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0B1FCE"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3ED83D0" w:rsidR="00FA14AC" w:rsidRDefault="0084337D" w:rsidP="00FA14AC">
                                <w:pPr>
                                  <w:spacing w:before="120" w:line="276" w:lineRule="auto"/>
                                  <w:contextualSpacing/>
                                  <w:rPr>
                                    <w:rFonts w:asciiTheme="minorHAnsi" w:hAnsiTheme="minorHAnsi" w:cstheme="minorHAnsi"/>
                                    <w:b/>
                                    <w:color w:val="FF0000"/>
                                    <w:sz w:val="32"/>
                                    <w:szCs w:val="32"/>
                                  </w:rPr>
                                </w:pPr>
                                <w:r w:rsidRPr="0084337D">
                                  <w:rPr>
                                    <w:rFonts w:asciiTheme="minorHAnsi" w:hAnsiTheme="minorHAnsi" w:cstheme="minorHAnsi"/>
                                    <w:b/>
                                    <w:color w:val="231F20"/>
                                    <w:sz w:val="40"/>
                                  </w:rPr>
                                  <w:t>Otomobil reel fiyatlarındaki yıllık negatif değişim sürüyor</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3ED83D0" w:rsidR="00FA14AC" w:rsidRDefault="0084337D" w:rsidP="00FA14AC">
                          <w:pPr>
                            <w:spacing w:before="120" w:line="276" w:lineRule="auto"/>
                            <w:contextualSpacing/>
                            <w:rPr>
                              <w:rFonts w:asciiTheme="minorHAnsi" w:hAnsiTheme="minorHAnsi" w:cstheme="minorHAnsi"/>
                              <w:b/>
                              <w:color w:val="FF0000"/>
                              <w:sz w:val="32"/>
                              <w:szCs w:val="32"/>
                            </w:rPr>
                          </w:pPr>
                          <w:r w:rsidRPr="0084337D">
                            <w:rPr>
                              <w:rFonts w:asciiTheme="minorHAnsi" w:hAnsiTheme="minorHAnsi" w:cstheme="minorHAnsi"/>
                              <w:b/>
                              <w:color w:val="231F20"/>
                              <w:sz w:val="40"/>
                            </w:rPr>
                            <w:t>Otomobil reel fiyatlarındaki yıllık negatif değişim sürüyor</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565B60AD" w:rsidR="00F50B41" w:rsidRPr="000D7A75" w:rsidRDefault="003F05C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Kasım</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565B60AD" w:rsidR="00F50B41" w:rsidRPr="000D7A75" w:rsidRDefault="003F05CF"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Kasım</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E5556"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6264809" w:rsidR="00F50B41" w:rsidRPr="001E1D17" w:rsidRDefault="003F05C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26264809" w:rsidR="00F50B41" w:rsidRPr="001E1D17" w:rsidRDefault="003F05CF"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Kasım</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F2EE96F" w14:textId="34A7F34A" w:rsidR="0084337D" w:rsidRPr="00093C8A" w:rsidRDefault="0084337D" w:rsidP="00CE71D2">
      <w:pPr>
        <w:spacing w:before="120" w:after="120" w:line="276" w:lineRule="auto"/>
        <w:contextualSpacing/>
        <w:jc w:val="center"/>
        <w:rPr>
          <w:rFonts w:asciiTheme="minorHAnsi" w:eastAsia="Calibri" w:hAnsiTheme="minorHAnsi" w:cstheme="minorHAnsi"/>
          <w:b/>
          <w:bCs/>
          <w:caps/>
          <w:sz w:val="24"/>
          <w:szCs w:val="24"/>
        </w:rPr>
      </w:pPr>
      <w:r w:rsidRPr="0084337D">
        <w:rPr>
          <w:rFonts w:asciiTheme="minorHAnsi" w:eastAsia="Calibri" w:hAnsiTheme="minorHAnsi" w:cstheme="minorHAnsi"/>
          <w:b/>
          <w:bCs/>
          <w:caps/>
          <w:sz w:val="24"/>
          <w:szCs w:val="24"/>
        </w:rPr>
        <w:t>Otomobil reel fiyatlarındaki yıllık negatif değişim sürüyor</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77777777" w:rsidR="005B05CB" w:rsidRPr="00D73A56" w:rsidRDefault="00D253F2" w:rsidP="004E489B">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Ortalama satılık otomobil cari fiyatı geçen yılın </w:t>
      </w:r>
      <w:r w:rsidR="00464F63" w:rsidRPr="00D73A56">
        <w:rPr>
          <w:rFonts w:asciiTheme="minorHAnsi" w:eastAsia="Calibri" w:hAnsiTheme="minorHAnsi" w:cstheme="minorHAnsi"/>
        </w:rPr>
        <w:t>e</w:t>
      </w:r>
      <w:r w:rsidR="005E2337" w:rsidRPr="00D73A56">
        <w:rPr>
          <w:rFonts w:asciiTheme="minorHAnsi" w:eastAsia="Calibri" w:hAnsiTheme="minorHAnsi" w:cstheme="minorHAnsi"/>
        </w:rPr>
        <w:t>kim</w:t>
      </w:r>
      <w:r w:rsidRPr="00D73A56">
        <w:rPr>
          <w:rFonts w:asciiTheme="minorHAnsi" w:eastAsia="Calibri" w:hAnsiTheme="minorHAnsi" w:cstheme="minorHAnsi"/>
        </w:rPr>
        <w:t xml:space="preserve"> ayına </w:t>
      </w:r>
      <w:r w:rsidR="00991BA0" w:rsidRPr="00D73A56">
        <w:rPr>
          <w:rFonts w:asciiTheme="minorHAnsi" w:eastAsia="Calibri" w:hAnsiTheme="minorHAnsi" w:cstheme="minorHAnsi"/>
        </w:rPr>
        <w:t>kıyasla</w:t>
      </w:r>
      <w:r w:rsidRPr="00D73A56">
        <w:rPr>
          <w:rFonts w:asciiTheme="minorHAnsi" w:eastAsia="Calibri" w:hAnsiTheme="minorHAnsi" w:cstheme="minorHAnsi"/>
        </w:rPr>
        <w:t xml:space="preserve"> </w:t>
      </w:r>
      <w:r w:rsidR="000B078B" w:rsidRPr="00D73A56">
        <w:rPr>
          <w:rFonts w:asciiTheme="minorHAnsi" w:eastAsia="Calibri" w:hAnsiTheme="minorHAnsi" w:cstheme="minorHAnsi"/>
        </w:rPr>
        <w:t xml:space="preserve">yüzde </w:t>
      </w:r>
      <w:r w:rsidR="00B64E05" w:rsidRPr="00D73A56">
        <w:rPr>
          <w:rFonts w:asciiTheme="minorHAnsi" w:eastAsia="Calibri" w:hAnsiTheme="minorHAnsi" w:cstheme="minorHAnsi"/>
        </w:rPr>
        <w:t>2</w:t>
      </w:r>
      <w:r w:rsidR="005E2337" w:rsidRPr="00D73A56">
        <w:rPr>
          <w:rFonts w:asciiTheme="minorHAnsi" w:eastAsia="Calibri" w:hAnsiTheme="minorHAnsi" w:cstheme="minorHAnsi"/>
        </w:rPr>
        <w:t>2,2</w:t>
      </w:r>
      <w:r w:rsidR="00587F63" w:rsidRPr="00D73A56">
        <w:rPr>
          <w:rFonts w:asciiTheme="minorHAnsi" w:eastAsia="Calibri" w:hAnsiTheme="minorHAnsi" w:cstheme="minorHAnsi"/>
        </w:rPr>
        <w:t xml:space="preserve"> </w:t>
      </w:r>
      <w:r w:rsidR="00256341" w:rsidRPr="00D73A56">
        <w:rPr>
          <w:rFonts w:asciiTheme="minorHAnsi" w:eastAsia="Calibri" w:hAnsiTheme="minorHAnsi" w:cstheme="minorHAnsi"/>
        </w:rPr>
        <w:t>art</w:t>
      </w:r>
      <w:r w:rsidR="00B63061" w:rsidRPr="00D73A56">
        <w:rPr>
          <w:rFonts w:asciiTheme="minorHAnsi" w:eastAsia="Calibri" w:hAnsiTheme="minorHAnsi" w:cstheme="minorHAnsi"/>
        </w:rPr>
        <w:t>mış</w:t>
      </w:r>
      <w:r w:rsidR="000B078B" w:rsidRPr="00D73A56">
        <w:rPr>
          <w:rFonts w:asciiTheme="minorHAnsi" w:eastAsia="Calibri" w:hAnsiTheme="minorHAnsi" w:cstheme="minorHAnsi"/>
        </w:rPr>
        <w:t xml:space="preserve"> ve</w:t>
      </w:r>
      <w:r w:rsidR="00B63061" w:rsidRPr="00D73A56">
        <w:rPr>
          <w:rFonts w:asciiTheme="minorHAnsi" w:eastAsia="Calibri" w:hAnsiTheme="minorHAnsi" w:cstheme="minorHAnsi"/>
        </w:rPr>
        <w:t xml:space="preserve"> </w:t>
      </w:r>
      <w:r w:rsidRPr="00D73A56">
        <w:rPr>
          <w:rFonts w:asciiTheme="minorHAnsi" w:eastAsia="Calibri" w:hAnsiTheme="minorHAnsi" w:cstheme="minorHAnsi"/>
        </w:rPr>
        <w:t xml:space="preserve">ortalama otomobil fiyatı </w:t>
      </w:r>
      <w:r w:rsidR="00B64E05" w:rsidRPr="00D73A56">
        <w:rPr>
          <w:rFonts w:asciiTheme="minorHAnsi" w:eastAsia="Calibri" w:hAnsiTheme="minorHAnsi" w:cstheme="minorHAnsi"/>
        </w:rPr>
        <w:t xml:space="preserve">1 milyon </w:t>
      </w:r>
      <w:r w:rsidR="005E2337" w:rsidRPr="00D73A56">
        <w:rPr>
          <w:rFonts w:asciiTheme="minorHAnsi" w:eastAsia="Calibri" w:hAnsiTheme="minorHAnsi" w:cstheme="minorHAnsi"/>
        </w:rPr>
        <w:t>86</w:t>
      </w:r>
      <w:r w:rsidR="00B64E05" w:rsidRPr="00D73A56">
        <w:rPr>
          <w:rFonts w:asciiTheme="minorHAnsi" w:eastAsia="Calibri" w:hAnsiTheme="minorHAnsi" w:cstheme="minorHAnsi"/>
        </w:rPr>
        <w:t xml:space="preserve"> bin </w:t>
      </w:r>
      <w:r w:rsidR="004E489B" w:rsidRPr="00D73A56">
        <w:rPr>
          <w:rFonts w:asciiTheme="minorHAnsi" w:eastAsia="Calibri" w:hAnsiTheme="minorHAnsi" w:cstheme="minorHAnsi"/>
        </w:rPr>
        <w:t xml:space="preserve">TL olmuştur. </w:t>
      </w:r>
      <w:r w:rsidR="005B05CB" w:rsidRPr="00D73A56">
        <w:rPr>
          <w:rFonts w:asciiTheme="minorHAnsi" w:eastAsia="Calibri" w:hAnsiTheme="minorHAnsi" w:cstheme="minorHAnsi"/>
        </w:rPr>
        <w:t>Ancak enflasyondan arındırılmış reel fiyatlar aynı dönemde yüzde 9,8 oranında azalmıştır.</w:t>
      </w:r>
    </w:p>
    <w:p w14:paraId="046C5415" w14:textId="77777777" w:rsidR="005B05CB" w:rsidRPr="00D73A56" w:rsidRDefault="005B05CB" w:rsidP="004E489B">
      <w:pPr>
        <w:spacing w:line="276" w:lineRule="auto"/>
        <w:jc w:val="both"/>
        <w:rPr>
          <w:rFonts w:asciiTheme="minorHAnsi" w:eastAsia="Calibri" w:hAnsiTheme="minorHAnsi" w:cstheme="minorHAnsi"/>
        </w:rPr>
      </w:pPr>
    </w:p>
    <w:p w14:paraId="2A6B6AF6" w14:textId="4D0C8EFA"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Fiyat artışları tüm araç sınıflarına yansımış en yüksek artış </w:t>
      </w:r>
      <w:r w:rsidR="008E4B06">
        <w:rPr>
          <w:rFonts w:asciiTheme="minorHAnsi" w:eastAsia="Calibri" w:hAnsiTheme="minorHAnsi" w:cstheme="minorHAnsi"/>
        </w:rPr>
        <w:t>B</w:t>
      </w:r>
      <w:r w:rsidRPr="00D73A56">
        <w:rPr>
          <w:rFonts w:asciiTheme="minorHAnsi" w:eastAsia="Calibri" w:hAnsiTheme="minorHAnsi" w:cstheme="minorHAnsi"/>
        </w:rPr>
        <w:t xml:space="preserve"> sınıfında (yüzde 2</w:t>
      </w:r>
      <w:r w:rsidR="008E4B06">
        <w:rPr>
          <w:rFonts w:asciiTheme="minorHAnsi" w:eastAsia="Calibri" w:hAnsiTheme="minorHAnsi" w:cstheme="minorHAnsi"/>
        </w:rPr>
        <w:t>6</w:t>
      </w:r>
      <w:r w:rsidRPr="00D73A56">
        <w:rPr>
          <w:rFonts w:asciiTheme="minorHAnsi" w:eastAsia="Calibri" w:hAnsiTheme="minorHAnsi" w:cstheme="minorHAnsi"/>
        </w:rPr>
        <w:t xml:space="preserve">), en düşük artış ise E sınıfında (yüzde 21,5) gerçekleşmiştir. Benzer şekilde hem eski hem de yeni model araçların fiyatları yıllık bazda artış göstermiştir. Eski model araçlar arasında </w:t>
      </w:r>
      <w:r>
        <w:rPr>
          <w:rFonts w:asciiTheme="minorHAnsi" w:eastAsia="Calibri" w:hAnsiTheme="minorHAnsi" w:cstheme="minorHAnsi"/>
        </w:rPr>
        <w:t xml:space="preserve">en yüksek artış oranı </w:t>
      </w:r>
      <w:r w:rsidRPr="00D73A56">
        <w:rPr>
          <w:rFonts w:asciiTheme="minorHAnsi" w:eastAsia="Calibri" w:hAnsiTheme="minorHAnsi" w:cstheme="minorHAnsi"/>
        </w:rPr>
        <w:t xml:space="preserve">2014–2018 </w:t>
      </w:r>
      <w:r>
        <w:rPr>
          <w:rFonts w:asciiTheme="minorHAnsi" w:eastAsia="Calibri" w:hAnsiTheme="minorHAnsi" w:cstheme="minorHAnsi"/>
        </w:rPr>
        <w:t>model yılında (yüzde 16,3), en düşük artış ise 2004-2008 model yılında (yüzde 5,2) görülmüştür.</w:t>
      </w:r>
      <w:r w:rsidRPr="00D73A56">
        <w:rPr>
          <w:rFonts w:asciiTheme="minorHAnsi" w:eastAsia="Calibri" w:hAnsiTheme="minorHAnsi" w:cstheme="minorHAnsi"/>
        </w:rPr>
        <w:t xml:space="preserve"> </w:t>
      </w:r>
      <w:r>
        <w:rPr>
          <w:rFonts w:asciiTheme="minorHAnsi" w:eastAsia="Calibri" w:hAnsiTheme="minorHAnsi" w:cstheme="minorHAnsi"/>
        </w:rPr>
        <w:t>Y</w:t>
      </w:r>
      <w:r w:rsidRPr="00D73A56">
        <w:rPr>
          <w:rFonts w:asciiTheme="minorHAnsi" w:eastAsia="Calibri" w:hAnsiTheme="minorHAnsi" w:cstheme="minorHAnsi"/>
        </w:rPr>
        <w:t xml:space="preserve">eni model araçlarda </w:t>
      </w:r>
      <w:r>
        <w:rPr>
          <w:rFonts w:asciiTheme="minorHAnsi" w:eastAsia="Calibri" w:hAnsiTheme="minorHAnsi" w:cstheme="minorHAnsi"/>
        </w:rPr>
        <w:t>en yüksek artış oranı 2019 model yılında (yüzde 18,3), en düşük artış ise 202</w:t>
      </w:r>
      <w:r w:rsidR="008E4B06">
        <w:rPr>
          <w:rFonts w:asciiTheme="minorHAnsi" w:eastAsia="Calibri" w:hAnsiTheme="minorHAnsi" w:cstheme="minorHAnsi"/>
        </w:rPr>
        <w:t>2</w:t>
      </w:r>
      <w:r>
        <w:rPr>
          <w:rFonts w:asciiTheme="minorHAnsi" w:eastAsia="Calibri" w:hAnsiTheme="minorHAnsi" w:cstheme="minorHAnsi"/>
        </w:rPr>
        <w:t xml:space="preserve"> model yılında (yüzde </w:t>
      </w:r>
      <w:r w:rsidR="008E4B06">
        <w:rPr>
          <w:rFonts w:asciiTheme="minorHAnsi" w:eastAsia="Calibri" w:hAnsiTheme="minorHAnsi" w:cstheme="minorHAnsi"/>
        </w:rPr>
        <w:t>7,8</w:t>
      </w:r>
      <w:r>
        <w:rPr>
          <w:rFonts w:asciiTheme="minorHAnsi" w:eastAsia="Calibri" w:hAnsiTheme="minorHAnsi" w:cstheme="minorHAnsi"/>
        </w:rPr>
        <w:t>) görülmüştür</w:t>
      </w:r>
      <w:r w:rsidRPr="00D73A56">
        <w:rPr>
          <w:rFonts w:asciiTheme="minorHAnsi" w:eastAsia="Calibri" w:hAnsiTheme="minorHAnsi" w:cstheme="minorHAnsi"/>
        </w:rPr>
        <w:t>.</w:t>
      </w:r>
      <w:r>
        <w:rPr>
          <w:rFonts w:asciiTheme="minorHAnsi" w:eastAsia="Calibri" w:hAnsiTheme="minorHAnsi" w:cstheme="minorHAnsi"/>
        </w:rPr>
        <w:t xml:space="preserve"> İkinci el otomobil piyasasındaki en yeni grup olan 2024 model yılındaki araçların fiyatı geçen aya kıyasla yüzde 0,6 azalmıştır.</w:t>
      </w:r>
    </w:p>
    <w:p w14:paraId="37C41669" w14:textId="77777777" w:rsidR="00D73A56" w:rsidRPr="00D73A56" w:rsidRDefault="00D73A56" w:rsidP="00D73A56">
      <w:pPr>
        <w:spacing w:line="276" w:lineRule="auto"/>
        <w:jc w:val="both"/>
        <w:rPr>
          <w:rFonts w:asciiTheme="minorHAnsi" w:eastAsia="Calibri" w:hAnsiTheme="minorHAnsi" w:cstheme="minorHAnsi"/>
        </w:rPr>
      </w:pPr>
    </w:p>
    <w:p w14:paraId="1F5BAEB1" w14:textId="3174F935"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Yakıt türüne göre incelendiğinde ortalama otomobil fiyatı tüm segmentlerde artmıştır. </w:t>
      </w:r>
      <w:r>
        <w:rPr>
          <w:rFonts w:asciiTheme="minorHAnsi" w:eastAsia="Calibri" w:hAnsiTheme="minorHAnsi" w:cstheme="minorHAnsi"/>
        </w:rPr>
        <w:t xml:space="preserve">Yakıt türüne göre en yüksek artış Benzin grubunda (yüzde 20,9), en düşük artış ise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grubunda (yüzde 13,9) görülmüştür.</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3D37B90F"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Otomobil talep endeksi bir önceki aya göre yüzde 2,9, geçen yılın aynı ayına göre ise yüzde 0,8 azalmıştır. </w:t>
      </w:r>
      <w:r w:rsidR="00C61021">
        <w:rPr>
          <w:rFonts w:asciiTheme="minorHAnsi" w:eastAsia="Calibri" w:hAnsiTheme="minorHAnsi" w:cstheme="minorHAnsi"/>
        </w:rPr>
        <w:t>Bir önceki aya kıyasla satılık ilan sayısı yüzde 2,4 atarken satılan ilan sayısı yüzde 2,1 azalmıştır. Buna bağlı olarak s</w:t>
      </w:r>
      <w:r w:rsidRPr="00D73A56">
        <w:rPr>
          <w:rFonts w:asciiTheme="minorHAnsi" w:eastAsia="Calibri" w:hAnsiTheme="minorHAnsi" w:cstheme="minorHAnsi"/>
        </w:rPr>
        <w:t>atılan otomobil sayısının satılık ilan sayısına oranı bir puan gerileyerek yüzde 23 olmuştur. Öte yandan, satılık otomobillerin ilanda kalma süresi bir önceki aya göre 0,9 gün uzayarak 20 güne çıkmıştır.</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7AD57526" w14:textId="77777777" w:rsidR="00D73A56" w:rsidRDefault="00D73A56"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0CE34F39"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2025 Ekim’de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Pr>
          <w:rFonts w:asciiTheme="minorHAnsi" w:eastAsia="Calibri" w:hAnsiTheme="minorHAnsi" w:cstheme="minorHAnsi"/>
        </w:rPr>
        <w:t>86 bin</w:t>
      </w:r>
      <w:r w:rsidRPr="002F57EB">
        <w:rPr>
          <w:rFonts w:asciiTheme="minorHAnsi" w:eastAsia="Calibri" w:hAnsiTheme="minorHAnsi" w:cstheme="minorHAnsi"/>
        </w:rPr>
        <w:t xml:space="preserve"> TL</w:t>
      </w:r>
      <w:r>
        <w:rPr>
          <w:rFonts w:asciiTheme="minorHAnsi" w:eastAsia="Calibri" w:hAnsiTheme="minorHAnsi" w:cstheme="minorHAnsi"/>
        </w:rPr>
        <w:t xml:space="preserve">’dir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Pr>
          <w:rFonts w:asciiTheme="minorHAnsi" w:eastAsia="Calibri" w:hAnsiTheme="minorHAnsi" w:cstheme="minorHAnsi"/>
        </w:rPr>
        <w:t>2,6, bir önceki yılın aynı ayına kıyasla yüzde 22,2</w:t>
      </w:r>
      <w:r w:rsidR="0057314D">
        <w:rPr>
          <w:rFonts w:asciiTheme="minorHAnsi" w:eastAsia="Calibri" w:hAnsiTheme="minorHAnsi" w:cstheme="minorHAnsi"/>
        </w:rPr>
        <w:t xml:space="preserve"> </w:t>
      </w:r>
      <w:r>
        <w:rPr>
          <w:rFonts w:asciiTheme="minorHAnsi" w:eastAsia="Calibri" w:hAnsiTheme="minorHAnsi" w:cstheme="minorHAnsi"/>
        </w:rPr>
        <w:t xml:space="preserve">artmıştır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398620FD">
            <wp:extent cx="2675024" cy="1607239"/>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4" cy="160723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052EB330">
            <wp:extent cx="2716311" cy="1585886"/>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1" cy="1585886"/>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ED46F90"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2025 Ekim’de</w:t>
      </w:r>
      <w:r w:rsidR="00E675CE" w:rsidRPr="00753D27">
        <w:rPr>
          <w:rFonts w:asciiTheme="minorHAnsi" w:eastAsia="Calibri" w:hAnsiTheme="minorHAnsi" w:cstheme="minorHAnsi"/>
        </w:rPr>
        <w:t xml:space="preserve"> </w:t>
      </w:r>
      <w:r w:rsidR="00EE57A0">
        <w:rPr>
          <w:rFonts w:asciiTheme="minorHAnsi" w:eastAsia="Calibri" w:hAnsiTheme="minorHAnsi" w:cstheme="minorHAnsi"/>
        </w:rPr>
        <w:t xml:space="preserve">143,9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xml:space="preserve">. Ortalama otomobil reel fiyatı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6E3DF9">
        <w:rPr>
          <w:rFonts w:asciiTheme="minorHAnsi" w:eastAsia="Calibri" w:hAnsiTheme="minorHAnsi" w:cstheme="minorHAnsi"/>
        </w:rPr>
        <w:t>0,</w:t>
      </w:r>
      <w:r w:rsidR="00EE57A0">
        <w:rPr>
          <w:rFonts w:asciiTheme="minorHAnsi" w:eastAsia="Calibri" w:hAnsiTheme="minorHAnsi" w:cstheme="minorHAnsi"/>
        </w:rPr>
        <w:t xml:space="preserve">1 artmış, geçen yılın aynı ayına göre ise yüzde 8 düşmüştür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5D0754E7">
            <wp:extent cx="2625537" cy="1577506"/>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7" cy="1577506"/>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70CA3F3F">
            <wp:extent cx="2716309" cy="1589096"/>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9" cy="1589096"/>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6A26B183"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EE57A0">
        <w:rPr>
          <w:rFonts w:asciiTheme="minorHAnsi" w:hAnsiTheme="minorHAnsi" w:cstheme="minorHAnsi"/>
        </w:rPr>
        <w:t xml:space="preserve">hem </w:t>
      </w:r>
      <w:r w:rsidR="006E3DF9">
        <w:rPr>
          <w:rFonts w:asciiTheme="minorHAnsi" w:hAnsiTheme="minorHAnsi" w:cstheme="minorHAnsi"/>
        </w:rPr>
        <w:t>bir önceki</w:t>
      </w:r>
      <w:r w:rsidR="00790A9B" w:rsidRPr="001E7F85">
        <w:rPr>
          <w:rFonts w:asciiTheme="minorHAnsi" w:hAnsiTheme="minorHAnsi" w:cstheme="minorHAnsi"/>
        </w:rPr>
        <w:t xml:space="preserve"> </w:t>
      </w:r>
      <w:r w:rsidR="00C962D5" w:rsidRPr="00AE27D8">
        <w:rPr>
          <w:rFonts w:asciiTheme="minorHAnsi" w:hAnsiTheme="minorHAnsi" w:cstheme="minorHAnsi"/>
        </w:rPr>
        <w:t>aya</w:t>
      </w:r>
      <w:r w:rsidR="00C962D5">
        <w:rPr>
          <w:rFonts w:asciiTheme="minorHAnsi" w:hAnsiTheme="minorHAnsi" w:cstheme="minorHAnsi"/>
          <w:color w:val="EE0000"/>
        </w:rPr>
        <w:t xml:space="preserve"> </w:t>
      </w:r>
      <w:r w:rsidR="00EE57A0" w:rsidRPr="00EE57A0">
        <w:rPr>
          <w:rFonts w:asciiTheme="minorHAnsi" w:hAnsiTheme="minorHAnsi" w:cstheme="minorHAnsi"/>
          <w:color w:val="000000" w:themeColor="text1"/>
        </w:rPr>
        <w:t xml:space="preserve">hem de geçen yılın aynı ayına </w:t>
      </w:r>
      <w:r w:rsidR="00790A9B" w:rsidRPr="00EE57A0">
        <w:rPr>
          <w:rFonts w:asciiTheme="minorHAnsi" w:hAnsiTheme="minorHAnsi" w:cstheme="minorHAnsi"/>
          <w:color w:val="000000" w:themeColor="text1"/>
        </w:rPr>
        <w:t xml:space="preserve">kıyasla </w:t>
      </w:r>
      <w:r w:rsidR="00EC09BD" w:rsidRPr="00EE57A0">
        <w:rPr>
          <w:rFonts w:asciiTheme="minorHAnsi" w:hAnsiTheme="minorHAnsi" w:cstheme="minorHAnsi"/>
          <w:color w:val="000000" w:themeColor="text1"/>
        </w:rPr>
        <w:t>tüm araç sınıflarında</w:t>
      </w:r>
      <w:r w:rsidR="00227B4B" w:rsidRPr="00EE57A0">
        <w:rPr>
          <w:rFonts w:asciiTheme="minorHAnsi" w:hAnsiTheme="minorHAnsi" w:cstheme="minorHAnsi"/>
          <w:color w:val="000000" w:themeColor="text1"/>
        </w:rPr>
        <w:t xml:space="preserve"> </w:t>
      </w:r>
      <w:r w:rsidR="00EC09BD" w:rsidRPr="00EE57A0">
        <w:rPr>
          <w:rFonts w:asciiTheme="minorHAnsi" w:hAnsiTheme="minorHAnsi" w:cstheme="minorHAnsi"/>
          <w:color w:val="000000" w:themeColor="text1"/>
        </w:rPr>
        <w:t>artmıştır</w:t>
      </w:r>
      <w:r w:rsidR="00584E9A">
        <w:rPr>
          <w:rFonts w:asciiTheme="minorHAnsi" w:hAnsiTheme="minorHAnsi" w:cstheme="minorHAnsi"/>
          <w:color w:val="000000" w:themeColor="text1"/>
        </w:rPr>
        <w:t xml:space="preserve"> </w:t>
      </w:r>
      <w:r w:rsidRPr="00EE57A0">
        <w:rPr>
          <w:rFonts w:asciiTheme="minorHAnsi" w:hAnsiTheme="minorHAnsi" w:cstheme="minorHAnsi"/>
          <w:color w:val="000000" w:themeColor="text1"/>
        </w:rPr>
        <w:t>(Şekil 3-sağ panel)</w:t>
      </w:r>
      <w:r w:rsidR="00261379" w:rsidRPr="00EE57A0">
        <w:rPr>
          <w:rFonts w:asciiTheme="minorHAnsi" w:hAnsiTheme="minorHAnsi" w:cstheme="minorHAnsi"/>
          <w:color w:val="000000" w:themeColor="text1"/>
        </w:rPr>
        <w:t>.</w:t>
      </w:r>
      <w:r w:rsidR="00F77E3C" w:rsidRPr="00EE57A0">
        <w:rPr>
          <w:rFonts w:asciiTheme="minorHAnsi" w:hAnsiTheme="minorHAnsi" w:cstheme="minorHAnsi"/>
          <w:color w:val="000000" w:themeColor="text1"/>
        </w:rPr>
        <w:t xml:space="preserve"> </w:t>
      </w: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717</w:t>
      </w:r>
      <w:r w:rsidRPr="00753D27">
        <w:rPr>
          <w:rFonts w:asciiTheme="minorHAnsi" w:hAnsiTheme="minorHAnsi" w:cstheme="minorHAnsi"/>
        </w:rPr>
        <w:t xml:space="preserve"> bin</w:t>
      </w:r>
      <w:r w:rsidR="00876E8E">
        <w:rPr>
          <w:rFonts w:asciiTheme="minorHAnsi" w:hAnsiTheme="minorHAnsi" w:cstheme="minorHAnsi"/>
        </w:rPr>
        <w:t xml:space="preserve"> </w:t>
      </w:r>
      <w:r w:rsidR="00EE57A0">
        <w:rPr>
          <w:rFonts w:asciiTheme="minorHAnsi" w:hAnsiTheme="minorHAnsi" w:cstheme="minorHAnsi"/>
        </w:rPr>
        <w:t>211</w:t>
      </w:r>
      <w:r w:rsidRPr="00753D27">
        <w:rPr>
          <w:rFonts w:asciiTheme="minorHAnsi" w:hAnsiTheme="minorHAnsi" w:cstheme="minorHAnsi"/>
        </w:rPr>
        <w:t xml:space="preserve"> TL, C sınıfında </w:t>
      </w:r>
      <w:r w:rsidR="006E3DF9">
        <w:rPr>
          <w:rFonts w:asciiTheme="minorHAnsi" w:hAnsiTheme="minorHAnsi" w:cstheme="minorHAnsi"/>
        </w:rPr>
        <w:t>9</w:t>
      </w:r>
      <w:r w:rsidR="00584E9A">
        <w:rPr>
          <w:rFonts w:asciiTheme="minorHAnsi" w:hAnsiTheme="minorHAnsi" w:cstheme="minorHAnsi"/>
        </w:rPr>
        <w:t>60</w:t>
      </w:r>
      <w:r w:rsidRPr="00753D27">
        <w:rPr>
          <w:rFonts w:asciiTheme="minorHAnsi" w:hAnsiTheme="minorHAnsi" w:cstheme="minorHAnsi"/>
        </w:rPr>
        <w:t xml:space="preserve"> bin </w:t>
      </w:r>
      <w:r w:rsidR="00584E9A">
        <w:rPr>
          <w:rFonts w:asciiTheme="minorHAnsi" w:hAnsiTheme="minorHAnsi" w:cstheme="minorHAnsi"/>
        </w:rPr>
        <w:t>603</w:t>
      </w:r>
      <w:r w:rsidRPr="00753D27">
        <w:rPr>
          <w:rFonts w:asciiTheme="minorHAnsi" w:hAnsiTheme="minorHAnsi" w:cstheme="minorHAnsi"/>
        </w:rPr>
        <w:t xml:space="preserve"> TL, D sınıfında 1 milyon </w:t>
      </w:r>
      <w:r w:rsidR="006E3DF9">
        <w:rPr>
          <w:rFonts w:asciiTheme="minorHAnsi" w:hAnsiTheme="minorHAnsi" w:cstheme="minorHAnsi"/>
        </w:rPr>
        <w:t>3</w:t>
      </w:r>
      <w:r w:rsidR="00584E9A">
        <w:rPr>
          <w:rFonts w:asciiTheme="minorHAnsi" w:hAnsiTheme="minorHAnsi" w:cstheme="minorHAnsi"/>
        </w:rPr>
        <w:t>79</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6E3DF9">
        <w:rPr>
          <w:rFonts w:asciiTheme="minorHAnsi" w:hAnsiTheme="minorHAnsi" w:cstheme="minorHAnsi"/>
        </w:rPr>
        <w:t>2</w:t>
      </w:r>
      <w:r w:rsidR="00584E9A">
        <w:rPr>
          <w:rFonts w:asciiTheme="minorHAnsi" w:hAnsiTheme="minorHAnsi" w:cstheme="minorHAnsi"/>
        </w:rPr>
        <w:t>45</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584E9A">
        <w:rPr>
          <w:rFonts w:asciiTheme="minorHAnsi" w:hAnsiTheme="minorHAnsi" w:cstheme="minorHAnsi"/>
        </w:rPr>
        <w:t>6</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t>2</w:t>
      </w:r>
      <w:r w:rsidR="00584E9A">
        <w:rPr>
          <w:rFonts w:asciiTheme="minorHAnsi" w:hAnsiTheme="minorHAnsi" w:cstheme="minorHAnsi"/>
        </w:rPr>
        <w:t>5</w:t>
      </w:r>
      <w:r w:rsidR="006E3DF9">
        <w:rPr>
          <w:rFonts w:asciiTheme="minorHAnsi" w:hAnsiTheme="minorHAnsi" w:cstheme="minorHAnsi"/>
        </w:rPr>
        <w:t>,</w:t>
      </w:r>
      <w:r w:rsidR="00584E9A">
        <w:rPr>
          <w:rFonts w:asciiTheme="minorHAnsi" w:hAnsiTheme="minorHAnsi" w:cstheme="minorHAnsi"/>
        </w:rPr>
        <w:t>4</w:t>
      </w:r>
      <w:r w:rsidR="00B33902">
        <w:rPr>
          <w:rFonts w:asciiTheme="minorHAnsi" w:hAnsiTheme="minorHAnsi" w:cstheme="minorHAnsi"/>
        </w:rPr>
        <w:t xml:space="preserve">, </w:t>
      </w:r>
      <w:r w:rsidR="00B33902">
        <w:rPr>
          <w:rFonts w:asciiTheme="minorHAnsi" w:hAnsiTheme="minorHAnsi" w:cstheme="minorHAnsi"/>
        </w:rPr>
        <w:lastRenderedPageBreak/>
        <w:t xml:space="preserve">D sınıfında yüzde </w:t>
      </w:r>
      <w:r w:rsidR="006E3DF9">
        <w:rPr>
          <w:rFonts w:asciiTheme="minorHAnsi" w:hAnsiTheme="minorHAnsi" w:cstheme="minorHAnsi"/>
        </w:rPr>
        <w:t>2</w:t>
      </w:r>
      <w:r w:rsidR="00584E9A">
        <w:rPr>
          <w:rFonts w:asciiTheme="minorHAnsi" w:hAnsiTheme="minorHAnsi" w:cstheme="minorHAnsi"/>
        </w:rPr>
        <w:t>4</w:t>
      </w:r>
      <w:r w:rsidR="00B33902">
        <w:rPr>
          <w:rFonts w:asciiTheme="minorHAnsi" w:hAnsiTheme="minorHAnsi" w:cstheme="minorHAnsi"/>
        </w:rPr>
        <w:t xml:space="preserve">, E sınıfında ise yüzde </w:t>
      </w:r>
      <w:r w:rsidR="00584E9A">
        <w:rPr>
          <w:rFonts w:asciiTheme="minorHAnsi" w:hAnsiTheme="minorHAnsi" w:cstheme="minorHAnsi"/>
        </w:rPr>
        <w:t>21,5</w:t>
      </w:r>
      <w:r w:rsidR="00B33902">
        <w:rPr>
          <w:rFonts w:asciiTheme="minorHAnsi" w:hAnsiTheme="minorHAnsi" w:cstheme="minorHAnsi"/>
        </w:rPr>
        <w:t>’</w:t>
      </w:r>
      <w:r w:rsidR="006E3DF9">
        <w:rPr>
          <w:rFonts w:asciiTheme="minorHAnsi" w:hAnsiTheme="minorHAnsi" w:cstheme="minorHAnsi"/>
        </w:rPr>
        <w:t>t</w:t>
      </w:r>
      <w:r w:rsidR="00584E9A">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7414930C">
            <wp:extent cx="2680085" cy="1349380"/>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5" cy="134938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1AE8267D">
            <wp:extent cx="2693464" cy="1353758"/>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4" cy="1353758"/>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1F0FD99B" w:rsidR="008F0CEE" w:rsidRPr="00753D27" w:rsidRDefault="00584E9A" w:rsidP="008F0CEE">
      <w:pPr>
        <w:jc w:val="both"/>
        <w:rPr>
          <w:rFonts w:asciiTheme="minorHAnsi" w:hAnsiTheme="minorHAnsi" w:cstheme="minorHAnsi"/>
        </w:rPr>
      </w:pPr>
      <w:r>
        <w:rPr>
          <w:rFonts w:asciiTheme="minorHAnsi" w:hAnsiTheme="minorHAnsi" w:cstheme="minorHAnsi"/>
        </w:rPr>
        <w:t>Yaş</w:t>
      </w:r>
      <w:r w:rsidR="00D21162" w:rsidRPr="00753D27">
        <w:rPr>
          <w:rFonts w:asciiTheme="minorHAnsi" w:hAnsiTheme="minorHAnsi" w:cstheme="minorHAnsi"/>
        </w:rPr>
        <w:t xml:space="preserve">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Pr>
          <w:rFonts w:asciiTheme="minorHAnsi" w:hAnsiTheme="minorHAnsi" w:cstheme="minorHAnsi"/>
        </w:rPr>
        <w:t xml:space="preserve">hem bir önceki aya hem de geçen yılın aynı ayına kıyasla </w:t>
      </w:r>
      <w:r w:rsidR="008A3191">
        <w:rPr>
          <w:rFonts w:asciiTheme="minorHAnsi" w:hAnsiTheme="minorHAnsi" w:cstheme="minorHAnsi"/>
        </w:rPr>
        <w:t>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Pr>
          <w:rFonts w:asciiTheme="minorHAnsi" w:hAnsiTheme="minorHAnsi" w:cstheme="minorHAnsi"/>
        </w:rPr>
        <w:t>72</w:t>
      </w:r>
      <w:r w:rsidR="00611175" w:rsidRPr="000E53B4">
        <w:rPr>
          <w:rFonts w:asciiTheme="minorHAnsi" w:hAnsiTheme="minorHAnsi" w:cstheme="minorHAnsi"/>
        </w:rPr>
        <w:t xml:space="preserve"> bin </w:t>
      </w:r>
      <w:r>
        <w:rPr>
          <w:rFonts w:asciiTheme="minorHAnsi" w:hAnsiTheme="minorHAnsi" w:cstheme="minorHAnsi"/>
        </w:rPr>
        <w:t>351</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Pr>
          <w:rFonts w:asciiTheme="minorHAnsi" w:hAnsiTheme="minorHAnsi" w:cstheme="minorHAnsi"/>
        </w:rPr>
        <w:t>68</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Pr>
          <w:rFonts w:asciiTheme="minorHAnsi" w:hAnsiTheme="minorHAnsi" w:cstheme="minorHAnsi"/>
        </w:rPr>
        <w:t>205</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C63CBE">
        <w:rPr>
          <w:rFonts w:asciiTheme="minorHAnsi" w:hAnsiTheme="minorHAnsi" w:cstheme="minorHAnsi"/>
        </w:rPr>
        <w:t>1</w:t>
      </w:r>
      <w:r>
        <w:rPr>
          <w:rFonts w:asciiTheme="minorHAnsi" w:hAnsiTheme="minorHAnsi" w:cstheme="minorHAnsi"/>
        </w:rPr>
        <w:t>97</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Pr>
          <w:rFonts w:asciiTheme="minorHAnsi" w:hAnsiTheme="minorHAnsi" w:cstheme="minorHAnsi"/>
        </w:rPr>
        <w:t>5,2</w:t>
      </w:r>
      <w:r w:rsidR="00480CE0">
        <w:rPr>
          <w:rFonts w:asciiTheme="minorHAnsi" w:hAnsiTheme="minorHAnsi" w:cstheme="minorHAnsi"/>
        </w:rPr>
        <w:t xml:space="preserve">, 2009-2013 model yılında yüzde </w:t>
      </w:r>
      <w:r w:rsidR="006204B9">
        <w:rPr>
          <w:rFonts w:asciiTheme="minorHAnsi" w:hAnsiTheme="minorHAnsi" w:cstheme="minorHAnsi"/>
        </w:rPr>
        <w:t>1</w:t>
      </w:r>
      <w:r>
        <w:rPr>
          <w:rFonts w:asciiTheme="minorHAnsi" w:hAnsiTheme="minorHAnsi" w:cstheme="minorHAnsi"/>
        </w:rPr>
        <w:t>3</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6E3DF9">
        <w:rPr>
          <w:rFonts w:asciiTheme="minorHAnsi" w:hAnsiTheme="minorHAnsi" w:cstheme="minorHAnsi"/>
        </w:rPr>
        <w:t>6,</w:t>
      </w:r>
      <w:r>
        <w:rPr>
          <w:rFonts w:asciiTheme="minorHAnsi" w:hAnsiTheme="minorHAnsi" w:cstheme="minorHAnsi"/>
        </w:rPr>
        <w:t>3</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0E16AD9F">
            <wp:extent cx="2682237" cy="1611572"/>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7" cy="161157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58AD5211">
            <wp:extent cx="2682754" cy="1615241"/>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4" cy="1615241"/>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3B78EF22" w:rsidR="00094B06" w:rsidRPr="00794521" w:rsidRDefault="00790A9B" w:rsidP="008A3C7B">
      <w:pPr>
        <w:jc w:val="both"/>
        <w:rPr>
          <w:rFonts w:asciiTheme="minorHAnsi" w:hAnsiTheme="minorHAnsi" w:cstheme="minorHAnsi"/>
        </w:rPr>
      </w:pPr>
      <w:r w:rsidRPr="001E7F85">
        <w:rPr>
          <w:rFonts w:asciiTheme="minorHAnsi" w:hAnsiTheme="minorHAnsi" w:cstheme="minorHAnsi"/>
        </w:rPr>
        <w:lastRenderedPageBreak/>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383C44">
        <w:rPr>
          <w:rFonts w:asciiTheme="minorHAnsi" w:hAnsiTheme="minorHAnsi" w:cstheme="minorHAnsi"/>
        </w:rPr>
        <w:t xml:space="preserve">2023 ve 2024 yaş grupları dışındaki </w:t>
      </w:r>
      <w:r w:rsidR="00C262C4">
        <w:rPr>
          <w:rFonts w:asciiTheme="minorHAnsi" w:hAnsiTheme="minorHAnsi" w:cstheme="minorHAnsi"/>
        </w:rPr>
        <w:t>gruplarda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40</w:t>
      </w:r>
      <w:r w:rsidR="00383C44">
        <w:rPr>
          <w:rFonts w:asciiTheme="minorHAnsi" w:hAnsiTheme="minorHAnsi" w:cstheme="minorHAnsi"/>
        </w:rPr>
        <w:t>7</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611</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61</w:t>
      </w:r>
      <w:r w:rsidR="00383C44">
        <w:rPr>
          <w:rFonts w:asciiTheme="minorHAnsi" w:hAnsiTheme="minorHAnsi" w:cstheme="minorHAnsi"/>
        </w:rPr>
        <w:t>6</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6204B9">
        <w:rPr>
          <w:rFonts w:asciiTheme="minorHAnsi" w:hAnsiTheme="minorHAnsi" w:cstheme="minorHAnsi"/>
        </w:rPr>
        <w:t>8</w:t>
      </w:r>
      <w:r w:rsidR="00383C44">
        <w:rPr>
          <w:rFonts w:asciiTheme="minorHAnsi" w:hAnsiTheme="minorHAnsi" w:cstheme="minorHAnsi"/>
        </w:rPr>
        <w:t>5</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50600B">
        <w:rPr>
          <w:rFonts w:asciiTheme="minorHAnsi" w:hAnsiTheme="minorHAnsi" w:cstheme="minorHAnsi"/>
        </w:rPr>
        <w:t>9</w:t>
      </w:r>
      <w:r w:rsidR="00383C44">
        <w:rPr>
          <w:rFonts w:asciiTheme="minorHAnsi" w:hAnsiTheme="minorHAnsi" w:cstheme="minorHAnsi"/>
        </w:rPr>
        <w:t>43</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383C44">
        <w:rPr>
          <w:rFonts w:asciiTheme="minorHAnsi" w:hAnsiTheme="minorHAnsi" w:cstheme="minorHAnsi"/>
        </w:rPr>
        <w:t>8,3</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383C44">
        <w:rPr>
          <w:rFonts w:asciiTheme="minorHAnsi" w:hAnsiTheme="minorHAnsi" w:cstheme="minorHAnsi"/>
        </w:rPr>
        <w:t>6</w:t>
      </w:r>
      <w:r w:rsidR="006E3DF9">
        <w:rPr>
          <w:rFonts w:asciiTheme="minorHAnsi" w:hAnsiTheme="minorHAnsi" w:cstheme="minorHAnsi"/>
        </w:rPr>
        <w:t>,</w:t>
      </w:r>
      <w:r w:rsidR="00383C44">
        <w:rPr>
          <w:rFonts w:asciiTheme="minorHAnsi" w:hAnsiTheme="minorHAnsi" w:cstheme="minorHAnsi"/>
        </w:rPr>
        <w:t>1</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383C44">
        <w:rPr>
          <w:rFonts w:asciiTheme="minorHAnsi" w:hAnsiTheme="minorHAnsi" w:cstheme="minorHAnsi"/>
        </w:rPr>
        <w:t>0</w:t>
      </w:r>
      <w:r w:rsidR="006204B9">
        <w:rPr>
          <w:rFonts w:asciiTheme="minorHAnsi" w:hAnsiTheme="minorHAnsi" w:cstheme="minorHAnsi"/>
        </w:rPr>
        <w:t>,</w:t>
      </w:r>
      <w:r w:rsidR="00383C44">
        <w:rPr>
          <w:rFonts w:asciiTheme="minorHAnsi" w:hAnsiTheme="minorHAnsi" w:cstheme="minorHAnsi"/>
        </w:rPr>
        <w:t>6</w:t>
      </w:r>
      <w:r w:rsidR="00E57734" w:rsidRPr="00753D27">
        <w:rPr>
          <w:rFonts w:asciiTheme="minorHAnsi" w:hAnsiTheme="minorHAnsi" w:cstheme="minorHAnsi"/>
        </w:rPr>
        <w:t xml:space="preserve">, 2022 grubunda yüzde </w:t>
      </w:r>
      <w:r w:rsidR="00383C44">
        <w:rPr>
          <w:rFonts w:asciiTheme="minorHAnsi" w:hAnsiTheme="minorHAnsi" w:cstheme="minorHAnsi"/>
        </w:rPr>
        <w:t>7,8</w:t>
      </w:r>
      <w:r w:rsidR="00634D4E">
        <w:rPr>
          <w:rFonts w:asciiTheme="minorHAnsi" w:hAnsiTheme="minorHAnsi" w:cstheme="minorHAnsi"/>
        </w:rPr>
        <w:t xml:space="preserve">, 2023 grubunda ise yüzde </w:t>
      </w:r>
      <w:r w:rsidR="00383C44">
        <w:rPr>
          <w:rFonts w:asciiTheme="minorHAnsi" w:hAnsiTheme="minorHAnsi" w:cstheme="minorHAnsi"/>
        </w:rPr>
        <w:t>8,4</w:t>
      </w:r>
      <w:r w:rsidR="00094B06" w:rsidRPr="00753D27">
        <w:rPr>
          <w:rFonts w:asciiTheme="minorHAnsi" w:hAnsiTheme="minorHAnsi" w:cstheme="minorHAnsi"/>
        </w:rPr>
        <w:t>’</w:t>
      </w:r>
      <w:r w:rsidR="00383C44">
        <w:rPr>
          <w:rFonts w:asciiTheme="minorHAnsi" w:hAnsiTheme="minorHAnsi" w:cstheme="minorHAnsi"/>
        </w:rPr>
        <w:t>tü</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4C43E432"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6E3DF9">
        <w:rPr>
          <w:rFonts w:asciiTheme="minorHAnsi" w:hAnsiTheme="minorHAnsi" w:cstheme="minorHAnsi"/>
        </w:rPr>
        <w:t>0,</w:t>
      </w:r>
      <w:r w:rsidR="00383C44">
        <w:rPr>
          <w:rFonts w:asciiTheme="minorHAnsi" w:hAnsiTheme="minorHAnsi" w:cstheme="minorHAnsi"/>
        </w:rPr>
        <w:t>6</w:t>
      </w:r>
      <w:r w:rsidR="007D0046">
        <w:rPr>
          <w:rFonts w:asciiTheme="minorHAnsi" w:hAnsiTheme="minorHAnsi" w:cstheme="minorHAnsi"/>
        </w:rPr>
        <w:t xml:space="preserve"> </w:t>
      </w:r>
      <w:r w:rsidR="00383C44">
        <w:rPr>
          <w:rFonts w:asciiTheme="minorHAnsi" w:hAnsiTheme="minorHAnsi" w:cstheme="minorHAnsi"/>
        </w:rPr>
        <w:t>azalarak</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383C44">
        <w:rPr>
          <w:rFonts w:asciiTheme="minorHAnsi" w:hAnsiTheme="minorHAnsi" w:cstheme="minorHAnsi"/>
        </w:rPr>
        <w:t>46</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05246D65">
            <wp:extent cx="2711122" cy="1640840"/>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4368" cy="164280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4A3E863F">
            <wp:extent cx="2689834" cy="1616137"/>
            <wp:effectExtent l="0" t="0" r="0" b="317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9834" cy="1616137"/>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759C75FB" w:rsidR="0050600B" w:rsidRDefault="00383C44" w:rsidP="00BF1C81">
      <w:pPr>
        <w:jc w:val="both"/>
        <w:rPr>
          <w:rFonts w:asciiTheme="minorHAnsi" w:hAnsiTheme="minorHAnsi" w:cstheme="minorHAnsi"/>
        </w:rPr>
      </w:pPr>
      <w:r>
        <w:rPr>
          <w:rFonts w:asciiTheme="minorHAnsi" w:hAnsiTheme="minorHAnsi" w:cstheme="minorHAnsi"/>
        </w:rPr>
        <w:t>O</w:t>
      </w:r>
      <w:r w:rsidR="00652E40" w:rsidRPr="00753D27">
        <w:rPr>
          <w:rFonts w:asciiTheme="minorHAnsi" w:hAnsiTheme="minorHAnsi" w:cstheme="minorHAnsi"/>
        </w:rPr>
        <w:t>rtalama otomobil fiyatı</w:t>
      </w:r>
      <w:r w:rsidR="0042298F">
        <w:rPr>
          <w:rFonts w:asciiTheme="minorHAnsi" w:hAnsiTheme="minorHAnsi" w:cstheme="minorHAnsi"/>
        </w:rPr>
        <w:t xml:space="preserve"> </w:t>
      </w:r>
      <w:r w:rsidR="00442AC2">
        <w:rPr>
          <w:rFonts w:asciiTheme="minorHAnsi" w:hAnsiTheme="minorHAnsi" w:cstheme="minorHAnsi"/>
        </w:rPr>
        <w:t xml:space="preserve">Elektrik dışındaki türlerde </w:t>
      </w:r>
      <w:r>
        <w:rPr>
          <w:rFonts w:asciiTheme="minorHAnsi" w:hAnsiTheme="minorHAnsi" w:cstheme="minorHAnsi"/>
        </w:rPr>
        <w:t xml:space="preserve">hem </w:t>
      </w:r>
      <w:r w:rsidR="00C748B7">
        <w:rPr>
          <w:rFonts w:asciiTheme="minorHAnsi" w:hAnsiTheme="minorHAnsi" w:cstheme="minorHAnsi"/>
        </w:rPr>
        <w:t xml:space="preserve">bir önceki </w:t>
      </w:r>
      <w:r w:rsidR="00C748B7" w:rsidRPr="00486CDA">
        <w:rPr>
          <w:rFonts w:asciiTheme="minorHAnsi" w:hAnsiTheme="minorHAnsi" w:cstheme="minorHAnsi"/>
        </w:rPr>
        <w:t xml:space="preserve">aya </w:t>
      </w:r>
      <w:r>
        <w:rPr>
          <w:rFonts w:asciiTheme="minorHAnsi" w:hAnsiTheme="minorHAnsi" w:cstheme="minorHAnsi"/>
        </w:rPr>
        <w:t xml:space="preserve">hem de bir önceki yılın aynı ayına </w:t>
      </w:r>
      <w:r w:rsidR="00C748B7" w:rsidRPr="00486CDA">
        <w:rPr>
          <w:rFonts w:asciiTheme="minorHAnsi" w:hAnsiTheme="minorHAnsi" w:cstheme="minorHAnsi"/>
        </w:rPr>
        <w:t>kıyasla</w:t>
      </w:r>
      <w:r w:rsidR="00C748B7">
        <w:rPr>
          <w:rFonts w:asciiTheme="minorHAnsi" w:hAnsiTheme="minorHAnsi" w:cstheme="minorHAnsi"/>
        </w:rPr>
        <w:t xml:space="preserve"> </w:t>
      </w:r>
      <w:r w:rsidR="00826CC6">
        <w:rPr>
          <w:rFonts w:asciiTheme="minorHAnsi" w:hAnsiTheme="minorHAnsi" w:cstheme="minorHAnsi"/>
        </w:rPr>
        <w:t>tüm</w:t>
      </w:r>
      <w:r w:rsidR="00BF1C81">
        <w:rPr>
          <w:rFonts w:asciiTheme="minorHAnsi" w:hAnsiTheme="minorHAnsi" w:cstheme="minorHAnsi"/>
        </w:rPr>
        <w:t xml:space="preserve"> yakıt türlerinde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50600B">
        <w:rPr>
          <w:rFonts w:asciiTheme="minorHAnsi" w:hAnsiTheme="minorHAnsi" w:cstheme="minorHAnsi"/>
        </w:rPr>
        <w:t>3</w:t>
      </w:r>
      <w:r w:rsidR="00442AC2">
        <w:rPr>
          <w:rFonts w:asciiTheme="minorHAnsi" w:hAnsiTheme="minorHAnsi" w:cstheme="minorHAnsi"/>
        </w:rPr>
        <w:t>35</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442AC2">
        <w:rPr>
          <w:rFonts w:asciiTheme="minorHAnsi" w:hAnsiTheme="minorHAnsi" w:cstheme="minorHAnsi"/>
        </w:rPr>
        <w:t>79</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680</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442AC2">
        <w:rPr>
          <w:rFonts w:asciiTheme="minorHAnsi" w:hAnsiTheme="minorHAnsi" w:cstheme="minorHAnsi"/>
        </w:rPr>
        <w:t>63</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690899">
        <w:rPr>
          <w:rFonts w:asciiTheme="minorHAnsi" w:hAnsiTheme="minorHAnsi" w:cstheme="minorHAnsi"/>
        </w:rPr>
        <w:t>4</w:t>
      </w:r>
      <w:r w:rsidR="00442AC2">
        <w:rPr>
          <w:rFonts w:asciiTheme="minorHAnsi" w:hAnsiTheme="minorHAnsi" w:cstheme="minorHAnsi"/>
        </w:rPr>
        <w:t>34</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442AC2">
        <w:rPr>
          <w:rFonts w:asciiTheme="minorHAnsi" w:hAnsiTheme="minorHAnsi" w:cstheme="minorHAnsi"/>
        </w:rPr>
        <w:t>697</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64F63">
        <w:rPr>
          <w:rFonts w:asciiTheme="minorHAnsi" w:hAnsiTheme="minorHAnsi" w:cstheme="minorHAnsi"/>
        </w:rPr>
        <w:t>20</w:t>
      </w:r>
      <w:r w:rsidR="0050600B">
        <w:rPr>
          <w:rFonts w:asciiTheme="minorHAnsi" w:hAnsiTheme="minorHAnsi" w:cstheme="minorHAnsi"/>
        </w:rPr>
        <w:t>,</w:t>
      </w:r>
      <w:r w:rsidR="00442AC2">
        <w:rPr>
          <w:rFonts w:asciiTheme="minorHAnsi" w:hAnsiTheme="minorHAnsi" w:cstheme="minorHAnsi"/>
        </w:rPr>
        <w:t>9</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442AC2">
        <w:rPr>
          <w:rFonts w:asciiTheme="minorHAnsi" w:hAnsiTheme="minorHAnsi" w:cstheme="minorHAnsi"/>
        </w:rPr>
        <w:t>6,6</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442AC2">
        <w:rPr>
          <w:rFonts w:asciiTheme="minorHAnsi" w:hAnsiTheme="minorHAnsi" w:cstheme="minorHAnsi"/>
        </w:rPr>
        <w:t>8</w:t>
      </w:r>
      <w:r w:rsidR="00464F63">
        <w:rPr>
          <w:rFonts w:asciiTheme="minorHAnsi" w:hAnsiTheme="minorHAnsi" w:cstheme="minorHAnsi"/>
        </w:rPr>
        <w:t>,</w:t>
      </w:r>
      <w:r w:rsidR="00442AC2">
        <w:rPr>
          <w:rFonts w:asciiTheme="minorHAnsi" w:hAnsiTheme="minorHAnsi" w:cstheme="minorHAnsi"/>
        </w:rPr>
        <w:t>4</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442AC2">
        <w:rPr>
          <w:rFonts w:asciiTheme="minorHAnsi" w:hAnsiTheme="minorHAnsi" w:cstheme="minorHAnsi"/>
        </w:rPr>
        <w:t>3</w:t>
      </w:r>
      <w:r w:rsidR="00826CC6">
        <w:rPr>
          <w:rFonts w:asciiTheme="minorHAnsi" w:hAnsiTheme="minorHAnsi" w:cstheme="minorHAnsi"/>
        </w:rPr>
        <w:t>,</w:t>
      </w:r>
      <w:r w:rsidR="00442AC2">
        <w:rPr>
          <w:rFonts w:asciiTheme="minorHAnsi" w:hAnsiTheme="minorHAnsi" w:cstheme="minorHAnsi"/>
        </w:rPr>
        <w:t>9</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690899">
        <w:rPr>
          <w:rFonts w:asciiTheme="minorHAnsi" w:hAnsiTheme="minorHAnsi" w:cstheme="minorHAnsi"/>
        </w:rPr>
        <w:t>1</w:t>
      </w:r>
      <w:r w:rsidR="00442AC2">
        <w:rPr>
          <w:rFonts w:asciiTheme="minorHAnsi" w:hAnsiTheme="minorHAnsi" w:cstheme="minorHAnsi"/>
        </w:rPr>
        <w:t>4</w:t>
      </w:r>
      <w:r w:rsidR="00464F63">
        <w:rPr>
          <w:rFonts w:asciiTheme="minorHAnsi" w:hAnsiTheme="minorHAnsi" w:cstheme="minorHAnsi"/>
        </w:rPr>
        <w:t>,</w:t>
      </w:r>
      <w:r w:rsidR="00442AC2">
        <w:rPr>
          <w:rFonts w:asciiTheme="minorHAnsi" w:hAnsiTheme="minorHAnsi" w:cstheme="minorHAnsi"/>
        </w:rPr>
        <w:t>3</w:t>
      </w:r>
      <w:r w:rsidR="00BF1C81">
        <w:rPr>
          <w:rFonts w:asciiTheme="minorHAnsi" w:hAnsiTheme="minorHAnsi" w:cstheme="minorHAnsi"/>
        </w:rPr>
        <w:t>’</w:t>
      </w:r>
      <w:r w:rsidR="00442AC2">
        <w:rPr>
          <w:rFonts w:asciiTheme="minorHAnsi" w:hAnsiTheme="minorHAnsi" w:cstheme="minorHAnsi"/>
        </w:rPr>
        <w:t>tü</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352CF49" w14:textId="77777777" w:rsidR="00D73A56" w:rsidRDefault="00D73A56" w:rsidP="00BF1C81">
      <w:pPr>
        <w:jc w:val="both"/>
        <w:rPr>
          <w:rFonts w:asciiTheme="minorHAnsi" w:hAnsiTheme="minorHAnsi" w:cstheme="minorHAnsi"/>
        </w:rPr>
      </w:pPr>
    </w:p>
    <w:p w14:paraId="6B6FDA22" w14:textId="77777777" w:rsidR="00D73A56" w:rsidRDefault="00D73A56" w:rsidP="00BF1C81">
      <w:pPr>
        <w:jc w:val="both"/>
        <w:rPr>
          <w:rFonts w:asciiTheme="minorHAnsi" w:hAnsiTheme="minorHAnsi" w:cstheme="minorHAnsi"/>
        </w:rPr>
      </w:pPr>
    </w:p>
    <w:p w14:paraId="33682E29" w14:textId="77777777" w:rsidR="00D73A56" w:rsidRDefault="00D73A56" w:rsidP="00BF1C81">
      <w:pPr>
        <w:jc w:val="both"/>
        <w:rPr>
          <w:rFonts w:asciiTheme="minorHAnsi" w:hAnsiTheme="minorHAnsi" w:cstheme="minorHAnsi"/>
        </w:rPr>
      </w:pPr>
    </w:p>
    <w:p w14:paraId="5B1B06C1" w14:textId="77777777" w:rsidR="00D73A56" w:rsidRDefault="00D73A56" w:rsidP="00BF1C81">
      <w:pPr>
        <w:jc w:val="both"/>
        <w:rPr>
          <w:rFonts w:asciiTheme="minorHAnsi" w:hAnsiTheme="minorHAnsi" w:cstheme="minorHAnsi"/>
        </w:rPr>
      </w:pPr>
    </w:p>
    <w:p w14:paraId="220B0BC6" w14:textId="77777777" w:rsidR="00D73A56" w:rsidRDefault="00D73A56" w:rsidP="00BF1C81">
      <w:pPr>
        <w:jc w:val="both"/>
        <w:rPr>
          <w:rFonts w:asciiTheme="minorHAnsi" w:hAnsiTheme="minorHAnsi" w:cstheme="minorHAnsi"/>
        </w:rPr>
      </w:pPr>
    </w:p>
    <w:p w14:paraId="5A90AB83" w14:textId="77777777" w:rsidR="00D73A56" w:rsidRDefault="00D73A56" w:rsidP="00BF1C81">
      <w:pPr>
        <w:jc w:val="both"/>
        <w:rPr>
          <w:rFonts w:asciiTheme="minorHAnsi" w:hAnsiTheme="minorHAnsi" w:cstheme="minorHAnsi"/>
        </w:rPr>
      </w:pPr>
    </w:p>
    <w:p w14:paraId="492C06AC" w14:textId="77777777" w:rsidR="00D73A56" w:rsidRDefault="00D73A56"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6CF63453">
            <wp:extent cx="2646578" cy="1595649"/>
            <wp:effectExtent l="0" t="0" r="1905" b="508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8" cy="159564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6B9953EA">
            <wp:extent cx="2626980" cy="1578372"/>
            <wp:effectExtent l="0" t="0" r="2540" b="317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80" cy="1578372"/>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09CE422"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AA40FB">
        <w:rPr>
          <w:rFonts w:asciiTheme="minorHAnsi" w:hAnsiTheme="minorHAnsi" w:cstheme="minorHAnsi"/>
          <w:b/>
          <w:sz w:val="24"/>
          <w:szCs w:val="24"/>
        </w:rPr>
        <w:t>artış</w:t>
      </w:r>
    </w:p>
    <w:p w14:paraId="28FC2684" w14:textId="495AA130"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AA40FB">
        <w:rPr>
          <w:rFonts w:asciiTheme="minorHAnsi" w:hAnsiTheme="minorHAnsi" w:cstheme="minorHAnsi"/>
          <w:bCs/>
        </w:rPr>
        <w:t>2,4</w:t>
      </w:r>
      <w:r w:rsidR="003A7A15">
        <w:rPr>
          <w:rFonts w:asciiTheme="minorHAnsi" w:hAnsiTheme="minorHAnsi" w:cstheme="minorHAnsi"/>
          <w:bCs/>
        </w:rPr>
        <w:t xml:space="preserve"> </w:t>
      </w:r>
      <w:r w:rsidR="00AA40FB">
        <w:rPr>
          <w:rFonts w:asciiTheme="minorHAnsi" w:hAnsiTheme="minorHAnsi" w:cstheme="minorHAnsi"/>
          <w:bCs/>
        </w:rPr>
        <w:t>artarak</w:t>
      </w:r>
      <w:r w:rsidR="0050600B">
        <w:rPr>
          <w:rFonts w:asciiTheme="minorHAnsi" w:hAnsiTheme="minorHAnsi" w:cstheme="minorHAnsi"/>
          <w:bCs/>
        </w:rPr>
        <w:t xml:space="preserve"> </w:t>
      </w:r>
      <w:r w:rsidR="003A7A15">
        <w:rPr>
          <w:rFonts w:asciiTheme="minorHAnsi" w:hAnsiTheme="minorHAnsi" w:cstheme="minorHAnsi"/>
          <w:bCs/>
        </w:rPr>
        <w:t>9</w:t>
      </w:r>
      <w:r w:rsidR="00AA40FB">
        <w:rPr>
          <w:rFonts w:asciiTheme="minorHAnsi" w:hAnsiTheme="minorHAnsi" w:cstheme="minorHAnsi"/>
          <w:bCs/>
        </w:rPr>
        <w:t>6</w:t>
      </w:r>
      <w:r w:rsidR="00690899">
        <w:rPr>
          <w:rFonts w:asciiTheme="minorHAnsi" w:hAnsiTheme="minorHAnsi" w:cstheme="minorHAnsi"/>
          <w:bCs/>
        </w:rPr>
        <w:t>4</w:t>
      </w:r>
      <w:r w:rsidR="00AE7EDF">
        <w:rPr>
          <w:rFonts w:asciiTheme="minorHAnsi" w:hAnsiTheme="minorHAnsi" w:cstheme="minorHAnsi"/>
          <w:bCs/>
        </w:rPr>
        <w:t xml:space="preserve"> bin </w:t>
      </w:r>
      <w:r w:rsidR="00AA40FB">
        <w:rPr>
          <w:rFonts w:asciiTheme="minorHAnsi" w:hAnsiTheme="minorHAnsi" w:cstheme="minorHAnsi"/>
          <w:bCs/>
        </w:rPr>
        <w:t>5</w:t>
      </w:r>
      <w:r w:rsidR="00464F63">
        <w:rPr>
          <w:rFonts w:asciiTheme="minorHAnsi" w:hAnsiTheme="minorHAnsi" w:cstheme="minorHAnsi"/>
          <w:bCs/>
        </w:rPr>
        <w:t>8</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A8EBF3B">
            <wp:extent cx="2619702" cy="157400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2" cy="1574000"/>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868F28F"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64F63">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w:t>
      </w:r>
      <w:r w:rsidR="0051564D" w:rsidRPr="00753D27">
        <w:rPr>
          <w:rFonts w:asciiTheme="minorHAnsi" w:hAnsiTheme="minorHAnsi" w:cstheme="minorHAnsi"/>
          <w:bCs/>
        </w:rPr>
        <w:lastRenderedPageBreak/>
        <w:t xml:space="preserve">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3F9C7E61">
            <wp:extent cx="2927984" cy="175922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7984" cy="1759225"/>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76DD1667"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sidR="00AA40FB">
        <w:rPr>
          <w:rFonts w:asciiTheme="minorHAnsi" w:hAnsiTheme="minorHAnsi" w:cstheme="minorHAnsi"/>
          <w:bCs/>
        </w:rPr>
        <w:t>2,9,</w:t>
      </w:r>
      <w:r w:rsidR="00464F63">
        <w:rPr>
          <w:rFonts w:asciiTheme="minorHAnsi" w:hAnsiTheme="minorHAnsi" w:cstheme="minorHAnsi"/>
          <w:bCs/>
        </w:rPr>
        <w:t xml:space="preserve"> </w:t>
      </w:r>
      <w:r w:rsidR="00DD64F8">
        <w:rPr>
          <w:rFonts w:asciiTheme="minorHAnsi" w:hAnsiTheme="minorHAnsi" w:cstheme="minorHAnsi"/>
          <w:bCs/>
        </w:rPr>
        <w:t xml:space="preserve">bir önceki yılın aynı ayına kıyasla </w:t>
      </w:r>
      <w:r w:rsidR="00AA40FB">
        <w:rPr>
          <w:rFonts w:asciiTheme="minorHAnsi" w:hAnsiTheme="minorHAnsi" w:cstheme="minorHAnsi"/>
          <w:bCs/>
        </w:rPr>
        <w:t xml:space="preserve">ise </w:t>
      </w:r>
      <w:r w:rsidR="00DD64F8">
        <w:rPr>
          <w:rFonts w:asciiTheme="minorHAnsi" w:hAnsiTheme="minorHAnsi" w:cstheme="minorHAnsi"/>
          <w:bCs/>
        </w:rPr>
        <w:t xml:space="preserve">yüzde </w:t>
      </w:r>
      <w:r w:rsidR="00AA40FB">
        <w:rPr>
          <w:rFonts w:asciiTheme="minorHAnsi" w:hAnsiTheme="minorHAnsi" w:cstheme="minorHAnsi"/>
          <w:bCs/>
        </w:rPr>
        <w:t>0,8 düşüktür</w:t>
      </w:r>
      <w:r w:rsidR="006F1FF8" w:rsidRPr="00251DE0">
        <w:rPr>
          <w:rFonts w:asciiTheme="minorHAnsi" w:hAnsiTheme="minorHAnsi" w:cstheme="minorHAnsi"/>
          <w:bCs/>
        </w:rPr>
        <w:t xml:space="preserve"> (Şekil 8).</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5813F568" w:rsidR="00F50B41" w:rsidRPr="001E7F85" w:rsidRDefault="00AA40FB"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S</w:t>
      </w:r>
      <w:r w:rsidR="00216116" w:rsidRPr="00AE27D8">
        <w:rPr>
          <w:rFonts w:asciiTheme="minorHAnsi" w:hAnsiTheme="minorHAnsi" w:cstheme="minorHAnsi"/>
          <w:b/>
          <w:bCs/>
          <w:iCs/>
        </w:rPr>
        <w:t xml:space="preserve">atılık </w:t>
      </w:r>
      <w:r w:rsidRPr="00AE27D8">
        <w:rPr>
          <w:rFonts w:asciiTheme="minorHAnsi" w:hAnsiTheme="minorHAnsi" w:cstheme="minorHAnsi"/>
          <w:b/>
          <w:bCs/>
          <w:iCs/>
        </w:rPr>
        <w:t>oto</w:t>
      </w:r>
      <w:r>
        <w:rPr>
          <w:rFonts w:asciiTheme="minorHAnsi" w:hAnsiTheme="minorHAnsi" w:cstheme="minorHAnsi"/>
          <w:b/>
          <w:bCs/>
          <w:iCs/>
        </w:rPr>
        <w:t>mobil ilan sayısı artarken</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113AEB">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35C20D64" w:rsidR="0019072F" w:rsidRPr="0042417B" w:rsidRDefault="00AA40FB"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Ekimde</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Pr>
          <w:rFonts w:asciiTheme="minorHAnsi" w:hAnsiTheme="minorHAnsi" w:cstheme="minorHAnsi"/>
        </w:rPr>
        <w:t>2,4</w:t>
      </w:r>
      <w:r w:rsidR="0042417B" w:rsidRPr="002F57EB">
        <w:rPr>
          <w:rFonts w:asciiTheme="minorHAnsi" w:hAnsiTheme="minorHAnsi" w:cstheme="minorHAnsi"/>
        </w:rPr>
        <w:t xml:space="preserve"> (</w:t>
      </w:r>
      <w:r w:rsidR="00464F63">
        <w:rPr>
          <w:rFonts w:asciiTheme="minorHAnsi" w:hAnsiTheme="minorHAnsi" w:cstheme="minorHAnsi"/>
          <w:bCs/>
        </w:rPr>
        <w:t>941.639’</w:t>
      </w:r>
      <w:r>
        <w:rPr>
          <w:rFonts w:asciiTheme="minorHAnsi" w:hAnsiTheme="minorHAnsi" w:cstheme="minorHAnsi"/>
          <w:bCs/>
        </w:rPr>
        <w:t>dan 964.058’e</w:t>
      </w:r>
      <w:r w:rsidR="0042417B" w:rsidRPr="00E40443">
        <w:rPr>
          <w:rFonts w:asciiTheme="minorHAnsi" w:hAnsiTheme="minorHAnsi" w:cstheme="minorHAnsi"/>
        </w:rPr>
        <w:t>)</w:t>
      </w:r>
      <w:r>
        <w:rPr>
          <w:rFonts w:asciiTheme="minorHAnsi" w:hAnsiTheme="minorHAnsi" w:cstheme="minorHAnsi"/>
        </w:rPr>
        <w:t xml:space="preserve"> yükselmiş</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Pr>
          <w:rFonts w:asciiTheme="minorHAnsi" w:hAnsiTheme="minorHAnsi" w:cstheme="minorHAnsi"/>
        </w:rPr>
        <w:t>2,1</w:t>
      </w:r>
      <w:r w:rsidR="0042417B" w:rsidRPr="00E40443">
        <w:rPr>
          <w:rFonts w:asciiTheme="minorHAnsi" w:hAnsiTheme="minorHAnsi" w:cstheme="minorHAnsi"/>
        </w:rPr>
        <w:t xml:space="preserve"> (</w:t>
      </w:r>
      <w:r w:rsidR="00464F63">
        <w:rPr>
          <w:rFonts w:asciiTheme="minorHAnsi" w:hAnsiTheme="minorHAnsi" w:cstheme="minorHAnsi"/>
        </w:rPr>
        <w:t>226.383’</w:t>
      </w:r>
      <w:r>
        <w:rPr>
          <w:rFonts w:asciiTheme="minorHAnsi" w:hAnsiTheme="minorHAnsi" w:cstheme="minorHAnsi"/>
        </w:rPr>
        <w:t>ten 221.706’ya</w:t>
      </w:r>
      <w:r w:rsidR="0042417B" w:rsidRPr="00E40443">
        <w:rPr>
          <w:rFonts w:asciiTheme="minorHAnsi" w:hAnsiTheme="minorHAnsi" w:cstheme="minorHAnsi"/>
        </w:rPr>
        <w:t xml:space="preserve">) </w:t>
      </w:r>
      <w:r w:rsidR="00113AEB">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Pr>
          <w:rFonts w:asciiTheme="minorHAnsi" w:hAnsiTheme="minorHAnsi" w:cstheme="minorHAnsi"/>
        </w:rPr>
        <w:t>1</w:t>
      </w:r>
      <w:r w:rsidR="0042417B" w:rsidRPr="00BF7625">
        <w:rPr>
          <w:rFonts w:asciiTheme="minorHAnsi" w:hAnsiTheme="minorHAnsi" w:cstheme="minorHAnsi"/>
        </w:rPr>
        <w:t xml:space="preserve"> yüzde puanlık </w:t>
      </w:r>
      <w:r w:rsidR="00113AEB">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Pr>
          <w:rFonts w:asciiTheme="minorHAnsi" w:hAnsiTheme="minorHAnsi" w:cstheme="minorHAnsi"/>
        </w:rPr>
        <w:t>3</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235B86C1" w14:textId="77777777" w:rsidR="00D73A56" w:rsidRDefault="00D73A56" w:rsidP="00A86BCA">
      <w:pPr>
        <w:spacing w:before="120" w:after="120" w:line="276" w:lineRule="auto"/>
        <w:contextualSpacing/>
        <w:jc w:val="both"/>
        <w:rPr>
          <w:rFonts w:asciiTheme="minorHAnsi" w:hAnsiTheme="minorHAnsi" w:cstheme="minorHAnsi"/>
        </w:rPr>
      </w:pPr>
    </w:p>
    <w:p w14:paraId="7A4C75FC" w14:textId="77777777" w:rsidR="00D73A56" w:rsidRDefault="00D73A56" w:rsidP="00A86BCA">
      <w:pPr>
        <w:spacing w:before="120" w:after="120" w:line="276" w:lineRule="auto"/>
        <w:contextualSpacing/>
        <w:jc w:val="both"/>
        <w:rPr>
          <w:rFonts w:asciiTheme="minorHAnsi" w:hAnsiTheme="minorHAnsi" w:cstheme="minorHAnsi"/>
        </w:rPr>
      </w:pPr>
    </w:p>
    <w:p w14:paraId="462C6B92" w14:textId="77777777" w:rsidR="00D73A56" w:rsidRDefault="00D73A56" w:rsidP="00A86BCA">
      <w:pPr>
        <w:spacing w:before="120" w:after="120" w:line="276" w:lineRule="auto"/>
        <w:contextualSpacing/>
        <w:jc w:val="both"/>
        <w:rPr>
          <w:rFonts w:asciiTheme="minorHAnsi" w:hAnsiTheme="minorHAnsi" w:cstheme="minorHAnsi"/>
        </w:rPr>
      </w:pPr>
    </w:p>
    <w:p w14:paraId="56304AF4" w14:textId="77777777" w:rsidR="00D73A56" w:rsidRDefault="00D73A56" w:rsidP="00A86BCA">
      <w:pPr>
        <w:spacing w:before="120" w:after="120" w:line="276" w:lineRule="auto"/>
        <w:contextualSpacing/>
        <w:jc w:val="both"/>
        <w:rPr>
          <w:rFonts w:asciiTheme="minorHAnsi" w:hAnsiTheme="minorHAnsi" w:cstheme="minorHAnsi"/>
        </w:rPr>
      </w:pPr>
    </w:p>
    <w:p w14:paraId="5CB3A153" w14:textId="77777777" w:rsidR="00D73A56" w:rsidRDefault="00D73A56" w:rsidP="00A86BCA">
      <w:pPr>
        <w:spacing w:before="120" w:after="120" w:line="276" w:lineRule="auto"/>
        <w:contextualSpacing/>
        <w:jc w:val="both"/>
        <w:rPr>
          <w:rFonts w:asciiTheme="minorHAnsi" w:hAnsiTheme="minorHAnsi" w:cstheme="minorHAnsi"/>
        </w:rPr>
      </w:pPr>
    </w:p>
    <w:p w14:paraId="3D354C62" w14:textId="77777777" w:rsidR="00D73A56" w:rsidRDefault="00D73A56" w:rsidP="00A86BCA">
      <w:pPr>
        <w:spacing w:before="120" w:after="120" w:line="276" w:lineRule="auto"/>
        <w:contextualSpacing/>
        <w:jc w:val="both"/>
        <w:rPr>
          <w:rFonts w:asciiTheme="minorHAnsi" w:hAnsiTheme="minorHAnsi" w:cstheme="minorHAnsi"/>
        </w:rPr>
      </w:pPr>
    </w:p>
    <w:p w14:paraId="233E9632" w14:textId="77777777" w:rsidR="00D73A56" w:rsidRDefault="00D73A56" w:rsidP="00A86BCA">
      <w:pPr>
        <w:spacing w:before="120" w:after="120" w:line="276" w:lineRule="auto"/>
        <w:contextualSpacing/>
        <w:jc w:val="both"/>
        <w:rPr>
          <w:rFonts w:asciiTheme="minorHAnsi" w:hAnsiTheme="minorHAnsi" w:cstheme="minorHAnsi"/>
        </w:rPr>
      </w:pPr>
    </w:p>
    <w:p w14:paraId="3D40E5A1" w14:textId="77777777" w:rsidR="00D73A56" w:rsidRPr="00A86BCA" w:rsidRDefault="00D73A56"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1760DE7D">
            <wp:extent cx="2571547" cy="154506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7" cy="1545066"/>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08E5E87E">
            <wp:extent cx="2623319" cy="1576172"/>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9" cy="1576172"/>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E307FF0"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AA40FB">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14FD2AE8">
            <wp:extent cx="2781900" cy="167145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81900" cy="1671453"/>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52692590"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AA40FB">
        <w:rPr>
          <w:rFonts w:asciiTheme="minorHAnsi" w:hAnsiTheme="minorHAnsi" w:cstheme="minorHAnsi"/>
        </w:rPr>
        <w:t>Ekim</w:t>
      </w:r>
      <w:r w:rsidR="00113AEB">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464F63">
        <w:rPr>
          <w:rFonts w:asciiTheme="minorHAnsi" w:hAnsiTheme="minorHAnsi" w:cstheme="minorHAnsi"/>
        </w:rPr>
        <w:t>0,</w:t>
      </w:r>
      <w:r w:rsidR="00AA40FB">
        <w:rPr>
          <w:rFonts w:asciiTheme="minorHAnsi" w:hAnsiTheme="minorHAnsi" w:cstheme="minorHAnsi"/>
        </w:rPr>
        <w:t>9</w:t>
      </w:r>
      <w:r w:rsidRPr="00BF7625">
        <w:rPr>
          <w:rFonts w:asciiTheme="minorHAnsi" w:hAnsiTheme="minorHAnsi" w:cstheme="minorHAnsi"/>
        </w:rPr>
        <w:t xml:space="preserve"> gün </w:t>
      </w:r>
      <w:r w:rsidR="00AA40FB">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20</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578027EE" w14:textId="77777777" w:rsidR="00464F63" w:rsidRDefault="00464F63" w:rsidP="009A1B84">
      <w:pPr>
        <w:spacing w:line="276" w:lineRule="auto"/>
        <w:jc w:val="both"/>
        <w:rPr>
          <w:rFonts w:asciiTheme="minorHAnsi" w:hAnsiTheme="minorHAnsi" w:cstheme="minorHAnsi"/>
        </w:rPr>
      </w:pPr>
    </w:p>
    <w:p w14:paraId="05684E95" w14:textId="77777777" w:rsidR="00AA40FB" w:rsidRDefault="00AA40FB" w:rsidP="009A1B84">
      <w:pPr>
        <w:spacing w:line="276" w:lineRule="auto"/>
        <w:jc w:val="both"/>
        <w:rPr>
          <w:rFonts w:asciiTheme="minorHAnsi" w:hAnsiTheme="minorHAnsi" w:cstheme="minorHAnsi"/>
        </w:rPr>
      </w:pPr>
    </w:p>
    <w:p w14:paraId="1B885ED0" w14:textId="77777777" w:rsidR="00AA40FB" w:rsidRDefault="00AA40FB" w:rsidP="009A1B84">
      <w:pPr>
        <w:spacing w:line="276" w:lineRule="auto"/>
        <w:jc w:val="both"/>
        <w:rPr>
          <w:rFonts w:asciiTheme="minorHAnsi" w:hAnsiTheme="minorHAnsi" w:cstheme="minorHAnsi"/>
        </w:rPr>
      </w:pPr>
    </w:p>
    <w:p w14:paraId="6B705837" w14:textId="77777777" w:rsidR="00AA40FB" w:rsidRDefault="00AA40FB" w:rsidP="009A1B84">
      <w:pPr>
        <w:spacing w:line="276" w:lineRule="auto"/>
        <w:jc w:val="both"/>
        <w:rPr>
          <w:rFonts w:asciiTheme="minorHAnsi" w:hAnsiTheme="minorHAnsi" w:cstheme="minorHAnsi"/>
        </w:rPr>
      </w:pPr>
    </w:p>
    <w:p w14:paraId="0AED94B1" w14:textId="77777777" w:rsidR="00AA40FB" w:rsidRDefault="00AA40FB"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seviyesini hesaplamak için tüm vasıta fiyat verileri elde edildikten sonra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4A879" w14:textId="77777777" w:rsidR="008D5233" w:rsidRDefault="008D5233" w:rsidP="003F55B0">
      <w:r>
        <w:separator/>
      </w:r>
    </w:p>
  </w:endnote>
  <w:endnote w:type="continuationSeparator" w:id="0">
    <w:p w14:paraId="099E9BE4" w14:textId="77777777" w:rsidR="008D5233" w:rsidRDefault="008D5233" w:rsidP="003F55B0">
      <w:r>
        <w:continuationSeparator/>
      </w:r>
    </w:p>
  </w:endnote>
  <w:endnote w:type="continuationNotice" w:id="1">
    <w:p w14:paraId="3DD87AAD" w14:textId="77777777" w:rsidR="008D5233" w:rsidRDefault="008D5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End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End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20AFD" w14:textId="77777777" w:rsidR="008D5233" w:rsidRDefault="008D5233" w:rsidP="003F55B0">
      <w:r>
        <w:separator/>
      </w:r>
    </w:p>
  </w:footnote>
  <w:footnote w:type="continuationSeparator" w:id="0">
    <w:p w14:paraId="479351AD" w14:textId="77777777" w:rsidR="008D5233" w:rsidRDefault="008D5233" w:rsidP="003F55B0">
      <w:r>
        <w:continuationSeparator/>
      </w:r>
    </w:p>
  </w:footnote>
  <w:footnote w:type="continuationNotice" w:id="1">
    <w:p w14:paraId="1F9147AC" w14:textId="77777777" w:rsidR="008D5233" w:rsidRDefault="008D5233"/>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sdtfl="http://schemas.microsoft.com/office/word/2024/wordml/sdtformatlock"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BB6"/>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37D"/>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3.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4.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2144</Words>
  <Characters>12227</Characters>
  <Application>Microsoft Office Word</Application>
  <DocSecurity>0</DocSecurity>
  <Lines>101</Lines>
  <Paragraphs>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3</cp:revision>
  <cp:lastPrinted>2023-06-21T12:17:00Z</cp:lastPrinted>
  <dcterms:created xsi:type="dcterms:W3CDTF">2025-11-18T21:27:00Z</dcterms:created>
  <dcterms:modified xsi:type="dcterms:W3CDTF">2025-11-24T06:16:00Z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