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5B55E3" w:rsidRDefault="00304A40" w:rsidP="007C3CD9">
      <w:pPr>
        <w:pStyle w:val="Heading4"/>
        <w:spacing w:line="276" w:lineRule="auto"/>
        <w:rPr>
          <w:rFonts w:ascii="Arial" w:hAnsi="Arial" w:cs="Arial"/>
          <w:color w:val="auto"/>
        </w:rPr>
      </w:pPr>
      <w:r w:rsidRPr="005B55E3">
        <w:rPr>
          <w:rFonts w:ascii="Arial" w:hAnsi="Arial" w:cs="Arial"/>
          <w:noProof/>
          <w:color w:val="auto"/>
          <w:lang w:val="en-GB" w:eastAsia="en-GB"/>
        </w:rPr>
        <w:drawing>
          <wp:anchor distT="0" distB="0" distL="114300" distR="114300" simplePos="0" relativeHeight="251658243"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5E3">
        <w:rPr>
          <w:noProof/>
          <w:color w:val="auto"/>
          <w:lang w:val="en-GB" w:eastAsia="en-GB"/>
        </w:rPr>
        <w:drawing>
          <wp:anchor distT="0" distB="0" distL="114300" distR="114300" simplePos="0" relativeHeight="251658242"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5B55E3">
        <w:rPr>
          <w:rFonts w:ascii="Arial" w:hAnsi="Arial" w:cs="Arial"/>
          <w:color w:val="auto"/>
        </w:rPr>
        <w:t xml:space="preserve">  </w:t>
      </w:r>
    </w:p>
    <w:p w14:paraId="0F017729" w14:textId="45861A40" w:rsidR="00667FE8" w:rsidRPr="005B55E3" w:rsidRDefault="00667FE8" w:rsidP="007C3CD9">
      <w:pPr>
        <w:spacing w:line="276" w:lineRule="auto"/>
        <w:rPr>
          <w:rFonts w:ascii="Arial" w:hAnsi="Arial" w:cs="Arial"/>
          <w:sz w:val="20"/>
          <w:szCs w:val="20"/>
        </w:rPr>
      </w:pPr>
    </w:p>
    <w:p w14:paraId="46452AE6" w14:textId="51DFDF55" w:rsidR="00667FE8" w:rsidRPr="005B55E3" w:rsidRDefault="00D500D7" w:rsidP="007C3CD9">
      <w:pPr>
        <w:spacing w:line="276" w:lineRule="auto"/>
        <w:rPr>
          <w:rFonts w:ascii="Arial" w:hAnsi="Arial" w:cs="Arial"/>
          <w:sz w:val="20"/>
          <w:szCs w:val="20"/>
        </w:rPr>
      </w:pPr>
      <w:r w:rsidRPr="005B55E3">
        <w:rPr>
          <w:noProof/>
          <w:lang w:val="en-GB" w:eastAsia="en-GB"/>
        </w:rPr>
        <mc:AlternateContent>
          <mc:Choice Requires="wps">
            <w:drawing>
              <wp:anchor distT="0" distB="0" distL="114935" distR="114935" simplePos="0" relativeHeight="251658241"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1FC2F35E" w:rsidR="00B85EF5" w:rsidRPr="00AF5A90" w:rsidRDefault="00E77DC5" w:rsidP="00BC6FF7">
                            <w:pPr>
                              <w:jc w:val="center"/>
                            </w:pPr>
                            <w:r>
                              <w:rPr>
                                <w:b/>
                                <w:color w:val="FFFFFF"/>
                                <w:sz w:val="22"/>
                                <w:szCs w:val="22"/>
                              </w:rPr>
                              <w:t>2</w:t>
                            </w:r>
                            <w:r w:rsidR="00DE397B">
                              <w:rPr>
                                <w:b/>
                                <w:color w:val="FFFFFF"/>
                                <w:sz w:val="22"/>
                                <w:szCs w:val="22"/>
                              </w:rPr>
                              <w:t>5</w:t>
                            </w:r>
                            <w:r w:rsidR="003775BB">
                              <w:rPr>
                                <w:b/>
                                <w:color w:val="FFFFFF"/>
                                <w:sz w:val="22"/>
                                <w:szCs w:val="22"/>
                              </w:rPr>
                              <w:t xml:space="preserve"> </w:t>
                            </w:r>
                            <w:r w:rsidR="00DE397B">
                              <w:rPr>
                                <w:b/>
                                <w:color w:val="FFFFFF"/>
                                <w:sz w:val="22"/>
                                <w:szCs w:val="22"/>
                              </w:rPr>
                              <w:t>Temmuz</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1FC2F35E" w:rsidR="00B85EF5" w:rsidRPr="00AF5A90" w:rsidRDefault="00E77DC5" w:rsidP="00BC6FF7">
                      <w:pPr>
                        <w:jc w:val="center"/>
                      </w:pPr>
                      <w:r>
                        <w:rPr>
                          <w:b/>
                          <w:color w:val="FFFFFF"/>
                          <w:sz w:val="22"/>
                          <w:szCs w:val="22"/>
                        </w:rPr>
                        <w:t>2</w:t>
                      </w:r>
                      <w:r w:rsidR="00DE397B">
                        <w:rPr>
                          <w:b/>
                          <w:color w:val="FFFFFF"/>
                          <w:sz w:val="22"/>
                          <w:szCs w:val="22"/>
                        </w:rPr>
                        <w:t>5</w:t>
                      </w:r>
                      <w:r w:rsidR="003775BB">
                        <w:rPr>
                          <w:b/>
                          <w:color w:val="FFFFFF"/>
                          <w:sz w:val="22"/>
                          <w:szCs w:val="22"/>
                        </w:rPr>
                        <w:t xml:space="preserve"> </w:t>
                      </w:r>
                      <w:r w:rsidR="00DE397B">
                        <w:rPr>
                          <w:b/>
                          <w:color w:val="FFFFFF"/>
                          <w:sz w:val="22"/>
                          <w:szCs w:val="22"/>
                        </w:rPr>
                        <w:t>Temmuz</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3F63DA11" w:rsidR="00667FE8" w:rsidRPr="005B55E3" w:rsidRDefault="00667FE8" w:rsidP="007C3CD9">
      <w:pPr>
        <w:spacing w:line="276" w:lineRule="auto"/>
        <w:rPr>
          <w:rFonts w:ascii="Arial" w:hAnsi="Arial" w:cs="Arial"/>
          <w:sz w:val="20"/>
          <w:szCs w:val="20"/>
        </w:rPr>
      </w:pPr>
    </w:p>
    <w:p w14:paraId="129CC723" w14:textId="74B1A01B" w:rsidR="00887B3E" w:rsidRPr="005B55E3" w:rsidRDefault="00304A40" w:rsidP="007C3CD9">
      <w:pPr>
        <w:tabs>
          <w:tab w:val="center" w:pos="5102"/>
          <w:tab w:val="right" w:pos="10204"/>
        </w:tabs>
        <w:spacing w:before="120" w:line="276" w:lineRule="auto"/>
        <w:rPr>
          <w:rFonts w:ascii="Arial" w:hAnsi="Arial" w:cs="Arial"/>
          <w:b/>
          <w:bCs/>
        </w:rPr>
      </w:pPr>
      <w:r w:rsidRPr="005B55E3">
        <w:rPr>
          <w:noProof/>
          <w:lang w:val="en-GB" w:eastAsia="en-GB"/>
        </w:rPr>
        <mc:AlternateContent>
          <mc:Choice Requires="wps">
            <w:drawing>
              <wp:anchor distT="0" distB="0" distL="114935" distR="114935" simplePos="0" relativeHeight="251658240" behindDoc="0" locked="0" layoutInCell="1" allowOverlap="1" wp14:anchorId="509074DA" wp14:editId="6B1B6837">
                <wp:simplePos x="0" y="0"/>
                <wp:positionH relativeFrom="margin">
                  <wp:align>center</wp:align>
                </wp:positionH>
                <wp:positionV relativeFrom="paragraph">
                  <wp:posOffset>78105</wp:posOffset>
                </wp:positionV>
                <wp:extent cx="4257446"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609600"/>
                        </a:xfrm>
                        <a:prstGeom prst="rect">
                          <a:avLst/>
                        </a:prstGeom>
                        <a:solidFill>
                          <a:srgbClr val="FFFFFF">
                            <a:alpha val="0"/>
                          </a:srgbClr>
                        </a:solidFill>
                        <a:ln>
                          <a:noFill/>
                        </a:ln>
                      </wps:spPr>
                      <wps:txbx>
                        <w:txbxContent>
                          <w:p w14:paraId="71E54F94" w14:textId="5E1FA1B1" w:rsidR="00B85EF5" w:rsidRPr="00304A40" w:rsidRDefault="00E118C4" w:rsidP="00141337">
                            <w:pPr>
                              <w:jc w:val="center"/>
                              <w:rPr>
                                <w:b/>
                                <w:sz w:val="32"/>
                                <w:szCs w:val="32"/>
                              </w:rPr>
                            </w:pPr>
                            <w:r w:rsidRPr="00304A40">
                              <w:rPr>
                                <w:b/>
                                <w:sz w:val="32"/>
                                <w:szCs w:val="32"/>
                              </w:rPr>
                              <w:t>Hanehalkı E</w:t>
                            </w:r>
                            <w:r w:rsidR="00141337" w:rsidRPr="00304A40">
                              <w:rPr>
                                <w:b/>
                                <w:sz w:val="32"/>
                                <w:szCs w:val="32"/>
                              </w:rPr>
                              <w:t>nflasyon Beklentileri:</w:t>
                            </w:r>
                            <w:r w:rsidR="003D1FFA">
                              <w:rPr>
                                <w:b/>
                                <w:sz w:val="32"/>
                                <w:szCs w:val="32"/>
                              </w:rPr>
                              <w:t xml:space="preserve"> </w:t>
                            </w:r>
                            <w:r w:rsidR="00DE397B">
                              <w:rPr>
                                <w:b/>
                                <w:sz w:val="32"/>
                                <w:szCs w:val="32"/>
                              </w:rPr>
                              <w:t>Temmuz</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0;margin-top:6.15pt;width:335.25pt;height:48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" stroked="f">
                <v:fill opacity="0"/>
                <v:textbox inset="0,0,0,0">
                  <w:txbxContent>
                    <w:p w14:paraId="71E54F94" w14:textId="5E1FA1B1" w:rsidR="00B85EF5" w:rsidRPr="00304A40" w:rsidRDefault="00E118C4" w:rsidP="00141337">
                      <w:pPr>
                        <w:jc w:val="center"/>
                        <w:rPr>
                          <w:b/>
                          <w:sz w:val="32"/>
                          <w:szCs w:val="32"/>
                        </w:rPr>
                      </w:pPr>
                      <w:r w:rsidRPr="00304A40">
                        <w:rPr>
                          <w:b/>
                          <w:sz w:val="32"/>
                          <w:szCs w:val="32"/>
                        </w:rPr>
                        <w:t>Hanehalkı E</w:t>
                      </w:r>
                      <w:r w:rsidR="00141337" w:rsidRPr="00304A40">
                        <w:rPr>
                          <w:b/>
                          <w:sz w:val="32"/>
                          <w:szCs w:val="32"/>
                        </w:rPr>
                        <w:t>nflasyon Beklentileri:</w:t>
                      </w:r>
                      <w:r w:rsidR="003D1FFA">
                        <w:rPr>
                          <w:b/>
                          <w:sz w:val="32"/>
                          <w:szCs w:val="32"/>
                        </w:rPr>
                        <w:t xml:space="preserve"> </w:t>
                      </w:r>
                      <w:r w:rsidR="00DE397B">
                        <w:rPr>
                          <w:b/>
                          <w:sz w:val="32"/>
                          <w:szCs w:val="32"/>
                        </w:rPr>
                        <w:t>Temmuz</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v:textbox>
                <w10:wrap anchorx="margin"/>
              </v:shape>
            </w:pict>
          </mc:Fallback>
        </mc:AlternateContent>
      </w:r>
      <w:r w:rsidR="004A3731" w:rsidRPr="005B55E3">
        <w:rPr>
          <w:rFonts w:ascii="Arial" w:hAnsi="Arial" w:cs="Arial"/>
          <w:b/>
          <w:bCs/>
        </w:rPr>
        <w:tab/>
      </w:r>
    </w:p>
    <w:p w14:paraId="6462B598" w14:textId="77777777" w:rsidR="00304A40" w:rsidRPr="005B55E3" w:rsidRDefault="00304A40" w:rsidP="00AE3438">
      <w:pPr>
        <w:tabs>
          <w:tab w:val="center" w:pos="5102"/>
          <w:tab w:val="right" w:pos="10204"/>
        </w:tabs>
        <w:spacing w:before="120" w:line="276" w:lineRule="auto"/>
        <w:rPr>
          <w:rFonts w:ascii="Arial" w:hAnsi="Arial" w:cs="Arial"/>
          <w:b/>
          <w:bCs/>
        </w:rPr>
      </w:pPr>
    </w:p>
    <w:p w14:paraId="09403310" w14:textId="07B9D1C6" w:rsidR="00A516D9" w:rsidRPr="00A516D9" w:rsidRDefault="009662EB" w:rsidP="00CD36F9">
      <w:pPr>
        <w:tabs>
          <w:tab w:val="center" w:pos="5102"/>
          <w:tab w:val="right" w:pos="10204"/>
        </w:tabs>
        <w:spacing w:before="120" w:line="276" w:lineRule="auto"/>
        <w:jc w:val="center"/>
        <w:rPr>
          <w:rFonts w:ascii="Arial" w:hAnsi="Arial" w:cs="Arial"/>
          <w:b/>
          <w:bCs/>
        </w:rPr>
      </w:pPr>
      <w:r>
        <w:rPr>
          <w:rFonts w:ascii="Arial" w:hAnsi="Arial" w:cs="Arial"/>
          <w:b/>
          <w:bCs/>
        </w:rPr>
        <w:t>ENFLASYONUN DÜŞECEĞİNE İNANAN HANEHALKLARININ ORANI YÜKSELİYOR</w:t>
      </w:r>
    </w:p>
    <w:p w14:paraId="52ABA398" w14:textId="77777777" w:rsidR="00CF33A7" w:rsidRPr="005B55E3" w:rsidRDefault="00CF33A7" w:rsidP="00A516D9">
      <w:pPr>
        <w:tabs>
          <w:tab w:val="center" w:pos="5102"/>
          <w:tab w:val="right" w:pos="10204"/>
        </w:tabs>
        <w:spacing w:before="120" w:line="276" w:lineRule="auto"/>
        <w:rPr>
          <w:rFonts w:ascii="Arial" w:hAnsi="Arial" w:cs="Arial"/>
          <w:b/>
          <w:bCs/>
        </w:rPr>
      </w:pPr>
    </w:p>
    <w:p w14:paraId="3C88B894" w14:textId="21823A3F" w:rsidR="004A3731" w:rsidRPr="005B55E3" w:rsidRDefault="00E118C4" w:rsidP="007C3CD9">
      <w:pPr>
        <w:spacing w:line="276" w:lineRule="auto"/>
        <w:jc w:val="center"/>
        <w:rPr>
          <w:rFonts w:ascii="Arial" w:hAnsi="Arial" w:cs="Arial"/>
          <w:b/>
          <w:bCs/>
          <w:sz w:val="20"/>
          <w:szCs w:val="20"/>
        </w:rPr>
      </w:pPr>
      <w:r w:rsidRPr="005B55E3">
        <w:rPr>
          <w:rFonts w:ascii="Arial" w:hAnsi="Arial" w:cs="Arial"/>
          <w:b/>
          <w:bCs/>
          <w:sz w:val="20"/>
          <w:szCs w:val="20"/>
        </w:rPr>
        <w:t>Gökhan Şahin Güneş</w:t>
      </w:r>
      <w:r w:rsidR="00BF75F8" w:rsidRPr="005B55E3">
        <w:rPr>
          <w:rStyle w:val="FootnoteReference"/>
          <w:rFonts w:ascii="Arial" w:hAnsi="Arial" w:cs="Arial"/>
          <w:b/>
          <w:bCs/>
          <w:sz w:val="20"/>
          <w:szCs w:val="20"/>
        </w:rPr>
        <w:footnoteReference w:customMarkFollows="1" w:id="2"/>
        <w:t xml:space="preserve">* </w:t>
      </w:r>
    </w:p>
    <w:p w14:paraId="641DCD05" w14:textId="77777777" w:rsidR="00BF75F8" w:rsidRPr="005B55E3" w:rsidRDefault="00BF75F8" w:rsidP="007C3CD9">
      <w:pPr>
        <w:spacing w:line="276" w:lineRule="auto"/>
        <w:jc w:val="center"/>
        <w:rPr>
          <w:rFonts w:ascii="Arial" w:hAnsi="Arial" w:cs="Arial"/>
          <w:b/>
          <w:bCs/>
          <w:sz w:val="20"/>
          <w:szCs w:val="20"/>
        </w:rPr>
      </w:pPr>
    </w:p>
    <w:p w14:paraId="5C920D31" w14:textId="6676A3D8" w:rsidR="00EA5EF1" w:rsidRPr="005B55E3" w:rsidRDefault="00EA5EF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Özet</w:t>
      </w:r>
    </w:p>
    <w:p w14:paraId="58CB8A6E" w14:textId="7DE778A7" w:rsidR="00EA5EF1" w:rsidRPr="005B55E3" w:rsidRDefault="005D5E2D" w:rsidP="00E118C4">
      <w:pPr>
        <w:suppressAutoHyphens w:val="0"/>
        <w:spacing w:after="160" w:line="259" w:lineRule="auto"/>
        <w:jc w:val="both"/>
        <w:rPr>
          <w:rFonts w:ascii="Calibri" w:eastAsia="Calibri" w:hAnsi="Calibri" w:cs="Arial"/>
          <w:color w:val="FF0000"/>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Bir yıl sonrasının ortalama hanehalkı enflasyon beklentisi bir önceki aya kıyasla </w:t>
      </w:r>
      <w:r w:rsidR="00092026">
        <w:rPr>
          <w:rFonts w:ascii="Calibri" w:eastAsia="Calibri" w:hAnsi="Calibri" w:cs="Arial"/>
          <w:kern w:val="2"/>
          <w:sz w:val="22"/>
          <w:szCs w:val="22"/>
          <w:lang w:eastAsia="en-US"/>
          <w14:ligatures w14:val="standardContextual"/>
        </w:rPr>
        <w:t>0</w:t>
      </w:r>
      <w:r w:rsidR="0080226D">
        <w:rPr>
          <w:rFonts w:ascii="Calibri" w:eastAsia="Calibri" w:hAnsi="Calibri" w:cs="Arial"/>
          <w:kern w:val="2"/>
          <w:sz w:val="22"/>
          <w:szCs w:val="22"/>
          <w:lang w:eastAsia="en-US"/>
          <w14:ligatures w14:val="standardContextual"/>
        </w:rPr>
        <w:t>,8</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w:t>
      </w:r>
      <w:r w:rsidR="00773109">
        <w:rPr>
          <w:rFonts w:ascii="Calibri" w:eastAsia="Calibri" w:hAnsi="Calibri" w:cs="Arial"/>
          <w:kern w:val="2"/>
          <w:sz w:val="22"/>
          <w:szCs w:val="22"/>
          <w:lang w:eastAsia="en-US"/>
          <w14:ligatures w14:val="standardContextual"/>
        </w:rPr>
        <w:t>azalarak</w:t>
      </w:r>
      <w:r w:rsidR="00272150"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yüzde </w:t>
      </w:r>
      <w:r w:rsidR="0080226D">
        <w:rPr>
          <w:rFonts w:ascii="Calibri" w:eastAsia="Calibri" w:hAnsi="Calibri" w:cs="Arial"/>
          <w:kern w:val="2"/>
          <w:sz w:val="22"/>
          <w:szCs w:val="22"/>
          <w:lang w:eastAsia="en-US"/>
          <w14:ligatures w14:val="standardContextual"/>
        </w:rPr>
        <w:t>5</w:t>
      </w:r>
      <w:r w:rsidR="00092026">
        <w:rPr>
          <w:rFonts w:ascii="Calibri" w:eastAsia="Calibri" w:hAnsi="Calibri" w:cs="Arial"/>
          <w:kern w:val="2"/>
          <w:sz w:val="22"/>
          <w:szCs w:val="22"/>
          <w:lang w:eastAsia="en-US"/>
          <w14:ligatures w14:val="standardContextual"/>
        </w:rPr>
        <w:t>8,5</w:t>
      </w:r>
      <w:r w:rsidRPr="005B55E3">
        <w:rPr>
          <w:rFonts w:ascii="Calibri" w:eastAsia="Calibri" w:hAnsi="Calibri" w:cs="Arial"/>
          <w:kern w:val="2"/>
          <w:sz w:val="22"/>
          <w:szCs w:val="22"/>
          <w:lang w:eastAsia="en-US"/>
          <w14:ligatures w14:val="standardContextual"/>
        </w:rPr>
        <w:t xml:space="preserve"> olmuştur. Enflasyon beklentisi dağılımına göre katılımcıların büyük </w:t>
      </w:r>
      <w:r w:rsidR="00AE3438" w:rsidRPr="005B55E3">
        <w:rPr>
          <w:rFonts w:ascii="Calibri" w:eastAsia="Calibri" w:hAnsi="Calibri" w:cs="Arial"/>
          <w:kern w:val="2"/>
          <w:sz w:val="22"/>
          <w:szCs w:val="22"/>
          <w:lang w:eastAsia="en-US"/>
          <w14:ligatures w14:val="standardContextual"/>
        </w:rPr>
        <w:t xml:space="preserve">bölümü </w:t>
      </w:r>
      <w:r w:rsidRPr="005B55E3">
        <w:rPr>
          <w:rFonts w:ascii="Calibri" w:eastAsia="Calibri" w:hAnsi="Calibri" w:cs="Arial"/>
          <w:kern w:val="2"/>
          <w:sz w:val="22"/>
          <w:szCs w:val="22"/>
          <w:lang w:eastAsia="en-US"/>
          <w14:ligatures w14:val="standardContextual"/>
        </w:rPr>
        <w:t xml:space="preserve">(yüzde </w:t>
      </w:r>
      <w:r w:rsidR="00272150" w:rsidRPr="005B55E3">
        <w:rPr>
          <w:rFonts w:ascii="Calibri" w:eastAsia="Calibri" w:hAnsi="Calibri" w:cs="Arial"/>
          <w:kern w:val="2"/>
          <w:sz w:val="22"/>
          <w:szCs w:val="22"/>
          <w:lang w:eastAsia="en-US"/>
          <w14:ligatures w14:val="standardContextual"/>
        </w:rPr>
        <w:t>2</w:t>
      </w:r>
      <w:r w:rsidR="0080226D">
        <w:rPr>
          <w:rFonts w:ascii="Calibri" w:eastAsia="Calibri" w:hAnsi="Calibri" w:cs="Arial"/>
          <w:kern w:val="2"/>
          <w:sz w:val="22"/>
          <w:szCs w:val="22"/>
          <w:lang w:eastAsia="en-US"/>
          <w14:ligatures w14:val="standardContextual"/>
        </w:rPr>
        <w:t>7,</w:t>
      </w:r>
      <w:r w:rsidR="00092026">
        <w:rPr>
          <w:rFonts w:ascii="Calibri" w:eastAsia="Calibri" w:hAnsi="Calibri" w:cs="Arial"/>
          <w:kern w:val="2"/>
          <w:sz w:val="22"/>
          <w:szCs w:val="22"/>
          <w:lang w:eastAsia="en-US"/>
          <w14:ligatures w14:val="standardContextual"/>
        </w:rPr>
        <w:t>5</w:t>
      </w:r>
      <w:r w:rsidRPr="005B55E3">
        <w:rPr>
          <w:rFonts w:ascii="Calibri" w:eastAsia="Calibri" w:hAnsi="Calibri" w:cs="Arial"/>
          <w:kern w:val="2"/>
          <w:sz w:val="22"/>
          <w:szCs w:val="22"/>
          <w:lang w:eastAsia="en-US"/>
          <w14:ligatures w14:val="standardContextual"/>
        </w:rPr>
        <w:t xml:space="preserve">) bir yıl sonrasının enflasyon oranının yüzde 41-60 arasında olacağını tahmin etmektedir. </w:t>
      </w:r>
      <w:r w:rsidR="003976D4" w:rsidRPr="005B55E3">
        <w:rPr>
          <w:rFonts w:ascii="Calibri" w:eastAsia="Calibri" w:hAnsi="Calibri" w:cs="Arial"/>
          <w:kern w:val="2"/>
          <w:sz w:val="22"/>
          <w:szCs w:val="22"/>
          <w:lang w:eastAsia="en-US"/>
          <w14:ligatures w14:val="standardContextual"/>
        </w:rPr>
        <w:t>Önümüzdeki bir yıl içinde enflasyon oranının mevcut seviyesinden</w:t>
      </w:r>
      <w:r w:rsidR="00BF358F" w:rsidRPr="005B55E3">
        <w:rPr>
          <w:rFonts w:ascii="Calibri" w:eastAsia="Calibri" w:hAnsi="Calibri" w:cs="Arial"/>
          <w:kern w:val="2"/>
          <w:sz w:val="22"/>
          <w:szCs w:val="22"/>
          <w:lang w:eastAsia="en-US"/>
          <w14:ligatures w14:val="standardContextual"/>
        </w:rPr>
        <w:t xml:space="preserve"> (%3</w:t>
      </w:r>
      <w:r w:rsidR="0080226D">
        <w:rPr>
          <w:rFonts w:ascii="Calibri" w:eastAsia="Calibri" w:hAnsi="Calibri" w:cs="Arial"/>
          <w:kern w:val="2"/>
          <w:sz w:val="22"/>
          <w:szCs w:val="22"/>
          <w:lang w:eastAsia="en-US"/>
          <w14:ligatures w14:val="standardContextual"/>
        </w:rPr>
        <w:t>5,</w:t>
      </w:r>
      <w:r w:rsidR="00092026">
        <w:rPr>
          <w:rFonts w:ascii="Calibri" w:eastAsia="Calibri" w:hAnsi="Calibri" w:cs="Arial"/>
          <w:kern w:val="2"/>
          <w:sz w:val="22"/>
          <w:szCs w:val="22"/>
          <w:lang w:eastAsia="en-US"/>
          <w14:ligatures w14:val="standardContextual"/>
        </w:rPr>
        <w:t>1</w:t>
      </w:r>
      <w:r w:rsidR="00BF358F" w:rsidRPr="005B55E3">
        <w:rPr>
          <w:rFonts w:ascii="Calibri" w:eastAsia="Calibri" w:hAnsi="Calibri" w:cs="Arial"/>
          <w:kern w:val="2"/>
          <w:sz w:val="22"/>
          <w:szCs w:val="22"/>
          <w:lang w:eastAsia="en-US"/>
          <w14:ligatures w14:val="standardContextual"/>
        </w:rPr>
        <w:t>)</w:t>
      </w:r>
      <w:r w:rsidR="003976D4" w:rsidRPr="005B55E3">
        <w:rPr>
          <w:rFonts w:ascii="Calibri" w:eastAsia="Calibri" w:hAnsi="Calibri" w:cs="Arial"/>
          <w:kern w:val="2"/>
          <w:sz w:val="22"/>
          <w:szCs w:val="22"/>
          <w:lang w:eastAsia="en-US"/>
          <w14:ligatures w14:val="standardContextual"/>
        </w:rPr>
        <w:t xml:space="preserve"> daha düşük olacağını bekleyenlerin oranı geçen aya göre </w:t>
      </w:r>
      <w:r w:rsidR="0080226D">
        <w:rPr>
          <w:rFonts w:ascii="Calibri" w:eastAsia="Calibri" w:hAnsi="Calibri" w:cs="Arial"/>
          <w:kern w:val="2"/>
          <w:sz w:val="22"/>
          <w:szCs w:val="22"/>
          <w:lang w:eastAsia="en-US"/>
          <w14:ligatures w14:val="standardContextual"/>
        </w:rPr>
        <w:t>2,</w:t>
      </w:r>
      <w:r w:rsidR="00092026">
        <w:rPr>
          <w:rFonts w:ascii="Calibri" w:eastAsia="Calibri" w:hAnsi="Calibri" w:cs="Arial"/>
          <w:kern w:val="2"/>
          <w:sz w:val="22"/>
          <w:szCs w:val="22"/>
          <w:lang w:eastAsia="en-US"/>
          <w14:ligatures w14:val="standardContextual"/>
        </w:rPr>
        <w:t>6</w:t>
      </w:r>
      <w:r w:rsidR="003976D4" w:rsidRPr="005B55E3">
        <w:rPr>
          <w:rFonts w:ascii="Calibri" w:eastAsia="Calibri" w:hAnsi="Calibri" w:cs="Arial"/>
          <w:kern w:val="2"/>
          <w:sz w:val="22"/>
          <w:szCs w:val="22"/>
          <w:lang w:eastAsia="en-US"/>
          <w14:ligatures w14:val="standardContextual"/>
        </w:rPr>
        <w:t xml:space="preserve"> puan </w:t>
      </w:r>
      <w:r w:rsidR="0080226D">
        <w:rPr>
          <w:rFonts w:ascii="Calibri" w:eastAsia="Calibri" w:hAnsi="Calibri" w:cs="Arial"/>
          <w:kern w:val="2"/>
          <w:sz w:val="22"/>
          <w:szCs w:val="22"/>
          <w:lang w:eastAsia="en-US"/>
          <w14:ligatures w14:val="standardContextual"/>
        </w:rPr>
        <w:t>artarak</w:t>
      </w:r>
      <w:r w:rsidR="00272150" w:rsidRPr="005B55E3">
        <w:rPr>
          <w:rFonts w:ascii="Calibri" w:eastAsia="Calibri" w:hAnsi="Calibri" w:cs="Arial"/>
          <w:kern w:val="2"/>
          <w:sz w:val="22"/>
          <w:szCs w:val="22"/>
          <w:lang w:eastAsia="en-US"/>
          <w14:ligatures w14:val="standardContextual"/>
        </w:rPr>
        <w:t xml:space="preserve"> </w:t>
      </w:r>
      <w:r w:rsidR="003976D4" w:rsidRPr="005B55E3">
        <w:rPr>
          <w:rFonts w:ascii="Calibri" w:eastAsia="Calibri" w:hAnsi="Calibri" w:cs="Arial"/>
          <w:kern w:val="2"/>
          <w:sz w:val="22"/>
          <w:szCs w:val="22"/>
          <w:lang w:eastAsia="en-US"/>
          <w14:ligatures w14:val="standardContextual"/>
        </w:rPr>
        <w:t xml:space="preserve">yüzde </w:t>
      </w:r>
      <w:r w:rsidR="0080226D">
        <w:rPr>
          <w:rFonts w:ascii="Calibri" w:eastAsia="Calibri" w:hAnsi="Calibri" w:cs="Arial"/>
          <w:kern w:val="2"/>
          <w:sz w:val="22"/>
          <w:szCs w:val="22"/>
          <w:lang w:eastAsia="en-US"/>
          <w14:ligatures w14:val="standardContextual"/>
        </w:rPr>
        <w:t>3</w:t>
      </w:r>
      <w:r w:rsidR="00092026">
        <w:rPr>
          <w:rFonts w:ascii="Calibri" w:eastAsia="Calibri" w:hAnsi="Calibri" w:cs="Arial"/>
          <w:kern w:val="2"/>
          <w:sz w:val="22"/>
          <w:szCs w:val="22"/>
          <w:lang w:eastAsia="en-US"/>
          <w14:ligatures w14:val="standardContextual"/>
        </w:rPr>
        <w:t>0</w:t>
      </w:r>
      <w:r w:rsidR="003976D4" w:rsidRPr="005B55E3">
        <w:rPr>
          <w:rFonts w:ascii="Calibri" w:eastAsia="Calibri" w:hAnsi="Calibri" w:cs="Arial"/>
          <w:kern w:val="2"/>
          <w:sz w:val="22"/>
          <w:szCs w:val="22"/>
          <w:lang w:eastAsia="en-US"/>
          <w14:ligatures w14:val="standardContextual"/>
        </w:rPr>
        <w:t xml:space="preserve"> olmuştur.</w:t>
      </w:r>
      <w:r w:rsidR="00AE3438" w:rsidRPr="005B55E3">
        <w:rPr>
          <w:rFonts w:ascii="Calibri" w:eastAsia="Calibri" w:hAnsi="Calibri" w:cs="Arial"/>
          <w:kern w:val="2"/>
          <w:sz w:val="22"/>
          <w:szCs w:val="22"/>
          <w:lang w:eastAsia="en-US"/>
          <w14:ligatures w14:val="standardContextual"/>
        </w:rPr>
        <w:t xml:space="preserve"> </w:t>
      </w:r>
    </w:p>
    <w:p w14:paraId="0E1BDCDB" w14:textId="58E09F39" w:rsidR="005D5E2D" w:rsidRDefault="00092026" w:rsidP="00EE681A">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Enflasyon beklentisi hem kadınlarda hem de erkeklerde düşmüştür. </w:t>
      </w:r>
      <w:r w:rsidR="005D5E2D" w:rsidRPr="005B55E3">
        <w:rPr>
          <w:rFonts w:ascii="Calibri" w:eastAsia="Calibri" w:hAnsi="Calibri" w:cs="Arial"/>
          <w:kern w:val="2"/>
          <w:sz w:val="22"/>
          <w:szCs w:val="22"/>
          <w:lang w:eastAsia="en-US"/>
          <w14:ligatures w14:val="standardContextual"/>
        </w:rPr>
        <w:t>Enflasyon beklentisi kadınlarda yüzde 6</w:t>
      </w:r>
      <w:r w:rsidR="0080226D">
        <w:rPr>
          <w:rFonts w:ascii="Calibri" w:eastAsia="Calibri" w:hAnsi="Calibri" w:cs="Arial"/>
          <w:kern w:val="2"/>
          <w:sz w:val="22"/>
          <w:szCs w:val="22"/>
          <w:lang w:eastAsia="en-US"/>
          <w14:ligatures w14:val="standardContextual"/>
        </w:rPr>
        <w:t>1,</w:t>
      </w:r>
      <w:r>
        <w:rPr>
          <w:rFonts w:ascii="Calibri" w:eastAsia="Calibri" w:hAnsi="Calibri" w:cs="Arial"/>
          <w:kern w:val="2"/>
          <w:sz w:val="22"/>
          <w:szCs w:val="22"/>
          <w:lang w:eastAsia="en-US"/>
          <w14:ligatures w14:val="standardContextual"/>
        </w:rPr>
        <w:t>2</w:t>
      </w:r>
      <w:r w:rsidR="005D5E2D" w:rsidRPr="005B55E3">
        <w:rPr>
          <w:rFonts w:ascii="Calibri" w:eastAsia="Calibri" w:hAnsi="Calibri" w:cs="Arial"/>
          <w:kern w:val="2"/>
          <w:sz w:val="22"/>
          <w:szCs w:val="22"/>
          <w:lang w:eastAsia="en-US"/>
          <w14:ligatures w14:val="standardContextual"/>
        </w:rPr>
        <w:t>, erkeklerde ise yüzde 5</w:t>
      </w:r>
      <w:r>
        <w:rPr>
          <w:rFonts w:ascii="Calibri" w:eastAsia="Calibri" w:hAnsi="Calibri" w:cs="Arial"/>
          <w:kern w:val="2"/>
          <w:sz w:val="22"/>
          <w:szCs w:val="22"/>
          <w:lang w:eastAsia="en-US"/>
          <w14:ligatures w14:val="standardContextual"/>
        </w:rPr>
        <w:t>6,8</w:t>
      </w:r>
      <w:r w:rsidR="005D5E2D" w:rsidRPr="005B55E3">
        <w:rPr>
          <w:rFonts w:ascii="Calibri" w:eastAsia="Calibri" w:hAnsi="Calibri" w:cs="Arial"/>
          <w:kern w:val="2"/>
          <w:sz w:val="22"/>
          <w:szCs w:val="22"/>
          <w:lang w:eastAsia="en-US"/>
          <w14:ligatures w14:val="standardContextual"/>
        </w:rPr>
        <w:t>’</w:t>
      </w:r>
      <w:r w:rsidR="003C7852" w:rsidRPr="005B55E3">
        <w:rPr>
          <w:rFonts w:ascii="Calibri" w:eastAsia="Calibri" w:hAnsi="Calibri" w:cs="Arial"/>
          <w:kern w:val="2"/>
          <w:sz w:val="22"/>
          <w:szCs w:val="22"/>
          <w:lang w:eastAsia="en-US"/>
          <w14:ligatures w14:val="standardContextual"/>
        </w:rPr>
        <w:t>d</w:t>
      </w:r>
      <w:r>
        <w:rPr>
          <w:rFonts w:ascii="Calibri" w:eastAsia="Calibri" w:hAnsi="Calibri" w:cs="Arial"/>
          <w:kern w:val="2"/>
          <w:sz w:val="22"/>
          <w:szCs w:val="22"/>
          <w:lang w:eastAsia="en-US"/>
          <w14:ligatures w14:val="standardContextual"/>
        </w:rPr>
        <w:t>i</w:t>
      </w:r>
      <w:r w:rsidR="005D5E2D" w:rsidRPr="005B55E3">
        <w:rPr>
          <w:rFonts w:ascii="Calibri" w:eastAsia="Calibri" w:hAnsi="Calibri" w:cs="Arial"/>
          <w:kern w:val="2"/>
          <w:sz w:val="22"/>
          <w:szCs w:val="22"/>
          <w:lang w:eastAsia="en-US"/>
          <w14:ligatures w14:val="standardContextual"/>
        </w:rPr>
        <w:t xml:space="preserve">r. Yaşa göre değerlendirme enflasyon beklentilerinin bir önceki aya kıyasla </w:t>
      </w:r>
      <w:r>
        <w:rPr>
          <w:rFonts w:ascii="Calibri" w:eastAsia="Calibri" w:hAnsi="Calibri" w:cs="Arial"/>
          <w:kern w:val="2"/>
          <w:sz w:val="22"/>
          <w:szCs w:val="22"/>
          <w:lang w:eastAsia="en-US"/>
          <w14:ligatures w14:val="standardContextual"/>
        </w:rPr>
        <w:t>25-34, 3</w:t>
      </w:r>
      <w:r w:rsidR="0080226D">
        <w:rPr>
          <w:rFonts w:ascii="Calibri" w:eastAsia="Calibri" w:hAnsi="Calibri" w:cs="Arial"/>
          <w:kern w:val="2"/>
          <w:sz w:val="22"/>
          <w:szCs w:val="22"/>
          <w:lang w:eastAsia="en-US"/>
          <w14:ligatures w14:val="standardContextual"/>
        </w:rPr>
        <w:t>5-</w:t>
      </w:r>
      <w:r>
        <w:rPr>
          <w:rFonts w:ascii="Calibri" w:eastAsia="Calibri" w:hAnsi="Calibri" w:cs="Arial"/>
          <w:kern w:val="2"/>
          <w:sz w:val="22"/>
          <w:szCs w:val="22"/>
          <w:lang w:eastAsia="en-US"/>
          <w14:ligatures w14:val="standardContextual"/>
        </w:rPr>
        <w:t>4</w:t>
      </w:r>
      <w:r w:rsidR="0080226D">
        <w:rPr>
          <w:rFonts w:ascii="Calibri" w:eastAsia="Calibri" w:hAnsi="Calibri" w:cs="Arial"/>
          <w:kern w:val="2"/>
          <w:sz w:val="22"/>
          <w:szCs w:val="22"/>
          <w:lang w:eastAsia="en-US"/>
          <w14:ligatures w14:val="standardContextual"/>
        </w:rPr>
        <w:t xml:space="preserve">4 </w:t>
      </w:r>
      <w:r>
        <w:rPr>
          <w:rFonts w:ascii="Calibri" w:eastAsia="Calibri" w:hAnsi="Calibri" w:cs="Arial"/>
          <w:kern w:val="2"/>
          <w:sz w:val="22"/>
          <w:szCs w:val="22"/>
          <w:lang w:eastAsia="en-US"/>
          <w14:ligatures w14:val="standardContextual"/>
        </w:rPr>
        <w:t>ve 45-54</w:t>
      </w:r>
      <w:r w:rsidR="0080226D">
        <w:rPr>
          <w:rFonts w:ascii="Calibri" w:eastAsia="Calibri" w:hAnsi="Calibri" w:cs="Arial"/>
          <w:kern w:val="2"/>
          <w:sz w:val="22"/>
          <w:szCs w:val="22"/>
          <w:lang w:eastAsia="en-US"/>
          <w14:ligatures w14:val="standardContextual"/>
        </w:rPr>
        <w:t xml:space="preserve"> yaş gruplarında</w:t>
      </w:r>
      <w:r w:rsidR="00773109">
        <w:rPr>
          <w:rFonts w:ascii="Calibri" w:eastAsia="Calibri" w:hAnsi="Calibri" w:cs="Arial"/>
          <w:kern w:val="2"/>
          <w:sz w:val="22"/>
          <w:szCs w:val="22"/>
          <w:lang w:eastAsia="en-US"/>
          <w14:ligatures w14:val="standardContextual"/>
        </w:rPr>
        <w:t xml:space="preserve"> yükseldiğini</w:t>
      </w:r>
      <w:r w:rsidR="0080226D">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18-24</w:t>
      </w:r>
      <w:r w:rsidR="0080226D">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55-64</w:t>
      </w:r>
      <w:r w:rsidR="0080226D">
        <w:rPr>
          <w:rFonts w:ascii="Calibri" w:eastAsia="Calibri" w:hAnsi="Calibri" w:cs="Arial"/>
          <w:kern w:val="2"/>
          <w:sz w:val="22"/>
          <w:szCs w:val="22"/>
          <w:lang w:eastAsia="en-US"/>
          <w14:ligatures w14:val="standardContextual"/>
        </w:rPr>
        <w:t xml:space="preserve"> ve </w:t>
      </w:r>
      <w:r>
        <w:rPr>
          <w:rFonts w:ascii="Calibri" w:eastAsia="Calibri" w:hAnsi="Calibri" w:cs="Arial"/>
          <w:kern w:val="2"/>
          <w:sz w:val="22"/>
          <w:szCs w:val="22"/>
          <w:lang w:eastAsia="en-US"/>
          <w14:ligatures w14:val="standardContextual"/>
        </w:rPr>
        <w:t>65 yaş ve üzeri</w:t>
      </w:r>
      <w:r w:rsidR="00773109">
        <w:rPr>
          <w:rFonts w:ascii="Calibri" w:eastAsia="Calibri" w:hAnsi="Calibri" w:cs="Arial"/>
          <w:kern w:val="2"/>
          <w:sz w:val="22"/>
          <w:szCs w:val="22"/>
          <w:lang w:eastAsia="en-US"/>
          <w14:ligatures w14:val="standardContextual"/>
        </w:rPr>
        <w:t xml:space="preserve"> gruplarında düştüğünü göstermektedir</w:t>
      </w:r>
      <w:r w:rsidR="005D5E2D" w:rsidRPr="005B55E3">
        <w:rPr>
          <w:rFonts w:ascii="Calibri" w:eastAsia="Calibri" w:hAnsi="Calibri" w:cs="Arial"/>
          <w:kern w:val="2"/>
          <w:sz w:val="22"/>
          <w:szCs w:val="22"/>
          <w:lang w:eastAsia="en-US"/>
          <w14:ligatures w14:val="standardContextual"/>
        </w:rPr>
        <w:t>.</w:t>
      </w:r>
      <w:r w:rsidR="0080226D">
        <w:rPr>
          <w:rFonts w:ascii="Calibri" w:eastAsia="Calibri" w:hAnsi="Calibri" w:cs="Arial"/>
          <w:kern w:val="2"/>
          <w:sz w:val="22"/>
          <w:szCs w:val="22"/>
          <w:lang w:eastAsia="en-US"/>
          <w14:ligatures w14:val="standardContextual"/>
        </w:rPr>
        <w:t xml:space="preserve"> </w:t>
      </w:r>
      <w:r w:rsidR="005D5E2D" w:rsidRPr="005B55E3">
        <w:rPr>
          <w:rFonts w:ascii="Calibri" w:eastAsia="Calibri" w:hAnsi="Calibri" w:cs="Arial"/>
          <w:kern w:val="2"/>
          <w:sz w:val="22"/>
          <w:szCs w:val="22"/>
          <w:lang w:eastAsia="en-US"/>
          <w14:ligatures w14:val="standardContextual"/>
        </w:rPr>
        <w:t xml:space="preserve">Yaş gruplarına göre en düşük enflasyon beklentisi </w:t>
      </w:r>
      <w:r>
        <w:rPr>
          <w:rFonts w:ascii="Calibri" w:eastAsia="Calibri" w:hAnsi="Calibri" w:cs="Arial"/>
          <w:kern w:val="2"/>
          <w:sz w:val="22"/>
          <w:szCs w:val="22"/>
          <w:lang w:eastAsia="en-US"/>
          <w14:ligatures w14:val="standardContextual"/>
        </w:rPr>
        <w:t>45-54</w:t>
      </w:r>
      <w:r w:rsidR="005D5E2D" w:rsidRPr="005B55E3">
        <w:rPr>
          <w:rFonts w:ascii="Calibri" w:eastAsia="Calibri" w:hAnsi="Calibri" w:cs="Arial"/>
          <w:kern w:val="2"/>
          <w:sz w:val="22"/>
          <w:szCs w:val="22"/>
          <w:lang w:eastAsia="en-US"/>
          <w14:ligatures w14:val="standardContextual"/>
        </w:rPr>
        <w:t xml:space="preserve"> grubunda</w:t>
      </w:r>
      <w:r w:rsidR="003C7852" w:rsidRPr="005B55E3">
        <w:rPr>
          <w:rFonts w:ascii="Calibri" w:eastAsia="Calibri" w:hAnsi="Calibri" w:cs="Arial"/>
          <w:kern w:val="2"/>
          <w:sz w:val="22"/>
          <w:szCs w:val="22"/>
          <w:lang w:eastAsia="en-US"/>
          <w14:ligatures w14:val="standardContextual"/>
        </w:rPr>
        <w:t xml:space="preserve"> (yüzde 5</w:t>
      </w:r>
      <w:r>
        <w:rPr>
          <w:rFonts w:ascii="Calibri" w:eastAsia="Calibri" w:hAnsi="Calibri" w:cs="Arial"/>
          <w:kern w:val="2"/>
          <w:sz w:val="22"/>
          <w:szCs w:val="22"/>
          <w:lang w:eastAsia="en-US"/>
          <w14:ligatures w14:val="standardContextual"/>
        </w:rPr>
        <w:t>6</w:t>
      </w:r>
      <w:r w:rsidR="003C7852" w:rsidRPr="005B55E3">
        <w:rPr>
          <w:rFonts w:ascii="Calibri" w:eastAsia="Calibri" w:hAnsi="Calibri" w:cs="Arial"/>
          <w:kern w:val="2"/>
          <w:sz w:val="22"/>
          <w:szCs w:val="22"/>
          <w:lang w:eastAsia="en-US"/>
          <w14:ligatures w14:val="standardContextual"/>
        </w:rPr>
        <w:t>)</w:t>
      </w:r>
      <w:r w:rsidR="005D5E2D" w:rsidRPr="005B55E3">
        <w:rPr>
          <w:rFonts w:ascii="Calibri" w:eastAsia="Calibri" w:hAnsi="Calibri" w:cs="Arial"/>
          <w:kern w:val="2"/>
          <w:sz w:val="22"/>
          <w:szCs w:val="22"/>
          <w:lang w:eastAsia="en-US"/>
          <w14:ligatures w14:val="standardContextual"/>
        </w:rPr>
        <w:t xml:space="preserve">, en yüksek enflasyon beklentisi ise </w:t>
      </w:r>
      <w:r>
        <w:rPr>
          <w:rFonts w:ascii="Calibri" w:eastAsia="Calibri" w:hAnsi="Calibri" w:cs="Arial"/>
          <w:kern w:val="2"/>
          <w:sz w:val="22"/>
          <w:szCs w:val="22"/>
          <w:lang w:eastAsia="en-US"/>
          <w14:ligatures w14:val="standardContextual"/>
        </w:rPr>
        <w:t>2</w:t>
      </w:r>
      <w:r w:rsidR="00272150" w:rsidRPr="005B55E3">
        <w:rPr>
          <w:rFonts w:ascii="Calibri" w:eastAsia="Calibri" w:hAnsi="Calibri" w:cs="Arial"/>
          <w:kern w:val="2"/>
          <w:sz w:val="22"/>
          <w:szCs w:val="22"/>
          <w:lang w:eastAsia="en-US"/>
          <w14:ligatures w14:val="standardContextual"/>
        </w:rPr>
        <w:t>5-</w:t>
      </w:r>
      <w:r>
        <w:rPr>
          <w:rFonts w:ascii="Calibri" w:eastAsia="Calibri" w:hAnsi="Calibri" w:cs="Arial"/>
          <w:kern w:val="2"/>
          <w:sz w:val="22"/>
          <w:szCs w:val="22"/>
          <w:lang w:eastAsia="en-US"/>
          <w14:ligatures w14:val="standardContextual"/>
        </w:rPr>
        <w:t>3</w:t>
      </w:r>
      <w:r w:rsidR="00272150" w:rsidRPr="005B55E3">
        <w:rPr>
          <w:rFonts w:ascii="Calibri" w:eastAsia="Calibri" w:hAnsi="Calibri" w:cs="Arial"/>
          <w:kern w:val="2"/>
          <w:sz w:val="22"/>
          <w:szCs w:val="22"/>
          <w:lang w:eastAsia="en-US"/>
          <w14:ligatures w14:val="standardContextual"/>
        </w:rPr>
        <w:t>4</w:t>
      </w:r>
      <w:r w:rsidR="005D5E2D" w:rsidRPr="005B55E3">
        <w:rPr>
          <w:rFonts w:ascii="Calibri" w:eastAsia="Calibri" w:hAnsi="Calibri" w:cs="Arial"/>
          <w:kern w:val="2"/>
          <w:sz w:val="22"/>
          <w:szCs w:val="22"/>
          <w:lang w:eastAsia="en-US"/>
          <w14:ligatures w14:val="standardContextual"/>
        </w:rPr>
        <w:t xml:space="preserve"> grubunda </w:t>
      </w:r>
      <w:r w:rsidR="003C7852" w:rsidRPr="005B55E3">
        <w:rPr>
          <w:rFonts w:ascii="Calibri" w:eastAsia="Calibri" w:hAnsi="Calibri" w:cs="Arial"/>
          <w:kern w:val="2"/>
          <w:sz w:val="22"/>
          <w:szCs w:val="22"/>
          <w:lang w:eastAsia="en-US"/>
          <w14:ligatures w14:val="standardContextual"/>
        </w:rPr>
        <w:t>(yüzde 6</w:t>
      </w:r>
      <w:r>
        <w:rPr>
          <w:rFonts w:ascii="Calibri" w:eastAsia="Calibri" w:hAnsi="Calibri" w:cs="Arial"/>
          <w:kern w:val="2"/>
          <w:sz w:val="22"/>
          <w:szCs w:val="22"/>
          <w:lang w:eastAsia="en-US"/>
          <w14:ligatures w14:val="standardContextual"/>
        </w:rPr>
        <w:t>1,9</w:t>
      </w:r>
      <w:r w:rsidR="003C7852" w:rsidRPr="005B55E3">
        <w:rPr>
          <w:rFonts w:ascii="Calibri" w:eastAsia="Calibri" w:hAnsi="Calibri" w:cs="Arial"/>
          <w:kern w:val="2"/>
          <w:sz w:val="22"/>
          <w:szCs w:val="22"/>
          <w:lang w:eastAsia="en-US"/>
          <w14:ligatures w14:val="standardContextual"/>
        </w:rPr>
        <w:t xml:space="preserve">) </w:t>
      </w:r>
      <w:r w:rsidR="005D5E2D" w:rsidRPr="005B55E3">
        <w:rPr>
          <w:rFonts w:ascii="Calibri" w:eastAsia="Calibri" w:hAnsi="Calibri" w:cs="Arial"/>
          <w:kern w:val="2"/>
          <w:sz w:val="22"/>
          <w:szCs w:val="22"/>
          <w:lang w:eastAsia="en-US"/>
          <w14:ligatures w14:val="standardContextual"/>
        </w:rPr>
        <w:t xml:space="preserve">görülmüştür. Enflasyon beklentileri iş durumuna göre de farklılık göstermektedir. </w:t>
      </w:r>
      <w:r w:rsidR="003C7852" w:rsidRPr="005B55E3">
        <w:rPr>
          <w:rFonts w:ascii="Calibri" w:eastAsia="Calibri" w:hAnsi="Calibri" w:cs="Arial"/>
          <w:kern w:val="2"/>
          <w:sz w:val="22"/>
          <w:szCs w:val="22"/>
          <w:lang w:eastAsia="en-US"/>
          <w14:ligatures w14:val="standardContextual"/>
        </w:rPr>
        <w:t xml:space="preserve">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3C7852" w:rsidRPr="005B55E3">
        <w:rPr>
          <w:rFonts w:ascii="Calibri" w:eastAsia="Calibri" w:hAnsi="Calibri" w:cs="Arial"/>
          <w:kern w:val="2"/>
          <w:sz w:val="22"/>
          <w:szCs w:val="22"/>
          <w:lang w:eastAsia="en-US"/>
          <w14:ligatures w14:val="standardContextual"/>
        </w:rPr>
        <w:t xml:space="preserve"> en düşük enflasyon beklentisinin </w:t>
      </w:r>
      <w:r>
        <w:rPr>
          <w:rFonts w:ascii="Calibri" w:eastAsia="Calibri" w:hAnsi="Calibri" w:cs="Arial"/>
          <w:kern w:val="2"/>
          <w:sz w:val="22"/>
          <w:szCs w:val="22"/>
          <w:lang w:eastAsia="en-US"/>
          <w14:ligatures w14:val="standardContextual"/>
        </w:rPr>
        <w:t>öğrencilerde</w:t>
      </w:r>
      <w:r w:rsidR="003C7852" w:rsidRPr="005B55E3">
        <w:rPr>
          <w:rFonts w:ascii="Calibri" w:eastAsia="Calibri" w:hAnsi="Calibri" w:cs="Arial"/>
          <w:kern w:val="2"/>
          <w:sz w:val="22"/>
          <w:szCs w:val="22"/>
          <w:lang w:eastAsia="en-US"/>
          <w14:ligatures w14:val="standardContextual"/>
        </w:rPr>
        <w:t xml:space="preserve"> (yüzde 5</w:t>
      </w:r>
      <w:r w:rsidR="0080226D">
        <w:rPr>
          <w:rFonts w:ascii="Calibri" w:eastAsia="Calibri" w:hAnsi="Calibri" w:cs="Arial"/>
          <w:kern w:val="2"/>
          <w:sz w:val="22"/>
          <w:szCs w:val="22"/>
          <w:lang w:eastAsia="en-US"/>
          <w14:ligatures w14:val="standardContextual"/>
        </w:rPr>
        <w:t>1</w:t>
      </w:r>
      <w:r>
        <w:rPr>
          <w:rFonts w:ascii="Calibri" w:eastAsia="Calibri" w:hAnsi="Calibri" w:cs="Arial"/>
          <w:kern w:val="2"/>
          <w:sz w:val="22"/>
          <w:szCs w:val="22"/>
          <w:lang w:eastAsia="en-US"/>
          <w14:ligatures w14:val="standardContextual"/>
        </w:rPr>
        <w:t>,9</w:t>
      </w:r>
      <w:r w:rsidR="003C7852" w:rsidRPr="005B55E3">
        <w:rPr>
          <w:rFonts w:ascii="Calibri" w:eastAsia="Calibri" w:hAnsi="Calibri" w:cs="Arial"/>
          <w:kern w:val="2"/>
          <w:sz w:val="22"/>
          <w:szCs w:val="22"/>
          <w:lang w:eastAsia="en-US"/>
          <w14:ligatures w14:val="standardContextual"/>
        </w:rPr>
        <w:t xml:space="preserve">), en yüksek enflasyon beklentisinin ise </w:t>
      </w:r>
      <w:r>
        <w:rPr>
          <w:rFonts w:ascii="Calibri" w:eastAsia="Calibri" w:hAnsi="Calibri" w:cs="Arial"/>
          <w:kern w:val="2"/>
          <w:sz w:val="22"/>
          <w:szCs w:val="22"/>
          <w:lang w:eastAsia="en-US"/>
          <w14:ligatures w14:val="standardContextual"/>
        </w:rPr>
        <w:t>ücretli özel sektör</w:t>
      </w:r>
      <w:r w:rsidR="0080226D">
        <w:rPr>
          <w:rFonts w:ascii="Calibri" w:eastAsia="Calibri" w:hAnsi="Calibri" w:cs="Arial"/>
          <w:kern w:val="2"/>
          <w:sz w:val="22"/>
          <w:szCs w:val="22"/>
          <w:lang w:eastAsia="en-US"/>
          <w14:ligatures w14:val="standardContextual"/>
        </w:rPr>
        <w:t xml:space="preserve"> çalışanlar</w:t>
      </w:r>
      <w:r>
        <w:rPr>
          <w:rFonts w:ascii="Calibri" w:eastAsia="Calibri" w:hAnsi="Calibri" w:cs="Arial"/>
          <w:kern w:val="2"/>
          <w:sz w:val="22"/>
          <w:szCs w:val="22"/>
          <w:lang w:eastAsia="en-US"/>
          <w14:ligatures w14:val="standardContextual"/>
        </w:rPr>
        <w:t>ın</w:t>
      </w:r>
      <w:r w:rsidR="0080226D">
        <w:rPr>
          <w:rFonts w:ascii="Calibri" w:eastAsia="Calibri" w:hAnsi="Calibri" w:cs="Arial"/>
          <w:kern w:val="2"/>
          <w:sz w:val="22"/>
          <w:szCs w:val="22"/>
          <w:lang w:eastAsia="en-US"/>
          <w14:ligatures w14:val="standardContextual"/>
        </w:rPr>
        <w:t xml:space="preserve">da </w:t>
      </w:r>
      <w:r w:rsidR="003C7852" w:rsidRPr="005B55E3">
        <w:rPr>
          <w:rFonts w:ascii="Calibri" w:eastAsia="Calibri" w:hAnsi="Calibri" w:cs="Arial"/>
          <w:kern w:val="2"/>
          <w:sz w:val="22"/>
          <w:szCs w:val="22"/>
          <w:lang w:eastAsia="en-US"/>
          <w14:ligatures w14:val="standardContextual"/>
        </w:rPr>
        <w:t xml:space="preserve">(yüzde </w:t>
      </w:r>
      <w:r w:rsidR="00773109">
        <w:rPr>
          <w:rFonts w:ascii="Calibri" w:eastAsia="Calibri" w:hAnsi="Calibri" w:cs="Arial"/>
          <w:kern w:val="2"/>
          <w:sz w:val="22"/>
          <w:szCs w:val="22"/>
          <w:lang w:eastAsia="en-US"/>
          <w14:ligatures w14:val="standardContextual"/>
        </w:rPr>
        <w:t>6</w:t>
      </w:r>
      <w:r>
        <w:rPr>
          <w:rFonts w:ascii="Calibri" w:eastAsia="Calibri" w:hAnsi="Calibri" w:cs="Arial"/>
          <w:kern w:val="2"/>
          <w:sz w:val="22"/>
          <w:szCs w:val="22"/>
          <w:lang w:eastAsia="en-US"/>
          <w14:ligatures w14:val="standardContextual"/>
        </w:rPr>
        <w:t>6</w:t>
      </w:r>
      <w:r w:rsidR="003C7852" w:rsidRPr="005B55E3">
        <w:rPr>
          <w:rFonts w:ascii="Calibri" w:eastAsia="Calibri" w:hAnsi="Calibri" w:cs="Arial"/>
          <w:kern w:val="2"/>
          <w:sz w:val="22"/>
          <w:szCs w:val="22"/>
          <w:lang w:eastAsia="en-US"/>
          <w14:ligatures w14:val="standardContextual"/>
        </w:rPr>
        <w:t>) olduğunu göstermektedir</w:t>
      </w:r>
      <w:r w:rsidR="00D51C0F" w:rsidRPr="005B55E3">
        <w:rPr>
          <w:rFonts w:ascii="Calibri" w:eastAsia="Calibri" w:hAnsi="Calibri" w:cs="Arial"/>
          <w:kern w:val="2"/>
          <w:sz w:val="22"/>
          <w:szCs w:val="22"/>
          <w:lang w:eastAsia="en-US"/>
          <w14:ligatures w14:val="standardContextual"/>
        </w:rPr>
        <w:t>.</w:t>
      </w:r>
      <w:r w:rsidR="002678A7" w:rsidRPr="005B55E3">
        <w:rPr>
          <w:rFonts w:ascii="Calibri" w:eastAsia="Calibri" w:hAnsi="Calibri" w:cs="Arial"/>
          <w:kern w:val="2"/>
          <w:sz w:val="22"/>
          <w:szCs w:val="22"/>
          <w:lang w:eastAsia="en-US"/>
          <w14:ligatures w14:val="standardContextual"/>
        </w:rPr>
        <w:t xml:space="preserve"> </w:t>
      </w:r>
    </w:p>
    <w:p w14:paraId="7D2135C6" w14:textId="1D51B724" w:rsidR="00E118C4" w:rsidRPr="005B55E3" w:rsidRDefault="00E118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Enflasyon beklentileri</w:t>
      </w:r>
      <w:r w:rsidR="00462984" w:rsidRPr="005B55E3">
        <w:rPr>
          <w:rFonts w:ascii="Calibri" w:eastAsia="Calibri" w:hAnsi="Calibri" w:cs="Arial"/>
          <w:b/>
          <w:bCs/>
          <w:kern w:val="2"/>
          <w:sz w:val="22"/>
          <w:szCs w:val="22"/>
          <w:lang w:eastAsia="en-US"/>
          <w14:ligatures w14:val="standardContextual"/>
        </w:rPr>
        <w:t xml:space="preserve"> ve dağılımı</w:t>
      </w:r>
    </w:p>
    <w:p w14:paraId="1A3D467B" w14:textId="70B59580" w:rsidR="00E118C4" w:rsidRDefault="00BD1E4B"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Bu</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notumuzda</w:t>
      </w:r>
      <w:r w:rsidR="00413C9C" w:rsidRPr="005B55E3">
        <w:rPr>
          <w:rFonts w:ascii="Calibri" w:eastAsia="Calibri" w:hAnsi="Calibri" w:cs="Arial"/>
          <w:kern w:val="2"/>
          <w:sz w:val="22"/>
          <w:szCs w:val="22"/>
          <w:lang w:eastAsia="en-US"/>
          <w14:ligatures w14:val="standardContextual"/>
        </w:rPr>
        <w:t xml:space="preserve"> </w:t>
      </w:r>
      <w:r w:rsidR="0089283D" w:rsidRPr="005B55E3">
        <w:rPr>
          <w:rFonts w:ascii="Calibri" w:eastAsia="Calibri" w:hAnsi="Calibri" w:cs="Arial"/>
          <w:kern w:val="2"/>
          <w:sz w:val="22"/>
          <w:szCs w:val="22"/>
          <w:lang w:eastAsia="en-US"/>
          <w14:ligatures w14:val="standardContextual"/>
        </w:rPr>
        <w:t>Research İstanbul</w:t>
      </w:r>
      <w:r w:rsidR="00413C9C" w:rsidRPr="005B55E3">
        <w:rPr>
          <w:rFonts w:ascii="Calibri" w:eastAsia="Calibri" w:hAnsi="Calibri" w:cs="Arial"/>
          <w:kern w:val="2"/>
          <w:sz w:val="22"/>
          <w:szCs w:val="22"/>
          <w:lang w:eastAsia="en-US"/>
          <w14:ligatures w14:val="standardContextual"/>
        </w:rPr>
        <w:t xml:space="preserve"> ile 2025 </w:t>
      </w:r>
      <w:r w:rsidR="00411A7C">
        <w:rPr>
          <w:rFonts w:ascii="Calibri" w:eastAsia="Calibri" w:hAnsi="Calibri" w:cs="Arial"/>
          <w:kern w:val="2"/>
          <w:sz w:val="22"/>
          <w:szCs w:val="22"/>
          <w:lang w:eastAsia="en-US"/>
          <w14:ligatures w14:val="standardContextual"/>
        </w:rPr>
        <w:t>Temmuz</w:t>
      </w:r>
      <w:r w:rsidR="00413C9C"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ayında</w:t>
      </w:r>
      <w:r w:rsidR="00413C9C" w:rsidRPr="005B55E3">
        <w:rPr>
          <w:rFonts w:ascii="Calibri" w:eastAsia="Calibri" w:hAnsi="Calibri" w:cs="Arial"/>
          <w:kern w:val="2"/>
          <w:sz w:val="22"/>
          <w:szCs w:val="22"/>
          <w:lang w:eastAsia="en-US"/>
          <w14:ligatures w14:val="standardContextual"/>
        </w:rPr>
        <w:t xml:space="preserve"> yapılan anketin değerlendirmesi yer almaktadır.</w:t>
      </w:r>
      <w:r w:rsidR="00E118C4" w:rsidRPr="005B55E3">
        <w:rPr>
          <w:rFonts w:ascii="Calibri" w:eastAsia="Calibri" w:hAnsi="Calibri" w:cs="Arial"/>
          <w:kern w:val="2"/>
          <w:sz w:val="22"/>
          <w:szCs w:val="22"/>
          <w:lang w:eastAsia="en-US"/>
          <w14:ligatures w14:val="standardContextual"/>
        </w:rPr>
        <w:t xml:space="preserve"> </w:t>
      </w:r>
      <w:r w:rsidR="008E35AD" w:rsidRPr="005B55E3">
        <w:rPr>
          <w:rFonts w:ascii="Calibri" w:eastAsia="Calibri" w:hAnsi="Calibri" w:cs="Arial"/>
          <w:kern w:val="2"/>
          <w:sz w:val="22"/>
          <w:szCs w:val="22"/>
          <w:lang w:eastAsia="en-US"/>
          <w14:ligatures w14:val="standardContextual"/>
        </w:rPr>
        <w:t>Bir yıl</w:t>
      </w:r>
      <w:r w:rsidR="00E118C4" w:rsidRPr="005B55E3">
        <w:rPr>
          <w:rFonts w:ascii="Calibri" w:eastAsia="Calibri" w:hAnsi="Calibri" w:cs="Arial"/>
          <w:kern w:val="2"/>
          <w:sz w:val="22"/>
          <w:szCs w:val="22"/>
          <w:lang w:eastAsia="en-US"/>
          <w14:ligatures w14:val="standardContextual"/>
        </w:rPr>
        <w:t xml:space="preserve"> sonrasına dair hanehalkı ortalama enflasyon beklentisi 2025 </w:t>
      </w:r>
      <w:r w:rsidR="00411A7C">
        <w:rPr>
          <w:rFonts w:ascii="Calibri" w:eastAsia="Calibri" w:hAnsi="Calibri" w:cs="Arial"/>
          <w:kern w:val="2"/>
          <w:sz w:val="22"/>
          <w:szCs w:val="22"/>
          <w:lang w:eastAsia="en-US"/>
          <w14:ligatures w14:val="standardContextual"/>
        </w:rPr>
        <w:t>Temmuz’da</w:t>
      </w:r>
      <w:r w:rsidR="00E118C4" w:rsidRPr="005B55E3">
        <w:rPr>
          <w:rFonts w:ascii="Calibri" w:eastAsia="Calibri" w:hAnsi="Calibri" w:cs="Arial"/>
          <w:kern w:val="2"/>
          <w:sz w:val="22"/>
          <w:szCs w:val="22"/>
          <w:lang w:eastAsia="en-US"/>
          <w14:ligatures w14:val="standardContextual"/>
        </w:rPr>
        <w:t xml:space="preserve"> </w:t>
      </w:r>
      <w:r w:rsidR="00F06D21" w:rsidRPr="005B55E3">
        <w:rPr>
          <w:rFonts w:ascii="Calibri" w:eastAsia="Calibri" w:hAnsi="Calibri" w:cs="Arial"/>
          <w:kern w:val="2"/>
          <w:sz w:val="22"/>
          <w:szCs w:val="22"/>
          <w:lang w:eastAsia="en-US"/>
          <w14:ligatures w14:val="standardContextual"/>
        </w:rPr>
        <w:t xml:space="preserve">bir önceki anket dönemine kıyasla </w:t>
      </w:r>
      <w:r w:rsidR="00411A7C">
        <w:rPr>
          <w:rFonts w:ascii="Calibri" w:eastAsia="Calibri" w:hAnsi="Calibri" w:cs="Arial"/>
          <w:b/>
          <w:bCs/>
          <w:kern w:val="2"/>
          <w:sz w:val="22"/>
          <w:szCs w:val="22"/>
          <w:lang w:eastAsia="en-US"/>
          <w14:ligatures w14:val="standardContextual"/>
        </w:rPr>
        <w:t>0</w:t>
      </w:r>
      <w:r w:rsidR="009B540E">
        <w:rPr>
          <w:rFonts w:ascii="Calibri" w:eastAsia="Calibri" w:hAnsi="Calibri" w:cs="Arial"/>
          <w:b/>
          <w:bCs/>
          <w:kern w:val="2"/>
          <w:sz w:val="22"/>
          <w:szCs w:val="22"/>
          <w:lang w:eastAsia="en-US"/>
          <w14:ligatures w14:val="standardContextual"/>
        </w:rPr>
        <w:t>,8</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puan</w:t>
      </w:r>
      <w:r w:rsidR="00E118C4" w:rsidRPr="005B55E3">
        <w:rPr>
          <w:rFonts w:ascii="Calibri" w:eastAsia="Calibri" w:hAnsi="Calibri" w:cs="Arial"/>
          <w:kern w:val="2"/>
          <w:sz w:val="22"/>
          <w:szCs w:val="22"/>
          <w:lang w:eastAsia="en-US"/>
          <w14:ligatures w14:val="standardContextual"/>
        </w:rPr>
        <w:t xml:space="preserve"> </w:t>
      </w:r>
      <w:r w:rsidR="00E878F7">
        <w:rPr>
          <w:rFonts w:ascii="Calibri" w:eastAsia="Calibri" w:hAnsi="Calibri" w:cs="Arial"/>
          <w:b/>
          <w:bCs/>
          <w:kern w:val="2"/>
          <w:sz w:val="22"/>
          <w:szCs w:val="22"/>
          <w:lang w:eastAsia="en-US"/>
          <w14:ligatures w14:val="standardContextual"/>
        </w:rPr>
        <w:t>azalarak</w:t>
      </w:r>
      <w:r w:rsidR="00E118C4" w:rsidRPr="005B55E3">
        <w:rPr>
          <w:rFonts w:ascii="Calibri" w:eastAsia="Calibri" w:hAnsi="Calibri" w:cs="Arial"/>
          <w:kern w:val="2"/>
          <w:sz w:val="22"/>
          <w:szCs w:val="22"/>
          <w:lang w:eastAsia="en-US"/>
          <w14:ligatures w14:val="standardContextual"/>
        </w:rPr>
        <w:t xml:space="preserve"> </w:t>
      </w:r>
      <w:r w:rsidR="00E118C4" w:rsidRPr="005B55E3">
        <w:rPr>
          <w:rFonts w:ascii="Calibri" w:eastAsia="Calibri" w:hAnsi="Calibri" w:cs="Arial"/>
          <w:b/>
          <w:bCs/>
          <w:kern w:val="2"/>
          <w:sz w:val="22"/>
          <w:szCs w:val="22"/>
          <w:lang w:eastAsia="en-US"/>
          <w14:ligatures w14:val="standardContextual"/>
        </w:rPr>
        <w:t xml:space="preserve">yüzde </w:t>
      </w:r>
      <w:r w:rsidR="009B540E">
        <w:rPr>
          <w:rFonts w:ascii="Calibri" w:eastAsia="Calibri" w:hAnsi="Calibri" w:cs="Arial"/>
          <w:b/>
          <w:bCs/>
          <w:kern w:val="2"/>
          <w:sz w:val="22"/>
          <w:szCs w:val="22"/>
          <w:lang w:eastAsia="en-US"/>
          <w14:ligatures w14:val="standardContextual"/>
        </w:rPr>
        <w:t>5</w:t>
      </w:r>
      <w:r w:rsidR="00411A7C">
        <w:rPr>
          <w:rFonts w:ascii="Calibri" w:eastAsia="Calibri" w:hAnsi="Calibri" w:cs="Arial"/>
          <w:b/>
          <w:bCs/>
          <w:kern w:val="2"/>
          <w:sz w:val="22"/>
          <w:szCs w:val="22"/>
          <w:lang w:eastAsia="en-US"/>
          <w14:ligatures w14:val="standardContextual"/>
        </w:rPr>
        <w:t>8,5</w:t>
      </w:r>
      <w:r w:rsidR="00E118C4" w:rsidRPr="005B55E3">
        <w:rPr>
          <w:rFonts w:ascii="Calibri" w:eastAsia="Calibri" w:hAnsi="Calibri" w:cs="Arial"/>
          <w:kern w:val="2"/>
          <w:sz w:val="22"/>
          <w:szCs w:val="22"/>
          <w:lang w:eastAsia="en-US"/>
          <w14:ligatures w14:val="standardContextual"/>
        </w:rPr>
        <w:t xml:space="preserve"> olmuştur (</w:t>
      </w:r>
      <w:r w:rsidR="0092775C" w:rsidRPr="005B55E3">
        <w:rPr>
          <w:rFonts w:ascii="Calibri" w:eastAsia="Calibri" w:hAnsi="Calibri" w:cs="Arial"/>
          <w:kern w:val="2"/>
          <w:sz w:val="22"/>
          <w:szCs w:val="22"/>
          <w:lang w:eastAsia="en-US"/>
          <w14:ligatures w14:val="standardContextual"/>
        </w:rPr>
        <w:fldChar w:fldCharType="begin"/>
      </w:r>
      <w:r w:rsidR="0092775C" w:rsidRPr="005B55E3">
        <w:rPr>
          <w:rFonts w:ascii="Calibri" w:eastAsia="Calibri" w:hAnsi="Calibri" w:cs="Arial"/>
          <w:kern w:val="2"/>
          <w:sz w:val="22"/>
          <w:szCs w:val="22"/>
          <w:lang w:eastAsia="en-US"/>
          <w14:ligatures w14:val="standardContextual"/>
        </w:rPr>
        <w:instrText xml:space="preserve"> REF _Ref190976574 \h </w:instrText>
      </w:r>
      <w:r w:rsidR="005B55E3">
        <w:rPr>
          <w:rFonts w:ascii="Calibri" w:eastAsia="Calibri" w:hAnsi="Calibri" w:cs="Arial"/>
          <w:kern w:val="2"/>
          <w:sz w:val="22"/>
          <w:szCs w:val="22"/>
          <w:lang w:eastAsia="en-US"/>
          <w14:ligatures w14:val="standardContextual"/>
        </w:rPr>
        <w:instrText xml:space="preserve"> \* MERGEFORMAT </w:instrText>
      </w:r>
      <w:r w:rsidR="0092775C" w:rsidRPr="005B55E3">
        <w:rPr>
          <w:rFonts w:ascii="Calibri" w:eastAsia="Calibri" w:hAnsi="Calibri" w:cs="Arial"/>
          <w:kern w:val="2"/>
          <w:sz w:val="22"/>
          <w:szCs w:val="22"/>
          <w:lang w:eastAsia="en-US"/>
          <w14:ligatures w14:val="standardContextual"/>
        </w:rPr>
      </w:r>
      <w:r w:rsidR="0092775C"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1</w:t>
      </w:r>
      <w:r w:rsidR="0092775C" w:rsidRPr="005B55E3">
        <w:rPr>
          <w:rFonts w:ascii="Calibri" w:eastAsia="Calibri" w:hAnsi="Calibri" w:cs="Arial"/>
          <w:kern w:val="2"/>
          <w:sz w:val="22"/>
          <w:szCs w:val="22"/>
          <w:lang w:eastAsia="en-US"/>
          <w14:ligatures w14:val="standardContextual"/>
        </w:rPr>
        <w:fldChar w:fldCharType="end"/>
      </w:r>
      <w:r w:rsidR="00E118C4" w:rsidRPr="005B55E3">
        <w:rPr>
          <w:rFonts w:ascii="Calibri" w:eastAsia="Calibri" w:hAnsi="Calibri" w:cs="Arial"/>
          <w:kern w:val="2"/>
          <w:sz w:val="22"/>
          <w:szCs w:val="22"/>
          <w:lang w:eastAsia="en-US"/>
          <w14:ligatures w14:val="standardContextual"/>
        </w:rPr>
        <w:t xml:space="preserve">). </w:t>
      </w:r>
      <w:bookmarkStart w:id="0" w:name="_Ref188745043"/>
    </w:p>
    <w:p w14:paraId="0454E8EF" w14:textId="2636AD02" w:rsidR="00953D9C" w:rsidRPr="00AF33F3" w:rsidRDefault="00953D9C" w:rsidP="00953D9C">
      <w:pPr>
        <w:suppressAutoHyphens w:val="0"/>
        <w:spacing w:after="160" w:line="259" w:lineRule="auto"/>
        <w:jc w:val="both"/>
        <w:rPr>
          <w:rFonts w:ascii="Calibri" w:eastAsia="Calibri" w:hAnsi="Calibri" w:cs="Arial"/>
          <w:color w:val="FF0000"/>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Enflasyon beklentilerinin dağılımına göre katılımcıların en büyük bölümü (</w:t>
      </w:r>
      <w:r w:rsidRPr="005B55E3">
        <w:rPr>
          <w:rFonts w:ascii="Calibri" w:eastAsia="Calibri" w:hAnsi="Calibri" w:cs="Arial"/>
          <w:b/>
          <w:bCs/>
          <w:kern w:val="2"/>
          <w:sz w:val="22"/>
          <w:szCs w:val="22"/>
          <w:lang w:eastAsia="en-US"/>
          <w14:ligatures w14:val="standardContextual"/>
        </w:rPr>
        <w:t>yüzde 2</w:t>
      </w:r>
      <w:r>
        <w:rPr>
          <w:rFonts w:ascii="Calibri" w:eastAsia="Calibri" w:hAnsi="Calibri" w:cs="Arial"/>
          <w:b/>
          <w:bCs/>
          <w:kern w:val="2"/>
          <w:sz w:val="22"/>
          <w:szCs w:val="22"/>
          <w:lang w:eastAsia="en-US"/>
          <w14:ligatures w14:val="standardContextual"/>
        </w:rPr>
        <w:t>7,</w:t>
      </w:r>
      <w:r w:rsidR="00411A7C">
        <w:rPr>
          <w:rFonts w:ascii="Calibri" w:eastAsia="Calibri" w:hAnsi="Calibri" w:cs="Arial"/>
          <w:b/>
          <w:bCs/>
          <w:kern w:val="2"/>
          <w:sz w:val="22"/>
          <w:szCs w:val="22"/>
          <w:lang w:eastAsia="en-US"/>
          <w14:ligatures w14:val="standardContextual"/>
        </w:rPr>
        <w:t>5</w:t>
      </w:r>
      <w:r w:rsidRPr="005B55E3">
        <w:rPr>
          <w:rFonts w:ascii="Calibri" w:eastAsia="Calibri" w:hAnsi="Calibri" w:cs="Arial"/>
          <w:kern w:val="2"/>
          <w:sz w:val="22"/>
          <w:szCs w:val="22"/>
          <w:lang w:eastAsia="en-US"/>
          <w14:ligatures w14:val="standardContextual"/>
        </w:rPr>
        <w:t xml:space="preserve">) enflasyon oranının </w:t>
      </w:r>
      <w:r w:rsidRPr="005B55E3">
        <w:rPr>
          <w:rFonts w:ascii="Calibri" w:eastAsia="Calibri" w:hAnsi="Calibri" w:cs="Arial"/>
          <w:b/>
          <w:bCs/>
          <w:kern w:val="2"/>
          <w:sz w:val="22"/>
          <w:szCs w:val="22"/>
          <w:lang w:eastAsia="en-US"/>
          <w14:ligatures w14:val="standardContextual"/>
        </w:rPr>
        <w:t>yüzde 41-60</w:t>
      </w:r>
      <w:r w:rsidRPr="005B55E3">
        <w:rPr>
          <w:rFonts w:ascii="Calibri" w:eastAsia="Calibri" w:hAnsi="Calibri" w:cs="Arial"/>
          <w:kern w:val="2"/>
          <w:sz w:val="22"/>
          <w:szCs w:val="22"/>
          <w:lang w:eastAsia="en-US"/>
          <w14:ligatures w14:val="standardContextual"/>
        </w:rPr>
        <w:t xml:space="preserve"> arasında olacağını</w:t>
      </w:r>
      <w:r w:rsidR="00AF33F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 xml:space="preserve"> </w:t>
      </w:r>
      <w:r w:rsidR="00AF33F3">
        <w:rPr>
          <w:rFonts w:ascii="Calibri" w:eastAsia="Calibri" w:hAnsi="Calibri" w:cs="Arial"/>
          <w:kern w:val="2"/>
          <w:sz w:val="22"/>
          <w:szCs w:val="22"/>
          <w:lang w:eastAsia="en-US"/>
          <w14:ligatures w14:val="standardContextual"/>
        </w:rPr>
        <w:t>i</w:t>
      </w:r>
      <w:r w:rsidRPr="005B55E3">
        <w:rPr>
          <w:rFonts w:ascii="Calibri" w:eastAsia="Calibri" w:hAnsi="Calibri" w:cs="Arial"/>
          <w:kern w:val="2"/>
          <w:sz w:val="22"/>
          <w:szCs w:val="22"/>
          <w:lang w:eastAsia="en-US"/>
          <w14:ligatures w14:val="standardContextual"/>
        </w:rPr>
        <w:t>kinci en büyük bölüm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2</w:t>
      </w:r>
      <w:r w:rsidR="00411A7C">
        <w:rPr>
          <w:rFonts w:ascii="Calibri" w:eastAsia="Calibri" w:hAnsi="Calibri" w:cs="Arial"/>
          <w:b/>
          <w:bCs/>
          <w:kern w:val="2"/>
          <w:sz w:val="22"/>
          <w:szCs w:val="22"/>
          <w:lang w:eastAsia="en-US"/>
          <w14:ligatures w14:val="standardContextual"/>
        </w:rPr>
        <w:t>2,4</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2</w:t>
      </w:r>
      <w:r w:rsidRPr="005B55E3">
        <w:rPr>
          <w:rFonts w:ascii="Calibri" w:eastAsia="Calibri" w:hAnsi="Calibri" w:cs="Arial"/>
          <w:b/>
          <w:bCs/>
          <w:kern w:val="2"/>
          <w:sz w:val="22"/>
          <w:szCs w:val="22"/>
          <w:lang w:eastAsia="en-US"/>
          <w14:ligatures w14:val="standardContextual"/>
        </w:rPr>
        <w:t>1-</w:t>
      </w:r>
      <w:r>
        <w:rPr>
          <w:rFonts w:ascii="Calibri" w:eastAsia="Calibri" w:hAnsi="Calibri" w:cs="Arial"/>
          <w:b/>
          <w:bCs/>
          <w:kern w:val="2"/>
          <w:sz w:val="22"/>
          <w:szCs w:val="22"/>
          <w:lang w:eastAsia="en-US"/>
          <w14:ligatures w14:val="standardContextual"/>
        </w:rPr>
        <w:t>4</w:t>
      </w:r>
      <w:r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kern w:val="2"/>
          <w:sz w:val="22"/>
          <w:szCs w:val="22"/>
          <w:lang w:eastAsia="en-US"/>
          <w14:ligatures w14:val="standardContextual"/>
        </w:rPr>
        <w:t xml:space="preserve"> arasında, üçüncü en büyük bölüm (</w:t>
      </w:r>
      <w:r w:rsidRPr="005B55E3">
        <w:rPr>
          <w:rFonts w:ascii="Calibri" w:eastAsia="Calibri" w:hAnsi="Calibri" w:cs="Arial"/>
          <w:b/>
          <w:bCs/>
          <w:kern w:val="2"/>
          <w:sz w:val="22"/>
          <w:szCs w:val="22"/>
          <w:lang w:eastAsia="en-US"/>
          <w14:ligatures w14:val="standardContextual"/>
        </w:rPr>
        <w:t xml:space="preserve">yüzde </w:t>
      </w:r>
      <w:r w:rsidR="00411A7C">
        <w:rPr>
          <w:rFonts w:ascii="Calibri" w:eastAsia="Calibri" w:hAnsi="Calibri" w:cs="Arial"/>
          <w:b/>
          <w:bCs/>
          <w:kern w:val="2"/>
          <w:sz w:val="22"/>
          <w:szCs w:val="22"/>
          <w:lang w:eastAsia="en-US"/>
          <w14:ligatures w14:val="standardContextual"/>
        </w:rPr>
        <w:t>17,9</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b/>
          <w:bCs/>
          <w:kern w:val="2"/>
          <w:sz w:val="22"/>
          <w:szCs w:val="22"/>
          <w:lang w:eastAsia="en-US"/>
          <w14:ligatures w14:val="standardContextual"/>
        </w:rPr>
        <w:t xml:space="preserve">yüzde </w:t>
      </w:r>
      <w:r>
        <w:rPr>
          <w:rFonts w:ascii="Calibri" w:eastAsia="Calibri" w:hAnsi="Calibri" w:cs="Arial"/>
          <w:b/>
          <w:bCs/>
          <w:kern w:val="2"/>
          <w:sz w:val="22"/>
          <w:szCs w:val="22"/>
          <w:lang w:eastAsia="en-US"/>
          <w14:ligatures w14:val="standardContextual"/>
        </w:rPr>
        <w:t>6</w:t>
      </w:r>
      <w:r w:rsidRPr="005B55E3">
        <w:rPr>
          <w:rFonts w:ascii="Calibri" w:eastAsia="Calibri" w:hAnsi="Calibri" w:cs="Arial"/>
          <w:b/>
          <w:bCs/>
          <w:kern w:val="2"/>
          <w:sz w:val="22"/>
          <w:szCs w:val="22"/>
          <w:lang w:eastAsia="en-US"/>
          <w14:ligatures w14:val="standardContextual"/>
        </w:rPr>
        <w:t>1-</w:t>
      </w:r>
      <w:r>
        <w:rPr>
          <w:rFonts w:ascii="Calibri" w:eastAsia="Calibri" w:hAnsi="Calibri" w:cs="Arial"/>
          <w:b/>
          <w:bCs/>
          <w:kern w:val="2"/>
          <w:sz w:val="22"/>
          <w:szCs w:val="22"/>
          <w:lang w:eastAsia="en-US"/>
          <w14:ligatures w14:val="standardContextual"/>
        </w:rPr>
        <w:t>8</w:t>
      </w:r>
      <w:r w:rsidRPr="005B55E3">
        <w:rPr>
          <w:rFonts w:ascii="Calibri" w:eastAsia="Calibri" w:hAnsi="Calibri" w:cs="Arial"/>
          <w:b/>
          <w:bCs/>
          <w:kern w:val="2"/>
          <w:sz w:val="22"/>
          <w:szCs w:val="22"/>
          <w:lang w:eastAsia="en-US"/>
          <w14:ligatures w14:val="standardContextual"/>
        </w:rPr>
        <w:t>0</w:t>
      </w:r>
      <w:r w:rsidRPr="005B55E3">
        <w:rPr>
          <w:rFonts w:ascii="Calibri" w:eastAsia="Calibri" w:hAnsi="Calibri" w:cs="Arial"/>
          <w:kern w:val="2"/>
          <w:sz w:val="22"/>
          <w:szCs w:val="22"/>
          <w:lang w:eastAsia="en-US"/>
          <w14:ligatures w14:val="standardContextual"/>
        </w:rPr>
        <w:t xml:space="preserve"> arasında olacağını tahmin etmektedir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_Ref190976748 \h </w:instrText>
      </w:r>
      <w:r>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Pr="005B55E3">
        <w:rPr>
          <w:rFonts w:asciiTheme="minorHAnsi" w:hAnsiTheme="minorHAnsi" w:cstheme="minorHAnsi"/>
          <w:sz w:val="22"/>
          <w:szCs w:val="22"/>
        </w:rPr>
        <w:t xml:space="preserve">Şekil </w:t>
      </w:r>
      <w:r w:rsidRPr="005B55E3">
        <w:rPr>
          <w:rFonts w:asciiTheme="minorHAnsi" w:hAnsiTheme="minorHAnsi" w:cstheme="minorHAnsi"/>
          <w:noProof/>
          <w:sz w:val="22"/>
          <w:szCs w:val="22"/>
        </w:rPr>
        <w:t>2</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71B77B3A" w14:textId="1ABF337A" w:rsidR="00953D9C" w:rsidRPr="005B55E3" w:rsidRDefault="00AF33F3"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210"/>
      </w:tblGrid>
      <w:tr w:rsidR="00EA6288" w:rsidRPr="005B55E3" w14:paraId="4D35331A" w14:textId="77777777" w:rsidTr="00AE3438">
        <w:tc>
          <w:tcPr>
            <w:tcW w:w="5360" w:type="dxa"/>
          </w:tcPr>
          <w:p w14:paraId="09258D0D" w14:textId="3F534374" w:rsidR="00EA6288" w:rsidRPr="005B55E3" w:rsidRDefault="00EA6288" w:rsidP="00EA6288">
            <w:pPr>
              <w:pStyle w:val="Caption"/>
              <w:keepNext/>
              <w:jc w:val="both"/>
              <w:rPr>
                <w:rFonts w:asciiTheme="minorHAnsi" w:hAnsiTheme="minorHAnsi" w:cstheme="minorHAnsi"/>
                <w:sz w:val="22"/>
                <w:szCs w:val="22"/>
              </w:rPr>
            </w:pPr>
            <w:bookmarkStart w:id="1" w:name="_Ref190976574"/>
            <w:r w:rsidRPr="005B55E3">
              <w:rPr>
                <w:rFonts w:asciiTheme="minorHAnsi" w:hAnsiTheme="minorHAnsi" w:cstheme="minorHAnsi"/>
                <w:sz w:val="22"/>
                <w:szCs w:val="22"/>
              </w:rPr>
              <w:lastRenderedPageBreak/>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1</w:t>
            </w:r>
            <w:r w:rsidR="00DB7FD0">
              <w:rPr>
                <w:rFonts w:asciiTheme="minorHAnsi" w:hAnsiTheme="minorHAnsi" w:cstheme="minorHAnsi"/>
                <w:sz w:val="22"/>
                <w:szCs w:val="22"/>
              </w:rPr>
              <w:fldChar w:fldCharType="end"/>
            </w:r>
            <w:bookmarkEnd w:id="1"/>
            <w:r w:rsidRPr="005B55E3">
              <w:rPr>
                <w:rFonts w:asciiTheme="minorHAnsi" w:hAnsiTheme="minorHAnsi" w:cstheme="minorHAnsi"/>
                <w:sz w:val="22"/>
                <w:szCs w:val="22"/>
              </w:rPr>
              <w:t>: Ortalama</w:t>
            </w:r>
            <w:r w:rsidRPr="005B55E3">
              <w:rPr>
                <w:rFonts w:asciiTheme="minorHAnsi" w:hAnsiTheme="minorHAnsi" w:cstheme="minorHAnsi"/>
                <w:b w:val="0"/>
                <w:bCs w:val="0"/>
                <w:sz w:val="22"/>
                <w:szCs w:val="22"/>
              </w:rPr>
              <w:t xml:space="preserve"> </w:t>
            </w:r>
            <w:r w:rsidRPr="005B55E3">
              <w:rPr>
                <w:rFonts w:asciiTheme="minorHAnsi" w:hAnsiTheme="minorHAnsi" w:cstheme="minorHAnsi"/>
                <w:sz w:val="22"/>
                <w:szCs w:val="22"/>
              </w:rPr>
              <w:t>hanehalkı enflasyon beklentisi (%)</w:t>
            </w:r>
          </w:p>
          <w:p w14:paraId="00A0D097"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F56CA3E" wp14:editId="173FAE43">
                  <wp:extent cx="3346643" cy="2010768"/>
                  <wp:effectExtent l="0" t="0" r="6350" b="8890"/>
                  <wp:docPr id="1510084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4580" name="Picture 3"/>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346643" cy="2010768"/>
                          </a:xfrm>
                          <a:prstGeom prst="rect">
                            <a:avLst/>
                          </a:prstGeom>
                        </pic:spPr>
                      </pic:pic>
                    </a:graphicData>
                  </a:graphic>
                </wp:inline>
              </w:drawing>
            </w:r>
          </w:p>
          <w:p w14:paraId="13D6E354" w14:textId="1D546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tc>
        <w:tc>
          <w:tcPr>
            <w:tcW w:w="5105" w:type="dxa"/>
          </w:tcPr>
          <w:p w14:paraId="6809335D" w14:textId="7A43F600" w:rsidR="00EA6288" w:rsidRPr="005B55E3" w:rsidRDefault="00EA6288" w:rsidP="00EA6288">
            <w:pPr>
              <w:pStyle w:val="Caption"/>
              <w:keepNext/>
              <w:jc w:val="both"/>
              <w:rPr>
                <w:rFonts w:asciiTheme="minorHAnsi" w:hAnsiTheme="minorHAnsi" w:cstheme="minorHAnsi"/>
                <w:sz w:val="22"/>
                <w:szCs w:val="22"/>
              </w:rPr>
            </w:pPr>
            <w:bookmarkStart w:id="2" w:name="_Ref190976748"/>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2</w:t>
            </w:r>
            <w:r w:rsidR="00DB7FD0">
              <w:rPr>
                <w:rFonts w:asciiTheme="minorHAnsi" w:hAnsiTheme="minorHAnsi" w:cstheme="minorHAnsi"/>
                <w:sz w:val="22"/>
                <w:szCs w:val="22"/>
              </w:rPr>
              <w:fldChar w:fldCharType="end"/>
            </w:r>
            <w:bookmarkEnd w:id="2"/>
            <w:r w:rsidRPr="005B55E3">
              <w:rPr>
                <w:rFonts w:asciiTheme="minorHAnsi" w:hAnsiTheme="minorHAnsi" w:cstheme="minorHAnsi"/>
                <w:sz w:val="22"/>
                <w:szCs w:val="22"/>
              </w:rPr>
              <w:t>: Hanehalkı enflasyon beklentilerinin dağılımı</w:t>
            </w:r>
          </w:p>
          <w:p w14:paraId="440454BF" w14:textId="77777777"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53EBA7C" wp14:editId="684E91F8">
                  <wp:extent cx="3186851" cy="1914761"/>
                  <wp:effectExtent l="0" t="0" r="0" b="0"/>
                  <wp:docPr id="710986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86013" name="Picture 4"/>
                          <pic:cNvPicPr>
                            <a:picLocks noChangeAspect="1" noChangeArrowheads="1"/>
                          </pic:cNvPicPr>
                        </pic:nvPicPr>
                        <pic:blipFill>
                          <a:blip r:embed="rId15">
                            <a:extLst>
                              <a:ext uri="{96DAC541-7B7A-43D3-8B79-37D633B846F1}">
                                <asvg:svgBlip xmlns:asvg="http://schemas.microsoft.com/office/drawing/2016/SVG/main" r:embed="rId16"/>
                              </a:ext>
                            </a:extLst>
                          </a:blip>
                          <a:stretch>
                            <a:fillRect/>
                          </a:stretch>
                        </pic:blipFill>
                        <pic:spPr bwMode="auto">
                          <a:xfrm>
                            <a:off x="0" y="0"/>
                            <a:ext cx="3186851" cy="1914761"/>
                          </a:xfrm>
                          <a:prstGeom prst="rect">
                            <a:avLst/>
                          </a:prstGeom>
                        </pic:spPr>
                      </pic:pic>
                    </a:graphicData>
                  </a:graphic>
                </wp:inline>
              </w:drawing>
            </w:r>
          </w:p>
          <w:p w14:paraId="35DBD2DD" w14:textId="0444A59C" w:rsidR="00EA6288" w:rsidRPr="005B55E3"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tc>
      </w:tr>
    </w:tbl>
    <w:bookmarkEnd w:id="0"/>
    <w:p w14:paraId="13311AF7" w14:textId="0A46AC1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beklentilerini değerlendirirken önümüzdeki bir yıl içinde enflasyonun düşeceğini tahmin edenlerin </w:t>
      </w:r>
      <w:r w:rsidRPr="005263E1">
        <w:rPr>
          <w:rFonts w:ascii="Calibri" w:eastAsia="Calibri" w:hAnsi="Calibri" w:cs="Arial"/>
          <w:kern w:val="2"/>
          <w:sz w:val="22"/>
          <w:szCs w:val="22"/>
          <w:lang w:eastAsia="en-US"/>
          <w14:ligatures w14:val="standardContextual"/>
        </w:rPr>
        <w:t>oranı d</w:t>
      </w:r>
      <w:r w:rsidR="002368FF" w:rsidRPr="005263E1">
        <w:rPr>
          <w:rFonts w:ascii="Calibri" w:eastAsia="Calibri" w:hAnsi="Calibri" w:cs="Arial"/>
          <w:kern w:val="2"/>
          <w:sz w:val="22"/>
          <w:szCs w:val="22"/>
          <w:lang w:eastAsia="en-US"/>
          <w14:ligatures w14:val="standardContextual"/>
        </w:rPr>
        <w:t>a</w:t>
      </w:r>
      <w:r w:rsidRPr="005263E1">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enflasyonun </w:t>
      </w:r>
      <w:r w:rsidR="00851D95" w:rsidRPr="005B55E3">
        <w:rPr>
          <w:rFonts w:ascii="Calibri" w:eastAsia="Calibri" w:hAnsi="Calibri" w:cs="Arial"/>
          <w:kern w:val="2"/>
          <w:sz w:val="22"/>
          <w:szCs w:val="22"/>
          <w:lang w:eastAsia="en-US"/>
          <w14:ligatures w14:val="standardContextual"/>
        </w:rPr>
        <w:t>eğilimi</w:t>
      </w:r>
      <w:r w:rsidRPr="005B55E3">
        <w:rPr>
          <w:rFonts w:ascii="Calibri" w:eastAsia="Calibri" w:hAnsi="Calibri" w:cs="Arial"/>
          <w:kern w:val="2"/>
          <w:sz w:val="22"/>
          <w:szCs w:val="22"/>
          <w:lang w:eastAsia="en-US"/>
          <w14:ligatures w14:val="standardContextual"/>
        </w:rPr>
        <w:t xml:space="preserve"> hakkında bilgi vermektedir. Nitekim, bu oran ne kadar yüksekse enflasyondaki düşüş o derecede hızlı olacaktır. Enflasyonun düşeceğini tahmin edenlerin oranını bulmak için anket dönemindeki en güncel enflasyon oranı ile bu orandan daha düşük tahmin belirten kişiler değerlendirilmiştir. Anket döneminde en güncel enflasyon oranı </w:t>
      </w:r>
      <w:r w:rsidRPr="005B55E3">
        <w:rPr>
          <w:rFonts w:ascii="Calibri" w:eastAsia="Calibri" w:hAnsi="Calibri" w:cs="Arial"/>
          <w:b/>
          <w:bCs/>
          <w:kern w:val="2"/>
          <w:sz w:val="22"/>
          <w:szCs w:val="22"/>
          <w:lang w:eastAsia="en-US"/>
          <w14:ligatures w14:val="standardContextual"/>
        </w:rPr>
        <w:t xml:space="preserve">yüzde </w:t>
      </w:r>
      <w:r w:rsidR="00F06D21" w:rsidRPr="005B55E3">
        <w:rPr>
          <w:rFonts w:ascii="Calibri" w:eastAsia="Calibri" w:hAnsi="Calibri" w:cs="Arial"/>
          <w:b/>
          <w:bCs/>
          <w:kern w:val="2"/>
          <w:sz w:val="22"/>
          <w:szCs w:val="22"/>
          <w:lang w:eastAsia="en-US"/>
          <w14:ligatures w14:val="standardContextual"/>
        </w:rPr>
        <w:t>3</w:t>
      </w:r>
      <w:r w:rsidR="009B540E">
        <w:rPr>
          <w:rFonts w:ascii="Calibri" w:eastAsia="Calibri" w:hAnsi="Calibri" w:cs="Arial"/>
          <w:b/>
          <w:bCs/>
          <w:kern w:val="2"/>
          <w:sz w:val="22"/>
          <w:szCs w:val="22"/>
          <w:lang w:eastAsia="en-US"/>
          <w14:ligatures w14:val="standardContextual"/>
        </w:rPr>
        <w:t>5,</w:t>
      </w:r>
      <w:r w:rsidR="00411A7C">
        <w:rPr>
          <w:rFonts w:ascii="Calibri" w:eastAsia="Calibri" w:hAnsi="Calibri" w:cs="Arial"/>
          <w:b/>
          <w:bCs/>
          <w:kern w:val="2"/>
          <w:sz w:val="22"/>
          <w:szCs w:val="22"/>
          <w:lang w:eastAsia="en-US"/>
          <w14:ligatures w14:val="standardContextual"/>
        </w:rPr>
        <w:t>1</w:t>
      </w:r>
      <w:r w:rsidRPr="005B55E3">
        <w:rPr>
          <w:rFonts w:ascii="Calibri" w:eastAsia="Calibri" w:hAnsi="Calibri" w:cs="Arial"/>
          <w:kern w:val="2"/>
          <w:sz w:val="22"/>
          <w:szCs w:val="22"/>
          <w:lang w:eastAsia="en-US"/>
          <w14:ligatures w14:val="standardContextual"/>
        </w:rPr>
        <w:t>’</w:t>
      </w:r>
      <w:r w:rsidR="00411A7C">
        <w:rPr>
          <w:rFonts w:ascii="Calibri" w:eastAsia="Calibri" w:hAnsi="Calibri" w:cs="Arial"/>
          <w:kern w:val="2"/>
          <w:sz w:val="22"/>
          <w:szCs w:val="22"/>
          <w:lang w:eastAsia="en-US"/>
          <w14:ligatures w14:val="standardContextual"/>
        </w:rPr>
        <w:t>di</w:t>
      </w:r>
      <w:r w:rsidR="00360601" w:rsidRPr="005B55E3">
        <w:rPr>
          <w:rFonts w:ascii="Calibri" w:eastAsia="Calibri" w:hAnsi="Calibri" w:cs="Arial"/>
          <w:kern w:val="2"/>
          <w:sz w:val="22"/>
          <w:szCs w:val="22"/>
          <w:lang w:eastAsia="en-US"/>
          <w14:ligatures w14:val="standardContextual"/>
        </w:rPr>
        <w:t>r</w:t>
      </w:r>
      <w:r w:rsidRPr="005B55E3">
        <w:rPr>
          <w:rFonts w:ascii="Calibri" w:eastAsia="Calibri" w:hAnsi="Calibri" w:cs="Arial"/>
          <w:kern w:val="2"/>
          <w:sz w:val="22"/>
          <w:szCs w:val="22"/>
          <w:lang w:eastAsia="en-US"/>
          <w14:ligatures w14:val="standardContextual"/>
        </w:rPr>
        <w:t xml:space="preserve">. Önümüzdeki bir yıl içinde enflasyon oranının güncel enflasyon oranından düşük olacağını tahmin edenlerin oranı bir önceki aya kıyasla </w:t>
      </w:r>
      <w:r w:rsidR="009B540E">
        <w:rPr>
          <w:rFonts w:ascii="Calibri" w:eastAsia="Calibri" w:hAnsi="Calibri" w:cs="Arial"/>
          <w:b/>
          <w:bCs/>
          <w:kern w:val="2"/>
          <w:sz w:val="22"/>
          <w:szCs w:val="22"/>
          <w:lang w:eastAsia="en-US"/>
          <w14:ligatures w14:val="standardContextual"/>
        </w:rPr>
        <w:t>2,</w:t>
      </w:r>
      <w:r w:rsidR="00411A7C">
        <w:rPr>
          <w:rFonts w:ascii="Calibri" w:eastAsia="Calibri" w:hAnsi="Calibri" w:cs="Arial"/>
          <w:b/>
          <w:bCs/>
          <w:kern w:val="2"/>
          <w:sz w:val="22"/>
          <w:szCs w:val="22"/>
          <w:lang w:eastAsia="en-US"/>
          <w14:ligatures w14:val="standardContextual"/>
        </w:rPr>
        <w:t>6</w:t>
      </w:r>
      <w:r w:rsidRPr="005B55E3">
        <w:rPr>
          <w:rFonts w:ascii="Calibri" w:eastAsia="Calibri" w:hAnsi="Calibri" w:cs="Arial"/>
          <w:b/>
          <w:bCs/>
          <w:kern w:val="2"/>
          <w:sz w:val="22"/>
          <w:szCs w:val="22"/>
          <w:lang w:eastAsia="en-US"/>
          <w14:ligatures w14:val="standardContextual"/>
        </w:rPr>
        <w:t xml:space="preserve"> puan</w:t>
      </w:r>
      <w:r w:rsidRPr="005B55E3">
        <w:rPr>
          <w:rFonts w:ascii="Calibri" w:eastAsia="Calibri" w:hAnsi="Calibri" w:cs="Arial"/>
          <w:kern w:val="2"/>
          <w:sz w:val="22"/>
          <w:szCs w:val="22"/>
          <w:lang w:eastAsia="en-US"/>
          <w14:ligatures w14:val="standardContextual"/>
        </w:rPr>
        <w:t xml:space="preserve"> </w:t>
      </w:r>
      <w:r w:rsidR="009B540E">
        <w:rPr>
          <w:rFonts w:ascii="Calibri" w:eastAsia="Calibri" w:hAnsi="Calibri" w:cs="Arial"/>
          <w:b/>
          <w:bCs/>
          <w:kern w:val="2"/>
          <w:sz w:val="22"/>
          <w:szCs w:val="22"/>
          <w:lang w:eastAsia="en-US"/>
          <w14:ligatures w14:val="standardContextual"/>
        </w:rPr>
        <w:t xml:space="preserve">artarak </w:t>
      </w:r>
      <w:r w:rsidRPr="005B55E3">
        <w:rPr>
          <w:rFonts w:ascii="Calibri" w:eastAsia="Calibri" w:hAnsi="Calibri" w:cs="Arial"/>
          <w:b/>
          <w:bCs/>
          <w:kern w:val="2"/>
          <w:sz w:val="22"/>
          <w:szCs w:val="22"/>
          <w:lang w:eastAsia="en-US"/>
          <w14:ligatures w14:val="standardContextual"/>
        </w:rPr>
        <w:t xml:space="preserve">yüzde </w:t>
      </w:r>
      <w:r w:rsidR="009B540E">
        <w:rPr>
          <w:rFonts w:ascii="Calibri" w:eastAsia="Calibri" w:hAnsi="Calibri" w:cs="Arial"/>
          <w:b/>
          <w:bCs/>
          <w:kern w:val="2"/>
          <w:sz w:val="22"/>
          <w:szCs w:val="22"/>
          <w:lang w:eastAsia="en-US"/>
          <w14:ligatures w14:val="standardContextual"/>
        </w:rPr>
        <w:t>3</w:t>
      </w:r>
      <w:r w:rsidR="00411A7C">
        <w:rPr>
          <w:rFonts w:ascii="Calibri" w:eastAsia="Calibri" w:hAnsi="Calibri" w:cs="Arial"/>
          <w:b/>
          <w:bCs/>
          <w:kern w:val="2"/>
          <w:sz w:val="22"/>
          <w:szCs w:val="22"/>
          <w:lang w:eastAsia="en-US"/>
          <w14:ligatures w14:val="standardContextual"/>
        </w:rPr>
        <w:t>0</w:t>
      </w:r>
      <w:r w:rsidRPr="005B55E3">
        <w:rPr>
          <w:rFonts w:ascii="Calibri" w:eastAsia="Calibri" w:hAnsi="Calibri" w:cs="Arial"/>
          <w:b/>
          <w:bCs/>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olmuştur</w:t>
      </w:r>
      <w:r w:rsidR="00675348" w:rsidRPr="005B55E3">
        <w:rPr>
          <w:rFonts w:ascii="Calibri" w:eastAsia="Calibri" w:hAnsi="Calibri" w:cs="Arial"/>
          <w:kern w:val="2"/>
          <w:sz w:val="22"/>
          <w:szCs w:val="22"/>
          <w:lang w:eastAsia="en-US"/>
          <w14:ligatures w14:val="standardContextual"/>
        </w:rPr>
        <w:t xml:space="preserve"> (</w:t>
      </w:r>
      <w:r w:rsidR="003B128F" w:rsidRPr="005B55E3">
        <w:rPr>
          <w:rFonts w:ascii="Calibri" w:eastAsia="Calibri" w:hAnsi="Calibri" w:cs="Arial"/>
          <w:kern w:val="2"/>
          <w:sz w:val="22"/>
          <w:szCs w:val="22"/>
          <w:lang w:eastAsia="en-US"/>
          <w14:ligatures w14:val="standardContextual"/>
        </w:rPr>
        <w:fldChar w:fldCharType="begin"/>
      </w:r>
      <w:r w:rsidR="003B128F" w:rsidRPr="005B55E3">
        <w:rPr>
          <w:rFonts w:ascii="Calibri" w:eastAsia="Calibri" w:hAnsi="Calibri" w:cs="Arial"/>
          <w:kern w:val="2"/>
          <w:sz w:val="22"/>
          <w:szCs w:val="22"/>
          <w:lang w:eastAsia="en-US"/>
          <w14:ligatures w14:val="standardContextual"/>
        </w:rPr>
        <w:instrText xml:space="preserve"> REF _Ref191160114 \h </w:instrText>
      </w:r>
      <w:r w:rsidR="005B55E3">
        <w:rPr>
          <w:rFonts w:ascii="Calibri" w:eastAsia="Calibri" w:hAnsi="Calibri" w:cs="Arial"/>
          <w:kern w:val="2"/>
          <w:sz w:val="22"/>
          <w:szCs w:val="22"/>
          <w:lang w:eastAsia="en-US"/>
          <w14:ligatures w14:val="standardContextual"/>
        </w:rPr>
        <w:instrText xml:space="preserve"> \* MERGEFORMAT </w:instrText>
      </w:r>
      <w:r w:rsidR="003B128F" w:rsidRPr="005B55E3">
        <w:rPr>
          <w:rFonts w:ascii="Calibri" w:eastAsia="Calibri" w:hAnsi="Calibri" w:cs="Arial"/>
          <w:kern w:val="2"/>
          <w:sz w:val="22"/>
          <w:szCs w:val="22"/>
          <w:lang w:eastAsia="en-US"/>
          <w14:ligatures w14:val="standardContextual"/>
        </w:rPr>
      </w:r>
      <w:r w:rsidR="003B128F"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3</w:t>
      </w:r>
      <w:r w:rsidR="003B128F" w:rsidRPr="005B55E3">
        <w:rPr>
          <w:rFonts w:ascii="Calibri" w:eastAsia="Calibri" w:hAnsi="Calibri" w:cs="Arial"/>
          <w:kern w:val="2"/>
          <w:sz w:val="22"/>
          <w:szCs w:val="22"/>
          <w:lang w:eastAsia="en-US"/>
          <w14:ligatures w14:val="standardContextual"/>
        </w:rPr>
        <w:fldChar w:fldCharType="end"/>
      </w:r>
      <w:r w:rsidR="00675348"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t>.</w:t>
      </w:r>
    </w:p>
    <w:p w14:paraId="0500CD09" w14:textId="4B43297C" w:rsidR="00675348" w:rsidRPr="005B55E3" w:rsidRDefault="00675348" w:rsidP="00675348">
      <w:pPr>
        <w:pStyle w:val="Caption"/>
        <w:keepNext/>
        <w:jc w:val="both"/>
        <w:rPr>
          <w:rFonts w:asciiTheme="minorHAnsi" w:hAnsiTheme="minorHAnsi" w:cstheme="minorHAnsi"/>
          <w:sz w:val="22"/>
          <w:szCs w:val="22"/>
        </w:rPr>
      </w:pPr>
      <w:bookmarkStart w:id="3" w:name="_Ref191160114"/>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3</w:t>
      </w:r>
      <w:r w:rsidR="00DB7FD0">
        <w:rPr>
          <w:rFonts w:asciiTheme="minorHAnsi" w:hAnsiTheme="minorHAnsi" w:cstheme="minorHAnsi"/>
          <w:sz w:val="22"/>
          <w:szCs w:val="22"/>
        </w:rPr>
        <w:fldChar w:fldCharType="end"/>
      </w:r>
      <w:bookmarkEnd w:id="3"/>
      <w:r w:rsidRPr="005B55E3">
        <w:rPr>
          <w:rFonts w:asciiTheme="minorHAnsi" w:hAnsiTheme="minorHAnsi" w:cstheme="minorHAnsi"/>
          <w:sz w:val="22"/>
          <w:szCs w:val="22"/>
        </w:rPr>
        <w:t>: Enflasyonda düşüş bekleyenlerin oranı</w:t>
      </w:r>
    </w:p>
    <w:p w14:paraId="2C28421B" w14:textId="77777777"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1154A9D" wp14:editId="7F2E7696">
            <wp:extent cx="3354765" cy="2015649"/>
            <wp:effectExtent l="0" t="0" r="0" b="3810"/>
            <wp:docPr id="34441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11601" name="Picture 4"/>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3354765" cy="2015649"/>
                    </a:xfrm>
                    <a:prstGeom prst="rect">
                      <a:avLst/>
                    </a:prstGeom>
                  </pic:spPr>
                </pic:pic>
              </a:graphicData>
            </a:graphic>
          </wp:inline>
        </w:drawing>
      </w:r>
    </w:p>
    <w:p w14:paraId="50489EA9" w14:textId="0CFBA525" w:rsidR="00675348" w:rsidRPr="005B55E3"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Kaynak: Research İstanbul ve Betam</w:t>
      </w:r>
    </w:p>
    <w:p w14:paraId="5DE44394" w14:textId="31EE5861" w:rsidR="00E118C4" w:rsidRPr="005B55E3" w:rsidRDefault="00E766E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Türkiye Cumhuriyet </w:t>
      </w:r>
      <w:r w:rsidR="00E118C4" w:rsidRPr="005B55E3">
        <w:rPr>
          <w:rFonts w:ascii="Calibri" w:eastAsia="Calibri" w:hAnsi="Calibri" w:cs="Arial"/>
          <w:b/>
          <w:bCs/>
          <w:kern w:val="2"/>
          <w:sz w:val="22"/>
          <w:szCs w:val="22"/>
          <w:lang w:eastAsia="en-US"/>
          <w14:ligatures w14:val="standardContextual"/>
        </w:rPr>
        <w:t xml:space="preserve">Merkez </w:t>
      </w:r>
      <w:r w:rsidRPr="005B55E3">
        <w:rPr>
          <w:rFonts w:ascii="Calibri" w:eastAsia="Calibri" w:hAnsi="Calibri" w:cs="Arial"/>
          <w:b/>
          <w:bCs/>
          <w:kern w:val="2"/>
          <w:sz w:val="22"/>
          <w:szCs w:val="22"/>
          <w:lang w:eastAsia="en-US"/>
          <w14:ligatures w14:val="standardContextual"/>
        </w:rPr>
        <w:t>B</w:t>
      </w:r>
      <w:r w:rsidR="00E118C4" w:rsidRPr="005B55E3">
        <w:rPr>
          <w:rFonts w:ascii="Calibri" w:eastAsia="Calibri" w:hAnsi="Calibri" w:cs="Arial"/>
          <w:b/>
          <w:bCs/>
          <w:kern w:val="2"/>
          <w:sz w:val="22"/>
          <w:szCs w:val="22"/>
          <w:lang w:eastAsia="en-US"/>
          <w14:ligatures w14:val="standardContextual"/>
        </w:rPr>
        <w:t>ankası</w:t>
      </w:r>
      <w:r w:rsidRPr="005B55E3">
        <w:rPr>
          <w:rFonts w:ascii="Calibri" w:eastAsia="Calibri" w:hAnsi="Calibri" w:cs="Arial"/>
          <w:b/>
          <w:bCs/>
          <w:kern w:val="2"/>
          <w:sz w:val="22"/>
          <w:szCs w:val="22"/>
          <w:lang w:eastAsia="en-US"/>
          <w14:ligatures w14:val="standardContextual"/>
        </w:rPr>
        <w:t>’</w:t>
      </w:r>
      <w:r w:rsidR="00E118C4" w:rsidRPr="005B55E3">
        <w:rPr>
          <w:rFonts w:ascii="Calibri" w:eastAsia="Calibri" w:hAnsi="Calibri" w:cs="Arial"/>
          <w:b/>
          <w:bCs/>
          <w:kern w:val="2"/>
          <w:sz w:val="22"/>
          <w:szCs w:val="22"/>
          <w:lang w:eastAsia="en-US"/>
          <w14:ligatures w14:val="standardContextual"/>
        </w:rPr>
        <w:t>nın enflasyon beklentisi anketi ile karşılaştırma</w:t>
      </w:r>
    </w:p>
    <w:p w14:paraId="19017A68"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Anket sonuçları seçilen örnekleme bağlı olarak değişebilmektedir. Bu durum anketin güvenilirliğini sorgulatmaktadır. Anket sonuçlarını başka verilerle kıyaslamak anketin güvenilirliği hakkında bilgi vermektedir.</w:t>
      </w:r>
    </w:p>
    <w:p w14:paraId="68C1A200" w14:textId="36F0BAF5"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Raporumuzda sunduğumuz verilerin durumu hakkında bilgi vermek için anket sonuçlarımızı Türkiye Cumhuriyet Merkez Bankası’nın (TCMB) sektörel enflasyon beklentilerinde yayınladığı hanehalkı enflasyon beklentileri ile kıyaslıyoruz</w:t>
      </w:r>
      <w:r w:rsidR="00DA4163"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_Ref188753551 \h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Calibri" w:eastAsia="Calibri" w:hAnsi="Calibri" w:cs="Arial"/>
          <w:kern w:val="2"/>
          <w:sz w:val="22"/>
          <w:szCs w:val="22"/>
          <w:lang w:eastAsia="en-US"/>
          <w14:ligatures w14:val="standardContextual"/>
        </w:rPr>
        <w:t xml:space="preserve">Şekil </w:t>
      </w:r>
      <w:r w:rsidR="003B128F" w:rsidRPr="005B55E3">
        <w:rPr>
          <w:rFonts w:ascii="Calibri" w:eastAsia="Calibri" w:hAnsi="Calibri" w:cs="Arial"/>
          <w:noProof/>
          <w:kern w:val="2"/>
          <w:sz w:val="22"/>
          <w:szCs w:val="22"/>
          <w:lang w:eastAsia="en-US"/>
          <w14:ligatures w14:val="standardContextual"/>
        </w:rPr>
        <w:t>4</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p>
    <w:p w14:paraId="6770B902" w14:textId="19077DBF"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Elimizdeki sonuçlara göre her iki anket de birbirine yakın sonuçlar vermektedir. </w:t>
      </w:r>
      <w:r w:rsidR="00F06D21" w:rsidRPr="005B55E3">
        <w:rPr>
          <w:rFonts w:ascii="Calibri" w:eastAsia="Calibri" w:hAnsi="Calibri" w:cs="Arial"/>
          <w:kern w:val="2"/>
          <w:sz w:val="22"/>
          <w:szCs w:val="22"/>
          <w:lang w:eastAsia="en-US"/>
          <w14:ligatures w14:val="standardContextual"/>
        </w:rPr>
        <w:t>Son üç ayı</w:t>
      </w:r>
      <w:r w:rsidR="00D037D4" w:rsidRPr="005B55E3">
        <w:rPr>
          <w:rFonts w:ascii="Calibri" w:eastAsia="Calibri" w:hAnsi="Calibri" w:cs="Arial"/>
          <w:kern w:val="2"/>
          <w:sz w:val="22"/>
          <w:szCs w:val="22"/>
          <w:lang w:eastAsia="en-US"/>
          <w14:ligatures w14:val="standardContextual"/>
        </w:rPr>
        <w:t>n verilerine göre</w:t>
      </w:r>
      <w:r w:rsidR="00E878F7">
        <w:rPr>
          <w:rFonts w:ascii="Calibri" w:eastAsia="Calibri" w:hAnsi="Calibri" w:cs="Arial"/>
          <w:kern w:val="2"/>
          <w:sz w:val="22"/>
          <w:szCs w:val="22"/>
          <w:lang w:eastAsia="en-US"/>
          <w14:ligatures w14:val="standardContextual"/>
        </w:rPr>
        <w:t xml:space="preserve"> </w:t>
      </w:r>
      <w:r w:rsidR="00E878F7" w:rsidRPr="005B55E3">
        <w:rPr>
          <w:rFonts w:ascii="Calibri" w:eastAsia="Calibri" w:hAnsi="Calibri" w:cs="Arial"/>
          <w:kern w:val="2"/>
          <w:sz w:val="22"/>
          <w:szCs w:val="22"/>
          <w:lang w:eastAsia="en-US"/>
          <w14:ligatures w14:val="standardContextual"/>
        </w:rPr>
        <w:t>Research İstanbul anketi</w:t>
      </w:r>
      <w:r w:rsidR="00F06D21" w:rsidRPr="005B55E3">
        <w:rPr>
          <w:rFonts w:ascii="Calibri" w:eastAsia="Calibri" w:hAnsi="Calibri" w:cs="Arial"/>
          <w:kern w:val="2"/>
          <w:sz w:val="22"/>
          <w:szCs w:val="22"/>
          <w:lang w:eastAsia="en-US"/>
          <w14:ligatures w14:val="standardContextual"/>
        </w:rPr>
        <w:t xml:space="preserve"> </w:t>
      </w:r>
      <w:r w:rsidR="00DF596A">
        <w:rPr>
          <w:rFonts w:ascii="Calibri" w:eastAsia="Calibri" w:hAnsi="Calibri" w:cs="Arial"/>
          <w:kern w:val="2"/>
          <w:sz w:val="22"/>
          <w:szCs w:val="22"/>
          <w:lang w:eastAsia="en-US"/>
          <w14:ligatures w14:val="standardContextual"/>
        </w:rPr>
        <w:t xml:space="preserve">ile TCMB anketi arasındaki fark Nisan’da 1,9 puan, Mayıs’ta 1,1 </w:t>
      </w:r>
      <w:r w:rsidR="00411A7C">
        <w:rPr>
          <w:rFonts w:ascii="Calibri" w:eastAsia="Calibri" w:hAnsi="Calibri" w:cs="Arial"/>
          <w:kern w:val="2"/>
          <w:sz w:val="22"/>
          <w:szCs w:val="22"/>
          <w:lang w:eastAsia="en-US"/>
          <w14:ligatures w14:val="standardContextual"/>
        </w:rPr>
        <w:t xml:space="preserve">puan, Haziran’da ise 6,2 </w:t>
      </w:r>
      <w:r w:rsidR="00DF596A">
        <w:rPr>
          <w:rFonts w:ascii="Calibri" w:eastAsia="Calibri" w:hAnsi="Calibri" w:cs="Arial"/>
          <w:kern w:val="2"/>
          <w:sz w:val="22"/>
          <w:szCs w:val="22"/>
          <w:lang w:eastAsia="en-US"/>
          <w14:ligatures w14:val="standardContextual"/>
        </w:rPr>
        <w:t>puandır.</w:t>
      </w:r>
    </w:p>
    <w:p w14:paraId="6A7667DA" w14:textId="045EEEE9" w:rsidR="00E118C4" w:rsidRPr="005B55E3" w:rsidRDefault="00E118C4" w:rsidP="00E118C4">
      <w:pPr>
        <w:keepNext/>
        <w:suppressAutoHyphens w:val="0"/>
        <w:spacing w:after="200"/>
        <w:jc w:val="both"/>
        <w:rPr>
          <w:rFonts w:ascii="Calibri" w:eastAsia="Calibri" w:hAnsi="Calibri" w:cs="Arial"/>
          <w:b/>
          <w:bCs/>
          <w:kern w:val="2"/>
          <w:sz w:val="22"/>
          <w:szCs w:val="22"/>
          <w:lang w:eastAsia="en-US"/>
          <w14:ligatures w14:val="standardContextual"/>
        </w:rPr>
      </w:pPr>
      <w:bookmarkStart w:id="4" w:name="_Ref188753551"/>
      <w:r w:rsidRPr="005B55E3">
        <w:rPr>
          <w:rFonts w:ascii="Calibri" w:eastAsia="Calibri" w:hAnsi="Calibri" w:cs="Arial"/>
          <w:b/>
          <w:bCs/>
          <w:kern w:val="2"/>
          <w:sz w:val="22"/>
          <w:szCs w:val="22"/>
          <w:lang w:eastAsia="en-US"/>
          <w14:ligatures w14:val="standardContextual"/>
        </w:rPr>
        <w:lastRenderedPageBreak/>
        <w:t xml:space="preserve">Şekil </w:t>
      </w:r>
      <w:r w:rsidR="00DB7FD0">
        <w:rPr>
          <w:rFonts w:ascii="Calibri" w:eastAsia="Calibri" w:hAnsi="Calibri" w:cs="Arial"/>
          <w:b/>
          <w:bCs/>
          <w:kern w:val="2"/>
          <w:sz w:val="22"/>
          <w:szCs w:val="22"/>
          <w:lang w:eastAsia="en-US"/>
          <w14:ligatures w14:val="standardContextual"/>
        </w:rPr>
        <w:fldChar w:fldCharType="begin"/>
      </w:r>
      <w:r w:rsidR="00DB7FD0">
        <w:rPr>
          <w:rFonts w:ascii="Calibri" w:eastAsia="Calibri" w:hAnsi="Calibri" w:cs="Arial"/>
          <w:b/>
          <w:bCs/>
          <w:kern w:val="2"/>
          <w:sz w:val="22"/>
          <w:szCs w:val="22"/>
          <w:lang w:eastAsia="en-US"/>
          <w14:ligatures w14:val="standardContextual"/>
        </w:rPr>
        <w:instrText xml:space="preserve"> SEQ Şekil \* ARABIC </w:instrText>
      </w:r>
      <w:r w:rsidR="00DB7FD0">
        <w:rPr>
          <w:rFonts w:ascii="Calibri" w:eastAsia="Calibri" w:hAnsi="Calibri" w:cs="Arial"/>
          <w:b/>
          <w:bCs/>
          <w:kern w:val="2"/>
          <w:sz w:val="22"/>
          <w:szCs w:val="22"/>
          <w:lang w:eastAsia="en-US"/>
          <w14:ligatures w14:val="standardContextual"/>
        </w:rPr>
        <w:fldChar w:fldCharType="separate"/>
      </w:r>
      <w:r w:rsidR="008B4E03">
        <w:rPr>
          <w:rFonts w:ascii="Calibri" w:eastAsia="Calibri" w:hAnsi="Calibri" w:cs="Arial"/>
          <w:b/>
          <w:bCs/>
          <w:noProof/>
          <w:kern w:val="2"/>
          <w:sz w:val="22"/>
          <w:szCs w:val="22"/>
          <w:lang w:eastAsia="en-US"/>
          <w14:ligatures w14:val="standardContextual"/>
        </w:rPr>
        <w:t>4</w:t>
      </w:r>
      <w:r w:rsidR="00DB7FD0">
        <w:rPr>
          <w:rFonts w:ascii="Calibri" w:eastAsia="Calibri" w:hAnsi="Calibri" w:cs="Arial"/>
          <w:b/>
          <w:bCs/>
          <w:kern w:val="2"/>
          <w:sz w:val="22"/>
          <w:szCs w:val="22"/>
          <w:lang w:eastAsia="en-US"/>
          <w14:ligatures w14:val="standardContextual"/>
        </w:rPr>
        <w:fldChar w:fldCharType="end"/>
      </w:r>
      <w:bookmarkEnd w:id="4"/>
      <w:r w:rsidRPr="005B55E3">
        <w:rPr>
          <w:rFonts w:ascii="Calibri" w:eastAsia="Calibri" w:hAnsi="Calibri" w:cs="Arial"/>
          <w:b/>
          <w:bCs/>
          <w:kern w:val="2"/>
          <w:sz w:val="22"/>
          <w:szCs w:val="22"/>
          <w:lang w:eastAsia="en-US"/>
          <w14:ligatures w14:val="standardContextual"/>
        </w:rPr>
        <w:t xml:space="preserve">: </w:t>
      </w:r>
      <w:r w:rsidR="0089283D" w:rsidRPr="005B55E3">
        <w:rPr>
          <w:rFonts w:ascii="Calibri" w:eastAsia="Calibri" w:hAnsi="Calibri" w:cs="Arial"/>
          <w:b/>
          <w:bCs/>
          <w:kern w:val="2"/>
          <w:sz w:val="22"/>
          <w:szCs w:val="22"/>
          <w:lang w:eastAsia="en-US"/>
          <w14:ligatures w14:val="standardContextual"/>
        </w:rPr>
        <w:t>Research İstanbul</w:t>
      </w:r>
      <w:r w:rsidRPr="005B55E3">
        <w:rPr>
          <w:rFonts w:ascii="Calibri" w:eastAsia="Calibri" w:hAnsi="Calibri" w:cs="Arial"/>
          <w:b/>
          <w:bCs/>
          <w:kern w:val="2"/>
          <w:sz w:val="22"/>
          <w:szCs w:val="22"/>
          <w:lang w:eastAsia="en-US"/>
          <w14:ligatures w14:val="standardContextual"/>
        </w:rPr>
        <w:t xml:space="preserve"> </w:t>
      </w:r>
      <w:r w:rsidR="00413C9C" w:rsidRPr="005B55E3">
        <w:rPr>
          <w:rFonts w:ascii="Calibri" w:eastAsia="Calibri" w:hAnsi="Calibri" w:cs="Arial"/>
          <w:b/>
          <w:bCs/>
          <w:kern w:val="2"/>
          <w:sz w:val="22"/>
          <w:szCs w:val="22"/>
          <w:lang w:eastAsia="en-US"/>
          <w14:ligatures w14:val="standardContextual"/>
        </w:rPr>
        <w:t>anketi</w:t>
      </w:r>
      <w:r w:rsidRPr="005B55E3">
        <w:rPr>
          <w:rFonts w:ascii="Calibri" w:eastAsia="Calibri" w:hAnsi="Calibri" w:cs="Arial"/>
          <w:b/>
          <w:bCs/>
          <w:kern w:val="2"/>
          <w:sz w:val="22"/>
          <w:szCs w:val="22"/>
          <w:lang w:eastAsia="en-US"/>
          <w14:ligatures w14:val="standardContextual"/>
        </w:rPr>
        <w:t xml:space="preserve"> ile TCMB hanehalkı beklenti anketleri karşılaştırması (%)</w:t>
      </w:r>
    </w:p>
    <w:p w14:paraId="5B7B0623" w14:textId="77777777"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2D5FA43" wp14:editId="6BC58D2B">
            <wp:extent cx="3239996" cy="1946691"/>
            <wp:effectExtent l="0" t="0" r="0" b="0"/>
            <wp:docPr id="1439296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6367" name="Picture 3"/>
                    <pic:cNvPicPr>
                      <a:picLocks noChangeAspect="1" noChangeArrowheads="1"/>
                    </pic:cNvPicPr>
                  </pic:nvPicPr>
                  <pic:blipFill>
                    <a:blip r:embed="rId19">
                      <a:extLst>
                        <a:ext uri="{96DAC541-7B7A-43D3-8B79-37D633B846F1}">
                          <asvg:svgBlip xmlns:asvg="http://schemas.microsoft.com/office/drawing/2016/SVG/main" r:embed="rId20"/>
                        </a:ext>
                      </a:extLst>
                    </a:blip>
                    <a:stretch>
                      <a:fillRect/>
                    </a:stretch>
                  </pic:blipFill>
                  <pic:spPr bwMode="auto">
                    <a:xfrm>
                      <a:off x="0" y="0"/>
                      <a:ext cx="3239996" cy="1946691"/>
                    </a:xfrm>
                    <a:prstGeom prst="rect">
                      <a:avLst/>
                    </a:prstGeom>
                  </pic:spPr>
                </pic:pic>
              </a:graphicData>
            </a:graphic>
          </wp:inline>
        </w:drawing>
      </w:r>
    </w:p>
    <w:p w14:paraId="19A754CB" w14:textId="6E5FEB44" w:rsidR="00E118C4" w:rsidRPr="005B55E3"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412F3237" w14:textId="2D1D5DD7" w:rsidR="00446DE4" w:rsidRPr="005B55E3" w:rsidRDefault="00BA7822"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Kadınların enflasyon beklentisi daha yüksek</w:t>
      </w:r>
    </w:p>
    <w:p w14:paraId="130CE220" w14:textId="6172DB62" w:rsidR="00B83B25" w:rsidRPr="005B55E3" w:rsidRDefault="00E766E1" w:rsidP="0046244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Cinsiyete göre enflasyon beklentileri değerlendirildiğinde kadınların enflasyon beklentilerinin erkeklerin beklentilerine bir miktar daha yüksek olduğu görülmektedir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_Ref190977651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5</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kern w:val="2"/>
          <w:sz w:val="22"/>
          <w:szCs w:val="22"/>
          <w:lang w:eastAsia="en-US"/>
          <w14:ligatures w14:val="standardContextual"/>
        </w:rPr>
        <w:t xml:space="preserve">2025 </w:t>
      </w:r>
      <w:r w:rsidR="00411A7C">
        <w:rPr>
          <w:rFonts w:ascii="Calibri" w:eastAsia="Calibri" w:hAnsi="Calibri" w:cs="Arial"/>
          <w:kern w:val="2"/>
          <w:sz w:val="22"/>
          <w:szCs w:val="22"/>
          <w:lang w:eastAsia="en-US"/>
          <w14:ligatures w14:val="standardContextual"/>
        </w:rPr>
        <w:t>Temmuz</w:t>
      </w:r>
      <w:r w:rsidR="00B83B25" w:rsidRPr="005B55E3">
        <w:rPr>
          <w:rFonts w:ascii="Calibri" w:eastAsia="Calibri" w:hAnsi="Calibri" w:cs="Arial"/>
          <w:kern w:val="2"/>
          <w:sz w:val="22"/>
          <w:szCs w:val="22"/>
          <w:lang w:eastAsia="en-US"/>
          <w14:ligatures w14:val="standardContextual"/>
        </w:rPr>
        <w:t xml:space="preserve"> verilerine göre enflasyon beklentisi bir önceki aya kıyasla erkeklerde </w:t>
      </w:r>
      <w:r w:rsidR="00411A7C">
        <w:rPr>
          <w:rFonts w:ascii="Calibri" w:eastAsia="Calibri" w:hAnsi="Calibri" w:cs="Arial"/>
          <w:kern w:val="2"/>
          <w:sz w:val="22"/>
          <w:szCs w:val="22"/>
          <w:lang w:eastAsia="en-US"/>
          <w14:ligatures w14:val="standardContextual"/>
        </w:rPr>
        <w:t>1,1</w:t>
      </w:r>
      <w:r w:rsidR="00B83B25"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DF596A">
        <w:rPr>
          <w:rFonts w:ascii="Calibri" w:eastAsia="Calibri" w:hAnsi="Calibri" w:cs="Arial"/>
          <w:kern w:val="2"/>
          <w:sz w:val="22"/>
          <w:szCs w:val="22"/>
          <w:lang w:eastAsia="en-US"/>
          <w14:ligatures w14:val="standardContextual"/>
        </w:rPr>
        <w:t>,</w:t>
      </w:r>
      <w:r w:rsidR="00B83B25" w:rsidRPr="005B55E3">
        <w:rPr>
          <w:rFonts w:ascii="Calibri" w:eastAsia="Calibri" w:hAnsi="Calibri" w:cs="Arial"/>
          <w:kern w:val="2"/>
          <w:sz w:val="22"/>
          <w:szCs w:val="22"/>
          <w:lang w:eastAsia="en-US"/>
          <w14:ligatures w14:val="standardContextual"/>
        </w:rPr>
        <w:t xml:space="preserve"> kadınlarda ise </w:t>
      </w:r>
      <w:r w:rsidR="00411A7C">
        <w:rPr>
          <w:rFonts w:ascii="Calibri" w:eastAsia="Calibri" w:hAnsi="Calibri" w:cs="Arial"/>
          <w:kern w:val="2"/>
          <w:sz w:val="22"/>
          <w:szCs w:val="22"/>
          <w:lang w:eastAsia="en-US"/>
          <w14:ligatures w14:val="standardContextual"/>
        </w:rPr>
        <w:t>0,7</w:t>
      </w:r>
      <w:r w:rsidR="00B83B25"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00B83B25" w:rsidRPr="005B55E3">
        <w:rPr>
          <w:rFonts w:ascii="Calibri" w:eastAsia="Calibri" w:hAnsi="Calibri" w:cs="Arial"/>
          <w:kern w:val="2"/>
          <w:sz w:val="22"/>
          <w:szCs w:val="22"/>
          <w:lang w:eastAsia="en-US"/>
          <w14:ligatures w14:val="standardContextual"/>
        </w:rPr>
        <w:t xml:space="preserve"> </w:t>
      </w:r>
      <w:r w:rsidR="00DF596A">
        <w:rPr>
          <w:rFonts w:ascii="Calibri" w:eastAsia="Calibri" w:hAnsi="Calibri" w:cs="Arial"/>
          <w:kern w:val="2"/>
          <w:sz w:val="22"/>
          <w:szCs w:val="22"/>
          <w:lang w:eastAsia="en-US"/>
          <w14:ligatures w14:val="standardContextual"/>
        </w:rPr>
        <w:t>azalmıştır</w:t>
      </w:r>
      <w:r w:rsidR="00B83B25" w:rsidRPr="005B55E3">
        <w:rPr>
          <w:rFonts w:ascii="Calibri" w:eastAsia="Calibri" w:hAnsi="Calibri" w:cs="Arial"/>
          <w:kern w:val="2"/>
          <w:sz w:val="22"/>
          <w:szCs w:val="22"/>
          <w:lang w:eastAsia="en-US"/>
          <w14:ligatures w14:val="standardContextual"/>
        </w:rPr>
        <w:t xml:space="preserve">. 2025 </w:t>
      </w:r>
      <w:r w:rsidR="00411A7C">
        <w:rPr>
          <w:rFonts w:ascii="Calibri" w:eastAsia="Calibri" w:hAnsi="Calibri" w:cs="Arial"/>
          <w:kern w:val="2"/>
          <w:sz w:val="22"/>
          <w:szCs w:val="22"/>
          <w:lang w:eastAsia="en-US"/>
          <w14:ligatures w14:val="standardContextual"/>
        </w:rPr>
        <w:t>Temmuz’da</w:t>
      </w:r>
      <w:r w:rsidR="00B83B25" w:rsidRPr="005B55E3">
        <w:rPr>
          <w:rFonts w:ascii="Calibri" w:eastAsia="Calibri" w:hAnsi="Calibri" w:cs="Arial"/>
          <w:kern w:val="2"/>
          <w:sz w:val="22"/>
          <w:szCs w:val="22"/>
          <w:lang w:eastAsia="en-US"/>
          <w14:ligatures w14:val="standardContextual"/>
        </w:rPr>
        <w:t xml:space="preserve"> ortalama enflasyon beklentisi </w:t>
      </w:r>
      <w:r w:rsidR="00B83B25" w:rsidRPr="005B55E3">
        <w:rPr>
          <w:rFonts w:ascii="Calibri" w:eastAsia="Calibri" w:hAnsi="Calibri" w:cs="Arial"/>
          <w:b/>
          <w:bCs/>
          <w:kern w:val="2"/>
          <w:sz w:val="22"/>
          <w:szCs w:val="22"/>
          <w:lang w:eastAsia="en-US"/>
          <w14:ligatures w14:val="standardContextual"/>
        </w:rPr>
        <w:t xml:space="preserve">erkeklerde yüzde </w:t>
      </w:r>
      <w:r w:rsidR="00462441" w:rsidRPr="005B55E3">
        <w:rPr>
          <w:rFonts w:ascii="Calibri" w:eastAsia="Calibri" w:hAnsi="Calibri" w:cs="Arial"/>
          <w:b/>
          <w:bCs/>
          <w:kern w:val="2"/>
          <w:sz w:val="22"/>
          <w:szCs w:val="22"/>
          <w:lang w:eastAsia="en-US"/>
          <w14:ligatures w14:val="standardContextual"/>
        </w:rPr>
        <w:t>5</w:t>
      </w:r>
      <w:r w:rsidR="00411A7C">
        <w:rPr>
          <w:rFonts w:ascii="Calibri" w:eastAsia="Calibri" w:hAnsi="Calibri" w:cs="Arial"/>
          <w:b/>
          <w:bCs/>
          <w:kern w:val="2"/>
          <w:sz w:val="22"/>
          <w:szCs w:val="22"/>
          <w:lang w:eastAsia="en-US"/>
          <w14:ligatures w14:val="standardContextual"/>
        </w:rPr>
        <w:t>6,8</w:t>
      </w:r>
      <w:r w:rsidR="00B83B25" w:rsidRPr="005B55E3">
        <w:rPr>
          <w:rFonts w:ascii="Calibri" w:eastAsia="Calibri" w:hAnsi="Calibri" w:cs="Arial"/>
          <w:kern w:val="2"/>
          <w:sz w:val="22"/>
          <w:szCs w:val="22"/>
          <w:lang w:eastAsia="en-US"/>
          <w14:ligatures w14:val="standardContextual"/>
        </w:rPr>
        <w:t xml:space="preserve">, </w:t>
      </w:r>
      <w:r w:rsidR="00B83B25" w:rsidRPr="005B55E3">
        <w:rPr>
          <w:rFonts w:ascii="Calibri" w:eastAsia="Calibri" w:hAnsi="Calibri" w:cs="Arial"/>
          <w:b/>
          <w:bCs/>
          <w:kern w:val="2"/>
          <w:sz w:val="22"/>
          <w:szCs w:val="22"/>
          <w:lang w:eastAsia="en-US"/>
          <w14:ligatures w14:val="standardContextual"/>
        </w:rPr>
        <w:t>kadınlarda yüzde 6</w:t>
      </w:r>
      <w:r w:rsidR="00421998">
        <w:rPr>
          <w:rFonts w:ascii="Calibri" w:eastAsia="Calibri" w:hAnsi="Calibri" w:cs="Arial"/>
          <w:b/>
          <w:bCs/>
          <w:kern w:val="2"/>
          <w:sz w:val="22"/>
          <w:szCs w:val="22"/>
          <w:lang w:eastAsia="en-US"/>
          <w14:ligatures w14:val="standardContextual"/>
        </w:rPr>
        <w:t>1,</w:t>
      </w:r>
      <w:r w:rsidR="00411A7C">
        <w:rPr>
          <w:rFonts w:ascii="Calibri" w:eastAsia="Calibri" w:hAnsi="Calibri" w:cs="Arial"/>
          <w:b/>
          <w:bCs/>
          <w:kern w:val="2"/>
          <w:sz w:val="22"/>
          <w:szCs w:val="22"/>
          <w:lang w:eastAsia="en-US"/>
          <w14:ligatures w14:val="standardContextual"/>
        </w:rPr>
        <w:t>2</w:t>
      </w:r>
      <w:r w:rsidR="00B83B25" w:rsidRPr="005B55E3">
        <w:rPr>
          <w:rFonts w:ascii="Calibri" w:eastAsia="Calibri" w:hAnsi="Calibri" w:cs="Arial"/>
          <w:kern w:val="2"/>
          <w:sz w:val="22"/>
          <w:szCs w:val="22"/>
          <w:lang w:eastAsia="en-US"/>
          <w14:ligatures w14:val="standardContextual"/>
        </w:rPr>
        <w:t xml:space="preserve"> olmuştur.</w:t>
      </w:r>
    </w:p>
    <w:p w14:paraId="486E8B37" w14:textId="73140A61" w:rsidR="00E766E1" w:rsidRPr="005B55E3" w:rsidRDefault="00E766E1" w:rsidP="00E766E1">
      <w:pPr>
        <w:pStyle w:val="Caption"/>
        <w:keepNext/>
        <w:jc w:val="both"/>
        <w:rPr>
          <w:rFonts w:asciiTheme="minorHAnsi" w:hAnsiTheme="minorHAnsi" w:cstheme="minorHAnsi"/>
          <w:sz w:val="22"/>
          <w:szCs w:val="22"/>
        </w:rPr>
      </w:pPr>
      <w:bookmarkStart w:id="5" w:name="_Ref190977651"/>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5</w:t>
      </w:r>
      <w:r w:rsidR="00DB7FD0">
        <w:rPr>
          <w:rFonts w:asciiTheme="minorHAnsi" w:hAnsiTheme="minorHAnsi" w:cstheme="minorHAnsi"/>
          <w:sz w:val="22"/>
          <w:szCs w:val="22"/>
        </w:rPr>
        <w:fldChar w:fldCharType="end"/>
      </w:r>
      <w:bookmarkEnd w:id="5"/>
      <w:r w:rsidRPr="005B55E3">
        <w:rPr>
          <w:rFonts w:asciiTheme="minorHAnsi" w:hAnsiTheme="minorHAnsi" w:cstheme="minorHAnsi"/>
          <w:sz w:val="22"/>
          <w:szCs w:val="22"/>
        </w:rPr>
        <w:t>: Cinsiyete göre enflasyon beklentileri</w:t>
      </w:r>
    </w:p>
    <w:p w14:paraId="631E4591" w14:textId="7C9CD61E" w:rsidR="00E766E1" w:rsidRPr="005B55E3" w:rsidRDefault="00E766E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6520E64F" wp14:editId="7EA74D6D">
            <wp:extent cx="3239997" cy="1946692"/>
            <wp:effectExtent l="0" t="0" r="0" b="0"/>
            <wp:docPr id="1352932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32105" name="Picture 5"/>
                    <pic:cNvPicPr>
                      <a:picLocks noChangeAspect="1" noChangeArrowheads="1"/>
                    </pic:cNvPicPr>
                  </pic:nvPicPr>
                  <pic:blipFill>
                    <a:blip r:embed="rId21">
                      <a:extLst>
                        <a:ext uri="{96DAC541-7B7A-43D3-8B79-37D633B846F1}">
                          <asvg:svgBlip xmlns:asvg="http://schemas.microsoft.com/office/drawing/2016/SVG/main" r:embed="rId22"/>
                        </a:ext>
                      </a:extLst>
                    </a:blip>
                    <a:stretch>
                      <a:fillRect/>
                    </a:stretch>
                  </pic:blipFill>
                  <pic:spPr bwMode="auto">
                    <a:xfrm>
                      <a:off x="0" y="0"/>
                      <a:ext cx="3239997" cy="1946692"/>
                    </a:xfrm>
                    <a:prstGeom prst="rect">
                      <a:avLst/>
                    </a:prstGeom>
                  </pic:spPr>
                </pic:pic>
              </a:graphicData>
            </a:graphic>
          </wp:inline>
        </w:drawing>
      </w:r>
    </w:p>
    <w:p w14:paraId="4A90FF55" w14:textId="30F81B23" w:rsidR="00E766E1" w:rsidRPr="005B55E3" w:rsidRDefault="00E766E1" w:rsidP="00E766E1">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205DD3BF" w14:textId="7880F6D2" w:rsidR="00E766E1" w:rsidRPr="008005D0" w:rsidRDefault="00407694" w:rsidP="008D64BF">
      <w:pPr>
        <w:suppressAutoHyphens w:val="0"/>
        <w:spacing w:after="160" w:line="259" w:lineRule="auto"/>
        <w:jc w:val="both"/>
        <w:rPr>
          <w:rFonts w:ascii="Calibri" w:eastAsia="Calibri" w:hAnsi="Calibri" w:cs="Arial"/>
          <w:b/>
          <w:bCs/>
          <w:color w:val="FF0000"/>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 xml:space="preserve">En </w:t>
      </w:r>
      <w:r w:rsidR="00FA20C4" w:rsidRPr="005B55E3">
        <w:rPr>
          <w:rFonts w:ascii="Calibri" w:eastAsia="Calibri" w:hAnsi="Calibri" w:cs="Arial"/>
          <w:b/>
          <w:bCs/>
          <w:kern w:val="2"/>
          <w:sz w:val="22"/>
          <w:szCs w:val="22"/>
          <w:lang w:eastAsia="en-US"/>
          <w14:ligatures w14:val="standardContextual"/>
        </w:rPr>
        <w:t>yüksek enflasyon beklentisi</w:t>
      </w:r>
      <w:r w:rsidRPr="005B55E3">
        <w:rPr>
          <w:rFonts w:ascii="Calibri" w:eastAsia="Calibri" w:hAnsi="Calibri" w:cs="Arial"/>
          <w:b/>
          <w:bCs/>
          <w:kern w:val="2"/>
          <w:sz w:val="22"/>
          <w:szCs w:val="22"/>
          <w:lang w:eastAsia="en-US"/>
          <w14:ligatures w14:val="standardContextual"/>
        </w:rPr>
        <w:t xml:space="preserve"> </w:t>
      </w:r>
      <w:r w:rsidR="00411A7C">
        <w:rPr>
          <w:rFonts w:ascii="Calibri" w:eastAsia="Calibri" w:hAnsi="Calibri" w:cs="Arial"/>
          <w:b/>
          <w:bCs/>
          <w:kern w:val="2"/>
          <w:sz w:val="22"/>
          <w:szCs w:val="22"/>
          <w:lang w:eastAsia="en-US"/>
          <w14:ligatures w14:val="standardContextual"/>
        </w:rPr>
        <w:t>25-34</w:t>
      </w:r>
      <w:r w:rsidRPr="005B55E3">
        <w:rPr>
          <w:rFonts w:ascii="Calibri" w:eastAsia="Calibri" w:hAnsi="Calibri" w:cs="Arial"/>
          <w:b/>
          <w:bCs/>
          <w:kern w:val="2"/>
          <w:sz w:val="22"/>
          <w:szCs w:val="22"/>
          <w:lang w:eastAsia="en-US"/>
          <w14:ligatures w14:val="standardContextual"/>
        </w:rPr>
        <w:t xml:space="preserve"> yaş grubunda</w:t>
      </w:r>
      <w:r w:rsidR="008005D0">
        <w:rPr>
          <w:rFonts w:ascii="Calibri" w:eastAsia="Calibri" w:hAnsi="Calibri" w:cs="Arial"/>
          <w:b/>
          <w:bCs/>
          <w:color w:val="FF0000"/>
          <w:kern w:val="2"/>
          <w:sz w:val="22"/>
          <w:szCs w:val="22"/>
          <w:lang w:eastAsia="en-US"/>
          <w14:ligatures w14:val="standardContextual"/>
        </w:rPr>
        <w:t xml:space="preserve"> </w:t>
      </w:r>
    </w:p>
    <w:p w14:paraId="2629A1BA" w14:textId="77777777" w:rsidR="00411A7C" w:rsidRDefault="00E746A8" w:rsidP="001B6F3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Yaşa göre enflasyon beklentileri değerlendirmesine göre yaş gruplarına göre belirgin bir fark </w:t>
      </w:r>
      <w:r w:rsidR="00407694" w:rsidRPr="005B55E3">
        <w:rPr>
          <w:rFonts w:ascii="Calibri" w:eastAsia="Calibri" w:hAnsi="Calibri" w:cs="Arial"/>
          <w:kern w:val="2"/>
          <w:sz w:val="22"/>
          <w:szCs w:val="22"/>
          <w:lang w:eastAsia="en-US"/>
          <w14:ligatures w14:val="standardContextual"/>
        </w:rPr>
        <w:t>yoktur</w:t>
      </w:r>
      <w:r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fldChar w:fldCharType="begin"/>
      </w:r>
      <w:r w:rsidRPr="005B55E3">
        <w:rPr>
          <w:rFonts w:ascii="Calibri" w:eastAsia="Calibri" w:hAnsi="Calibri" w:cs="Arial"/>
          <w:kern w:val="2"/>
          <w:sz w:val="22"/>
          <w:szCs w:val="22"/>
          <w:lang w:eastAsia="en-US"/>
          <w14:ligatures w14:val="standardContextual"/>
        </w:rPr>
        <w:instrText xml:space="preserve"> REF _Ref190978443 \h </w:instrText>
      </w:r>
      <w:r w:rsidR="005B55E3">
        <w:rPr>
          <w:rFonts w:ascii="Calibri" w:eastAsia="Calibri" w:hAnsi="Calibri" w:cs="Arial"/>
          <w:kern w:val="2"/>
          <w:sz w:val="22"/>
          <w:szCs w:val="22"/>
          <w:lang w:eastAsia="en-US"/>
          <w14:ligatures w14:val="standardContextual"/>
        </w:rPr>
        <w:instrText xml:space="preserve"> \* MERGEFORMAT </w:instrText>
      </w:r>
      <w:r w:rsidRPr="005B55E3">
        <w:rPr>
          <w:rFonts w:ascii="Calibri" w:eastAsia="Calibri" w:hAnsi="Calibri" w:cs="Arial"/>
          <w:kern w:val="2"/>
          <w:sz w:val="22"/>
          <w:szCs w:val="22"/>
          <w:lang w:eastAsia="en-US"/>
          <w14:ligatures w14:val="standardContextual"/>
        </w:rPr>
      </w:r>
      <w:r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6</w:t>
      </w:r>
      <w:r w:rsidRPr="005B55E3">
        <w:rPr>
          <w:rFonts w:ascii="Calibri" w:eastAsia="Calibri" w:hAnsi="Calibri" w:cs="Arial"/>
          <w:kern w:val="2"/>
          <w:sz w:val="22"/>
          <w:szCs w:val="22"/>
          <w:lang w:eastAsia="en-US"/>
          <w14:ligatures w14:val="standardContextual"/>
        </w:rPr>
        <w:fldChar w:fldCharType="end"/>
      </w:r>
      <w:r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Bir önceki ay ile kıyaslandığında enflasyon beklentisi </w:t>
      </w:r>
      <w:r w:rsidR="00411A7C">
        <w:rPr>
          <w:rFonts w:ascii="Calibri" w:eastAsia="Calibri" w:hAnsi="Calibri" w:cs="Arial"/>
          <w:kern w:val="2"/>
          <w:sz w:val="22"/>
          <w:szCs w:val="22"/>
          <w:lang w:eastAsia="en-US"/>
          <w14:ligatures w14:val="standardContextual"/>
        </w:rPr>
        <w:t>18-24</w:t>
      </w:r>
      <w:r w:rsidR="003F0E98">
        <w:rPr>
          <w:rFonts w:ascii="Calibri" w:eastAsia="Calibri" w:hAnsi="Calibri" w:cs="Arial"/>
          <w:kern w:val="2"/>
          <w:sz w:val="22"/>
          <w:szCs w:val="22"/>
          <w:lang w:eastAsia="en-US"/>
          <w14:ligatures w14:val="standardContextual"/>
        </w:rPr>
        <w:t xml:space="preserve"> (</w:t>
      </w:r>
      <w:r w:rsidR="00411A7C">
        <w:rPr>
          <w:rFonts w:ascii="Calibri" w:eastAsia="Calibri" w:hAnsi="Calibri" w:cs="Arial"/>
          <w:kern w:val="2"/>
          <w:sz w:val="22"/>
          <w:szCs w:val="22"/>
          <w:lang w:eastAsia="en-US"/>
          <w14:ligatures w14:val="standardContextual"/>
        </w:rPr>
        <w:t>2,3</w:t>
      </w:r>
      <w:r w:rsidR="003F0E98">
        <w:rPr>
          <w:rFonts w:ascii="Calibri" w:eastAsia="Calibri" w:hAnsi="Calibri" w:cs="Arial"/>
          <w:kern w:val="2"/>
          <w:sz w:val="22"/>
          <w:szCs w:val="22"/>
          <w:lang w:eastAsia="en-US"/>
          <w14:ligatures w14:val="standardContextual"/>
        </w:rPr>
        <w:t xml:space="preserve"> puan), </w:t>
      </w:r>
      <w:r w:rsidR="00411A7C">
        <w:rPr>
          <w:rFonts w:ascii="Calibri" w:eastAsia="Calibri" w:hAnsi="Calibri" w:cs="Arial"/>
          <w:kern w:val="2"/>
          <w:sz w:val="22"/>
          <w:szCs w:val="22"/>
          <w:lang w:eastAsia="en-US"/>
          <w14:ligatures w14:val="standardContextual"/>
        </w:rPr>
        <w:t>65 yaş ve üstü</w:t>
      </w:r>
      <w:r w:rsidR="003F0E98">
        <w:rPr>
          <w:rFonts w:ascii="Calibri" w:eastAsia="Calibri" w:hAnsi="Calibri" w:cs="Arial"/>
          <w:kern w:val="2"/>
          <w:sz w:val="22"/>
          <w:szCs w:val="22"/>
          <w:lang w:eastAsia="en-US"/>
          <w14:ligatures w14:val="standardContextual"/>
        </w:rPr>
        <w:t xml:space="preserve"> (</w:t>
      </w:r>
      <w:r w:rsidR="00411A7C">
        <w:rPr>
          <w:rFonts w:ascii="Calibri" w:eastAsia="Calibri" w:hAnsi="Calibri" w:cs="Arial"/>
          <w:kern w:val="2"/>
          <w:sz w:val="22"/>
          <w:szCs w:val="22"/>
          <w:lang w:eastAsia="en-US"/>
          <w14:ligatures w14:val="standardContextual"/>
        </w:rPr>
        <w:t>3,3</w:t>
      </w:r>
      <w:r w:rsidR="003F0E98">
        <w:rPr>
          <w:rFonts w:ascii="Calibri" w:eastAsia="Calibri" w:hAnsi="Calibri" w:cs="Arial"/>
          <w:kern w:val="2"/>
          <w:sz w:val="22"/>
          <w:szCs w:val="22"/>
          <w:lang w:eastAsia="en-US"/>
          <w14:ligatures w14:val="standardContextual"/>
        </w:rPr>
        <w:t xml:space="preserve"> puan) ve 55-64 (</w:t>
      </w:r>
      <w:r w:rsidR="00411A7C">
        <w:rPr>
          <w:rFonts w:ascii="Calibri" w:eastAsia="Calibri" w:hAnsi="Calibri" w:cs="Arial"/>
          <w:kern w:val="2"/>
          <w:sz w:val="22"/>
          <w:szCs w:val="22"/>
          <w:lang w:eastAsia="en-US"/>
          <w14:ligatures w14:val="standardContextual"/>
        </w:rPr>
        <w:t>5</w:t>
      </w:r>
      <w:r w:rsidR="003F0E98">
        <w:rPr>
          <w:rFonts w:ascii="Calibri" w:eastAsia="Calibri" w:hAnsi="Calibri" w:cs="Arial"/>
          <w:kern w:val="2"/>
          <w:sz w:val="22"/>
          <w:szCs w:val="22"/>
          <w:lang w:eastAsia="en-US"/>
          <w14:ligatures w14:val="standardContextual"/>
        </w:rPr>
        <w:t xml:space="preserve"> puan) yaş gruplarında azalmış</w:t>
      </w:r>
      <w:r w:rsidR="00711588">
        <w:rPr>
          <w:rFonts w:ascii="Calibri" w:eastAsia="Calibri" w:hAnsi="Calibri" w:cs="Arial"/>
          <w:kern w:val="2"/>
          <w:sz w:val="22"/>
          <w:szCs w:val="22"/>
          <w:lang w:eastAsia="en-US"/>
          <w14:ligatures w14:val="standardContextual"/>
        </w:rPr>
        <w:t xml:space="preserve"> </w:t>
      </w:r>
      <w:r w:rsidR="00411A7C">
        <w:rPr>
          <w:rFonts w:ascii="Calibri" w:eastAsia="Calibri" w:hAnsi="Calibri" w:cs="Arial"/>
          <w:kern w:val="2"/>
          <w:sz w:val="22"/>
          <w:szCs w:val="22"/>
          <w:lang w:eastAsia="en-US"/>
          <w14:ligatures w14:val="standardContextual"/>
        </w:rPr>
        <w:t>35-44</w:t>
      </w:r>
      <w:r w:rsidR="00711588">
        <w:rPr>
          <w:rFonts w:ascii="Calibri" w:eastAsia="Calibri" w:hAnsi="Calibri" w:cs="Arial"/>
          <w:kern w:val="2"/>
          <w:sz w:val="22"/>
          <w:szCs w:val="22"/>
          <w:lang w:eastAsia="en-US"/>
          <w14:ligatures w14:val="standardContextual"/>
        </w:rPr>
        <w:t xml:space="preserve"> (</w:t>
      </w:r>
      <w:r w:rsidR="00421998">
        <w:rPr>
          <w:rFonts w:ascii="Calibri" w:eastAsia="Calibri" w:hAnsi="Calibri" w:cs="Arial"/>
          <w:kern w:val="2"/>
          <w:sz w:val="22"/>
          <w:szCs w:val="22"/>
          <w:lang w:eastAsia="en-US"/>
          <w14:ligatures w14:val="standardContextual"/>
        </w:rPr>
        <w:t>3</w:t>
      </w:r>
      <w:r w:rsidR="00411A7C">
        <w:rPr>
          <w:rFonts w:ascii="Calibri" w:eastAsia="Calibri" w:hAnsi="Calibri" w:cs="Arial"/>
          <w:kern w:val="2"/>
          <w:sz w:val="22"/>
          <w:szCs w:val="22"/>
          <w:lang w:eastAsia="en-US"/>
          <w14:ligatures w14:val="standardContextual"/>
        </w:rPr>
        <w:t>,5</w:t>
      </w:r>
      <w:r w:rsidR="00711588">
        <w:rPr>
          <w:rFonts w:ascii="Calibri" w:eastAsia="Calibri" w:hAnsi="Calibri" w:cs="Arial"/>
          <w:kern w:val="2"/>
          <w:sz w:val="22"/>
          <w:szCs w:val="22"/>
          <w:lang w:eastAsia="en-US"/>
          <w14:ligatures w14:val="standardContextual"/>
        </w:rPr>
        <w:t xml:space="preserve"> puan), </w:t>
      </w:r>
      <w:r w:rsidR="00421998">
        <w:rPr>
          <w:rFonts w:ascii="Calibri" w:eastAsia="Calibri" w:hAnsi="Calibri" w:cs="Arial"/>
          <w:kern w:val="2"/>
          <w:sz w:val="22"/>
          <w:szCs w:val="22"/>
          <w:lang w:eastAsia="en-US"/>
          <w14:ligatures w14:val="standardContextual"/>
        </w:rPr>
        <w:t>25-34</w:t>
      </w:r>
      <w:r w:rsidR="00711588">
        <w:rPr>
          <w:rFonts w:ascii="Calibri" w:eastAsia="Calibri" w:hAnsi="Calibri" w:cs="Arial"/>
          <w:kern w:val="2"/>
          <w:sz w:val="22"/>
          <w:szCs w:val="22"/>
          <w:lang w:eastAsia="en-US"/>
          <w14:ligatures w14:val="standardContextual"/>
        </w:rPr>
        <w:t xml:space="preserve"> (</w:t>
      </w:r>
      <w:r w:rsidR="00411A7C">
        <w:rPr>
          <w:rFonts w:ascii="Calibri" w:eastAsia="Calibri" w:hAnsi="Calibri" w:cs="Arial"/>
          <w:kern w:val="2"/>
          <w:sz w:val="22"/>
          <w:szCs w:val="22"/>
          <w:lang w:eastAsia="en-US"/>
          <w14:ligatures w14:val="standardContextual"/>
        </w:rPr>
        <w:t>1,3</w:t>
      </w:r>
      <w:r w:rsidR="00711588">
        <w:rPr>
          <w:rFonts w:ascii="Calibri" w:eastAsia="Calibri" w:hAnsi="Calibri" w:cs="Arial"/>
          <w:kern w:val="2"/>
          <w:sz w:val="22"/>
          <w:szCs w:val="22"/>
          <w:lang w:eastAsia="en-US"/>
          <w14:ligatures w14:val="standardContextual"/>
        </w:rPr>
        <w:t xml:space="preserve"> puan)</w:t>
      </w:r>
      <w:r w:rsidR="00411A7C">
        <w:rPr>
          <w:rFonts w:ascii="Calibri" w:eastAsia="Calibri" w:hAnsi="Calibri" w:cs="Arial"/>
          <w:kern w:val="2"/>
          <w:sz w:val="22"/>
          <w:szCs w:val="22"/>
          <w:lang w:eastAsia="en-US"/>
          <w14:ligatures w14:val="standardContextual"/>
        </w:rPr>
        <w:t>,</w:t>
      </w:r>
      <w:r w:rsidR="00711588">
        <w:rPr>
          <w:rFonts w:ascii="Calibri" w:eastAsia="Calibri" w:hAnsi="Calibri" w:cs="Arial"/>
          <w:kern w:val="2"/>
          <w:sz w:val="22"/>
          <w:szCs w:val="22"/>
          <w:lang w:eastAsia="en-US"/>
          <w14:ligatures w14:val="standardContextual"/>
        </w:rPr>
        <w:t xml:space="preserve"> </w:t>
      </w:r>
      <w:r w:rsidR="00411A7C">
        <w:rPr>
          <w:rFonts w:ascii="Calibri" w:eastAsia="Calibri" w:hAnsi="Calibri" w:cs="Arial"/>
          <w:kern w:val="2"/>
          <w:sz w:val="22"/>
          <w:szCs w:val="22"/>
          <w:lang w:eastAsia="en-US"/>
          <w14:ligatures w14:val="standardContextual"/>
        </w:rPr>
        <w:t xml:space="preserve">45-54 yaş grubunda ise 0,3 puan </w:t>
      </w:r>
      <w:r w:rsidR="00421998">
        <w:rPr>
          <w:rFonts w:ascii="Calibri" w:eastAsia="Calibri" w:hAnsi="Calibri" w:cs="Arial"/>
          <w:kern w:val="2"/>
          <w:sz w:val="22"/>
          <w:szCs w:val="22"/>
          <w:lang w:eastAsia="en-US"/>
          <w14:ligatures w14:val="standardContextual"/>
        </w:rPr>
        <w:t xml:space="preserve">artmıştır. </w:t>
      </w:r>
      <w:r w:rsidRPr="005B55E3">
        <w:rPr>
          <w:rFonts w:ascii="Calibri" w:eastAsia="Calibri" w:hAnsi="Calibri" w:cs="Arial"/>
          <w:kern w:val="2"/>
          <w:sz w:val="22"/>
          <w:szCs w:val="22"/>
          <w:lang w:eastAsia="en-US"/>
          <w14:ligatures w14:val="standardContextual"/>
        </w:rPr>
        <w:t xml:space="preserve">En yüksek </w:t>
      </w:r>
      <w:r w:rsidR="00D037D4" w:rsidRPr="005B55E3">
        <w:rPr>
          <w:rFonts w:ascii="Calibri" w:eastAsia="Calibri" w:hAnsi="Calibri" w:cs="Arial"/>
          <w:kern w:val="2"/>
          <w:sz w:val="22"/>
          <w:szCs w:val="22"/>
          <w:lang w:eastAsia="en-US"/>
          <w14:ligatures w14:val="standardContextual"/>
        </w:rPr>
        <w:t xml:space="preserve">artış </w:t>
      </w:r>
      <w:r w:rsidR="00411A7C">
        <w:rPr>
          <w:rFonts w:ascii="Calibri" w:eastAsia="Calibri" w:hAnsi="Calibri" w:cs="Arial"/>
          <w:kern w:val="2"/>
          <w:sz w:val="22"/>
          <w:szCs w:val="22"/>
          <w:lang w:eastAsia="en-US"/>
          <w14:ligatures w14:val="standardContextual"/>
        </w:rPr>
        <w:t>35-</w:t>
      </w:r>
      <w:r w:rsidR="00421998">
        <w:rPr>
          <w:rFonts w:ascii="Calibri" w:eastAsia="Calibri" w:hAnsi="Calibri" w:cs="Arial"/>
          <w:kern w:val="2"/>
          <w:sz w:val="22"/>
          <w:szCs w:val="22"/>
          <w:lang w:eastAsia="en-US"/>
          <w14:ligatures w14:val="standardContextual"/>
        </w:rPr>
        <w:t>-</w:t>
      </w:r>
      <w:r w:rsidR="00411A7C">
        <w:rPr>
          <w:rFonts w:ascii="Calibri" w:eastAsia="Calibri" w:hAnsi="Calibri" w:cs="Arial"/>
          <w:kern w:val="2"/>
          <w:sz w:val="22"/>
          <w:szCs w:val="22"/>
          <w:lang w:eastAsia="en-US"/>
          <w14:ligatures w14:val="standardContextual"/>
        </w:rPr>
        <w:t>4</w:t>
      </w:r>
      <w:r w:rsidR="00421998">
        <w:rPr>
          <w:rFonts w:ascii="Calibri" w:eastAsia="Calibri" w:hAnsi="Calibri" w:cs="Arial"/>
          <w:kern w:val="2"/>
          <w:sz w:val="22"/>
          <w:szCs w:val="22"/>
          <w:lang w:eastAsia="en-US"/>
          <w14:ligatures w14:val="standardContextual"/>
        </w:rPr>
        <w:t>4 yaş</w:t>
      </w:r>
      <w:r w:rsidRPr="005B55E3">
        <w:rPr>
          <w:rFonts w:ascii="Calibri" w:eastAsia="Calibri" w:hAnsi="Calibri" w:cs="Arial"/>
          <w:kern w:val="2"/>
          <w:sz w:val="22"/>
          <w:szCs w:val="22"/>
          <w:lang w:eastAsia="en-US"/>
          <w14:ligatures w14:val="standardContextual"/>
        </w:rPr>
        <w:t xml:space="preserve"> </w:t>
      </w:r>
      <w:r w:rsidR="00421998">
        <w:rPr>
          <w:rFonts w:ascii="Calibri" w:eastAsia="Calibri" w:hAnsi="Calibri" w:cs="Arial"/>
          <w:kern w:val="2"/>
          <w:sz w:val="22"/>
          <w:szCs w:val="22"/>
          <w:lang w:eastAsia="en-US"/>
          <w14:ligatures w14:val="standardContextual"/>
        </w:rPr>
        <w:t xml:space="preserve">grubunda </w:t>
      </w:r>
      <w:r w:rsidRPr="005B55E3">
        <w:rPr>
          <w:rFonts w:ascii="Calibri" w:eastAsia="Calibri" w:hAnsi="Calibri" w:cs="Arial"/>
          <w:kern w:val="2"/>
          <w:sz w:val="22"/>
          <w:szCs w:val="22"/>
          <w:lang w:eastAsia="en-US"/>
          <w14:ligatures w14:val="standardContextual"/>
        </w:rPr>
        <w:t>(</w:t>
      </w:r>
      <w:r w:rsidR="00411A7C">
        <w:rPr>
          <w:rFonts w:ascii="Calibri" w:eastAsia="Calibri" w:hAnsi="Calibri" w:cs="Arial"/>
          <w:kern w:val="2"/>
          <w:sz w:val="22"/>
          <w:szCs w:val="22"/>
          <w:lang w:eastAsia="en-US"/>
          <w14:ligatures w14:val="standardContextual"/>
        </w:rPr>
        <w:t>3,5</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xml:space="preserve">), en </w:t>
      </w:r>
      <w:r w:rsidR="00421998">
        <w:rPr>
          <w:rFonts w:ascii="Calibri" w:eastAsia="Calibri" w:hAnsi="Calibri" w:cs="Arial"/>
          <w:kern w:val="2"/>
          <w:sz w:val="22"/>
          <w:szCs w:val="22"/>
          <w:lang w:eastAsia="en-US"/>
          <w14:ligatures w14:val="standardContextual"/>
        </w:rPr>
        <w:t>yüksek</w:t>
      </w:r>
      <w:r w:rsidRPr="005B55E3">
        <w:rPr>
          <w:rFonts w:ascii="Calibri" w:eastAsia="Calibri" w:hAnsi="Calibri" w:cs="Arial"/>
          <w:kern w:val="2"/>
          <w:sz w:val="22"/>
          <w:szCs w:val="22"/>
          <w:lang w:eastAsia="en-US"/>
          <w14:ligatures w14:val="standardContextual"/>
        </w:rPr>
        <w:t xml:space="preserve"> </w:t>
      </w:r>
      <w:r w:rsidR="00711588">
        <w:rPr>
          <w:rFonts w:ascii="Calibri" w:eastAsia="Calibri" w:hAnsi="Calibri" w:cs="Arial"/>
          <w:kern w:val="2"/>
          <w:sz w:val="22"/>
          <w:szCs w:val="22"/>
          <w:lang w:eastAsia="en-US"/>
          <w14:ligatures w14:val="standardContextual"/>
        </w:rPr>
        <w:t>azalış</w:t>
      </w:r>
      <w:r w:rsidRPr="005B55E3">
        <w:rPr>
          <w:rFonts w:ascii="Calibri" w:eastAsia="Calibri" w:hAnsi="Calibri" w:cs="Arial"/>
          <w:kern w:val="2"/>
          <w:sz w:val="22"/>
          <w:szCs w:val="22"/>
          <w:lang w:eastAsia="en-US"/>
          <w14:ligatures w14:val="standardContextual"/>
        </w:rPr>
        <w:t xml:space="preserve"> ise </w:t>
      </w:r>
      <w:r w:rsidR="00411A7C">
        <w:rPr>
          <w:rFonts w:ascii="Calibri" w:eastAsia="Calibri" w:hAnsi="Calibri" w:cs="Arial"/>
          <w:kern w:val="2"/>
          <w:sz w:val="22"/>
          <w:szCs w:val="22"/>
          <w:lang w:eastAsia="en-US"/>
          <w14:ligatures w14:val="standardContextual"/>
        </w:rPr>
        <w:t>55-64</w:t>
      </w:r>
      <w:r w:rsidRPr="005B55E3">
        <w:rPr>
          <w:rFonts w:ascii="Calibri" w:eastAsia="Calibri" w:hAnsi="Calibri" w:cs="Arial"/>
          <w:kern w:val="2"/>
          <w:sz w:val="22"/>
          <w:szCs w:val="22"/>
          <w:lang w:eastAsia="en-US"/>
          <w14:ligatures w14:val="standardContextual"/>
        </w:rPr>
        <w:t xml:space="preserve"> yaş grubunda (</w:t>
      </w:r>
      <w:r w:rsidR="00411A7C">
        <w:rPr>
          <w:rFonts w:ascii="Calibri" w:eastAsia="Calibri" w:hAnsi="Calibri" w:cs="Arial"/>
          <w:kern w:val="2"/>
          <w:sz w:val="22"/>
          <w:szCs w:val="22"/>
          <w:lang w:eastAsia="en-US"/>
          <w14:ligatures w14:val="standardContextual"/>
        </w:rPr>
        <w:t>5</w:t>
      </w:r>
      <w:r w:rsidRPr="005B55E3">
        <w:rPr>
          <w:rFonts w:ascii="Calibri" w:eastAsia="Calibri" w:hAnsi="Calibri" w:cs="Arial"/>
          <w:kern w:val="2"/>
          <w:sz w:val="22"/>
          <w:szCs w:val="22"/>
          <w:lang w:eastAsia="en-US"/>
          <w14:ligatures w14:val="standardContextual"/>
        </w:rPr>
        <w:t xml:space="preserve"> </w:t>
      </w:r>
      <w:r w:rsidR="00D037D4" w:rsidRPr="005B55E3">
        <w:rPr>
          <w:rFonts w:ascii="Calibri" w:eastAsia="Calibri" w:hAnsi="Calibri" w:cs="Arial"/>
          <w:kern w:val="2"/>
          <w:sz w:val="22"/>
          <w:szCs w:val="22"/>
          <w:lang w:eastAsia="en-US"/>
          <w14:ligatures w14:val="standardContextual"/>
        </w:rPr>
        <w:t>puan</w:t>
      </w:r>
      <w:r w:rsidRPr="005B55E3">
        <w:rPr>
          <w:rFonts w:ascii="Calibri" w:eastAsia="Calibri" w:hAnsi="Calibri" w:cs="Arial"/>
          <w:kern w:val="2"/>
          <w:sz w:val="22"/>
          <w:szCs w:val="22"/>
          <w:lang w:eastAsia="en-US"/>
          <w14:ligatures w14:val="standardContextual"/>
        </w:rPr>
        <w:t>) görülmüştür.</w:t>
      </w:r>
    </w:p>
    <w:p w14:paraId="3132C773" w14:textId="65AFD921" w:rsidR="00E746A8" w:rsidRPr="005B55E3" w:rsidRDefault="00E746A8" w:rsidP="001B6F3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Güncel verilere göre ortalama enflasyon beklentisi </w:t>
      </w:r>
      <w:r w:rsidRPr="005B55E3">
        <w:rPr>
          <w:rFonts w:ascii="Calibri" w:eastAsia="Calibri" w:hAnsi="Calibri" w:cs="Arial"/>
          <w:b/>
          <w:bCs/>
          <w:kern w:val="2"/>
          <w:sz w:val="22"/>
          <w:szCs w:val="22"/>
          <w:lang w:eastAsia="en-US"/>
          <w14:ligatures w14:val="standardContextual"/>
        </w:rPr>
        <w:t xml:space="preserve">18-24 yaş grubunda yüzde </w:t>
      </w:r>
      <w:r w:rsidR="00711588">
        <w:rPr>
          <w:rFonts w:ascii="Calibri" w:eastAsia="Calibri" w:hAnsi="Calibri" w:cs="Arial"/>
          <w:b/>
          <w:bCs/>
          <w:kern w:val="2"/>
          <w:sz w:val="22"/>
          <w:szCs w:val="22"/>
          <w:lang w:eastAsia="en-US"/>
          <w14:ligatures w14:val="standardContextual"/>
        </w:rPr>
        <w:t>5</w:t>
      </w:r>
      <w:r w:rsidR="00411A7C">
        <w:rPr>
          <w:rFonts w:ascii="Calibri" w:eastAsia="Calibri" w:hAnsi="Calibri" w:cs="Arial"/>
          <w:b/>
          <w:bCs/>
          <w:kern w:val="2"/>
          <w:sz w:val="22"/>
          <w:szCs w:val="22"/>
          <w:lang w:eastAsia="en-US"/>
          <w14:ligatures w14:val="standardContextual"/>
        </w:rPr>
        <w:t>7,3</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25-34 yaş grubunda yüzde </w:t>
      </w:r>
      <w:r w:rsidR="00711588">
        <w:rPr>
          <w:rFonts w:ascii="Calibri" w:eastAsia="Calibri" w:hAnsi="Calibri" w:cs="Arial"/>
          <w:b/>
          <w:bCs/>
          <w:kern w:val="2"/>
          <w:sz w:val="22"/>
          <w:szCs w:val="22"/>
          <w:lang w:eastAsia="en-US"/>
          <w14:ligatures w14:val="standardContextual"/>
        </w:rPr>
        <w:t>6</w:t>
      </w:r>
      <w:r w:rsidR="00411A7C">
        <w:rPr>
          <w:rFonts w:ascii="Calibri" w:eastAsia="Calibri" w:hAnsi="Calibri" w:cs="Arial"/>
          <w:b/>
          <w:bCs/>
          <w:kern w:val="2"/>
          <w:sz w:val="22"/>
          <w:szCs w:val="22"/>
          <w:lang w:eastAsia="en-US"/>
          <w14:ligatures w14:val="standardContextual"/>
        </w:rPr>
        <w:t>1,9</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35-44 yaş grubunda yüzde </w:t>
      </w:r>
      <w:r w:rsidR="00421998">
        <w:rPr>
          <w:rFonts w:ascii="Calibri" w:eastAsia="Calibri" w:hAnsi="Calibri" w:cs="Arial"/>
          <w:b/>
          <w:bCs/>
          <w:kern w:val="2"/>
          <w:sz w:val="22"/>
          <w:szCs w:val="22"/>
          <w:lang w:eastAsia="en-US"/>
          <w14:ligatures w14:val="standardContextual"/>
        </w:rPr>
        <w:t>5</w:t>
      </w:r>
      <w:r w:rsidR="00411A7C">
        <w:rPr>
          <w:rFonts w:ascii="Calibri" w:eastAsia="Calibri" w:hAnsi="Calibri" w:cs="Arial"/>
          <w:b/>
          <w:bCs/>
          <w:kern w:val="2"/>
          <w:sz w:val="22"/>
          <w:szCs w:val="22"/>
          <w:lang w:eastAsia="en-US"/>
          <w14:ligatures w14:val="standardContextual"/>
        </w:rPr>
        <w:t>7,9</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45-54 yaş grubunda yüzde </w:t>
      </w:r>
      <w:r w:rsidR="00421998">
        <w:rPr>
          <w:rFonts w:ascii="Calibri" w:eastAsia="Calibri" w:hAnsi="Calibri" w:cs="Arial"/>
          <w:b/>
          <w:bCs/>
          <w:kern w:val="2"/>
          <w:sz w:val="22"/>
          <w:szCs w:val="22"/>
          <w:lang w:eastAsia="en-US"/>
          <w14:ligatures w14:val="standardContextual"/>
        </w:rPr>
        <w:t>5</w:t>
      </w:r>
      <w:r w:rsidR="00711588">
        <w:rPr>
          <w:rFonts w:ascii="Calibri" w:eastAsia="Calibri" w:hAnsi="Calibri" w:cs="Arial"/>
          <w:b/>
          <w:bCs/>
          <w:kern w:val="2"/>
          <w:sz w:val="22"/>
          <w:szCs w:val="22"/>
          <w:lang w:eastAsia="en-US"/>
          <w14:ligatures w14:val="standardContextual"/>
        </w:rPr>
        <w:t>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55-64 yaş grubunda yüzde </w:t>
      </w:r>
      <w:r w:rsidR="00411A7C">
        <w:rPr>
          <w:rFonts w:ascii="Calibri" w:eastAsia="Calibri" w:hAnsi="Calibri" w:cs="Arial"/>
          <w:b/>
          <w:bCs/>
          <w:kern w:val="2"/>
          <w:sz w:val="22"/>
          <w:szCs w:val="22"/>
          <w:lang w:eastAsia="en-US"/>
          <w14:ligatures w14:val="standardContextual"/>
        </w:rPr>
        <w:t>59</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65 yaş ve üstü grupta ise yüzde </w:t>
      </w:r>
      <w:r w:rsidR="00411A7C">
        <w:rPr>
          <w:rFonts w:ascii="Calibri" w:eastAsia="Calibri" w:hAnsi="Calibri" w:cs="Arial"/>
          <w:b/>
          <w:bCs/>
          <w:kern w:val="2"/>
          <w:sz w:val="22"/>
          <w:szCs w:val="22"/>
          <w:lang w:eastAsia="en-US"/>
          <w14:ligatures w14:val="standardContextual"/>
        </w:rPr>
        <w:t>58,9</w:t>
      </w:r>
      <w:r w:rsidRPr="005B55E3">
        <w:rPr>
          <w:rFonts w:ascii="Calibri" w:eastAsia="Calibri" w:hAnsi="Calibri" w:cs="Arial"/>
          <w:kern w:val="2"/>
          <w:sz w:val="22"/>
          <w:szCs w:val="22"/>
          <w:lang w:eastAsia="en-US"/>
          <w14:ligatures w14:val="standardContextual"/>
        </w:rPr>
        <w:t xml:space="preserve"> olmuştur.</w:t>
      </w:r>
      <w:r w:rsidR="00ED6748" w:rsidRPr="005B55E3">
        <w:rPr>
          <w:rFonts w:ascii="Calibri" w:eastAsia="Calibri" w:hAnsi="Calibri" w:cs="Arial"/>
          <w:kern w:val="2"/>
          <w:sz w:val="22"/>
          <w:szCs w:val="22"/>
          <w:lang w:eastAsia="en-US"/>
          <w14:ligatures w14:val="standardContextual"/>
        </w:rPr>
        <w:t xml:space="preserve"> </w:t>
      </w:r>
      <w:r w:rsidR="001B6F32" w:rsidRPr="005B55E3">
        <w:rPr>
          <w:rFonts w:ascii="Calibri" w:eastAsia="Calibri" w:hAnsi="Calibri" w:cs="Arial"/>
          <w:kern w:val="2"/>
          <w:sz w:val="22"/>
          <w:szCs w:val="22"/>
          <w:lang w:eastAsia="en-US"/>
          <w14:ligatures w14:val="standardContextual"/>
        </w:rPr>
        <w:t>Yaşa göre enflasyon beklentileri değerlendirmesi e</w:t>
      </w:r>
      <w:r w:rsidR="003C7852" w:rsidRPr="005B55E3">
        <w:rPr>
          <w:rFonts w:ascii="Calibri" w:eastAsia="Calibri" w:hAnsi="Calibri" w:cs="Arial"/>
          <w:kern w:val="2"/>
          <w:sz w:val="22"/>
          <w:szCs w:val="22"/>
          <w:lang w:eastAsia="en-US"/>
          <w14:ligatures w14:val="standardContextual"/>
        </w:rPr>
        <w:t xml:space="preserve">n düşük </w:t>
      </w:r>
      <w:r w:rsidR="001B6F32" w:rsidRPr="005B55E3">
        <w:rPr>
          <w:rFonts w:ascii="Calibri" w:eastAsia="Calibri" w:hAnsi="Calibri" w:cs="Arial"/>
          <w:kern w:val="2"/>
          <w:sz w:val="22"/>
          <w:szCs w:val="22"/>
          <w:lang w:eastAsia="en-US"/>
          <w14:ligatures w14:val="standardContextual"/>
        </w:rPr>
        <w:t xml:space="preserve">enflasyon beklentisinin </w:t>
      </w:r>
      <w:r w:rsidR="00411A7C">
        <w:rPr>
          <w:rFonts w:ascii="Calibri" w:eastAsia="Calibri" w:hAnsi="Calibri" w:cs="Arial"/>
          <w:kern w:val="2"/>
          <w:sz w:val="22"/>
          <w:szCs w:val="22"/>
          <w:lang w:eastAsia="en-US"/>
          <w14:ligatures w14:val="standardContextual"/>
        </w:rPr>
        <w:t>45-54</w:t>
      </w:r>
      <w:r w:rsidR="001B6F32" w:rsidRPr="005B55E3">
        <w:rPr>
          <w:rFonts w:ascii="Calibri" w:eastAsia="Calibri" w:hAnsi="Calibri" w:cs="Arial"/>
          <w:kern w:val="2"/>
          <w:sz w:val="22"/>
          <w:szCs w:val="22"/>
          <w:lang w:eastAsia="en-US"/>
          <w14:ligatures w14:val="standardContextual"/>
        </w:rPr>
        <w:t xml:space="preserve"> yaş grubunda (yüzde 5</w:t>
      </w:r>
      <w:r w:rsidR="00411A7C">
        <w:rPr>
          <w:rFonts w:ascii="Calibri" w:eastAsia="Calibri" w:hAnsi="Calibri" w:cs="Arial"/>
          <w:kern w:val="2"/>
          <w:sz w:val="22"/>
          <w:szCs w:val="22"/>
          <w:lang w:eastAsia="en-US"/>
          <w14:ligatures w14:val="standardContextual"/>
        </w:rPr>
        <w:t>6</w:t>
      </w:r>
      <w:r w:rsidR="001B6F32" w:rsidRPr="005B55E3">
        <w:rPr>
          <w:rFonts w:ascii="Calibri" w:eastAsia="Calibri" w:hAnsi="Calibri" w:cs="Arial"/>
          <w:kern w:val="2"/>
          <w:sz w:val="22"/>
          <w:szCs w:val="22"/>
          <w:lang w:eastAsia="en-US"/>
          <w14:ligatures w14:val="standardContextual"/>
        </w:rPr>
        <w:t xml:space="preserve">), en yüksek enflasyon beklentisinin ise </w:t>
      </w:r>
      <w:r w:rsidR="00411A7C">
        <w:rPr>
          <w:rFonts w:ascii="Calibri" w:eastAsia="Calibri" w:hAnsi="Calibri" w:cs="Arial"/>
          <w:kern w:val="2"/>
          <w:sz w:val="22"/>
          <w:szCs w:val="22"/>
          <w:lang w:eastAsia="en-US"/>
          <w14:ligatures w14:val="standardContextual"/>
        </w:rPr>
        <w:t>25-34</w:t>
      </w:r>
      <w:r w:rsidR="001B6F32" w:rsidRPr="005B55E3">
        <w:rPr>
          <w:rFonts w:ascii="Calibri" w:eastAsia="Calibri" w:hAnsi="Calibri" w:cs="Arial"/>
          <w:kern w:val="2"/>
          <w:sz w:val="22"/>
          <w:szCs w:val="22"/>
          <w:lang w:eastAsia="en-US"/>
          <w14:ligatures w14:val="standardContextual"/>
        </w:rPr>
        <w:t xml:space="preserve"> yaş grubunda (yüzde 6</w:t>
      </w:r>
      <w:r w:rsidR="00411A7C">
        <w:rPr>
          <w:rFonts w:ascii="Calibri" w:eastAsia="Calibri" w:hAnsi="Calibri" w:cs="Arial"/>
          <w:kern w:val="2"/>
          <w:sz w:val="22"/>
          <w:szCs w:val="22"/>
          <w:lang w:eastAsia="en-US"/>
          <w14:ligatures w14:val="standardContextual"/>
        </w:rPr>
        <w:t>1,9</w:t>
      </w:r>
      <w:r w:rsidR="001B6F32" w:rsidRPr="005B55E3">
        <w:rPr>
          <w:rFonts w:ascii="Calibri" w:eastAsia="Calibri" w:hAnsi="Calibri" w:cs="Arial"/>
          <w:kern w:val="2"/>
          <w:sz w:val="22"/>
          <w:szCs w:val="22"/>
          <w:lang w:eastAsia="en-US"/>
          <w14:ligatures w14:val="standardContextual"/>
        </w:rPr>
        <w:t>) olduğunu göstermektedir.</w:t>
      </w:r>
    </w:p>
    <w:p w14:paraId="0A77874B" w14:textId="14AFC6A0" w:rsidR="005C1860" w:rsidRPr="005B55E3" w:rsidRDefault="005C1860" w:rsidP="005C1860">
      <w:pPr>
        <w:pStyle w:val="Caption"/>
        <w:keepNext/>
        <w:jc w:val="both"/>
        <w:rPr>
          <w:rFonts w:asciiTheme="minorHAnsi" w:hAnsiTheme="minorHAnsi" w:cstheme="minorHAnsi"/>
          <w:sz w:val="22"/>
          <w:szCs w:val="22"/>
        </w:rPr>
      </w:pPr>
      <w:bookmarkStart w:id="6" w:name="_Ref190978443"/>
      <w:r w:rsidRPr="005B55E3">
        <w:rPr>
          <w:rFonts w:asciiTheme="minorHAnsi" w:hAnsiTheme="minorHAnsi" w:cstheme="minorHAnsi"/>
          <w:sz w:val="22"/>
          <w:szCs w:val="22"/>
        </w:rPr>
        <w:lastRenderedPageBreak/>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6</w:t>
      </w:r>
      <w:r w:rsidR="00DB7FD0">
        <w:rPr>
          <w:rFonts w:asciiTheme="minorHAnsi" w:hAnsiTheme="minorHAnsi" w:cstheme="minorHAnsi"/>
          <w:sz w:val="22"/>
          <w:szCs w:val="22"/>
        </w:rPr>
        <w:fldChar w:fldCharType="end"/>
      </w:r>
      <w:bookmarkEnd w:id="6"/>
      <w:r w:rsidRPr="005B55E3">
        <w:rPr>
          <w:rFonts w:asciiTheme="minorHAnsi" w:hAnsiTheme="minorHAnsi" w:cstheme="minorHAnsi"/>
          <w:sz w:val="22"/>
          <w:szCs w:val="22"/>
        </w:rPr>
        <w:t>: Yaşa göre enflasyon beklentileri</w:t>
      </w:r>
    </w:p>
    <w:p w14:paraId="73C0FF8E" w14:textId="649E143E" w:rsidR="005C1860" w:rsidRPr="005B55E3" w:rsidRDefault="005C1860"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1F7A560D" wp14:editId="38947590">
            <wp:extent cx="3239997" cy="1946692"/>
            <wp:effectExtent l="0" t="0" r="0" b="0"/>
            <wp:docPr id="1126704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04310" name="Picture 6"/>
                    <pic:cNvPicPr>
                      <a:picLocks noChangeAspect="1" noChangeArrowheads="1"/>
                    </pic:cNvPicPr>
                  </pic:nvPicPr>
                  <pic:blipFill>
                    <a:blip r:embed="rId23">
                      <a:extLst>
                        <a:ext uri="{96DAC541-7B7A-43D3-8B79-37D633B846F1}">
                          <asvg:svgBlip xmlns:asvg="http://schemas.microsoft.com/office/drawing/2016/SVG/main" r:embed="rId24"/>
                        </a:ext>
                      </a:extLst>
                    </a:blip>
                    <a:stretch>
                      <a:fillRect/>
                    </a:stretch>
                  </pic:blipFill>
                  <pic:spPr bwMode="auto">
                    <a:xfrm>
                      <a:off x="0" y="0"/>
                      <a:ext cx="3239997" cy="1946692"/>
                    </a:xfrm>
                    <a:prstGeom prst="rect">
                      <a:avLst/>
                    </a:prstGeom>
                  </pic:spPr>
                </pic:pic>
              </a:graphicData>
            </a:graphic>
          </wp:inline>
        </w:drawing>
      </w:r>
    </w:p>
    <w:p w14:paraId="72338C8D" w14:textId="5F77B881" w:rsidR="005C1860" w:rsidRPr="005B55E3" w:rsidRDefault="005C1860" w:rsidP="005C186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3F065D3C" w14:textId="41FA2BBB" w:rsidR="005C1860" w:rsidRPr="0032481E" w:rsidRDefault="000409DA"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İşsiz ve iş arayanların</w:t>
      </w:r>
      <w:r w:rsidR="002F4B9E" w:rsidRPr="005B55E3">
        <w:rPr>
          <w:rFonts w:ascii="Calibri" w:eastAsia="Calibri" w:hAnsi="Calibri" w:cs="Arial"/>
          <w:b/>
          <w:bCs/>
          <w:kern w:val="2"/>
          <w:sz w:val="22"/>
          <w:szCs w:val="22"/>
          <w:lang w:eastAsia="en-US"/>
          <w14:ligatures w14:val="standardContextual"/>
        </w:rPr>
        <w:t xml:space="preserve"> enflasyon beklentisinde hızlı </w:t>
      </w:r>
      <w:r w:rsidR="0032481E" w:rsidRPr="00A516D9">
        <w:rPr>
          <w:rFonts w:ascii="Calibri" w:eastAsia="Calibri" w:hAnsi="Calibri" w:cs="Arial"/>
          <w:b/>
          <w:bCs/>
          <w:kern w:val="2"/>
          <w:sz w:val="22"/>
          <w:szCs w:val="22"/>
          <w:lang w:eastAsia="en-US"/>
          <w14:ligatures w14:val="standardContextual"/>
        </w:rPr>
        <w:t>düşüş</w:t>
      </w:r>
    </w:p>
    <w:p w14:paraId="0BF60C6B" w14:textId="0F502BF5" w:rsidR="00BF0826" w:rsidRPr="005B55E3" w:rsidRDefault="00F56E50" w:rsidP="00272150">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Anket sonuçları ortalama enflasyon </w:t>
      </w:r>
      <w:r w:rsidR="00BF0826" w:rsidRPr="005B55E3">
        <w:rPr>
          <w:rFonts w:ascii="Calibri" w:eastAsia="Calibri" w:hAnsi="Calibri" w:cs="Arial"/>
          <w:kern w:val="2"/>
          <w:sz w:val="22"/>
          <w:szCs w:val="22"/>
          <w:lang w:eastAsia="en-US"/>
          <w14:ligatures w14:val="standardContextual"/>
        </w:rPr>
        <w:t>beklentilerinin iş durumuna göre değiş</w:t>
      </w:r>
      <w:r w:rsidR="00ED6748" w:rsidRPr="005B55E3">
        <w:rPr>
          <w:rFonts w:ascii="Calibri" w:eastAsia="Calibri" w:hAnsi="Calibri" w:cs="Arial"/>
          <w:kern w:val="2"/>
          <w:sz w:val="22"/>
          <w:szCs w:val="22"/>
          <w:lang w:eastAsia="en-US"/>
          <w14:ligatures w14:val="standardContextual"/>
        </w:rPr>
        <w:t>tiğini göstermektedir</w:t>
      </w:r>
      <w:r w:rsidR="00BF0826" w:rsidRPr="005B55E3">
        <w:rPr>
          <w:rFonts w:ascii="Calibri" w:eastAsia="Calibri" w:hAnsi="Calibri" w:cs="Arial"/>
          <w:kern w:val="2"/>
          <w:sz w:val="22"/>
          <w:szCs w:val="22"/>
          <w:lang w:eastAsia="en-US"/>
          <w14:ligatures w14:val="standardContextual"/>
        </w:rPr>
        <w:t xml:space="preserve"> (</w:t>
      </w:r>
      <w:r w:rsidR="00BF0826" w:rsidRPr="005B55E3">
        <w:rPr>
          <w:rFonts w:ascii="Calibri" w:eastAsia="Calibri" w:hAnsi="Calibri" w:cs="Arial"/>
          <w:kern w:val="2"/>
          <w:sz w:val="22"/>
          <w:szCs w:val="22"/>
          <w:lang w:eastAsia="en-US"/>
          <w14:ligatures w14:val="standardContextual"/>
        </w:rPr>
        <w:fldChar w:fldCharType="begin"/>
      </w:r>
      <w:r w:rsidR="00BF0826" w:rsidRPr="005B55E3">
        <w:rPr>
          <w:rFonts w:ascii="Calibri" w:eastAsia="Calibri" w:hAnsi="Calibri" w:cs="Arial"/>
          <w:kern w:val="2"/>
          <w:sz w:val="22"/>
          <w:szCs w:val="22"/>
          <w:lang w:eastAsia="en-US"/>
          <w14:ligatures w14:val="standardContextual"/>
        </w:rPr>
        <w:instrText xml:space="preserve"> REF _Ref190983229 \h </w:instrText>
      </w:r>
      <w:r w:rsidR="005B55E3">
        <w:rPr>
          <w:rFonts w:ascii="Calibri" w:eastAsia="Calibri" w:hAnsi="Calibri" w:cs="Arial"/>
          <w:kern w:val="2"/>
          <w:sz w:val="22"/>
          <w:szCs w:val="22"/>
          <w:lang w:eastAsia="en-US"/>
          <w14:ligatures w14:val="standardContextual"/>
        </w:rPr>
        <w:instrText xml:space="preserve"> \* MERGEFORMAT </w:instrText>
      </w:r>
      <w:r w:rsidR="00BF0826" w:rsidRPr="005B55E3">
        <w:rPr>
          <w:rFonts w:ascii="Calibri" w:eastAsia="Calibri" w:hAnsi="Calibri" w:cs="Arial"/>
          <w:kern w:val="2"/>
          <w:sz w:val="22"/>
          <w:szCs w:val="22"/>
          <w:lang w:eastAsia="en-US"/>
          <w14:ligatures w14:val="standardContextual"/>
        </w:rPr>
      </w:r>
      <w:r w:rsidR="00BF0826" w:rsidRPr="005B55E3">
        <w:rPr>
          <w:rFonts w:ascii="Calibri" w:eastAsia="Calibri" w:hAnsi="Calibri" w:cs="Arial"/>
          <w:kern w:val="2"/>
          <w:sz w:val="22"/>
          <w:szCs w:val="22"/>
          <w:lang w:eastAsia="en-US"/>
          <w14:ligatures w14:val="standardContextual"/>
        </w:rPr>
        <w:fldChar w:fldCharType="separate"/>
      </w:r>
      <w:r w:rsidR="003B128F" w:rsidRPr="005B55E3">
        <w:rPr>
          <w:rFonts w:asciiTheme="minorHAnsi" w:hAnsiTheme="minorHAnsi" w:cstheme="minorHAnsi"/>
          <w:sz w:val="22"/>
          <w:szCs w:val="22"/>
        </w:rPr>
        <w:t xml:space="preserve">Şekil </w:t>
      </w:r>
      <w:r w:rsidR="003B128F" w:rsidRPr="005B55E3">
        <w:rPr>
          <w:rFonts w:asciiTheme="minorHAnsi" w:hAnsiTheme="minorHAnsi" w:cstheme="minorHAnsi"/>
          <w:noProof/>
          <w:sz w:val="22"/>
          <w:szCs w:val="22"/>
        </w:rPr>
        <w:t>7</w:t>
      </w:r>
      <w:r w:rsidR="00BF0826" w:rsidRPr="005B55E3">
        <w:rPr>
          <w:rFonts w:ascii="Calibri" w:eastAsia="Calibri" w:hAnsi="Calibri" w:cs="Arial"/>
          <w:kern w:val="2"/>
          <w:sz w:val="22"/>
          <w:szCs w:val="22"/>
          <w:lang w:eastAsia="en-US"/>
          <w14:ligatures w14:val="standardContextual"/>
        </w:rPr>
        <w:fldChar w:fldCharType="end"/>
      </w:r>
      <w:r w:rsidR="00BF0826" w:rsidRPr="005B55E3">
        <w:rPr>
          <w:rFonts w:ascii="Calibri" w:eastAsia="Calibri" w:hAnsi="Calibri" w:cs="Arial"/>
          <w:kern w:val="2"/>
          <w:sz w:val="22"/>
          <w:szCs w:val="22"/>
          <w:lang w:eastAsia="en-US"/>
          <w14:ligatures w14:val="standardContextual"/>
        </w:rPr>
        <w:t>).</w:t>
      </w:r>
      <w:r w:rsidR="00ED6748" w:rsidRPr="005B55E3">
        <w:rPr>
          <w:rFonts w:ascii="Calibri" w:eastAsia="Calibri" w:hAnsi="Calibri" w:cs="Arial"/>
          <w:kern w:val="2"/>
          <w:sz w:val="22"/>
          <w:szCs w:val="22"/>
          <w:lang w:eastAsia="en-US"/>
          <w14:ligatures w14:val="standardContextual"/>
        </w:rPr>
        <w:t xml:space="preserve"> </w:t>
      </w:r>
      <w:r w:rsidR="00D050C4" w:rsidRPr="005B55E3">
        <w:rPr>
          <w:rFonts w:ascii="Calibri" w:eastAsia="Calibri" w:hAnsi="Calibri" w:cs="Arial"/>
          <w:kern w:val="2"/>
          <w:sz w:val="22"/>
          <w:szCs w:val="22"/>
          <w:lang w:eastAsia="en-US"/>
          <w14:ligatures w14:val="standardContextual"/>
        </w:rPr>
        <w:t xml:space="preserve">Bir önceki aya kıyasla ortalama enflasyon beklentisi </w:t>
      </w:r>
      <w:r w:rsidR="00092026">
        <w:rPr>
          <w:rFonts w:ascii="Calibri" w:eastAsia="Calibri" w:hAnsi="Calibri" w:cs="Arial"/>
          <w:kern w:val="2"/>
          <w:sz w:val="22"/>
          <w:szCs w:val="22"/>
          <w:lang w:eastAsia="en-US"/>
          <w14:ligatures w14:val="standardContextual"/>
        </w:rPr>
        <w:t>işsiz ve iş arayanlarda</w:t>
      </w:r>
      <w:r w:rsidR="009256A1">
        <w:rPr>
          <w:rFonts w:ascii="Calibri" w:eastAsia="Calibri" w:hAnsi="Calibri" w:cs="Arial"/>
          <w:kern w:val="2"/>
          <w:sz w:val="22"/>
          <w:szCs w:val="22"/>
          <w:lang w:eastAsia="en-US"/>
          <w14:ligatures w14:val="standardContextual"/>
        </w:rPr>
        <w:t xml:space="preserve"> (9,</w:t>
      </w:r>
      <w:r w:rsidR="00092026">
        <w:rPr>
          <w:rFonts w:ascii="Calibri" w:eastAsia="Calibri" w:hAnsi="Calibri" w:cs="Arial"/>
          <w:kern w:val="2"/>
          <w:sz w:val="22"/>
          <w:szCs w:val="22"/>
          <w:lang w:eastAsia="en-US"/>
          <w14:ligatures w14:val="standardContextual"/>
        </w:rPr>
        <w:t>3</w:t>
      </w:r>
      <w:r w:rsidR="009256A1">
        <w:rPr>
          <w:rFonts w:ascii="Calibri" w:eastAsia="Calibri" w:hAnsi="Calibri" w:cs="Arial"/>
          <w:kern w:val="2"/>
          <w:sz w:val="22"/>
          <w:szCs w:val="22"/>
          <w:lang w:eastAsia="en-US"/>
          <w14:ligatures w14:val="standardContextual"/>
        </w:rPr>
        <w:t xml:space="preserve"> puan)</w:t>
      </w:r>
      <w:r w:rsidR="00092026">
        <w:rPr>
          <w:rFonts w:ascii="Calibri" w:eastAsia="Calibri" w:hAnsi="Calibri" w:cs="Arial"/>
          <w:kern w:val="2"/>
          <w:sz w:val="22"/>
          <w:szCs w:val="22"/>
          <w:lang w:eastAsia="en-US"/>
          <w14:ligatures w14:val="standardContextual"/>
        </w:rPr>
        <w:t>,</w:t>
      </w:r>
      <w:r w:rsidR="009256A1">
        <w:rPr>
          <w:rFonts w:ascii="Calibri" w:eastAsia="Calibri" w:hAnsi="Calibri" w:cs="Arial"/>
          <w:kern w:val="2"/>
          <w:sz w:val="22"/>
          <w:szCs w:val="22"/>
          <w:lang w:eastAsia="en-US"/>
          <w14:ligatures w14:val="standardContextual"/>
        </w:rPr>
        <w:t xml:space="preserve"> ücretli özel sektör çalışanlarında (</w:t>
      </w:r>
      <w:r w:rsidR="00092026">
        <w:rPr>
          <w:rFonts w:ascii="Calibri" w:eastAsia="Calibri" w:hAnsi="Calibri" w:cs="Arial"/>
          <w:kern w:val="2"/>
          <w:sz w:val="22"/>
          <w:szCs w:val="22"/>
          <w:lang w:eastAsia="en-US"/>
          <w14:ligatures w14:val="standardContextual"/>
        </w:rPr>
        <w:t>5,7</w:t>
      </w:r>
      <w:r w:rsidR="009256A1">
        <w:rPr>
          <w:rFonts w:ascii="Calibri" w:eastAsia="Calibri" w:hAnsi="Calibri" w:cs="Arial"/>
          <w:kern w:val="2"/>
          <w:sz w:val="22"/>
          <w:szCs w:val="22"/>
          <w:lang w:eastAsia="en-US"/>
          <w14:ligatures w14:val="standardContextual"/>
        </w:rPr>
        <w:t xml:space="preserve"> puan)</w:t>
      </w:r>
      <w:r w:rsidR="00092026">
        <w:rPr>
          <w:rFonts w:ascii="Calibri" w:eastAsia="Calibri" w:hAnsi="Calibri" w:cs="Arial"/>
          <w:kern w:val="2"/>
          <w:sz w:val="22"/>
          <w:szCs w:val="22"/>
          <w:lang w:eastAsia="en-US"/>
          <w14:ligatures w14:val="standardContextual"/>
        </w:rPr>
        <w:t>, maaşlı devlet çalışanlarında (4 puan) ve kendi hesabına çalışan veya işverenlerde (0,4 puan)</w:t>
      </w:r>
      <w:r w:rsidR="009256A1">
        <w:rPr>
          <w:rFonts w:ascii="Calibri" w:eastAsia="Calibri" w:hAnsi="Calibri" w:cs="Arial"/>
          <w:kern w:val="2"/>
          <w:sz w:val="22"/>
          <w:szCs w:val="22"/>
          <w:lang w:eastAsia="en-US"/>
          <w14:ligatures w14:val="standardContextual"/>
        </w:rPr>
        <w:t xml:space="preserve"> yükselmiş </w:t>
      </w:r>
      <w:r w:rsidR="00092026">
        <w:rPr>
          <w:rFonts w:ascii="Calibri" w:eastAsia="Calibri" w:hAnsi="Calibri" w:cs="Arial"/>
          <w:kern w:val="2"/>
          <w:sz w:val="22"/>
          <w:szCs w:val="22"/>
          <w:lang w:eastAsia="en-US"/>
          <w14:ligatures w14:val="standardContextual"/>
        </w:rPr>
        <w:t>işsiz ama iş aramayanlarda (3,4 puan), öğrencilerde (5,7 puan), emekli ve çalışmayanlarda (8,3 puan), günlük/yevmiyeli çalışanlarda (14,1 puan)</w:t>
      </w:r>
      <w:r w:rsidR="009256A1">
        <w:rPr>
          <w:rFonts w:ascii="Calibri" w:eastAsia="Calibri" w:hAnsi="Calibri" w:cs="Arial"/>
          <w:kern w:val="2"/>
          <w:sz w:val="22"/>
          <w:szCs w:val="22"/>
          <w:lang w:eastAsia="en-US"/>
          <w14:ligatures w14:val="standardContextual"/>
        </w:rPr>
        <w:t xml:space="preserve"> ise düşmüştür</w:t>
      </w:r>
      <w:r w:rsidR="003C7852" w:rsidRPr="005B55E3">
        <w:rPr>
          <w:rFonts w:ascii="Calibri" w:eastAsia="Calibri" w:hAnsi="Calibri" w:cs="Arial"/>
          <w:kern w:val="2"/>
          <w:sz w:val="22"/>
          <w:szCs w:val="22"/>
          <w:lang w:eastAsia="en-US"/>
          <w14:ligatures w14:val="standardContextual"/>
        </w:rPr>
        <w:t xml:space="preserve">. </w:t>
      </w:r>
      <w:r w:rsidR="009256A1">
        <w:rPr>
          <w:rFonts w:ascii="Calibri" w:eastAsia="Calibri" w:hAnsi="Calibri" w:cs="Arial"/>
          <w:kern w:val="2"/>
          <w:sz w:val="22"/>
          <w:szCs w:val="22"/>
          <w:lang w:eastAsia="en-US"/>
          <w14:ligatures w14:val="standardContextual"/>
        </w:rPr>
        <w:t>E</w:t>
      </w:r>
      <w:r w:rsidR="003C7852" w:rsidRPr="005B55E3">
        <w:rPr>
          <w:rFonts w:ascii="Calibri" w:eastAsia="Calibri" w:hAnsi="Calibri" w:cs="Arial"/>
          <w:kern w:val="2"/>
          <w:sz w:val="22"/>
          <w:szCs w:val="22"/>
          <w:lang w:eastAsia="en-US"/>
          <w14:ligatures w14:val="standardContextual"/>
        </w:rPr>
        <w:t xml:space="preserve">nflasyon beklentilerinde en büyük düşüş </w:t>
      </w:r>
      <w:r w:rsidR="00092026">
        <w:rPr>
          <w:rFonts w:ascii="Calibri" w:eastAsia="Calibri" w:hAnsi="Calibri" w:cs="Arial"/>
          <w:kern w:val="2"/>
          <w:sz w:val="22"/>
          <w:szCs w:val="22"/>
          <w:lang w:eastAsia="en-US"/>
          <w14:ligatures w14:val="standardContextual"/>
        </w:rPr>
        <w:t>günlük/yevmiyeli çalışanlarda</w:t>
      </w:r>
      <w:r w:rsidR="009256A1">
        <w:rPr>
          <w:rFonts w:ascii="Calibri" w:eastAsia="Calibri" w:hAnsi="Calibri" w:cs="Arial"/>
          <w:kern w:val="2"/>
          <w:sz w:val="22"/>
          <w:szCs w:val="22"/>
          <w:lang w:eastAsia="en-US"/>
          <w14:ligatures w14:val="standardContextual"/>
        </w:rPr>
        <w:t xml:space="preserve"> (14,</w:t>
      </w:r>
      <w:r w:rsidR="00092026">
        <w:rPr>
          <w:rFonts w:ascii="Calibri" w:eastAsia="Calibri" w:hAnsi="Calibri" w:cs="Arial"/>
          <w:kern w:val="2"/>
          <w:sz w:val="22"/>
          <w:szCs w:val="22"/>
          <w:lang w:eastAsia="en-US"/>
          <w14:ligatures w14:val="standardContextual"/>
        </w:rPr>
        <w:t>1</w:t>
      </w:r>
      <w:r w:rsidR="009256A1">
        <w:rPr>
          <w:rFonts w:ascii="Calibri" w:eastAsia="Calibri" w:hAnsi="Calibri" w:cs="Arial"/>
          <w:kern w:val="2"/>
          <w:sz w:val="22"/>
          <w:szCs w:val="22"/>
          <w:lang w:eastAsia="en-US"/>
          <w14:ligatures w14:val="standardContextual"/>
        </w:rPr>
        <w:t xml:space="preserve"> puan), en </w:t>
      </w:r>
      <w:r w:rsidR="00092026">
        <w:rPr>
          <w:rFonts w:ascii="Calibri" w:eastAsia="Calibri" w:hAnsi="Calibri" w:cs="Arial"/>
          <w:kern w:val="2"/>
          <w:sz w:val="22"/>
          <w:szCs w:val="22"/>
          <w:lang w:eastAsia="en-US"/>
          <w14:ligatures w14:val="standardContextual"/>
        </w:rPr>
        <w:t>yüksek artış ise</w:t>
      </w:r>
      <w:r w:rsidR="009256A1">
        <w:rPr>
          <w:rFonts w:ascii="Calibri" w:eastAsia="Calibri" w:hAnsi="Calibri" w:cs="Arial"/>
          <w:kern w:val="2"/>
          <w:sz w:val="22"/>
          <w:szCs w:val="22"/>
          <w:lang w:eastAsia="en-US"/>
          <w14:ligatures w14:val="standardContextual"/>
        </w:rPr>
        <w:t xml:space="preserve"> işsiz </w:t>
      </w:r>
      <w:r w:rsidR="00092026">
        <w:rPr>
          <w:rFonts w:ascii="Calibri" w:eastAsia="Calibri" w:hAnsi="Calibri" w:cs="Arial"/>
          <w:kern w:val="2"/>
          <w:sz w:val="22"/>
          <w:szCs w:val="22"/>
          <w:lang w:eastAsia="en-US"/>
          <w14:ligatures w14:val="standardContextual"/>
        </w:rPr>
        <w:t>ve</w:t>
      </w:r>
      <w:r w:rsidR="009256A1">
        <w:rPr>
          <w:rFonts w:ascii="Calibri" w:eastAsia="Calibri" w:hAnsi="Calibri" w:cs="Arial"/>
          <w:kern w:val="2"/>
          <w:sz w:val="22"/>
          <w:szCs w:val="22"/>
          <w:lang w:eastAsia="en-US"/>
          <w14:ligatures w14:val="standardContextual"/>
        </w:rPr>
        <w:t xml:space="preserve"> iş arayanlarda (</w:t>
      </w:r>
      <w:r w:rsidR="00092026">
        <w:rPr>
          <w:rFonts w:ascii="Calibri" w:eastAsia="Calibri" w:hAnsi="Calibri" w:cs="Arial"/>
          <w:kern w:val="2"/>
          <w:sz w:val="22"/>
          <w:szCs w:val="22"/>
          <w:lang w:eastAsia="en-US"/>
          <w14:ligatures w14:val="standardContextual"/>
        </w:rPr>
        <w:t>9,3</w:t>
      </w:r>
      <w:r w:rsidR="009256A1">
        <w:rPr>
          <w:rFonts w:ascii="Calibri" w:eastAsia="Calibri" w:hAnsi="Calibri" w:cs="Arial"/>
          <w:kern w:val="2"/>
          <w:sz w:val="22"/>
          <w:szCs w:val="22"/>
          <w:lang w:eastAsia="en-US"/>
          <w14:ligatures w14:val="standardContextual"/>
        </w:rPr>
        <w:t xml:space="preserve"> puan)</w:t>
      </w:r>
      <w:r w:rsidR="003C7852" w:rsidRPr="005B55E3">
        <w:rPr>
          <w:rFonts w:ascii="Calibri" w:eastAsia="Calibri" w:hAnsi="Calibri" w:cs="Arial"/>
          <w:kern w:val="2"/>
          <w:sz w:val="22"/>
          <w:szCs w:val="22"/>
          <w:lang w:eastAsia="en-US"/>
          <w14:ligatures w14:val="standardContextual"/>
        </w:rPr>
        <w:t xml:space="preserve"> görülmüştür.</w:t>
      </w:r>
      <w:r w:rsidR="00FD0003" w:rsidRPr="005B55E3">
        <w:rPr>
          <w:rFonts w:ascii="Calibri" w:eastAsia="Calibri" w:hAnsi="Calibri" w:cs="Arial"/>
          <w:kern w:val="2"/>
          <w:sz w:val="22"/>
          <w:szCs w:val="22"/>
          <w:lang w:eastAsia="en-US"/>
          <w14:ligatures w14:val="standardContextual"/>
        </w:rPr>
        <w:t xml:space="preserve"> </w:t>
      </w:r>
    </w:p>
    <w:p w14:paraId="01F4BC88" w14:textId="44E57CA4" w:rsidR="00D050C4" w:rsidRPr="00DB6C9B" w:rsidRDefault="00D050C4" w:rsidP="00BF0826">
      <w:pPr>
        <w:suppressAutoHyphens w:val="0"/>
        <w:spacing w:after="160" w:line="259" w:lineRule="auto"/>
        <w:jc w:val="both"/>
        <w:rPr>
          <w:rFonts w:ascii="Calibri" w:eastAsia="Calibri" w:hAnsi="Calibri" w:cs="Arial"/>
          <w:bCs/>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Güncel verilere göre ortalama enflasyon beklentisi </w:t>
      </w:r>
      <w:r w:rsidRPr="005B55E3">
        <w:rPr>
          <w:rFonts w:ascii="Calibri" w:eastAsia="Calibri" w:hAnsi="Calibri" w:cs="Arial"/>
          <w:b/>
          <w:bCs/>
          <w:kern w:val="2"/>
          <w:sz w:val="22"/>
          <w:szCs w:val="22"/>
          <w:lang w:eastAsia="en-US"/>
          <w14:ligatures w14:val="standardContextual"/>
        </w:rPr>
        <w:t xml:space="preserve">emekli, çalışmıyor grubunda yüzde </w:t>
      </w:r>
      <w:r w:rsidR="00092026">
        <w:rPr>
          <w:rFonts w:ascii="Calibri" w:eastAsia="Calibri" w:hAnsi="Calibri" w:cs="Arial"/>
          <w:b/>
          <w:bCs/>
          <w:kern w:val="2"/>
          <w:sz w:val="22"/>
          <w:szCs w:val="22"/>
          <w:lang w:eastAsia="en-US"/>
          <w14:ligatures w14:val="standardContextual"/>
        </w:rPr>
        <w:t>54,5</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günlük/yevmiyeli çalışan grupta yüzde </w:t>
      </w:r>
      <w:r w:rsidR="00092026">
        <w:rPr>
          <w:rFonts w:ascii="Calibri" w:eastAsia="Calibri" w:hAnsi="Calibri" w:cs="Arial"/>
          <w:b/>
          <w:bCs/>
          <w:kern w:val="2"/>
          <w:sz w:val="22"/>
          <w:szCs w:val="22"/>
          <w:lang w:eastAsia="en-US"/>
          <w14:ligatures w14:val="standardContextual"/>
        </w:rPr>
        <w:t>53,1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kendi hesabına çalışan veya işveren grubunda yüzde </w:t>
      </w:r>
      <w:r w:rsidR="0080226D">
        <w:rPr>
          <w:rFonts w:ascii="Calibri" w:eastAsia="Calibri" w:hAnsi="Calibri" w:cs="Arial"/>
          <w:b/>
          <w:bCs/>
          <w:kern w:val="2"/>
          <w:sz w:val="22"/>
          <w:szCs w:val="22"/>
          <w:lang w:eastAsia="en-US"/>
          <w14:ligatures w14:val="standardContextual"/>
        </w:rPr>
        <w:t>54,</w:t>
      </w:r>
      <w:r w:rsidR="00092026">
        <w:rPr>
          <w:rFonts w:ascii="Calibri" w:eastAsia="Calibri" w:hAnsi="Calibri" w:cs="Arial"/>
          <w:b/>
          <w:bCs/>
          <w:kern w:val="2"/>
          <w:sz w:val="22"/>
          <w:szCs w:val="22"/>
          <w:lang w:eastAsia="en-US"/>
          <w14:ligatures w14:val="standardContextual"/>
        </w:rPr>
        <w:t>8</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maaşlı devlet çalışan grubunda yüzde 5</w:t>
      </w:r>
      <w:r w:rsidR="00092026">
        <w:rPr>
          <w:rFonts w:ascii="Calibri" w:eastAsia="Calibri" w:hAnsi="Calibri" w:cs="Arial"/>
          <w:b/>
          <w:bCs/>
          <w:kern w:val="2"/>
          <w:sz w:val="22"/>
          <w:szCs w:val="22"/>
          <w:lang w:eastAsia="en-US"/>
          <w14:ligatures w14:val="standardContextual"/>
        </w:rPr>
        <w:t>6</w:t>
      </w:r>
      <w:r w:rsidR="0080226D">
        <w:rPr>
          <w:rFonts w:ascii="Calibri" w:eastAsia="Calibri" w:hAnsi="Calibri" w:cs="Arial"/>
          <w:b/>
          <w:bCs/>
          <w:kern w:val="2"/>
          <w:sz w:val="22"/>
          <w:szCs w:val="22"/>
          <w:lang w:eastAsia="en-US"/>
          <w14:ligatures w14:val="standardContextual"/>
        </w:rPr>
        <w:t>,1</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öğrencilerde yüzde </w:t>
      </w:r>
      <w:r w:rsidR="0080226D">
        <w:rPr>
          <w:rFonts w:ascii="Calibri" w:eastAsia="Calibri" w:hAnsi="Calibri" w:cs="Arial"/>
          <w:b/>
          <w:bCs/>
          <w:kern w:val="2"/>
          <w:sz w:val="22"/>
          <w:szCs w:val="22"/>
          <w:lang w:eastAsia="en-US"/>
          <w14:ligatures w14:val="standardContextual"/>
        </w:rPr>
        <w:t>5</w:t>
      </w:r>
      <w:r w:rsidR="00092026">
        <w:rPr>
          <w:rFonts w:ascii="Calibri" w:eastAsia="Calibri" w:hAnsi="Calibri" w:cs="Arial"/>
          <w:b/>
          <w:bCs/>
          <w:kern w:val="2"/>
          <w:sz w:val="22"/>
          <w:szCs w:val="22"/>
          <w:lang w:eastAsia="en-US"/>
          <w14:ligatures w14:val="standardContextual"/>
        </w:rPr>
        <w:t>1,9</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ücretli özel sektör çalışanlarında yüzde </w:t>
      </w:r>
      <w:r w:rsidR="0080226D">
        <w:rPr>
          <w:rFonts w:ascii="Calibri" w:eastAsia="Calibri" w:hAnsi="Calibri" w:cs="Arial"/>
          <w:b/>
          <w:bCs/>
          <w:kern w:val="2"/>
          <w:sz w:val="22"/>
          <w:szCs w:val="22"/>
          <w:lang w:eastAsia="en-US"/>
          <w14:ligatures w14:val="standardContextual"/>
        </w:rPr>
        <w:t>6</w:t>
      </w:r>
      <w:r w:rsidR="00092026">
        <w:rPr>
          <w:rFonts w:ascii="Calibri" w:eastAsia="Calibri" w:hAnsi="Calibri" w:cs="Arial"/>
          <w:b/>
          <w:bCs/>
          <w:kern w:val="2"/>
          <w:sz w:val="22"/>
          <w:szCs w:val="22"/>
          <w:lang w:eastAsia="en-US"/>
          <w14:ligatures w14:val="standardContextual"/>
        </w:rPr>
        <w:t>6</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ama iş aramayanlarda yüzde </w:t>
      </w:r>
      <w:r w:rsidR="008D3E11">
        <w:rPr>
          <w:rFonts w:ascii="Calibri" w:eastAsia="Calibri" w:hAnsi="Calibri" w:cs="Arial"/>
          <w:b/>
          <w:bCs/>
          <w:kern w:val="2"/>
          <w:sz w:val="22"/>
          <w:szCs w:val="22"/>
          <w:lang w:eastAsia="en-US"/>
          <w14:ligatures w14:val="standardContextual"/>
        </w:rPr>
        <w:t>5</w:t>
      </w:r>
      <w:r w:rsidR="00092026">
        <w:rPr>
          <w:rFonts w:ascii="Calibri" w:eastAsia="Calibri" w:hAnsi="Calibri" w:cs="Arial"/>
          <w:b/>
          <w:bCs/>
          <w:kern w:val="2"/>
          <w:sz w:val="22"/>
          <w:szCs w:val="22"/>
          <w:lang w:eastAsia="en-US"/>
          <w14:ligatures w14:val="standardContextual"/>
        </w:rPr>
        <w:t>5,3</w:t>
      </w:r>
      <w:r w:rsidRPr="005B55E3">
        <w:rPr>
          <w:rFonts w:ascii="Calibri" w:eastAsia="Calibri" w:hAnsi="Calibri" w:cs="Arial"/>
          <w:kern w:val="2"/>
          <w:sz w:val="22"/>
          <w:szCs w:val="22"/>
          <w:lang w:eastAsia="en-US"/>
          <w14:ligatures w14:val="standardContextual"/>
        </w:rPr>
        <w:t>,</w:t>
      </w:r>
      <w:r w:rsidRPr="005B55E3">
        <w:rPr>
          <w:rFonts w:ascii="Calibri" w:eastAsia="Calibri" w:hAnsi="Calibri" w:cs="Arial"/>
          <w:b/>
          <w:bCs/>
          <w:kern w:val="2"/>
          <w:sz w:val="22"/>
          <w:szCs w:val="22"/>
          <w:lang w:eastAsia="en-US"/>
          <w14:ligatures w14:val="standardContextual"/>
        </w:rPr>
        <w:t xml:space="preserve"> işsiz ve iş arıyor grubunda ise yüzde </w:t>
      </w:r>
      <w:r w:rsidR="00092026">
        <w:rPr>
          <w:rFonts w:ascii="Calibri" w:eastAsia="Calibri" w:hAnsi="Calibri" w:cs="Arial"/>
          <w:b/>
          <w:bCs/>
          <w:kern w:val="2"/>
          <w:sz w:val="22"/>
          <w:szCs w:val="22"/>
          <w:lang w:eastAsia="en-US"/>
          <w14:ligatures w14:val="standardContextual"/>
        </w:rPr>
        <w:t>64,3</w:t>
      </w:r>
      <w:r w:rsidRPr="005B55E3">
        <w:rPr>
          <w:rFonts w:ascii="Calibri" w:eastAsia="Calibri" w:hAnsi="Calibri" w:cs="Arial"/>
          <w:kern w:val="2"/>
          <w:sz w:val="22"/>
          <w:szCs w:val="22"/>
          <w:lang w:eastAsia="en-US"/>
          <w14:ligatures w14:val="standardContextual"/>
        </w:rPr>
        <w:t xml:space="preserve"> olmuştur.</w:t>
      </w:r>
      <w:r w:rsidR="001B6F32" w:rsidRPr="005B55E3">
        <w:rPr>
          <w:rFonts w:ascii="Calibri" w:eastAsia="Calibri" w:hAnsi="Calibri" w:cs="Arial"/>
          <w:kern w:val="2"/>
          <w:sz w:val="22"/>
          <w:szCs w:val="22"/>
          <w:lang w:eastAsia="en-US"/>
          <w14:ligatures w14:val="standardContextual"/>
        </w:rPr>
        <w:t xml:space="preserve"> İş durumuna göre enflasyon beklentileri </w:t>
      </w:r>
      <w:r w:rsidR="00F466A8" w:rsidRPr="005B55E3">
        <w:rPr>
          <w:rFonts w:ascii="Calibri" w:eastAsia="Calibri" w:hAnsi="Calibri" w:cs="Arial"/>
          <w:kern w:val="2"/>
          <w:sz w:val="22"/>
          <w:szCs w:val="22"/>
          <w:lang w:eastAsia="en-US"/>
          <w14:ligatures w14:val="standardContextual"/>
        </w:rPr>
        <w:t>değerlendirmesi</w:t>
      </w:r>
      <w:r w:rsidR="001B6F32" w:rsidRPr="005B55E3">
        <w:rPr>
          <w:rFonts w:ascii="Calibri" w:eastAsia="Calibri" w:hAnsi="Calibri" w:cs="Arial"/>
          <w:kern w:val="2"/>
          <w:sz w:val="22"/>
          <w:szCs w:val="22"/>
          <w:lang w:eastAsia="en-US"/>
          <w14:ligatures w14:val="standardContextual"/>
        </w:rPr>
        <w:t xml:space="preserve"> en düşük enflasyon beklentisinin </w:t>
      </w:r>
      <w:r w:rsidR="00092026">
        <w:rPr>
          <w:rFonts w:ascii="Calibri" w:eastAsia="Calibri" w:hAnsi="Calibri" w:cs="Arial"/>
          <w:kern w:val="2"/>
          <w:sz w:val="22"/>
          <w:szCs w:val="22"/>
          <w:lang w:eastAsia="en-US"/>
          <w14:ligatures w14:val="standardContextual"/>
        </w:rPr>
        <w:t>öğrencilerde</w:t>
      </w:r>
      <w:r w:rsidR="001B6F32" w:rsidRPr="005B55E3">
        <w:rPr>
          <w:rFonts w:ascii="Calibri" w:eastAsia="Calibri" w:hAnsi="Calibri" w:cs="Arial"/>
          <w:kern w:val="2"/>
          <w:sz w:val="22"/>
          <w:szCs w:val="22"/>
          <w:lang w:eastAsia="en-US"/>
          <w14:ligatures w14:val="standardContextual"/>
        </w:rPr>
        <w:t xml:space="preserve"> (yüzde 5</w:t>
      </w:r>
      <w:r w:rsidR="0080226D">
        <w:rPr>
          <w:rFonts w:ascii="Calibri" w:eastAsia="Calibri" w:hAnsi="Calibri" w:cs="Arial"/>
          <w:kern w:val="2"/>
          <w:sz w:val="22"/>
          <w:szCs w:val="22"/>
          <w:lang w:eastAsia="en-US"/>
          <w14:ligatures w14:val="standardContextual"/>
        </w:rPr>
        <w:t>1</w:t>
      </w:r>
      <w:r w:rsidR="00092026">
        <w:rPr>
          <w:rFonts w:ascii="Calibri" w:eastAsia="Calibri" w:hAnsi="Calibri" w:cs="Arial"/>
          <w:kern w:val="2"/>
          <w:sz w:val="22"/>
          <w:szCs w:val="22"/>
          <w:lang w:eastAsia="en-US"/>
          <w14:ligatures w14:val="standardContextual"/>
        </w:rPr>
        <w:t>,9</w:t>
      </w:r>
      <w:r w:rsidR="001B6F32" w:rsidRPr="005B55E3">
        <w:rPr>
          <w:rFonts w:ascii="Calibri" w:eastAsia="Calibri" w:hAnsi="Calibri" w:cs="Arial"/>
          <w:kern w:val="2"/>
          <w:sz w:val="22"/>
          <w:szCs w:val="22"/>
          <w:lang w:eastAsia="en-US"/>
          <w14:ligatures w14:val="standardContextual"/>
        </w:rPr>
        <w:t xml:space="preserve">), en yüksek enflasyon beklentisinin ise </w:t>
      </w:r>
      <w:r w:rsidR="00092026">
        <w:rPr>
          <w:rFonts w:ascii="Calibri" w:eastAsia="Calibri" w:hAnsi="Calibri" w:cs="Arial"/>
          <w:kern w:val="2"/>
          <w:sz w:val="22"/>
          <w:szCs w:val="22"/>
          <w:lang w:eastAsia="en-US"/>
          <w14:ligatures w14:val="standardContextual"/>
        </w:rPr>
        <w:t>ücretli özel sektör çalışanlarında</w:t>
      </w:r>
      <w:r w:rsidR="001B6F32" w:rsidRPr="005B55E3">
        <w:rPr>
          <w:rFonts w:ascii="Calibri" w:eastAsia="Calibri" w:hAnsi="Calibri" w:cs="Arial"/>
          <w:kern w:val="2"/>
          <w:sz w:val="22"/>
          <w:szCs w:val="22"/>
          <w:lang w:eastAsia="en-US"/>
          <w14:ligatures w14:val="standardContextual"/>
        </w:rPr>
        <w:t xml:space="preserve"> (yüzde </w:t>
      </w:r>
      <w:r w:rsidR="00773109">
        <w:rPr>
          <w:rFonts w:ascii="Calibri" w:eastAsia="Calibri" w:hAnsi="Calibri" w:cs="Arial"/>
          <w:kern w:val="2"/>
          <w:sz w:val="22"/>
          <w:szCs w:val="22"/>
          <w:lang w:eastAsia="en-US"/>
          <w14:ligatures w14:val="standardContextual"/>
        </w:rPr>
        <w:t>6</w:t>
      </w:r>
      <w:r w:rsidR="00092026">
        <w:rPr>
          <w:rFonts w:ascii="Calibri" w:eastAsia="Calibri" w:hAnsi="Calibri" w:cs="Arial"/>
          <w:kern w:val="2"/>
          <w:sz w:val="22"/>
          <w:szCs w:val="22"/>
          <w:lang w:eastAsia="en-US"/>
          <w14:ligatures w14:val="standardContextual"/>
        </w:rPr>
        <w:t>6</w:t>
      </w:r>
      <w:r w:rsidR="001B6F32" w:rsidRPr="005B55E3">
        <w:rPr>
          <w:rFonts w:ascii="Calibri" w:eastAsia="Calibri" w:hAnsi="Calibri" w:cs="Arial"/>
          <w:kern w:val="2"/>
          <w:sz w:val="22"/>
          <w:szCs w:val="22"/>
          <w:lang w:eastAsia="en-US"/>
          <w14:ligatures w14:val="standardContextual"/>
        </w:rPr>
        <w:t>) olduğunu göstermektedir.</w:t>
      </w:r>
      <w:r w:rsidR="00DB6C9B">
        <w:rPr>
          <w:rFonts w:ascii="Calibri" w:eastAsia="Calibri" w:hAnsi="Calibri" w:cs="Arial"/>
          <w:kern w:val="2"/>
          <w:sz w:val="22"/>
          <w:szCs w:val="22"/>
          <w:lang w:eastAsia="en-US"/>
          <w14:ligatures w14:val="standardContextual"/>
        </w:rPr>
        <w:t xml:space="preserve"> </w:t>
      </w:r>
    </w:p>
    <w:p w14:paraId="3FC0087A" w14:textId="79E1E920" w:rsidR="00004758" w:rsidRPr="005B55E3" w:rsidRDefault="00004758" w:rsidP="00004758">
      <w:pPr>
        <w:pStyle w:val="Caption"/>
        <w:keepNext/>
        <w:jc w:val="both"/>
        <w:rPr>
          <w:rFonts w:asciiTheme="minorHAnsi" w:hAnsiTheme="minorHAnsi" w:cstheme="minorHAnsi"/>
          <w:sz w:val="22"/>
          <w:szCs w:val="22"/>
        </w:rPr>
      </w:pPr>
      <w:bookmarkStart w:id="7" w:name="_Ref190983229"/>
      <w:r w:rsidRPr="005B55E3">
        <w:rPr>
          <w:rFonts w:asciiTheme="minorHAnsi" w:hAnsiTheme="minorHAnsi" w:cstheme="minorHAnsi"/>
          <w:sz w:val="22"/>
          <w:szCs w:val="22"/>
        </w:rPr>
        <w:t xml:space="preserve">Şekil </w:t>
      </w:r>
      <w:r w:rsidR="00DB7FD0">
        <w:rPr>
          <w:rFonts w:asciiTheme="minorHAnsi" w:hAnsiTheme="minorHAnsi" w:cstheme="minorHAnsi"/>
          <w:sz w:val="22"/>
          <w:szCs w:val="22"/>
        </w:rPr>
        <w:fldChar w:fldCharType="begin"/>
      </w:r>
      <w:r w:rsidR="00DB7FD0">
        <w:rPr>
          <w:rFonts w:asciiTheme="minorHAnsi" w:hAnsiTheme="minorHAnsi" w:cstheme="minorHAnsi"/>
          <w:sz w:val="22"/>
          <w:szCs w:val="22"/>
        </w:rPr>
        <w:instrText xml:space="preserve"> SEQ Şekil \* ARABIC </w:instrText>
      </w:r>
      <w:r w:rsidR="00DB7FD0">
        <w:rPr>
          <w:rFonts w:asciiTheme="minorHAnsi" w:hAnsiTheme="minorHAnsi" w:cstheme="minorHAnsi"/>
          <w:sz w:val="22"/>
          <w:szCs w:val="22"/>
        </w:rPr>
        <w:fldChar w:fldCharType="separate"/>
      </w:r>
      <w:r w:rsidR="008B4E03">
        <w:rPr>
          <w:rFonts w:asciiTheme="minorHAnsi" w:hAnsiTheme="minorHAnsi" w:cstheme="minorHAnsi"/>
          <w:noProof/>
          <w:sz w:val="22"/>
          <w:szCs w:val="22"/>
        </w:rPr>
        <w:t>7</w:t>
      </w:r>
      <w:r w:rsidR="00DB7FD0">
        <w:rPr>
          <w:rFonts w:asciiTheme="minorHAnsi" w:hAnsiTheme="minorHAnsi" w:cstheme="minorHAnsi"/>
          <w:sz w:val="22"/>
          <w:szCs w:val="22"/>
        </w:rPr>
        <w:fldChar w:fldCharType="end"/>
      </w:r>
      <w:bookmarkEnd w:id="7"/>
      <w:r w:rsidRPr="005B55E3">
        <w:rPr>
          <w:rFonts w:asciiTheme="minorHAnsi" w:hAnsiTheme="minorHAnsi" w:cstheme="minorHAnsi"/>
          <w:sz w:val="22"/>
          <w:szCs w:val="22"/>
        </w:rPr>
        <w:t>: İş durumuna göre enflasyon beklentileri</w:t>
      </w:r>
    </w:p>
    <w:p w14:paraId="34BA7056" w14:textId="77777777" w:rsidR="00004758" w:rsidRPr="005B55E3" w:rsidRDefault="00004758" w:rsidP="00004758">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noProof/>
          <w:kern w:val="2"/>
          <w:sz w:val="22"/>
          <w:szCs w:val="22"/>
          <w:lang w:val="en-GB" w:eastAsia="en-GB"/>
          <w14:ligatures w14:val="standardContextual"/>
        </w:rPr>
        <w:drawing>
          <wp:inline distT="0" distB="0" distL="0" distR="0" wp14:anchorId="5FD47872" wp14:editId="619DA215">
            <wp:extent cx="3239996" cy="1946692"/>
            <wp:effectExtent l="0" t="0" r="0" b="0"/>
            <wp:docPr id="1256797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97999" name="Picture 6"/>
                    <pic:cNvPicPr>
                      <a:picLocks noChangeAspect="1" noChangeArrowheads="1"/>
                    </pic:cNvPicPr>
                  </pic:nvPicPr>
                  <pic:blipFill>
                    <a:blip r:embed="rId25">
                      <a:extLst>
                        <a:ext uri="{96DAC541-7B7A-43D3-8B79-37D633B846F1}">
                          <asvg:svgBlip xmlns:asvg="http://schemas.microsoft.com/office/drawing/2016/SVG/main" r:embed="rId26"/>
                        </a:ext>
                      </a:extLst>
                    </a:blip>
                    <a:stretch>
                      <a:fillRect/>
                    </a:stretch>
                  </pic:blipFill>
                  <pic:spPr bwMode="auto">
                    <a:xfrm>
                      <a:off x="0" y="0"/>
                      <a:ext cx="3239996" cy="1946692"/>
                    </a:xfrm>
                    <a:prstGeom prst="rect">
                      <a:avLst/>
                    </a:prstGeom>
                  </pic:spPr>
                </pic:pic>
              </a:graphicData>
            </a:graphic>
          </wp:inline>
        </w:drawing>
      </w:r>
    </w:p>
    <w:p w14:paraId="4E3C5FF1" w14:textId="2D44DA1C" w:rsidR="003D1FFA" w:rsidRDefault="00004758" w:rsidP="003C7852">
      <w:pPr>
        <w:suppressAutoHyphens w:val="0"/>
        <w:spacing w:after="160" w:line="259" w:lineRule="auto"/>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Kaynak: </w:t>
      </w:r>
      <w:r w:rsidR="0089283D" w:rsidRPr="005B55E3">
        <w:rPr>
          <w:rFonts w:ascii="Calibri" w:eastAsia="Calibri" w:hAnsi="Calibri" w:cs="Arial"/>
          <w:kern w:val="2"/>
          <w:sz w:val="22"/>
          <w:szCs w:val="22"/>
          <w:lang w:eastAsia="en-US"/>
          <w14:ligatures w14:val="standardContextual"/>
        </w:rPr>
        <w:t>Research İstanbul</w:t>
      </w:r>
      <w:r w:rsidRPr="005B55E3">
        <w:rPr>
          <w:rFonts w:ascii="Calibri" w:eastAsia="Calibri" w:hAnsi="Calibri" w:cs="Arial"/>
          <w:kern w:val="2"/>
          <w:sz w:val="22"/>
          <w:szCs w:val="22"/>
          <w:lang w:eastAsia="en-US"/>
          <w14:ligatures w14:val="standardContextual"/>
        </w:rPr>
        <w:t xml:space="preserve"> ve Betam</w:t>
      </w:r>
    </w:p>
    <w:p w14:paraId="02168152" w14:textId="68DBAB02" w:rsidR="00E118C4" w:rsidRPr="005B55E3" w:rsidRDefault="00413C9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Açıklama kutusu</w:t>
      </w:r>
      <w:r w:rsidR="00C2369D" w:rsidRPr="005B55E3">
        <w:rPr>
          <w:rFonts w:ascii="Calibri" w:eastAsia="Calibri" w:hAnsi="Calibri" w:cs="Arial"/>
          <w:b/>
          <w:bCs/>
          <w:kern w:val="2"/>
          <w:sz w:val="22"/>
          <w:szCs w:val="22"/>
          <w:lang w:eastAsia="en-US"/>
          <w14:ligatures w14:val="standardContextual"/>
        </w:rPr>
        <w:t xml:space="preserve"> </w:t>
      </w:r>
    </w:p>
    <w:p w14:paraId="365FF36C" w14:textId="476C7608" w:rsidR="00C2369D" w:rsidRPr="005B55E3" w:rsidRDefault="00C2369D"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Enflasyon beklentileri, </w:t>
      </w:r>
      <w:r w:rsidR="00BA5CD6">
        <w:rPr>
          <w:rFonts w:ascii="Calibri" w:eastAsia="Calibri" w:hAnsi="Calibri" w:cs="Arial"/>
          <w:kern w:val="2"/>
          <w:sz w:val="22"/>
          <w:szCs w:val="22"/>
          <w:lang w:eastAsia="en-US"/>
          <w14:ligatures w14:val="standardContextual"/>
        </w:rPr>
        <w:t>1-5</w:t>
      </w:r>
      <w:r w:rsidR="008A1D76">
        <w:rPr>
          <w:rFonts w:ascii="Calibri" w:eastAsia="Calibri" w:hAnsi="Calibri" w:cs="Arial"/>
          <w:kern w:val="2"/>
          <w:sz w:val="22"/>
          <w:szCs w:val="22"/>
          <w:lang w:eastAsia="en-US"/>
          <w14:ligatures w14:val="standardContextual"/>
        </w:rPr>
        <w:t xml:space="preserve"> </w:t>
      </w:r>
      <w:r w:rsidR="00BA5CD6">
        <w:rPr>
          <w:rFonts w:ascii="Calibri" w:eastAsia="Calibri" w:hAnsi="Calibri" w:cs="Arial"/>
          <w:kern w:val="2"/>
          <w:sz w:val="22"/>
          <w:szCs w:val="22"/>
          <w:lang w:eastAsia="en-US"/>
          <w14:ligatures w14:val="standardContextual"/>
        </w:rPr>
        <w:t>Temmuz</w:t>
      </w:r>
      <w:r w:rsidR="00BD1E4B"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 xml:space="preserve">2025 tarihleri arasında Bilgisayar Destekli Telefon Görüşmeleri (CATI) yöntemiyle gerçekleştirilen </w:t>
      </w:r>
      <w:r w:rsidR="004D700B">
        <w:rPr>
          <w:rFonts w:ascii="Calibri" w:eastAsia="Calibri" w:hAnsi="Calibri" w:cs="Arial"/>
          <w:kern w:val="2"/>
          <w:sz w:val="22"/>
          <w:szCs w:val="22"/>
          <w:lang w:eastAsia="en-US"/>
          <w14:ligatures w14:val="standardContextual"/>
        </w:rPr>
        <w:t>200</w:t>
      </w:r>
      <w:r w:rsidR="00BA5CD6">
        <w:rPr>
          <w:rFonts w:ascii="Calibri" w:eastAsia="Calibri" w:hAnsi="Calibri" w:cs="Arial"/>
          <w:kern w:val="2"/>
          <w:sz w:val="22"/>
          <w:szCs w:val="22"/>
          <w:lang w:eastAsia="en-US"/>
          <w14:ligatures w14:val="standardContextual"/>
        </w:rPr>
        <w:t>7</w:t>
      </w:r>
      <w:r w:rsidRPr="005B55E3">
        <w:rPr>
          <w:rFonts w:ascii="Calibri" w:eastAsia="Calibri" w:hAnsi="Calibri" w:cs="Arial"/>
          <w:kern w:val="2"/>
          <w:sz w:val="22"/>
          <w:szCs w:val="22"/>
          <w:lang w:eastAsia="en-US"/>
          <w14:ligatures w14:val="standardContextual"/>
        </w:rPr>
        <w:t xml:space="preserve"> kişilik anket çalışmasından elde edilmiştir. Hanehalklarının enflasyon beklentilerini ölçmek amacıyla katılımcılara “Sizce enflasyon 1 yıl sonra yüzde kaç olacak?” sorusu yöneltilmiş; bu açık uçlu soruya oran veya sayı şeklinde yanıt veren 1</w:t>
      </w:r>
      <w:r w:rsidR="00BA5CD6">
        <w:rPr>
          <w:rFonts w:ascii="Calibri" w:eastAsia="Calibri" w:hAnsi="Calibri" w:cs="Arial"/>
          <w:kern w:val="2"/>
          <w:sz w:val="22"/>
          <w:szCs w:val="22"/>
          <w:lang w:eastAsia="en-US"/>
          <w14:ligatures w14:val="standardContextual"/>
        </w:rPr>
        <w:t>066</w:t>
      </w:r>
      <w:r w:rsidRPr="005B55E3">
        <w:rPr>
          <w:rFonts w:ascii="Calibri" w:eastAsia="Calibri" w:hAnsi="Calibri" w:cs="Arial"/>
          <w:kern w:val="2"/>
          <w:sz w:val="22"/>
          <w:szCs w:val="22"/>
          <w:lang w:eastAsia="en-US"/>
          <w14:ligatures w14:val="standardContextual"/>
        </w:rPr>
        <w:t xml:space="preserve"> katılımcının verileri analiz edilmiştir. Diğer katılımcılar, anketörün yönlendirmesi olmadan, kendi inisiyatifleriyle verdikleri yanıt kapsamında “Bilmiyorum/fikrim yok” kategorisinde toplanmıştır. </w:t>
      </w:r>
    </w:p>
    <w:p w14:paraId="6AA232C3" w14:textId="77777777" w:rsidR="0075022E" w:rsidRPr="005B55E3" w:rsidRDefault="0075022E"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p>
    <w:p w14:paraId="3B98676E" w14:textId="56E79F65" w:rsidR="00E118C4" w:rsidRDefault="00E118C4"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5B55E3">
        <w:rPr>
          <w:rFonts w:ascii="Calibri" w:eastAsia="Calibri" w:hAnsi="Calibri" w:cs="Arial"/>
          <w:kern w:val="2"/>
          <w:sz w:val="22"/>
          <w:szCs w:val="22"/>
          <w:lang w:eastAsia="en-US"/>
          <w14:ligatures w14:val="standardContextual"/>
        </w:rPr>
        <w:t xml:space="preserve">Yayımlanan araştırma sonuçları </w:t>
      </w:r>
      <w:r w:rsidR="00C2369D" w:rsidRPr="005B55E3">
        <w:rPr>
          <w:rFonts w:ascii="Calibri" w:eastAsia="Calibri" w:hAnsi="Calibri" w:cs="Arial"/>
          <w:kern w:val="2"/>
          <w:sz w:val="22"/>
          <w:szCs w:val="22"/>
          <w:lang w:eastAsia="en-US"/>
          <w14:ligatures w14:val="standardContextual"/>
        </w:rPr>
        <w:t xml:space="preserve">Research İstanbul </w:t>
      </w:r>
      <w:r w:rsidRPr="005B55E3">
        <w:rPr>
          <w:rFonts w:ascii="Calibri" w:eastAsia="Calibri" w:hAnsi="Calibri" w:cs="Arial"/>
          <w:kern w:val="2"/>
          <w:sz w:val="22"/>
          <w:szCs w:val="22"/>
          <w:lang w:eastAsia="en-US"/>
          <w14:ligatures w14:val="standardContextual"/>
        </w:rPr>
        <w:t xml:space="preserve">tarafından her ay Türkiye çapında 26 ilde yaklaşık 2000 kişi ile gerçekleştirilen anket çalışmalarının sonuçlarıdır. Araştırmalarımızda yer verdiğimiz 26 il, Türkiye’nin 26 İBBS bölgesini </w:t>
      </w:r>
      <w:r w:rsidRPr="005B55E3">
        <w:rPr>
          <w:rFonts w:ascii="Calibri" w:eastAsia="Calibri" w:hAnsi="Calibri" w:cs="Arial"/>
          <w:kern w:val="2"/>
          <w:sz w:val="22"/>
          <w:szCs w:val="22"/>
          <w:lang w:eastAsia="en-US"/>
          <w14:ligatures w14:val="standardContextual"/>
        </w:rPr>
        <w:lastRenderedPageBreak/>
        <w:t>temsil etmektedir. Türkiye İBBS (İstatistiki Bölge Birimleri Sınıflandırması) Avrupa Birliği ülkelerinin kullandığı İstatistiki Bölge Birimleri Sınıflandırması içinde Türkiye için kullanılan sınıflandırmadır.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2003 yılında geliştirilen bu standart Avrupa Birliği tarafından denetlenmektedir. Türkiye geneli nüfusu temsil etmek için anket sonucu elde ettiğimiz ham veri Türkiye İBBS standardına uygun şekilde eğitim, yaş ve cinsiyet bilgileri kullanılarak ağırlıklandırılmaktadır.</w:t>
      </w:r>
      <w:r w:rsidR="00C2369D" w:rsidRPr="005B55E3">
        <w:rPr>
          <w:rFonts w:ascii="Calibri" w:eastAsia="Calibri" w:hAnsi="Calibri" w:cs="Arial"/>
          <w:kern w:val="2"/>
          <w:sz w:val="22"/>
          <w:szCs w:val="22"/>
          <w:lang w:eastAsia="en-US"/>
          <w14:ligatures w14:val="standardContextual"/>
        </w:rPr>
        <w:t xml:space="preserve"> </w:t>
      </w:r>
      <w:r w:rsidRPr="005B55E3">
        <w:rPr>
          <w:rFonts w:ascii="Calibri" w:eastAsia="Calibri" w:hAnsi="Calibri" w:cs="Arial"/>
          <w:kern w:val="2"/>
          <w:sz w:val="22"/>
          <w:szCs w:val="22"/>
          <w:lang w:eastAsia="en-US"/>
          <w14:ligatures w14:val="standardContextual"/>
        </w:rPr>
        <w:t>Anket sonuçlarımız %95 güven aralığı ve +/-2,19 hata payı ile istatistiksel olarak anlamlı neticeler sunmaktadır.</w:t>
      </w:r>
      <w:r w:rsidR="00C2369D">
        <w:rPr>
          <w:rFonts w:ascii="Calibri" w:eastAsia="Calibri" w:hAnsi="Calibri" w:cs="Arial"/>
          <w:kern w:val="2"/>
          <w:sz w:val="22"/>
          <w:szCs w:val="22"/>
          <w:lang w:eastAsia="en-US"/>
          <w14:ligatures w14:val="standardContextual"/>
        </w:rPr>
        <w:t xml:space="preserve"> </w:t>
      </w:r>
    </w:p>
    <w:p w14:paraId="01D65523" w14:textId="77777777" w:rsidR="00E63CE9" w:rsidRPr="00EB1448" w:rsidRDefault="00E63CE9" w:rsidP="00E118C4">
      <w:pPr>
        <w:suppressAutoHyphens w:val="0"/>
        <w:spacing w:after="160" w:line="259" w:lineRule="auto"/>
        <w:jc w:val="both"/>
        <w:rPr>
          <w:rFonts w:ascii="Calibri" w:eastAsia="Calibri" w:hAnsi="Calibri" w:cs="Arial"/>
          <w:kern w:val="2"/>
          <w:sz w:val="22"/>
          <w:szCs w:val="22"/>
          <w:lang w:eastAsia="en-US"/>
          <w14:ligatures w14:val="standardContextual"/>
        </w:rPr>
      </w:pPr>
    </w:p>
    <w:p w14:paraId="666E00A0" w14:textId="77777777" w:rsidR="00E63CE9" w:rsidRPr="00F25759" w:rsidRDefault="00E63CE9" w:rsidP="00E63CE9">
      <w:pPr>
        <w:suppressAutoHyphens w:val="0"/>
        <w:autoSpaceDE w:val="0"/>
        <w:autoSpaceDN w:val="0"/>
        <w:adjustRightInd w:val="0"/>
        <w:rPr>
          <w:rFonts w:ascii="Calibri" w:hAnsi="Calibri" w:cs="Calibri"/>
          <w:sz w:val="22"/>
          <w:szCs w:val="22"/>
          <w:lang w:eastAsia="tr-TR"/>
        </w:rPr>
      </w:pPr>
    </w:p>
    <w:p w14:paraId="01691BD2" w14:textId="77777777" w:rsidR="00E118C4" w:rsidRPr="00413C9C" w:rsidRDefault="00E118C4" w:rsidP="00E118C4">
      <w:pPr>
        <w:spacing w:after="480" w:line="276" w:lineRule="auto"/>
        <w:rPr>
          <w:rFonts w:asciiTheme="minorHAnsi" w:hAnsiTheme="minorHAnsi" w:cs="Arial"/>
          <w:b/>
          <w:bCs/>
        </w:rPr>
      </w:pPr>
    </w:p>
    <w:sectPr w:rsidR="00E118C4" w:rsidRPr="00413C9C" w:rsidSect="00A62794">
      <w:headerReference w:type="even" r:id="rId27"/>
      <w:headerReference w:type="default" r:id="rId28"/>
      <w:footerReference w:type="even" r:id="rId29"/>
      <w:footerReference w:type="default" r:id="rId30"/>
      <w:headerReference w:type="first" r:id="rId31"/>
      <w:footerReference w:type="first" r:id="rId32"/>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A621" w14:textId="77777777" w:rsidR="00733C2F" w:rsidRDefault="00733C2F">
      <w:r>
        <w:separator/>
      </w:r>
    </w:p>
  </w:endnote>
  <w:endnote w:type="continuationSeparator" w:id="0">
    <w:p w14:paraId="22054F46" w14:textId="77777777" w:rsidR="00733C2F" w:rsidRDefault="00733C2F">
      <w:r>
        <w:continuationSeparator/>
      </w:r>
    </w:p>
  </w:endnote>
  <w:endnote w:type="continuationNotice" w:id="1">
    <w:p w14:paraId="763E5CC2" w14:textId="77777777" w:rsidR="00733C2F" w:rsidRDefault="00733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3F3">
      <w:rPr>
        <w:rStyle w:val="PageNumber"/>
        <w:noProof/>
      </w:rPr>
      <w:t>5</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8E62" w14:textId="77777777" w:rsidR="00733C2F" w:rsidRDefault="00733C2F">
      <w:r>
        <w:separator/>
      </w:r>
    </w:p>
  </w:footnote>
  <w:footnote w:type="continuationSeparator" w:id="0">
    <w:p w14:paraId="38653FCA" w14:textId="77777777" w:rsidR="00733C2F" w:rsidRDefault="00733C2F">
      <w:r>
        <w:continuationSeparator/>
      </w:r>
    </w:p>
  </w:footnote>
  <w:footnote w:type="continuationNotice" w:id="1">
    <w:p w14:paraId="645604AD" w14:textId="77777777" w:rsidR="00733C2F" w:rsidRDefault="00733C2F"/>
  </w:footnote>
  <w:footnote w:id="2">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Dr.</w:t>
      </w:r>
      <w:r w:rsidR="00E118C4">
        <w:rPr>
          <w:rFonts w:ascii="Arial" w:hAnsi="Arial" w:cs="Arial"/>
          <w:sz w:val="16"/>
          <w:szCs w:val="16"/>
        </w:rPr>
        <w:t>Öğretim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1006444643">
    <w:abstractNumId w:val="0"/>
  </w:num>
  <w:num w:numId="2" w16cid:durableId="71828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64D"/>
    <w:rsid w:val="0000018C"/>
    <w:rsid w:val="00000B73"/>
    <w:rsid w:val="000011D8"/>
    <w:rsid w:val="000016F1"/>
    <w:rsid w:val="00001FD0"/>
    <w:rsid w:val="00002384"/>
    <w:rsid w:val="0000377B"/>
    <w:rsid w:val="00003A46"/>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0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9DA"/>
    <w:rsid w:val="00040A02"/>
    <w:rsid w:val="00040C23"/>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9D"/>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0DEA"/>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026"/>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0B9"/>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711"/>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20C"/>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6A6"/>
    <w:rsid w:val="001567AA"/>
    <w:rsid w:val="00156902"/>
    <w:rsid w:val="00156BBA"/>
    <w:rsid w:val="00156C08"/>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2ECB"/>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17E1F"/>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68FF"/>
    <w:rsid w:val="0023771E"/>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150"/>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96"/>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9B5"/>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81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55E"/>
    <w:rsid w:val="003B4813"/>
    <w:rsid w:val="003B484C"/>
    <w:rsid w:val="003B4891"/>
    <w:rsid w:val="003B553C"/>
    <w:rsid w:val="003B5552"/>
    <w:rsid w:val="003B5920"/>
    <w:rsid w:val="003B5C97"/>
    <w:rsid w:val="003B5DF8"/>
    <w:rsid w:val="003B5F22"/>
    <w:rsid w:val="003B62F1"/>
    <w:rsid w:val="003B6B7A"/>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AA5"/>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0D9"/>
    <w:rsid w:val="003E5A50"/>
    <w:rsid w:val="003E63C7"/>
    <w:rsid w:val="003E6CC2"/>
    <w:rsid w:val="003E74CC"/>
    <w:rsid w:val="003E7866"/>
    <w:rsid w:val="003F05BE"/>
    <w:rsid w:val="003F06E6"/>
    <w:rsid w:val="003F07E4"/>
    <w:rsid w:val="003F0E98"/>
    <w:rsid w:val="003F1865"/>
    <w:rsid w:val="003F1A07"/>
    <w:rsid w:val="003F27CE"/>
    <w:rsid w:val="003F2D95"/>
    <w:rsid w:val="003F2FEF"/>
    <w:rsid w:val="003F309D"/>
    <w:rsid w:val="003F392D"/>
    <w:rsid w:val="003F3AB2"/>
    <w:rsid w:val="003F3B91"/>
    <w:rsid w:val="003F3CCA"/>
    <w:rsid w:val="003F3D24"/>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694"/>
    <w:rsid w:val="00407FD8"/>
    <w:rsid w:val="00410134"/>
    <w:rsid w:val="00410831"/>
    <w:rsid w:val="00411103"/>
    <w:rsid w:val="00411A7C"/>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998"/>
    <w:rsid w:val="00421B6A"/>
    <w:rsid w:val="00421BA7"/>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658"/>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90"/>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03E"/>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00B"/>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74C"/>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1"/>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DFC"/>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643"/>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6A1"/>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55E3"/>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BE6"/>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DB8"/>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458"/>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4E"/>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0B1C"/>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588"/>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C2F"/>
    <w:rsid w:val="00733D16"/>
    <w:rsid w:val="00733D51"/>
    <w:rsid w:val="00733FA6"/>
    <w:rsid w:val="00734316"/>
    <w:rsid w:val="0073432B"/>
    <w:rsid w:val="00734459"/>
    <w:rsid w:val="007344A8"/>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6DB"/>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559"/>
    <w:rsid w:val="00760B24"/>
    <w:rsid w:val="00760C86"/>
    <w:rsid w:val="0076118A"/>
    <w:rsid w:val="0076138D"/>
    <w:rsid w:val="007618C4"/>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109"/>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7D5"/>
    <w:rsid w:val="00794863"/>
    <w:rsid w:val="00794923"/>
    <w:rsid w:val="00794EE8"/>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4E2"/>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5D0"/>
    <w:rsid w:val="00800A1E"/>
    <w:rsid w:val="008010A5"/>
    <w:rsid w:val="00801EE7"/>
    <w:rsid w:val="008020AF"/>
    <w:rsid w:val="0080226D"/>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4D45"/>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B73"/>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35F"/>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9C5"/>
    <w:rsid w:val="00897B26"/>
    <w:rsid w:val="00897BE2"/>
    <w:rsid w:val="00897DCD"/>
    <w:rsid w:val="00897F01"/>
    <w:rsid w:val="00897FC1"/>
    <w:rsid w:val="008A0080"/>
    <w:rsid w:val="008A0307"/>
    <w:rsid w:val="008A0DA4"/>
    <w:rsid w:val="008A0DA8"/>
    <w:rsid w:val="008A1266"/>
    <w:rsid w:val="008A1D7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4E03"/>
    <w:rsid w:val="008B5578"/>
    <w:rsid w:val="008B563F"/>
    <w:rsid w:val="008B5915"/>
    <w:rsid w:val="008B5D85"/>
    <w:rsid w:val="008B5DB9"/>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3E11"/>
    <w:rsid w:val="008D41DE"/>
    <w:rsid w:val="008D42EB"/>
    <w:rsid w:val="008D4375"/>
    <w:rsid w:val="008D46D9"/>
    <w:rsid w:val="008D4B86"/>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3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56A1"/>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D9C"/>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62EB"/>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3E14"/>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339"/>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40E"/>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17D"/>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98B"/>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DFE"/>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D9"/>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5C3"/>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465"/>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C2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438"/>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3F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2D9D"/>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2A5"/>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0BF"/>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0F2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020"/>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5CD6"/>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4BC"/>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99C"/>
    <w:rsid w:val="00BF1B2C"/>
    <w:rsid w:val="00BF27C2"/>
    <w:rsid w:val="00BF358F"/>
    <w:rsid w:val="00BF3A66"/>
    <w:rsid w:val="00BF3F4D"/>
    <w:rsid w:val="00BF40FE"/>
    <w:rsid w:val="00BF41B7"/>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3AF3"/>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CE9"/>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1FDD"/>
    <w:rsid w:val="00C92256"/>
    <w:rsid w:val="00C9225A"/>
    <w:rsid w:val="00C923C1"/>
    <w:rsid w:val="00C925A6"/>
    <w:rsid w:val="00C92894"/>
    <w:rsid w:val="00C92B1A"/>
    <w:rsid w:val="00C92F47"/>
    <w:rsid w:val="00C93008"/>
    <w:rsid w:val="00C94326"/>
    <w:rsid w:val="00C94515"/>
    <w:rsid w:val="00C94E70"/>
    <w:rsid w:val="00C94F53"/>
    <w:rsid w:val="00C9502D"/>
    <w:rsid w:val="00C95277"/>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94E"/>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6F9"/>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38"/>
    <w:rsid w:val="00CF7F9F"/>
    <w:rsid w:val="00D00699"/>
    <w:rsid w:val="00D00748"/>
    <w:rsid w:val="00D00CB3"/>
    <w:rsid w:val="00D00F28"/>
    <w:rsid w:val="00D0113A"/>
    <w:rsid w:val="00D022EE"/>
    <w:rsid w:val="00D02510"/>
    <w:rsid w:val="00D02640"/>
    <w:rsid w:val="00D0300B"/>
    <w:rsid w:val="00D0335B"/>
    <w:rsid w:val="00D036FA"/>
    <w:rsid w:val="00D037D4"/>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EC5"/>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163"/>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C9B"/>
    <w:rsid w:val="00DB6D4E"/>
    <w:rsid w:val="00DB7118"/>
    <w:rsid w:val="00DB7670"/>
    <w:rsid w:val="00DB7D8F"/>
    <w:rsid w:val="00DB7FD0"/>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D7A9D"/>
    <w:rsid w:val="00DE00D6"/>
    <w:rsid w:val="00DE060E"/>
    <w:rsid w:val="00DE0B85"/>
    <w:rsid w:val="00DE1525"/>
    <w:rsid w:val="00DE156F"/>
    <w:rsid w:val="00DE19B3"/>
    <w:rsid w:val="00DE1C51"/>
    <w:rsid w:val="00DE2F0B"/>
    <w:rsid w:val="00DE3868"/>
    <w:rsid w:val="00DE397B"/>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96A"/>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269"/>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496"/>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242"/>
    <w:rsid w:val="00E864D9"/>
    <w:rsid w:val="00E86767"/>
    <w:rsid w:val="00E86C38"/>
    <w:rsid w:val="00E86ED3"/>
    <w:rsid w:val="00E86FDF"/>
    <w:rsid w:val="00E87013"/>
    <w:rsid w:val="00E870DD"/>
    <w:rsid w:val="00E87152"/>
    <w:rsid w:val="00E8718B"/>
    <w:rsid w:val="00E87691"/>
    <w:rsid w:val="00E87726"/>
    <w:rsid w:val="00E878F7"/>
    <w:rsid w:val="00E8790B"/>
    <w:rsid w:val="00E87A99"/>
    <w:rsid w:val="00E87D7E"/>
    <w:rsid w:val="00E902E1"/>
    <w:rsid w:val="00E90CD3"/>
    <w:rsid w:val="00E9132D"/>
    <w:rsid w:val="00E91C54"/>
    <w:rsid w:val="00E91DFB"/>
    <w:rsid w:val="00E92A63"/>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08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1BA4"/>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81A"/>
    <w:rsid w:val="00EE697C"/>
    <w:rsid w:val="00EE6DA0"/>
    <w:rsid w:val="00EE74A8"/>
    <w:rsid w:val="00EE79E0"/>
    <w:rsid w:val="00EE7D43"/>
    <w:rsid w:val="00EE7F66"/>
    <w:rsid w:val="00EF0051"/>
    <w:rsid w:val="00EF0648"/>
    <w:rsid w:val="00EF076A"/>
    <w:rsid w:val="00EF0D1E"/>
    <w:rsid w:val="00EF0D51"/>
    <w:rsid w:val="00EF10C0"/>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423"/>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3557"/>
    <w:rsid w:val="00F33994"/>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59D"/>
    <w:rsid w:val="00F51605"/>
    <w:rsid w:val="00F5173A"/>
    <w:rsid w:val="00F5229D"/>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C8"/>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8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45D"/>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0DE6"/>
    <w:rsid w:val="00FA1CA7"/>
    <w:rsid w:val="00FA20C4"/>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7B7"/>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2A8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596C50"/>
  <w15:docId w15:val="{4C9A30D7-8C43-4369-84BF-37C74DEA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 w:type="character" w:styleId="PlaceholderText">
    <w:name w:val="Placeholder Text"/>
    <w:basedOn w:val="DefaultParagraphFont"/>
    <w:uiPriority w:val="99"/>
    <w:semiHidden/>
    <w:rsid w:val="00B50F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F892A-3373-4C51-917D-3E056284A88C}">
  <ds:schemaRefs>
    <ds:schemaRef ds:uri="http://schemas.openxmlformats.org/officeDocument/2006/bibliography"/>
  </ds:schemaRefs>
</ds:datastoreItem>
</file>

<file path=customXml/itemProps4.xml><?xml version="1.0" encoding="utf-8"?>
<ds:datastoreItem xmlns:ds="http://schemas.openxmlformats.org/officeDocument/2006/customXml" ds:itemID="{F29FBB1C-89B3-4BDB-8D77-6F66309FF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1289</Words>
  <Characters>7351</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unv</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4</cp:revision>
  <cp:lastPrinted>2023-07-10T09:21:00Z</cp:lastPrinted>
  <dcterms:created xsi:type="dcterms:W3CDTF">2025-07-24T15:23:00Z</dcterms:created>
  <dcterms:modified xsi:type="dcterms:W3CDTF">2025-07-24T17:55:00Z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