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679665" w14:textId="3240C854" w:rsidR="00667FE8" w:rsidRPr="00C460DB" w:rsidRDefault="00E73826" w:rsidP="007C3CD9">
      <w:pPr>
        <w:pStyle w:val="Balk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B85EF5" w:rsidRPr="009529DA" w:rsidRDefault="00B85EF5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2274BABE" w:rsidR="00B85EF5" w:rsidRPr="009529DA" w:rsidRDefault="000E04C4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D500D7">
                              <w:rPr>
                                <w:b/>
                                <w:sz w:val="40"/>
                                <w:szCs w:val="40"/>
                              </w:rPr>
                              <w:t>kim</w:t>
                            </w:r>
                            <w:r w:rsidR="00B85EF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9A477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52AC5C6" w14:textId="77777777" w:rsidR="00B85EF5" w:rsidRPr="00526178" w:rsidRDefault="00B85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" stroked="f">
                <v:fill opacity="0"/>
                <v:textbox inset="0,0,0,0">
                  <w:txbxContent>
                    <w:p w14:paraId="2D2EA7BA" w14:textId="77777777" w:rsidR="00B85EF5" w:rsidRPr="009529DA" w:rsidRDefault="00B85EF5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2274BABE" w:rsidR="00B85EF5" w:rsidRPr="009529DA" w:rsidRDefault="000E04C4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  <w:r w:rsidR="00D500D7">
                        <w:rPr>
                          <w:b/>
                          <w:sz w:val="40"/>
                          <w:szCs w:val="40"/>
                        </w:rPr>
                        <w:t>kim</w:t>
                      </w:r>
                      <w:r w:rsidR="00B85EF5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9A477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052AC5C6" w14:textId="77777777" w:rsidR="00B85EF5" w:rsidRPr="00526178" w:rsidRDefault="00B85EF5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2716D3ED" w:rsidR="00667FE8" w:rsidRPr="00C460DB" w:rsidRDefault="00D500D7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0A9FCD44">
                <wp:simplePos x="0" y="0"/>
                <wp:positionH relativeFrom="page">
                  <wp:posOffset>6034189</wp:posOffset>
                </wp:positionH>
                <wp:positionV relativeFrom="paragraph">
                  <wp:posOffset>12700</wp:posOffset>
                </wp:positionV>
                <wp:extent cx="1285875" cy="209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428EC823" w:rsidR="00B85EF5" w:rsidRPr="00AF5A90" w:rsidRDefault="00B85EF5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C30E8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04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="00D500D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kim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202</w:t>
                            </w:r>
                            <w:r w:rsidR="009A477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FC83" id="Text Box 4" o:spid="_x0000_s1027" type="#_x0000_t202" style="position:absolute;margin-left:475.15pt;margin-top:1pt;width:101.25pt;height:16.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" stroked="f">
                <v:fill opacity="0"/>
                <v:textbox inset="0,0,0,0">
                  <w:txbxContent>
                    <w:p w14:paraId="5FC62148" w14:textId="428EC823" w:rsidR="00B85EF5" w:rsidRPr="00AF5A90" w:rsidRDefault="00B85EF5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C30E84"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0E04C4">
                        <w:rPr>
                          <w:b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="00D500D7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kim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202</w:t>
                      </w:r>
                      <w:r w:rsidR="009A4772">
                        <w:rPr>
                          <w:b/>
                          <w:color w:val="FFFFFF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3B489E1C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5AD4DF38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2EAF58BA" w:rsidR="006D7789" w:rsidRDefault="004F02B0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İŞSİZLİK</w:t>
      </w:r>
      <w:r w:rsidR="00511916">
        <w:rPr>
          <w:rFonts w:ascii="Arial" w:hAnsi="Arial" w:cs="Arial"/>
          <w:b/>
          <w:bCs/>
        </w:rPr>
        <w:t xml:space="preserve"> ORANINDA</w:t>
      </w:r>
      <w:r w:rsidR="00A415B1">
        <w:rPr>
          <w:rFonts w:ascii="Arial" w:hAnsi="Arial" w:cs="Arial"/>
          <w:b/>
          <w:bCs/>
        </w:rPr>
        <w:t xml:space="preserve"> </w:t>
      </w:r>
      <w:r w:rsidR="00366282">
        <w:rPr>
          <w:rFonts w:ascii="Arial" w:hAnsi="Arial" w:cs="Arial"/>
          <w:b/>
          <w:bCs/>
        </w:rPr>
        <w:t>DÜŞÜŞ</w:t>
      </w:r>
      <w:r w:rsidR="00511916">
        <w:rPr>
          <w:rFonts w:ascii="Arial" w:hAnsi="Arial" w:cs="Arial"/>
          <w:b/>
          <w:bCs/>
        </w:rPr>
        <w:t>, ALTERNATİF İŞSİZLİK ORANLARINDA ARTIŞ</w:t>
      </w:r>
      <w:r w:rsidR="00AC3D39">
        <w:rPr>
          <w:rFonts w:ascii="Arial" w:hAnsi="Arial" w:cs="Arial"/>
          <w:b/>
          <w:bCs/>
        </w:rPr>
        <w:t xml:space="preserve"> 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3EBE95BB" w14:textId="74D7D919" w:rsidR="00551927" w:rsidRDefault="006D6DDF" w:rsidP="00237B3F">
      <w:pPr>
        <w:suppressAutoHyphens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D500D7">
        <w:rPr>
          <w:rFonts w:asciiTheme="minorHAnsi" w:hAnsiTheme="minorHAnsi" w:cs="Arial"/>
          <w:sz w:val="22"/>
          <w:szCs w:val="22"/>
        </w:rPr>
        <w:t>78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 xml:space="preserve"> </w:t>
      </w:r>
      <w:r w:rsidR="000E04C4">
        <w:rPr>
          <w:rFonts w:asciiTheme="minorHAnsi" w:hAnsiTheme="minorHAnsi" w:cs="Arial"/>
          <w:sz w:val="22"/>
          <w:szCs w:val="22"/>
        </w:rPr>
        <w:t>artış</w:t>
      </w:r>
      <w:r w:rsidR="005D5360">
        <w:rPr>
          <w:rFonts w:asciiTheme="minorHAnsi" w:hAnsiTheme="minorHAnsi" w:cs="Arial"/>
          <w:sz w:val="22"/>
          <w:szCs w:val="22"/>
        </w:rPr>
        <w:t>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D500D7">
        <w:rPr>
          <w:rFonts w:asciiTheme="minorHAnsi" w:hAnsiTheme="minorHAnsi" w:cs="Arial"/>
          <w:sz w:val="22"/>
          <w:szCs w:val="22"/>
        </w:rPr>
        <w:t>89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0E04C4">
        <w:rPr>
          <w:rFonts w:asciiTheme="minorHAnsi" w:hAnsiTheme="minorHAnsi" w:cs="Arial"/>
          <w:sz w:val="22"/>
          <w:szCs w:val="22"/>
        </w:rPr>
        <w:t>düşüş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D500D7">
        <w:rPr>
          <w:rFonts w:asciiTheme="minorHAnsi" w:hAnsiTheme="minorHAnsi" w:cs="Arial"/>
          <w:sz w:val="22"/>
          <w:szCs w:val="22"/>
        </w:rPr>
        <w:t>10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D500D7">
        <w:rPr>
          <w:rFonts w:asciiTheme="minorHAnsi" w:hAnsiTheme="minorHAnsi" w:cs="Arial"/>
          <w:sz w:val="22"/>
          <w:szCs w:val="22"/>
        </w:rPr>
        <w:t>azalt</w:t>
      </w:r>
      <w:r w:rsidR="005D5360">
        <w:rPr>
          <w:rFonts w:asciiTheme="minorHAnsi" w:hAnsiTheme="minorHAnsi" w:cs="Arial"/>
          <w:sz w:val="22"/>
          <w:szCs w:val="22"/>
        </w:rPr>
        <w:t>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D500D7">
        <w:rPr>
          <w:rFonts w:asciiTheme="minorHAnsi" w:hAnsiTheme="minorHAnsi" w:cs="Arial"/>
          <w:sz w:val="22"/>
          <w:szCs w:val="22"/>
        </w:rPr>
        <w:t>Temmuz</w:t>
      </w:r>
      <w:r w:rsidR="00A31BF8">
        <w:rPr>
          <w:rFonts w:asciiTheme="minorHAnsi" w:hAnsiTheme="minorHAnsi" w:cs="Arial"/>
          <w:sz w:val="22"/>
          <w:szCs w:val="22"/>
        </w:rPr>
        <w:t>’</w:t>
      </w:r>
      <w:r w:rsidR="000E04C4">
        <w:rPr>
          <w:rFonts w:asciiTheme="minorHAnsi" w:hAnsiTheme="minorHAnsi" w:cs="Arial"/>
          <w:sz w:val="22"/>
          <w:szCs w:val="22"/>
        </w:rPr>
        <w:t>d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D500D7">
        <w:rPr>
          <w:rFonts w:asciiTheme="minorHAnsi" w:hAnsiTheme="minorHAnsi" w:cs="Arial"/>
          <w:sz w:val="22"/>
          <w:szCs w:val="22"/>
        </w:rPr>
        <w:t>Ağustos</w:t>
      </w:r>
      <w:r w:rsidR="00563380">
        <w:rPr>
          <w:rFonts w:asciiTheme="minorHAnsi" w:hAnsiTheme="minorHAnsi" w:cs="Arial"/>
          <w:sz w:val="22"/>
          <w:szCs w:val="22"/>
        </w:rPr>
        <w:t>’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803CBC">
        <w:rPr>
          <w:rFonts w:asciiTheme="minorHAnsi" w:hAnsiTheme="minorHAnsi" w:cs="Arial"/>
          <w:sz w:val="22"/>
          <w:szCs w:val="22"/>
        </w:rPr>
        <w:t>0,</w:t>
      </w:r>
      <w:r w:rsidR="00D500D7">
        <w:rPr>
          <w:rFonts w:asciiTheme="minorHAnsi" w:hAnsiTheme="minorHAnsi" w:cs="Arial"/>
          <w:sz w:val="22"/>
          <w:szCs w:val="22"/>
        </w:rPr>
        <w:t>3</w:t>
      </w:r>
      <w:r w:rsidR="009E5D7E">
        <w:rPr>
          <w:rFonts w:asciiTheme="minorHAnsi" w:hAnsiTheme="minorHAnsi" w:cs="Arial"/>
          <w:sz w:val="22"/>
          <w:szCs w:val="22"/>
        </w:rPr>
        <w:t xml:space="preserve"> puan </w:t>
      </w:r>
      <w:r w:rsidR="000E04C4">
        <w:rPr>
          <w:rFonts w:asciiTheme="minorHAnsi" w:hAnsiTheme="minorHAnsi" w:cs="Arial"/>
          <w:sz w:val="22"/>
          <w:szCs w:val="22"/>
        </w:rPr>
        <w:t>azalarak</w:t>
      </w:r>
      <w:r w:rsidR="008553EE">
        <w:rPr>
          <w:rFonts w:asciiTheme="minorHAnsi" w:hAnsiTheme="minorHAnsi" w:cs="Arial"/>
          <w:sz w:val="22"/>
          <w:szCs w:val="22"/>
        </w:rPr>
        <w:t xml:space="preserve">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0E04C4">
        <w:rPr>
          <w:rFonts w:asciiTheme="minorHAnsi" w:hAnsiTheme="minorHAnsi" w:cs="Arial"/>
          <w:sz w:val="22"/>
          <w:szCs w:val="22"/>
        </w:rPr>
        <w:t>8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D500D7">
        <w:rPr>
          <w:rFonts w:asciiTheme="minorHAnsi" w:hAnsiTheme="minorHAnsi" w:cs="Arial"/>
          <w:sz w:val="22"/>
          <w:szCs w:val="22"/>
        </w:rPr>
        <w:t>5</w:t>
      </w:r>
      <w:r w:rsidR="003A2558">
        <w:rPr>
          <w:rFonts w:asciiTheme="minorHAnsi" w:hAnsiTheme="minorHAnsi" w:cs="Arial"/>
          <w:sz w:val="22"/>
          <w:szCs w:val="22"/>
        </w:rPr>
        <w:t xml:space="preserve"> </w:t>
      </w:r>
      <w:r w:rsidR="009E5D7E">
        <w:rPr>
          <w:rFonts w:asciiTheme="minorHAnsi" w:hAnsiTheme="minorHAnsi" w:cs="Arial"/>
          <w:sz w:val="22"/>
          <w:szCs w:val="22"/>
        </w:rPr>
        <w:t>olmuştur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614BAE">
        <w:rPr>
          <w:rFonts w:asciiTheme="minorHAnsi" w:hAnsiTheme="minorHAnsi" w:cs="Arial"/>
          <w:sz w:val="22"/>
          <w:szCs w:val="22"/>
        </w:rPr>
        <w:t>Temmuz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8553EE">
        <w:rPr>
          <w:rFonts w:asciiTheme="minorHAnsi" w:hAnsiTheme="minorHAnsi" w:cs="Arial"/>
          <w:sz w:val="22"/>
          <w:szCs w:val="22"/>
        </w:rPr>
        <w:t>d</w:t>
      </w:r>
      <w:r w:rsidR="00E42E62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614BAE">
        <w:rPr>
          <w:rFonts w:asciiTheme="minorHAnsi" w:hAnsiTheme="minorHAnsi" w:cs="Arial"/>
          <w:sz w:val="22"/>
          <w:szCs w:val="22"/>
        </w:rPr>
        <w:t>Ağustos’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 </w:t>
      </w:r>
      <w:r w:rsidR="00E22B6D">
        <w:rPr>
          <w:rFonts w:asciiTheme="minorHAnsi" w:hAnsiTheme="minorHAnsi" w:cs="Arial"/>
          <w:sz w:val="22"/>
          <w:szCs w:val="22"/>
        </w:rPr>
        <w:t>126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binlik</w:t>
      </w:r>
      <w:r w:rsidR="00C85D40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1749ED">
        <w:rPr>
          <w:rFonts w:asciiTheme="minorHAnsi" w:hAnsiTheme="minorHAnsi" w:cs="Arial"/>
          <w:sz w:val="22"/>
          <w:szCs w:val="22"/>
        </w:rPr>
        <w:t>artış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9</w:t>
      </w:r>
      <w:r w:rsidR="001749ED">
        <w:rPr>
          <w:rFonts w:asciiTheme="minorHAnsi" w:hAnsiTheme="minorHAnsi" w:cs="Arial"/>
          <w:sz w:val="22"/>
          <w:szCs w:val="22"/>
        </w:rPr>
        <w:t>6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a</w:t>
      </w:r>
      <w:r w:rsidR="00E22B6D">
        <w:rPr>
          <w:rFonts w:asciiTheme="minorHAnsi" w:hAnsiTheme="minorHAnsi" w:cs="Arial"/>
          <w:sz w:val="22"/>
          <w:szCs w:val="22"/>
        </w:rPr>
        <w:t>zalış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 xml:space="preserve">yüzde </w:t>
      </w:r>
      <w:r w:rsidR="007D52B2">
        <w:rPr>
          <w:rFonts w:asciiTheme="minorHAnsi" w:hAnsiTheme="minorHAnsi" w:cs="Arial"/>
          <w:sz w:val="22"/>
          <w:szCs w:val="22"/>
        </w:rPr>
        <w:t>12</w:t>
      </w:r>
      <w:r w:rsidR="004C17C9">
        <w:rPr>
          <w:rFonts w:asciiTheme="minorHAnsi" w:hAnsiTheme="minorHAnsi" w:cs="Arial"/>
          <w:sz w:val="22"/>
          <w:szCs w:val="22"/>
        </w:rPr>
        <w:t>,</w:t>
      </w:r>
      <w:r w:rsidR="00E22B6D">
        <w:rPr>
          <w:rFonts w:asciiTheme="minorHAnsi" w:hAnsiTheme="minorHAnsi" w:cs="Arial"/>
          <w:sz w:val="22"/>
          <w:szCs w:val="22"/>
        </w:rPr>
        <w:t>2</w:t>
      </w:r>
      <w:r w:rsidR="003A2558" w:rsidRPr="00F745FB">
        <w:rPr>
          <w:rFonts w:asciiTheme="minorHAnsi" w:hAnsiTheme="minorHAnsi" w:cs="Arial"/>
          <w:sz w:val="22"/>
          <w:szCs w:val="22"/>
        </w:rPr>
        <w:t>’</w:t>
      </w:r>
      <w:r w:rsidR="00E22B6D">
        <w:rPr>
          <w:rFonts w:asciiTheme="minorHAnsi" w:hAnsiTheme="minorHAnsi" w:cs="Arial"/>
          <w:sz w:val="22"/>
          <w:szCs w:val="22"/>
        </w:rPr>
        <w:t>d</w:t>
      </w:r>
      <w:r w:rsidR="009A4772">
        <w:rPr>
          <w:rFonts w:asciiTheme="minorHAnsi" w:hAnsiTheme="minorHAnsi" w:cs="Arial"/>
          <w:sz w:val="22"/>
          <w:szCs w:val="22"/>
        </w:rPr>
        <w:t>e</w:t>
      </w:r>
      <w:r w:rsidR="00E22B6D">
        <w:rPr>
          <w:rFonts w:asciiTheme="minorHAnsi" w:hAnsiTheme="minorHAnsi" w:cs="Arial"/>
          <w:sz w:val="22"/>
          <w:szCs w:val="22"/>
        </w:rPr>
        <w:t>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11</w:t>
      </w:r>
      <w:r w:rsidR="00614BAE">
        <w:rPr>
          <w:rFonts w:asciiTheme="minorHAnsi" w:hAnsiTheme="minorHAnsi" w:cs="Arial"/>
          <w:sz w:val="22"/>
          <w:szCs w:val="22"/>
        </w:rPr>
        <w:t>,</w:t>
      </w:r>
      <w:r w:rsidR="00E22B6D">
        <w:rPr>
          <w:rFonts w:asciiTheme="minorHAnsi" w:hAnsiTheme="minorHAnsi" w:cs="Arial"/>
          <w:sz w:val="22"/>
          <w:szCs w:val="22"/>
        </w:rPr>
        <w:t xml:space="preserve">4’e gerilemiştir. </w:t>
      </w:r>
      <w:r w:rsidR="00BF6325" w:rsidRPr="00F745FB">
        <w:rPr>
          <w:rFonts w:asciiTheme="minorHAnsi" w:hAnsiTheme="minorHAnsi" w:cs="Arial"/>
          <w:sz w:val="22"/>
          <w:szCs w:val="22"/>
        </w:rPr>
        <w:t>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işsizlik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614BAE">
        <w:rPr>
          <w:rFonts w:asciiTheme="minorHAnsi" w:hAnsiTheme="minorHAnsi" w:cs="Arial"/>
          <w:sz w:val="22"/>
          <w:szCs w:val="22"/>
        </w:rPr>
        <w:t>Ağustos’ta</w:t>
      </w:r>
      <w:r w:rsidR="00AA6599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48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 xml:space="preserve">lik </w:t>
      </w:r>
      <w:r w:rsidR="001749ED">
        <w:rPr>
          <w:rFonts w:asciiTheme="minorHAnsi" w:hAnsiTheme="minorHAnsi" w:cs="Arial"/>
          <w:sz w:val="22"/>
          <w:szCs w:val="22"/>
        </w:rPr>
        <w:t>a</w:t>
      </w:r>
      <w:r w:rsidR="00E22B6D">
        <w:rPr>
          <w:rFonts w:asciiTheme="minorHAnsi" w:hAnsiTheme="minorHAnsi" w:cs="Arial"/>
          <w:sz w:val="22"/>
          <w:szCs w:val="22"/>
        </w:rPr>
        <w:t>zalış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E22B6D">
        <w:rPr>
          <w:rFonts w:asciiTheme="minorHAnsi" w:hAnsiTheme="minorHAnsi" w:cs="Arial"/>
          <w:sz w:val="22"/>
          <w:szCs w:val="22"/>
        </w:rPr>
        <w:t xml:space="preserve"> 7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E22B6D">
        <w:rPr>
          <w:rFonts w:asciiTheme="minorHAnsi" w:hAnsiTheme="minorHAnsi" w:cs="Arial"/>
          <w:sz w:val="22"/>
          <w:szCs w:val="22"/>
        </w:rPr>
        <w:t>rt</w:t>
      </w:r>
      <w:r w:rsidR="001749ED">
        <w:rPr>
          <w:rFonts w:asciiTheme="minorHAnsi" w:hAnsiTheme="minorHAnsi" w:cs="Arial"/>
          <w:sz w:val="22"/>
          <w:szCs w:val="22"/>
        </w:rPr>
        <w:t>ış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563380">
        <w:rPr>
          <w:rFonts w:asciiTheme="minorHAnsi" w:hAnsiTheme="minorHAnsi" w:cs="Arial"/>
          <w:sz w:val="22"/>
          <w:szCs w:val="22"/>
        </w:rPr>
        <w:t xml:space="preserve">yüzde </w:t>
      </w:r>
      <w:r w:rsidR="004F02B0">
        <w:rPr>
          <w:rFonts w:asciiTheme="minorHAnsi" w:hAnsiTheme="minorHAnsi" w:cs="Arial"/>
          <w:sz w:val="22"/>
          <w:szCs w:val="22"/>
        </w:rPr>
        <w:t>7</w:t>
      </w:r>
      <w:r w:rsidR="00E22B6D">
        <w:rPr>
          <w:rFonts w:asciiTheme="minorHAnsi" w:hAnsiTheme="minorHAnsi" w:cs="Arial"/>
          <w:sz w:val="22"/>
          <w:szCs w:val="22"/>
        </w:rPr>
        <w:t xml:space="preserve"> seviyesinde sabit kalmıştır</w:t>
      </w:r>
      <w:r w:rsidR="001C4112">
        <w:rPr>
          <w:rFonts w:asciiTheme="minorHAnsi" w:hAnsiTheme="minorHAnsi" w:cs="Arial"/>
          <w:sz w:val="22"/>
          <w:szCs w:val="22"/>
        </w:rPr>
        <w:t xml:space="preserve">.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E22B6D">
        <w:rPr>
          <w:rFonts w:asciiTheme="minorHAnsi" w:hAnsiTheme="minorHAnsi" w:cs="Arial"/>
          <w:sz w:val="22"/>
          <w:szCs w:val="22"/>
        </w:rPr>
        <w:t>3</w:t>
      </w:r>
      <w:r w:rsidR="001749ED">
        <w:rPr>
          <w:rFonts w:asciiTheme="minorHAnsi" w:hAnsiTheme="minorHAnsi" w:cs="Arial"/>
          <w:sz w:val="22"/>
          <w:szCs w:val="22"/>
        </w:rPr>
        <w:t>1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1749ED">
        <w:rPr>
          <w:rFonts w:asciiTheme="minorHAnsi" w:hAnsiTheme="minorHAnsi" w:cs="Arial"/>
          <w:sz w:val="22"/>
          <w:szCs w:val="22"/>
        </w:rPr>
        <w:t>rtar</w:t>
      </w:r>
      <w:r w:rsidR="004F02B0">
        <w:rPr>
          <w:rFonts w:asciiTheme="minorHAnsi" w:hAnsiTheme="minorHAnsi" w:cs="Arial"/>
          <w:sz w:val="22"/>
          <w:szCs w:val="22"/>
        </w:rPr>
        <w:t>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E22B6D">
        <w:rPr>
          <w:rFonts w:asciiTheme="minorHAnsi" w:hAnsiTheme="minorHAnsi" w:cs="Arial"/>
          <w:sz w:val="22"/>
          <w:szCs w:val="22"/>
        </w:rPr>
        <w:t>41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E22B6D">
        <w:rPr>
          <w:rFonts w:asciiTheme="minorHAnsi" w:hAnsiTheme="minorHAnsi" w:cs="Arial"/>
          <w:sz w:val="22"/>
          <w:szCs w:val="22"/>
        </w:rPr>
        <w:t>azalmıştır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Ağustos</w:t>
      </w:r>
      <w:r w:rsidR="001749ED">
        <w:rPr>
          <w:rFonts w:asciiTheme="minorHAnsi" w:hAnsiTheme="minorHAnsi" w:cs="Arial"/>
          <w:sz w:val="22"/>
          <w:szCs w:val="22"/>
        </w:rPr>
        <w:t>’</w:t>
      </w:r>
      <w:r w:rsidR="00E22B6D">
        <w:rPr>
          <w:rFonts w:asciiTheme="minorHAnsi" w:hAnsiTheme="minorHAnsi" w:cs="Arial"/>
          <w:sz w:val="22"/>
          <w:szCs w:val="22"/>
        </w:rPr>
        <w:t>t</w:t>
      </w:r>
      <w:r w:rsidR="001749ED">
        <w:rPr>
          <w:rFonts w:asciiTheme="minorHAnsi" w:hAnsiTheme="minorHAnsi" w:cs="Arial"/>
          <w:sz w:val="22"/>
          <w:szCs w:val="22"/>
        </w:rPr>
        <w:t>a</w:t>
      </w:r>
      <w:r w:rsidR="00614BAE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0</w:t>
      </w:r>
      <w:r w:rsidR="00860FDF">
        <w:rPr>
          <w:rFonts w:asciiTheme="minorHAnsi" w:hAnsiTheme="minorHAnsi" w:cs="Arial"/>
          <w:sz w:val="22"/>
          <w:szCs w:val="22"/>
        </w:rPr>
        <w:t>,</w:t>
      </w:r>
      <w:r w:rsidR="00E22B6D">
        <w:rPr>
          <w:rFonts w:asciiTheme="minorHAnsi" w:hAnsiTheme="minorHAnsi" w:cs="Arial"/>
          <w:sz w:val="22"/>
          <w:szCs w:val="22"/>
        </w:rPr>
        <w:t>8</w:t>
      </w:r>
      <w:r w:rsidR="007D52B2">
        <w:rPr>
          <w:rFonts w:asciiTheme="minorHAnsi" w:hAnsiTheme="minorHAnsi" w:cs="Arial"/>
          <w:sz w:val="22"/>
          <w:szCs w:val="22"/>
        </w:rPr>
        <w:t xml:space="preserve"> puan a</w:t>
      </w:r>
      <w:r w:rsidR="00E22B6D">
        <w:rPr>
          <w:rFonts w:asciiTheme="minorHAnsi" w:hAnsiTheme="minorHAnsi" w:cs="Arial"/>
          <w:sz w:val="22"/>
          <w:szCs w:val="22"/>
        </w:rPr>
        <w:t>zalarak</w:t>
      </w:r>
      <w:r w:rsidR="007D52B2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4</w:t>
      </w:r>
      <w:r w:rsidR="00860FDF">
        <w:rPr>
          <w:rFonts w:asciiTheme="minorHAnsi" w:hAnsiTheme="minorHAnsi" w:cs="Arial"/>
          <w:sz w:val="22"/>
          <w:szCs w:val="22"/>
        </w:rPr>
        <w:t>,</w:t>
      </w:r>
      <w:r w:rsidR="001749ED">
        <w:rPr>
          <w:rFonts w:asciiTheme="minorHAnsi" w:hAnsiTheme="minorHAnsi" w:cs="Arial"/>
          <w:sz w:val="22"/>
          <w:szCs w:val="22"/>
        </w:rPr>
        <w:t>4</w:t>
      </w:r>
      <w:r w:rsidR="009E5D7E">
        <w:rPr>
          <w:rFonts w:asciiTheme="minorHAnsi" w:hAnsiTheme="minorHAnsi" w:cs="Arial"/>
          <w:sz w:val="22"/>
          <w:szCs w:val="22"/>
        </w:rPr>
        <w:t xml:space="preserve"> puan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687B3133" w14:textId="77777777" w:rsidR="00614BAE" w:rsidRPr="00C460DB" w:rsidRDefault="00614BAE" w:rsidP="00237B3F">
      <w:pPr>
        <w:suppressAutoHyphens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D45406" w14:textId="6E75C221" w:rsidR="001749ED" w:rsidRDefault="00EE42A4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Şekil 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b/>
          <w:bCs/>
          <w:sz w:val="22"/>
          <w:szCs w:val="22"/>
        </w:rPr>
        <w:instrText xml:space="preserve"> SEQ Şekil \* ARABIC </w:instrTex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b/>
          <w:bCs/>
          <w:noProof/>
          <w:sz w:val="22"/>
          <w:szCs w:val="22"/>
        </w:rPr>
        <w:t>1</w:t>
      </w:r>
      <w:r w:rsidRPr="003D30DA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b/>
          <w:bCs/>
          <w:sz w:val="22"/>
          <w:szCs w:val="22"/>
        </w:rPr>
        <w:t xml:space="preserve"> : Mevsim etkilerinden arındırılmış işgücü, istihdam ve işsizlik oranı</w:t>
      </w:r>
    </w:p>
    <w:p w14:paraId="61C68A21" w14:textId="3612D329" w:rsidR="00D500D7" w:rsidRPr="00BE51F3" w:rsidRDefault="00D500D7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B3B8EBC" wp14:editId="52737C80">
            <wp:extent cx="6300000" cy="2859756"/>
            <wp:effectExtent l="0" t="0" r="12065" b="10795"/>
            <wp:docPr id="905839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35DB61" w14:textId="45C7730E" w:rsidR="00CF6857" w:rsidRPr="00653911" w:rsidRDefault="00EE42A4" w:rsidP="00653911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790E3FD" w14:textId="373833EF" w:rsidR="003D30DA" w:rsidRPr="009D4209" w:rsidRDefault="004F02B0" w:rsidP="00F32CE8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İ</w:t>
      </w:r>
      <w:r w:rsidR="001749ED">
        <w:rPr>
          <w:rFonts w:asciiTheme="minorHAnsi" w:hAnsiTheme="minorHAnsi" w:cs="Arial"/>
          <w:b/>
          <w:bCs/>
        </w:rPr>
        <w:t>stihdamda artış ve işsiz sayısında düşüş</w:t>
      </w:r>
    </w:p>
    <w:p w14:paraId="74EE2C3F" w14:textId="7CF92310" w:rsidR="003976BE" w:rsidRDefault="004A3731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4F2A09" w:rsidRPr="009D4209">
        <w:rPr>
          <w:rFonts w:asciiTheme="minorHAnsi" w:hAnsiTheme="minorHAnsi" w:cs="Arial"/>
          <w:sz w:val="22"/>
          <w:szCs w:val="22"/>
        </w:rPr>
        <w:t>istihdam edilenlerin sayısı</w:t>
      </w:r>
      <w:r w:rsidR="004F02B0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Temmuz</w:t>
      </w:r>
      <w:r w:rsidR="00FF2557">
        <w:rPr>
          <w:rFonts w:asciiTheme="minorHAnsi" w:hAnsiTheme="minorHAnsi" w:cs="Arial"/>
          <w:sz w:val="22"/>
          <w:szCs w:val="22"/>
        </w:rPr>
        <w:t>’</w:t>
      </w:r>
      <w:r w:rsidR="003841FB">
        <w:rPr>
          <w:rFonts w:asciiTheme="minorHAnsi" w:hAnsiTheme="minorHAnsi" w:cs="Arial"/>
          <w:sz w:val="22"/>
          <w:szCs w:val="22"/>
        </w:rPr>
        <w:t>d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3841FB">
        <w:rPr>
          <w:rFonts w:asciiTheme="minorHAnsi" w:hAnsiTheme="minorHAnsi" w:cs="Arial"/>
          <w:sz w:val="22"/>
          <w:szCs w:val="22"/>
        </w:rPr>
        <w:t>n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Ağustos</w:t>
      </w:r>
      <w:r w:rsidR="003841FB">
        <w:rPr>
          <w:rFonts w:asciiTheme="minorHAnsi" w:hAnsiTheme="minorHAnsi" w:cs="Arial"/>
          <w:sz w:val="22"/>
          <w:szCs w:val="22"/>
        </w:rPr>
        <w:t xml:space="preserve">’a </w:t>
      </w:r>
      <w:r w:rsidR="00C4628C">
        <w:rPr>
          <w:rFonts w:asciiTheme="minorHAnsi" w:hAnsiTheme="minorHAnsi" w:cs="Arial"/>
          <w:sz w:val="22"/>
          <w:szCs w:val="22"/>
        </w:rPr>
        <w:t>78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956A5A" w:rsidRPr="009D4209">
        <w:rPr>
          <w:rFonts w:asciiTheme="minorHAnsi" w:hAnsiTheme="minorHAnsi" w:cs="Arial"/>
          <w:sz w:val="22"/>
          <w:szCs w:val="22"/>
        </w:rPr>
        <w:t>bin</w:t>
      </w:r>
      <w:r w:rsidR="00A406D7">
        <w:rPr>
          <w:rFonts w:asciiTheme="minorHAnsi" w:hAnsiTheme="minorHAnsi" w:cs="Arial"/>
          <w:sz w:val="22"/>
          <w:szCs w:val="22"/>
        </w:rPr>
        <w:t xml:space="preserve"> kişi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lik </w:t>
      </w:r>
      <w:r w:rsidR="004F02B0">
        <w:rPr>
          <w:rFonts w:asciiTheme="minorHAnsi" w:hAnsiTheme="minorHAnsi" w:cs="Arial"/>
          <w:sz w:val="22"/>
          <w:szCs w:val="22"/>
        </w:rPr>
        <w:t>a</w:t>
      </w:r>
      <w:r w:rsidR="003841FB">
        <w:rPr>
          <w:rFonts w:asciiTheme="minorHAnsi" w:hAnsiTheme="minorHAnsi" w:cs="Arial"/>
          <w:sz w:val="22"/>
          <w:szCs w:val="22"/>
        </w:rPr>
        <w:t>rtı</w:t>
      </w:r>
      <w:r w:rsidR="00FF2557">
        <w:rPr>
          <w:rFonts w:asciiTheme="minorHAnsi" w:hAnsiTheme="minorHAnsi" w:cs="Arial"/>
          <w:sz w:val="22"/>
          <w:szCs w:val="22"/>
        </w:rPr>
        <w:t>şla</w:t>
      </w:r>
      <w:r w:rsidR="001D383E">
        <w:rPr>
          <w:rFonts w:asciiTheme="minorHAnsi" w:hAnsiTheme="minorHAnsi" w:cs="Arial"/>
          <w:sz w:val="22"/>
          <w:szCs w:val="22"/>
        </w:rPr>
        <w:t xml:space="preserve"> </w:t>
      </w:r>
      <w:r w:rsidR="00893D09" w:rsidRPr="009D4209">
        <w:rPr>
          <w:rFonts w:asciiTheme="minorHAnsi" w:hAnsiTheme="minorHAnsi" w:cs="Arial"/>
          <w:sz w:val="22"/>
          <w:szCs w:val="22"/>
        </w:rPr>
        <w:t>3</w:t>
      </w:r>
      <w:r w:rsidR="00AB01BC">
        <w:rPr>
          <w:rFonts w:asciiTheme="minorHAnsi" w:hAnsiTheme="minorHAnsi" w:cs="Arial"/>
          <w:sz w:val="22"/>
          <w:szCs w:val="22"/>
        </w:rPr>
        <w:t>2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milyon </w:t>
      </w:r>
      <w:r w:rsidR="003841FB">
        <w:rPr>
          <w:rFonts w:asciiTheme="minorHAnsi" w:hAnsiTheme="minorHAnsi" w:cs="Arial"/>
          <w:sz w:val="22"/>
          <w:szCs w:val="22"/>
        </w:rPr>
        <w:t>7</w:t>
      </w:r>
      <w:r w:rsidR="00C4628C">
        <w:rPr>
          <w:rFonts w:asciiTheme="minorHAnsi" w:hAnsiTheme="minorHAnsi" w:cs="Arial"/>
          <w:sz w:val="22"/>
          <w:szCs w:val="22"/>
        </w:rPr>
        <w:t>76</w:t>
      </w:r>
      <w:r w:rsidR="00893D09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3841FB">
        <w:rPr>
          <w:rFonts w:asciiTheme="minorHAnsi" w:hAnsiTheme="minorHAnsi" w:cs="Arial"/>
          <w:sz w:val="22"/>
          <w:szCs w:val="22"/>
        </w:rPr>
        <w:t xml:space="preserve"> olmuştur</w:t>
      </w:r>
      <w:r w:rsidR="00237B3F" w:rsidRPr="009D4209">
        <w:rPr>
          <w:rFonts w:asciiTheme="minorHAnsi" w:hAnsiTheme="minorHAnsi" w:cs="Arial"/>
          <w:sz w:val="22"/>
          <w:szCs w:val="22"/>
        </w:rPr>
        <w:t>.</w:t>
      </w:r>
      <w:r w:rsidR="00412C34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Ağustos</w:t>
      </w:r>
      <w:r w:rsidR="00473B4E" w:rsidRPr="009D4209">
        <w:rPr>
          <w:rFonts w:asciiTheme="minorHAnsi" w:hAnsiTheme="minorHAnsi" w:cs="Arial"/>
          <w:sz w:val="22"/>
          <w:szCs w:val="22"/>
        </w:rPr>
        <w:t xml:space="preserve"> ayında</w:t>
      </w:r>
      <w:r w:rsidR="00AC30D5">
        <w:rPr>
          <w:rFonts w:asciiTheme="minorHAnsi" w:hAnsiTheme="minorHAnsi" w:cs="Arial"/>
          <w:sz w:val="22"/>
          <w:szCs w:val="22"/>
        </w:rPr>
        <w:t xml:space="preserve"> 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işsiz sayısı </w:t>
      </w:r>
      <w:r w:rsidR="00473B4E" w:rsidRPr="009D4209">
        <w:rPr>
          <w:rFonts w:asciiTheme="minorHAnsi" w:hAnsiTheme="minorHAnsi" w:cs="Arial"/>
          <w:sz w:val="22"/>
          <w:szCs w:val="22"/>
        </w:rPr>
        <w:t>ise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89</w:t>
      </w:r>
      <w:r w:rsidR="00AF5D90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3841FB">
        <w:rPr>
          <w:rFonts w:asciiTheme="minorHAnsi" w:hAnsiTheme="minorHAnsi" w:cs="Arial"/>
          <w:sz w:val="22"/>
          <w:szCs w:val="22"/>
        </w:rPr>
        <w:t>azalarak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DB34C4" w:rsidRPr="009D4209">
        <w:rPr>
          <w:rFonts w:asciiTheme="minorHAnsi" w:hAnsiTheme="minorHAnsi" w:cs="Arial"/>
          <w:sz w:val="22"/>
          <w:szCs w:val="22"/>
        </w:rPr>
        <w:t xml:space="preserve">3 milyon </w:t>
      </w:r>
      <w:r w:rsidR="00C4628C">
        <w:rPr>
          <w:rFonts w:asciiTheme="minorHAnsi" w:hAnsiTheme="minorHAnsi" w:cs="Arial"/>
          <w:sz w:val="22"/>
          <w:szCs w:val="22"/>
        </w:rPr>
        <w:t>55</w:t>
      </w:r>
      <w:r w:rsidR="002A50E5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BE51F3">
        <w:rPr>
          <w:rFonts w:asciiTheme="minorHAnsi" w:hAnsiTheme="minorHAnsi" w:cs="Arial"/>
          <w:sz w:val="22"/>
          <w:szCs w:val="22"/>
        </w:rPr>
        <w:t xml:space="preserve">e </w:t>
      </w:r>
      <w:r w:rsidR="003841FB">
        <w:rPr>
          <w:rFonts w:asciiTheme="minorHAnsi" w:hAnsiTheme="minorHAnsi" w:cs="Arial"/>
          <w:sz w:val="22"/>
          <w:szCs w:val="22"/>
        </w:rPr>
        <w:t>düşmüştür</w:t>
      </w:r>
      <w:r w:rsidR="00FF2557">
        <w:rPr>
          <w:rFonts w:asciiTheme="minorHAnsi" w:hAnsiTheme="minorHAnsi" w:cs="Arial"/>
          <w:sz w:val="22"/>
          <w:szCs w:val="22"/>
        </w:rPr>
        <w:t>.</w:t>
      </w:r>
      <w:r w:rsidR="00A17468" w:rsidRPr="009D4209">
        <w:rPr>
          <w:rFonts w:asciiTheme="minorHAnsi" w:hAnsiTheme="minorHAnsi" w:cs="Arial"/>
          <w:sz w:val="22"/>
          <w:szCs w:val="22"/>
        </w:rPr>
        <w:t xml:space="preserve"> Bu gelişmenin </w:t>
      </w:r>
      <w:r w:rsidR="00A17468" w:rsidRPr="009D4209">
        <w:rPr>
          <w:rFonts w:asciiTheme="minorHAnsi" w:hAnsiTheme="minorHAnsi" w:cs="Arial"/>
          <w:sz w:val="22"/>
          <w:szCs w:val="22"/>
        </w:rPr>
        <w:lastRenderedPageBreak/>
        <w:t>sonucunda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10</w:t>
      </w:r>
      <w:r w:rsidR="00956A5A" w:rsidRPr="009D4209">
        <w:rPr>
          <w:rFonts w:asciiTheme="minorHAnsi" w:hAnsiTheme="minorHAnsi" w:cs="Arial"/>
          <w:sz w:val="22"/>
          <w:szCs w:val="22"/>
        </w:rPr>
        <w:t xml:space="preserve"> bin </w:t>
      </w:r>
      <w:r w:rsidR="00C4628C">
        <w:rPr>
          <w:rFonts w:asciiTheme="minorHAnsi" w:hAnsiTheme="minorHAnsi" w:cs="Arial"/>
          <w:sz w:val="22"/>
          <w:szCs w:val="22"/>
        </w:rPr>
        <w:t>azalan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872894" w:rsidRPr="009D4209">
        <w:rPr>
          <w:rFonts w:asciiTheme="minorHAnsi" w:hAnsiTheme="minorHAnsi" w:cs="Arial"/>
          <w:sz w:val="22"/>
          <w:szCs w:val="22"/>
        </w:rPr>
        <w:t>i</w:t>
      </w:r>
      <w:r w:rsidR="007A4DE6" w:rsidRPr="009D4209">
        <w:rPr>
          <w:rFonts w:asciiTheme="minorHAnsi" w:hAnsiTheme="minorHAnsi" w:cs="Arial"/>
          <w:sz w:val="22"/>
          <w:szCs w:val="22"/>
        </w:rPr>
        <w:t>şgücü</w:t>
      </w:r>
      <w:r w:rsidR="003A0C8A"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E9321B" w:rsidRPr="009D4209">
        <w:rPr>
          <w:rFonts w:asciiTheme="minorHAnsi" w:hAnsiTheme="minorHAnsi" w:cs="Arial"/>
          <w:sz w:val="22"/>
          <w:szCs w:val="22"/>
        </w:rPr>
        <w:t>3</w:t>
      </w:r>
      <w:r w:rsidR="00FF2557">
        <w:rPr>
          <w:rFonts w:asciiTheme="minorHAnsi" w:hAnsiTheme="minorHAnsi" w:cs="Arial"/>
          <w:sz w:val="22"/>
          <w:szCs w:val="22"/>
        </w:rPr>
        <w:t>5</w:t>
      </w:r>
      <w:r w:rsidR="000137B1" w:rsidRPr="009D4209">
        <w:rPr>
          <w:rFonts w:asciiTheme="minorHAnsi" w:hAnsiTheme="minorHAnsi" w:cs="Arial"/>
          <w:sz w:val="22"/>
          <w:szCs w:val="22"/>
        </w:rPr>
        <w:t xml:space="preserve"> milyon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4F02B0">
        <w:rPr>
          <w:rFonts w:asciiTheme="minorHAnsi" w:hAnsiTheme="minorHAnsi" w:cs="Arial"/>
          <w:sz w:val="22"/>
          <w:szCs w:val="22"/>
        </w:rPr>
        <w:t>8</w:t>
      </w:r>
      <w:r w:rsidR="00C4628C">
        <w:rPr>
          <w:rFonts w:asciiTheme="minorHAnsi" w:hAnsiTheme="minorHAnsi" w:cs="Arial"/>
          <w:sz w:val="22"/>
          <w:szCs w:val="22"/>
        </w:rPr>
        <w:t>31</w:t>
      </w:r>
      <w:r w:rsidR="007A4DE6" w:rsidRPr="009D4209">
        <w:rPr>
          <w:rFonts w:asciiTheme="minorHAnsi" w:hAnsiTheme="minorHAnsi" w:cs="Arial"/>
          <w:sz w:val="22"/>
          <w:szCs w:val="22"/>
        </w:rPr>
        <w:t xml:space="preserve"> bin</w:t>
      </w:r>
      <w:r w:rsidR="00872894" w:rsidRPr="009D4209">
        <w:rPr>
          <w:rFonts w:asciiTheme="minorHAnsi" w:hAnsiTheme="minorHAnsi" w:cs="Arial"/>
          <w:sz w:val="22"/>
          <w:szCs w:val="22"/>
        </w:rPr>
        <w:t xml:space="preserve"> seviyesindedir</w:t>
      </w:r>
      <w:r w:rsidR="007934F8" w:rsidRPr="009D4209"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>(</w:t>
      </w:r>
      <w:r w:rsidR="005D6023" w:rsidRPr="009D4209">
        <w:rPr>
          <w:rFonts w:asciiTheme="minorHAnsi" w:hAnsiTheme="minorHAnsi" w:cs="Arial"/>
          <w:sz w:val="22"/>
          <w:szCs w:val="22"/>
        </w:rPr>
        <w:t>Şekil 1, Tablo 1</w:t>
      </w:r>
      <w:r w:rsidR="00A17468" w:rsidRPr="008B26A3">
        <w:rPr>
          <w:rFonts w:asciiTheme="minorHAnsi" w:hAnsiTheme="minorHAnsi" w:cs="Arial"/>
          <w:sz w:val="22"/>
          <w:szCs w:val="22"/>
        </w:rPr>
        <w:t>).</w:t>
      </w:r>
      <w:r w:rsidR="00637CB4" w:rsidRPr="008B26A3">
        <w:rPr>
          <w:rFonts w:asciiTheme="minorHAnsi" w:hAnsiTheme="minorHAnsi" w:cs="Arial"/>
          <w:sz w:val="22"/>
          <w:szCs w:val="22"/>
        </w:rPr>
        <w:t xml:space="preserve"> </w:t>
      </w:r>
      <w:r w:rsidR="000226F8">
        <w:rPr>
          <w:rFonts w:asciiTheme="minorHAnsi" w:hAnsiTheme="minorHAnsi" w:cs="Arial"/>
          <w:sz w:val="22"/>
          <w:szCs w:val="22"/>
        </w:rPr>
        <w:t xml:space="preserve"> </w:t>
      </w:r>
      <w:r w:rsidR="00064BE8" w:rsidRPr="008B26A3">
        <w:rPr>
          <w:rFonts w:asciiTheme="minorHAnsi" w:hAnsiTheme="minorHAnsi" w:cs="Arial"/>
          <w:sz w:val="22"/>
          <w:szCs w:val="22"/>
        </w:rPr>
        <w:t>İ</w:t>
      </w:r>
      <w:r w:rsidR="00A17468" w:rsidRPr="008B26A3">
        <w:rPr>
          <w:rFonts w:asciiTheme="minorHAnsi" w:hAnsiTheme="minorHAnsi" w:cs="Arial"/>
          <w:sz w:val="22"/>
          <w:szCs w:val="22"/>
        </w:rPr>
        <w:t>şsizlik oran</w:t>
      </w:r>
      <w:r w:rsidR="00A406D7">
        <w:rPr>
          <w:rFonts w:asciiTheme="minorHAnsi" w:hAnsiTheme="minorHAnsi" w:cs="Arial"/>
          <w:sz w:val="22"/>
          <w:szCs w:val="22"/>
        </w:rPr>
        <w:t>ı</w:t>
      </w:r>
      <w:r w:rsidR="00DB5086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Ağustos’t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9D4209" w:rsidRPr="008B26A3">
        <w:rPr>
          <w:rFonts w:asciiTheme="minorHAnsi" w:hAnsiTheme="minorHAnsi" w:cs="Arial"/>
          <w:sz w:val="22"/>
          <w:szCs w:val="22"/>
        </w:rPr>
        <w:t xml:space="preserve"> 0,</w:t>
      </w:r>
      <w:r w:rsidR="00C4628C">
        <w:rPr>
          <w:rFonts w:asciiTheme="minorHAnsi" w:hAnsiTheme="minorHAnsi" w:cs="Arial"/>
          <w:sz w:val="22"/>
          <w:szCs w:val="22"/>
        </w:rPr>
        <w:t>3</w:t>
      </w:r>
      <w:r w:rsidR="009D4209" w:rsidRPr="008B26A3">
        <w:rPr>
          <w:rFonts w:asciiTheme="minorHAnsi" w:hAnsiTheme="minorHAnsi" w:cs="Arial"/>
          <w:sz w:val="22"/>
          <w:szCs w:val="22"/>
        </w:rPr>
        <w:t xml:space="preserve"> yüzde puan </w:t>
      </w:r>
      <w:r w:rsidR="003841FB">
        <w:rPr>
          <w:rFonts w:asciiTheme="minorHAnsi" w:hAnsiTheme="minorHAnsi" w:cs="Arial"/>
          <w:sz w:val="22"/>
          <w:szCs w:val="22"/>
        </w:rPr>
        <w:t>düşerek</w:t>
      </w:r>
      <w:r w:rsidR="004F02B0">
        <w:rPr>
          <w:rFonts w:asciiTheme="minorHAnsi" w:hAnsiTheme="minorHAnsi" w:cs="Arial"/>
          <w:sz w:val="22"/>
          <w:szCs w:val="22"/>
        </w:rPr>
        <w:t xml:space="preserve">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5</w:t>
      </w:r>
      <w:r w:rsidR="00A17468" w:rsidRPr="008B26A3">
        <w:rPr>
          <w:rFonts w:asciiTheme="minorHAnsi" w:hAnsiTheme="minorHAnsi" w:cs="Arial"/>
          <w:sz w:val="22"/>
          <w:szCs w:val="22"/>
        </w:rPr>
        <w:t xml:space="preserve"> olmuş</w:t>
      </w:r>
      <w:r w:rsidR="003841FB">
        <w:rPr>
          <w:rFonts w:asciiTheme="minorHAnsi" w:hAnsiTheme="minorHAnsi" w:cs="Arial"/>
          <w:sz w:val="22"/>
          <w:szCs w:val="22"/>
        </w:rPr>
        <w:t>tur</w:t>
      </w:r>
      <w:r w:rsidR="00A17468" w:rsidRPr="008B26A3">
        <w:rPr>
          <w:rFonts w:asciiTheme="minorHAnsi" w:hAnsiTheme="minorHAnsi" w:cs="Arial"/>
          <w:sz w:val="22"/>
          <w:szCs w:val="22"/>
        </w:rPr>
        <w:t>.</w:t>
      </w:r>
      <w:r w:rsidR="002119A5">
        <w:rPr>
          <w:rFonts w:asciiTheme="minorHAnsi" w:hAnsiTheme="minorHAnsi" w:cs="Arial"/>
          <w:sz w:val="22"/>
          <w:szCs w:val="22"/>
        </w:rPr>
        <w:t xml:space="preserve"> </w:t>
      </w:r>
    </w:p>
    <w:p w14:paraId="633E5D1B" w14:textId="182D4CE1" w:rsidR="009E6E16" w:rsidRPr="003976BE" w:rsidRDefault="009E6E16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b/>
          <w:bCs/>
        </w:rPr>
        <w:t>Alternatif işsizlik oranlarında</w:t>
      </w:r>
      <w:r w:rsidR="00C4628C">
        <w:rPr>
          <w:rFonts w:asciiTheme="minorHAnsi" w:hAnsiTheme="minorHAnsi" w:cs="Arial"/>
          <w:b/>
          <w:bCs/>
        </w:rPr>
        <w:t xml:space="preserve"> artış</w:t>
      </w:r>
      <w:r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9B9C63E" w:rsidR="006461A8" w:rsidRPr="00C460DB" w:rsidRDefault="005F2EBA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 ve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4F18D893" w14:textId="0DF246BA" w:rsidR="00604682" w:rsidRDefault="002C57C3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Ağustos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C4628C">
        <w:rPr>
          <w:rFonts w:asciiTheme="minorHAnsi" w:hAnsiTheme="minorHAnsi" w:cs="Arial"/>
          <w:sz w:val="22"/>
          <w:szCs w:val="22"/>
        </w:rPr>
        <w:t>t</w:t>
      </w:r>
      <w:r w:rsidR="003976BE">
        <w:rPr>
          <w:rFonts w:asciiTheme="minorHAnsi" w:hAnsiTheme="minorHAnsi" w:cs="Arial"/>
          <w:sz w:val="22"/>
          <w:szCs w:val="22"/>
        </w:rPr>
        <w:t>a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5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oranı</w:t>
      </w:r>
      <w:r w:rsidR="00AE56BD">
        <w:rPr>
          <w:rFonts w:asciiTheme="minorHAnsi" w:hAnsiTheme="minorHAnsi" w:cs="Arial"/>
          <w:sz w:val="22"/>
          <w:szCs w:val="22"/>
        </w:rPr>
        <w:t>nda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 </w:t>
      </w:r>
      <w:r w:rsidR="003841FB">
        <w:rPr>
          <w:rFonts w:asciiTheme="minorHAnsi" w:hAnsiTheme="minorHAnsi" w:cs="Arial"/>
          <w:sz w:val="22"/>
          <w:szCs w:val="22"/>
        </w:rPr>
        <w:t>2</w:t>
      </w:r>
      <w:r w:rsidR="00C4628C">
        <w:rPr>
          <w:rFonts w:asciiTheme="minorHAnsi" w:hAnsiTheme="minorHAnsi" w:cs="Arial"/>
          <w:sz w:val="22"/>
          <w:szCs w:val="22"/>
        </w:rPr>
        <w:t>55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C4628C">
        <w:rPr>
          <w:rFonts w:asciiTheme="minorHAnsi" w:hAnsiTheme="minorHAnsi" w:cs="Arial"/>
          <w:sz w:val="22"/>
          <w:szCs w:val="22"/>
        </w:rPr>
        <w:t>artış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C4628C">
        <w:rPr>
          <w:rFonts w:asciiTheme="minorHAnsi" w:hAnsiTheme="minorHAnsi" w:cs="Arial"/>
          <w:sz w:val="22"/>
          <w:szCs w:val="22"/>
        </w:rPr>
        <w:t>8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3841FB">
        <w:rPr>
          <w:rFonts w:asciiTheme="minorHAnsi" w:hAnsiTheme="minorHAnsi" w:cs="Arial"/>
          <w:sz w:val="22"/>
          <w:szCs w:val="22"/>
        </w:rPr>
        <w:t>4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4F02B0">
        <w:rPr>
          <w:rFonts w:asciiTheme="minorHAnsi" w:hAnsiTheme="minorHAnsi" w:cs="Arial"/>
          <w:sz w:val="22"/>
          <w:szCs w:val="22"/>
        </w:rPr>
        <w:t>te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2F16A8">
        <w:rPr>
          <w:rFonts w:asciiTheme="minorHAnsi" w:hAnsiTheme="minorHAnsi" w:cs="Arial"/>
          <w:sz w:val="22"/>
          <w:szCs w:val="22"/>
        </w:rPr>
        <w:t>1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7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C4628C">
        <w:rPr>
          <w:rFonts w:asciiTheme="minorHAnsi" w:hAnsiTheme="minorHAnsi" w:cs="Arial"/>
          <w:sz w:val="22"/>
          <w:szCs w:val="22"/>
        </w:rPr>
        <w:t>y</w:t>
      </w:r>
      <w:r w:rsidR="00DB5086">
        <w:rPr>
          <w:rFonts w:asciiTheme="minorHAnsi" w:hAnsiTheme="minorHAnsi" w:cs="Arial"/>
          <w:sz w:val="22"/>
          <w:szCs w:val="22"/>
        </w:rPr>
        <w:t>e</w:t>
      </w:r>
      <w:r w:rsidR="00713C9F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 xml:space="preserve">yükselmiştir.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0,4</w:t>
      </w:r>
      <w:r w:rsidR="0083130C" w:rsidRPr="009E4AF7">
        <w:rPr>
          <w:rFonts w:asciiTheme="minorHAnsi" w:hAnsiTheme="minorHAnsi" w:cs="Arial"/>
          <w:sz w:val="22"/>
          <w:szCs w:val="22"/>
        </w:rPr>
        <w:t xml:space="preserve"> puanlık </w:t>
      </w:r>
      <w:r w:rsidR="00C4628C">
        <w:rPr>
          <w:rFonts w:asciiTheme="minorHAnsi" w:hAnsiTheme="minorHAnsi" w:cs="Arial"/>
          <w:sz w:val="22"/>
          <w:szCs w:val="22"/>
        </w:rPr>
        <w:t>artış</w:t>
      </w:r>
      <w:r w:rsidR="001D648E">
        <w:rPr>
          <w:rFonts w:asciiTheme="minorHAnsi" w:hAnsiTheme="minorHAnsi" w:cs="Arial"/>
          <w:sz w:val="22"/>
          <w:szCs w:val="22"/>
        </w:rPr>
        <w:t xml:space="preserve"> ile</w:t>
      </w:r>
      <w:r w:rsidR="00487D33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3841FB">
        <w:rPr>
          <w:rFonts w:asciiTheme="minorHAnsi" w:hAnsiTheme="minorHAnsi" w:cs="Arial"/>
          <w:sz w:val="22"/>
          <w:szCs w:val="22"/>
        </w:rPr>
        <w:t>1</w:t>
      </w:r>
      <w:r w:rsidR="00C4628C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2</w:t>
      </w:r>
      <w:r w:rsidR="002F16A8">
        <w:rPr>
          <w:rFonts w:asciiTheme="minorHAnsi" w:hAnsiTheme="minorHAnsi" w:cs="Arial"/>
          <w:sz w:val="22"/>
          <w:szCs w:val="22"/>
        </w:rPr>
        <w:t>’</w:t>
      </w:r>
      <w:r w:rsidR="00C4628C">
        <w:rPr>
          <w:rFonts w:asciiTheme="minorHAnsi" w:hAnsiTheme="minorHAnsi" w:cs="Arial"/>
          <w:sz w:val="22"/>
          <w:szCs w:val="22"/>
        </w:rPr>
        <w:t>ye</w:t>
      </w:r>
      <w:r w:rsidR="00D05127" w:rsidRPr="009E4AF7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olmuştur.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0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C4628C">
        <w:rPr>
          <w:rFonts w:asciiTheme="minorHAnsi" w:hAnsiTheme="minorHAnsi" w:cs="Arial"/>
          <w:sz w:val="22"/>
          <w:szCs w:val="22"/>
        </w:rPr>
        <w:t>0</w:t>
      </w:r>
      <w:r w:rsidR="00EE5E97">
        <w:rPr>
          <w:rFonts w:asciiTheme="minorHAnsi" w:hAnsiTheme="minorHAnsi" w:cs="Arial"/>
          <w:sz w:val="22"/>
          <w:szCs w:val="22"/>
        </w:rPr>
        <w:t>,</w:t>
      </w:r>
      <w:r w:rsidR="00BA491D">
        <w:rPr>
          <w:rFonts w:asciiTheme="minorHAnsi" w:hAnsiTheme="minorHAnsi" w:cs="Arial"/>
          <w:sz w:val="22"/>
          <w:szCs w:val="22"/>
        </w:rPr>
        <w:t>7</w:t>
      </w:r>
      <w:r w:rsidR="00933299" w:rsidRPr="00776A65">
        <w:rPr>
          <w:rFonts w:asciiTheme="minorHAnsi" w:hAnsiTheme="minorHAnsi" w:cs="Arial"/>
          <w:sz w:val="22"/>
          <w:szCs w:val="22"/>
        </w:rPr>
        <w:t xml:space="preserve"> puan </w:t>
      </w:r>
      <w:r w:rsidR="00C4628C">
        <w:rPr>
          <w:rFonts w:asciiTheme="minorHAnsi" w:hAnsiTheme="minorHAnsi" w:cs="Arial"/>
          <w:sz w:val="22"/>
          <w:szCs w:val="22"/>
        </w:rPr>
        <w:t>art</w:t>
      </w:r>
      <w:r w:rsidR="00BA0374">
        <w:rPr>
          <w:rFonts w:asciiTheme="minorHAnsi" w:hAnsiTheme="minorHAnsi" w:cs="Arial"/>
          <w:sz w:val="22"/>
          <w:szCs w:val="22"/>
        </w:rPr>
        <w:t>arak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C4628C">
        <w:rPr>
          <w:rFonts w:asciiTheme="minorHAnsi" w:hAnsiTheme="minorHAnsi" w:cs="Arial"/>
          <w:sz w:val="22"/>
          <w:szCs w:val="22"/>
        </w:rPr>
        <w:t>7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2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</w:t>
      </w:r>
      <w:r w:rsidR="00933299" w:rsidRPr="00776A65">
        <w:rPr>
          <w:rFonts w:asciiTheme="minorHAnsi" w:hAnsiTheme="minorHAnsi" w:cs="Arial"/>
          <w:sz w:val="22"/>
          <w:szCs w:val="22"/>
        </w:rPr>
        <w:t>seviyesine</w:t>
      </w:r>
      <w:r w:rsidR="004C17C9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çıkmıştır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0"/>
    </w:p>
    <w:p w14:paraId="35611ADA" w14:textId="77777777" w:rsidR="00614BAE" w:rsidRPr="00C460DB" w:rsidRDefault="00614BAE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C2D7EA1" w14:textId="42719E3A" w:rsidR="003841FB" w:rsidRPr="00C4628C" w:rsidRDefault="00131472" w:rsidP="00C4628C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44E9CB5B" w14:textId="2A694A8D" w:rsidR="00D500D7" w:rsidRPr="00653911" w:rsidRDefault="00D500D7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45DDBCA" wp14:editId="0DD73D39">
            <wp:extent cx="6300000" cy="3058795"/>
            <wp:effectExtent l="0" t="0" r="12065" b="14605"/>
            <wp:docPr id="12838133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1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1"/>
    </w:p>
    <w:p w14:paraId="67623D6F" w14:textId="1F608FC3" w:rsidR="003976BE" w:rsidRDefault="0087115B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 w:rsidRPr="003976BE">
        <w:rPr>
          <w:rFonts w:asciiTheme="minorHAnsi" w:hAnsiTheme="minorHAnsi" w:cs="Arial"/>
          <w:b/>
          <w:bCs/>
        </w:rPr>
        <w:t>Kadın</w:t>
      </w:r>
      <w:r w:rsidR="004C17C9">
        <w:rPr>
          <w:rFonts w:asciiTheme="minorHAnsi" w:hAnsiTheme="minorHAnsi" w:cs="Arial"/>
          <w:b/>
          <w:bCs/>
        </w:rPr>
        <w:t xml:space="preserve"> </w:t>
      </w:r>
      <w:r w:rsidR="00AC3D39">
        <w:rPr>
          <w:rFonts w:asciiTheme="minorHAnsi" w:hAnsiTheme="minorHAnsi" w:cs="Arial"/>
          <w:b/>
          <w:bCs/>
        </w:rPr>
        <w:t xml:space="preserve">istihdamında artışla beraber kadın işsizliğinde düşüş </w:t>
      </w:r>
    </w:p>
    <w:p w14:paraId="19188281" w14:textId="4C93EB5A" w:rsidR="00BA491D" w:rsidRPr="00AC3D39" w:rsidRDefault="001A2720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2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515DC0" w:rsidRPr="00C460DB">
        <w:rPr>
          <w:rFonts w:asciiTheme="minorHAnsi" w:hAnsiTheme="minorHAnsi" w:cs="Arial"/>
          <w:sz w:val="22"/>
          <w:szCs w:val="22"/>
        </w:rPr>
        <w:t xml:space="preserve">. </w:t>
      </w:r>
      <w:r w:rsidR="00C4628C">
        <w:rPr>
          <w:rFonts w:asciiTheme="minorHAnsi" w:hAnsiTheme="minorHAnsi" w:cs="Arial"/>
          <w:sz w:val="22"/>
          <w:szCs w:val="22"/>
        </w:rPr>
        <w:t>Temmuz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BA491D">
        <w:rPr>
          <w:rFonts w:asciiTheme="minorHAnsi" w:hAnsiTheme="minorHAnsi" w:cs="Arial"/>
          <w:sz w:val="22"/>
          <w:szCs w:val="22"/>
        </w:rPr>
        <w:t>d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C4628C">
        <w:rPr>
          <w:rFonts w:asciiTheme="minorHAnsi" w:hAnsiTheme="minorHAnsi" w:cs="Arial"/>
          <w:sz w:val="22"/>
          <w:szCs w:val="22"/>
        </w:rPr>
        <w:t>Ağustos</w:t>
      </w:r>
      <w:r w:rsidR="009A4772">
        <w:rPr>
          <w:rFonts w:asciiTheme="minorHAnsi" w:hAnsiTheme="minorHAnsi" w:cs="Arial"/>
          <w:sz w:val="22"/>
          <w:szCs w:val="22"/>
        </w:rPr>
        <w:t>’a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C4628C">
        <w:rPr>
          <w:rFonts w:asciiTheme="minorHAnsi" w:hAnsiTheme="minorHAnsi" w:cs="Arial"/>
          <w:sz w:val="22"/>
          <w:szCs w:val="22"/>
        </w:rPr>
        <w:t>126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BA491D">
        <w:rPr>
          <w:rFonts w:asciiTheme="minorHAnsi" w:hAnsiTheme="minorHAnsi" w:cs="Arial"/>
          <w:sz w:val="22"/>
          <w:szCs w:val="22"/>
        </w:rPr>
        <w:t>artarken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96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azalmış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3</w:t>
      </w:r>
      <w:r w:rsidR="00BA491D">
        <w:rPr>
          <w:rFonts w:asciiTheme="minorHAnsi" w:hAnsiTheme="minorHAnsi" w:cs="Arial"/>
          <w:sz w:val="22"/>
          <w:szCs w:val="22"/>
        </w:rPr>
        <w:t>1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BA491D">
        <w:rPr>
          <w:rFonts w:asciiTheme="minorHAnsi" w:hAnsiTheme="minorHAnsi" w:cs="Arial"/>
          <w:sz w:val="22"/>
          <w:szCs w:val="22"/>
        </w:rPr>
        <w:t>artmıştır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 xml:space="preserve">adın işsizlik oranı </w:t>
      </w:r>
      <w:r w:rsidR="00C4628C">
        <w:rPr>
          <w:rFonts w:asciiTheme="minorHAnsi" w:hAnsiTheme="minorHAnsi" w:cs="Arial"/>
          <w:sz w:val="22"/>
          <w:szCs w:val="22"/>
        </w:rPr>
        <w:t>Temmuz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BA491D">
        <w:rPr>
          <w:rFonts w:asciiTheme="minorHAnsi" w:hAnsiTheme="minorHAnsi" w:cs="Arial"/>
          <w:sz w:val="22"/>
          <w:szCs w:val="22"/>
        </w:rPr>
        <w:t>d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BA491D">
        <w:rPr>
          <w:rFonts w:asciiTheme="minorHAnsi" w:hAnsiTheme="minorHAnsi" w:cs="Arial"/>
          <w:sz w:val="22"/>
          <w:szCs w:val="22"/>
        </w:rPr>
        <w:t>n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Ağustos</w:t>
      </w:r>
      <w:r w:rsidR="00BA491D">
        <w:rPr>
          <w:rFonts w:asciiTheme="minorHAnsi" w:hAnsiTheme="minorHAnsi" w:cs="Arial"/>
          <w:sz w:val="22"/>
          <w:szCs w:val="22"/>
        </w:rPr>
        <w:t xml:space="preserve">’a </w:t>
      </w:r>
      <w:r w:rsidR="00C4628C">
        <w:rPr>
          <w:rFonts w:asciiTheme="minorHAnsi" w:hAnsiTheme="minorHAnsi" w:cs="Arial"/>
          <w:sz w:val="22"/>
          <w:szCs w:val="22"/>
        </w:rPr>
        <w:t>0</w:t>
      </w:r>
      <w:r w:rsidR="007300C0">
        <w:rPr>
          <w:rFonts w:asciiTheme="minorHAnsi" w:hAnsiTheme="minorHAnsi" w:cs="Arial"/>
          <w:sz w:val="22"/>
          <w:szCs w:val="22"/>
        </w:rPr>
        <w:t>,</w:t>
      </w:r>
      <w:r w:rsidR="00C4628C">
        <w:rPr>
          <w:rFonts w:asciiTheme="minorHAnsi" w:hAnsiTheme="minorHAnsi" w:cs="Arial"/>
          <w:sz w:val="22"/>
          <w:szCs w:val="22"/>
        </w:rPr>
        <w:t>8 puan azalarak</w:t>
      </w:r>
      <w:r w:rsidR="00BA491D">
        <w:rPr>
          <w:rFonts w:asciiTheme="minorHAnsi" w:hAnsiTheme="minorHAnsi" w:cs="Arial"/>
          <w:sz w:val="22"/>
          <w:szCs w:val="22"/>
        </w:rPr>
        <w:t>,</w:t>
      </w:r>
      <w:r w:rsidR="00DB5086">
        <w:rPr>
          <w:rFonts w:asciiTheme="minorHAnsi" w:hAnsiTheme="minorHAnsi" w:cs="Arial"/>
          <w:sz w:val="22"/>
          <w:szCs w:val="22"/>
        </w:rPr>
        <w:t xml:space="preserve"> 1</w:t>
      </w:r>
      <w:r w:rsidR="00C4628C">
        <w:rPr>
          <w:rFonts w:asciiTheme="minorHAnsi" w:hAnsiTheme="minorHAnsi" w:cs="Arial"/>
          <w:sz w:val="22"/>
          <w:szCs w:val="22"/>
        </w:rPr>
        <w:t>1</w:t>
      </w:r>
      <w:r w:rsidR="004C17C9">
        <w:rPr>
          <w:rFonts w:asciiTheme="minorHAnsi" w:hAnsiTheme="minorHAnsi" w:cs="Arial"/>
          <w:sz w:val="22"/>
          <w:szCs w:val="22"/>
        </w:rPr>
        <w:t>,4</w:t>
      </w:r>
      <w:r w:rsidR="008F4D04">
        <w:rPr>
          <w:rFonts w:asciiTheme="minorHAnsi" w:hAnsiTheme="minorHAnsi" w:cs="Arial"/>
          <w:sz w:val="22"/>
          <w:szCs w:val="22"/>
        </w:rPr>
        <w:t xml:space="preserve"> seviyesin</w:t>
      </w:r>
      <w:r w:rsidR="00BA491D">
        <w:rPr>
          <w:rFonts w:asciiTheme="minorHAnsi" w:hAnsiTheme="minorHAnsi" w:cs="Arial"/>
          <w:sz w:val="22"/>
          <w:szCs w:val="22"/>
        </w:rPr>
        <w:t xml:space="preserve">de </w:t>
      </w:r>
      <w:r w:rsidR="00C4628C">
        <w:rPr>
          <w:rFonts w:asciiTheme="minorHAnsi" w:hAnsiTheme="minorHAnsi" w:cs="Arial"/>
          <w:sz w:val="22"/>
          <w:szCs w:val="22"/>
        </w:rPr>
        <w:t>düşmüştür</w:t>
      </w:r>
      <w:r w:rsidR="00DB5086">
        <w:rPr>
          <w:rFonts w:asciiTheme="minorHAnsi" w:hAnsiTheme="minorHAnsi" w:cs="Arial"/>
          <w:sz w:val="22"/>
          <w:szCs w:val="22"/>
        </w:rPr>
        <w:t>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C4628C">
        <w:rPr>
          <w:rFonts w:asciiTheme="minorHAnsi" w:hAnsiTheme="minorHAnsi" w:cs="Arial"/>
          <w:sz w:val="22"/>
          <w:szCs w:val="22"/>
        </w:rPr>
        <w:t>Temmuz</w:t>
      </w:r>
      <w:r w:rsidR="003E1B36">
        <w:rPr>
          <w:rFonts w:asciiTheme="minorHAnsi" w:hAnsiTheme="minorHAnsi" w:cs="Arial"/>
          <w:sz w:val="22"/>
          <w:szCs w:val="22"/>
        </w:rPr>
        <w:t>’</w:t>
      </w:r>
      <w:r w:rsidR="00BA491D">
        <w:rPr>
          <w:rFonts w:asciiTheme="minorHAnsi" w:hAnsiTheme="minorHAnsi" w:cs="Arial"/>
          <w:sz w:val="22"/>
          <w:szCs w:val="22"/>
        </w:rPr>
        <w:t>d</w:t>
      </w:r>
      <w:r w:rsidR="00FF2557">
        <w:rPr>
          <w:rFonts w:asciiTheme="minorHAnsi" w:hAnsiTheme="minorHAnsi" w:cs="Arial"/>
          <w:sz w:val="22"/>
          <w:szCs w:val="22"/>
        </w:rPr>
        <w:t>a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 xml:space="preserve">da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kadın istihdamı </w:t>
      </w:r>
      <w:r w:rsidR="007300C0">
        <w:rPr>
          <w:rFonts w:asciiTheme="minorHAnsi" w:hAnsiTheme="minorHAnsi" w:cs="Arial"/>
          <w:sz w:val="22"/>
          <w:szCs w:val="22"/>
        </w:rPr>
        <w:t>56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BA491D">
        <w:rPr>
          <w:rFonts w:asciiTheme="minorHAnsi" w:hAnsiTheme="minorHAnsi" w:cs="Arial"/>
          <w:sz w:val="22"/>
          <w:szCs w:val="22"/>
        </w:rPr>
        <w:t>a</w:t>
      </w:r>
      <w:r w:rsidR="007300C0">
        <w:rPr>
          <w:rFonts w:asciiTheme="minorHAnsi" w:hAnsiTheme="minorHAnsi" w:cs="Arial"/>
          <w:sz w:val="22"/>
          <w:szCs w:val="22"/>
        </w:rPr>
        <w:t>rt</w:t>
      </w:r>
      <w:r w:rsidR="00BA491D">
        <w:rPr>
          <w:rFonts w:asciiTheme="minorHAnsi" w:hAnsiTheme="minorHAnsi" w:cs="Arial"/>
          <w:sz w:val="22"/>
          <w:szCs w:val="22"/>
        </w:rPr>
        <w:t>mış</w:t>
      </w:r>
      <w:r w:rsidR="00AC3D39">
        <w:rPr>
          <w:rFonts w:asciiTheme="minorHAnsi" w:hAnsiTheme="minorHAnsi" w:cs="Arial"/>
          <w:sz w:val="22"/>
          <w:szCs w:val="22"/>
        </w:rPr>
        <w:t>, kadın işsizlik oranı ise 0,1 puan düşerek 12,2 olmuştu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 </w:t>
      </w:r>
      <w:r w:rsidR="007300C0">
        <w:rPr>
          <w:rFonts w:asciiTheme="minorHAnsi" w:hAnsiTheme="minorHAnsi" w:cs="Arial"/>
          <w:sz w:val="22"/>
          <w:szCs w:val="22"/>
        </w:rPr>
        <w:t>Ağustos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7300C0">
        <w:rPr>
          <w:rFonts w:asciiTheme="minorHAnsi" w:hAnsiTheme="minorHAnsi" w:cs="Arial"/>
          <w:sz w:val="22"/>
          <w:szCs w:val="22"/>
        </w:rPr>
        <w:t>t</w:t>
      </w:r>
      <w:r w:rsidR="009A4772">
        <w:rPr>
          <w:rFonts w:asciiTheme="minorHAnsi" w:hAnsiTheme="minorHAnsi" w:cs="Arial"/>
          <w:sz w:val="22"/>
          <w:szCs w:val="22"/>
        </w:rPr>
        <w:t>a</w:t>
      </w:r>
      <w:r w:rsidR="003E3CC6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48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7300C0">
        <w:rPr>
          <w:rFonts w:asciiTheme="minorHAnsi" w:hAnsiTheme="minorHAnsi" w:cs="Arial"/>
          <w:sz w:val="22"/>
          <w:szCs w:val="22"/>
        </w:rPr>
        <w:t xml:space="preserve">azalırken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9A4772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7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5304E6">
        <w:rPr>
          <w:rFonts w:asciiTheme="minorHAnsi" w:hAnsiTheme="minorHAnsi" w:cs="Arial"/>
          <w:sz w:val="22"/>
          <w:szCs w:val="22"/>
        </w:rPr>
        <w:t xml:space="preserve">bin </w:t>
      </w:r>
      <w:r w:rsidR="007300C0">
        <w:rPr>
          <w:rFonts w:asciiTheme="minorHAnsi" w:hAnsiTheme="minorHAnsi" w:cs="Arial"/>
          <w:sz w:val="22"/>
          <w:szCs w:val="22"/>
        </w:rPr>
        <w:t>artmış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4C17C9">
        <w:rPr>
          <w:rFonts w:asciiTheme="minorHAnsi" w:hAnsiTheme="minorHAnsi" w:cs="Arial"/>
          <w:sz w:val="22"/>
          <w:szCs w:val="22"/>
        </w:rPr>
        <w:t>7</w:t>
      </w:r>
      <w:r w:rsidR="007300C0">
        <w:rPr>
          <w:rFonts w:asciiTheme="minorHAnsi" w:hAnsiTheme="minorHAnsi" w:cs="Arial"/>
          <w:sz w:val="22"/>
          <w:szCs w:val="22"/>
        </w:rPr>
        <w:t>’de sabit kalmıştır</w:t>
      </w:r>
      <w:r w:rsidR="008F4D04" w:rsidRPr="00B831A1">
        <w:rPr>
          <w:rFonts w:asciiTheme="minorHAnsi" w:hAnsiTheme="minorHAnsi" w:cs="Arial"/>
          <w:sz w:val="22"/>
          <w:szCs w:val="22"/>
        </w:rPr>
        <w:t>.</w:t>
      </w:r>
      <w:bookmarkEnd w:id="2"/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F432DF">
        <w:rPr>
          <w:rFonts w:asciiTheme="minorHAnsi" w:hAnsiTheme="minorHAnsi" w:cs="Arial"/>
          <w:sz w:val="22"/>
          <w:szCs w:val="22"/>
        </w:rPr>
        <w:t>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rkek istihdamında </w:t>
      </w:r>
      <w:r w:rsidR="007300C0">
        <w:rPr>
          <w:rFonts w:asciiTheme="minorHAnsi" w:hAnsiTheme="minorHAnsi" w:cs="Arial"/>
          <w:sz w:val="22"/>
          <w:szCs w:val="22"/>
        </w:rPr>
        <w:t>Temmuz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BA491D">
        <w:rPr>
          <w:rFonts w:asciiTheme="minorHAnsi" w:hAnsiTheme="minorHAnsi" w:cs="Arial"/>
          <w:sz w:val="22"/>
          <w:szCs w:val="22"/>
        </w:rPr>
        <w:t>d</w:t>
      </w:r>
      <w:r w:rsidR="00E5101D">
        <w:rPr>
          <w:rFonts w:asciiTheme="minorHAnsi" w:hAnsiTheme="minorHAnsi" w:cs="Arial"/>
          <w:sz w:val="22"/>
          <w:szCs w:val="22"/>
        </w:rPr>
        <w:t>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186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binlik </w:t>
      </w:r>
      <w:r w:rsidR="00BA491D">
        <w:rPr>
          <w:rFonts w:asciiTheme="minorHAnsi" w:hAnsiTheme="minorHAnsi" w:cs="Arial"/>
          <w:sz w:val="22"/>
          <w:szCs w:val="22"/>
        </w:rPr>
        <w:t xml:space="preserve">bir </w:t>
      </w:r>
      <w:r w:rsidR="007300C0">
        <w:rPr>
          <w:rFonts w:asciiTheme="minorHAnsi" w:hAnsiTheme="minorHAnsi" w:cs="Arial"/>
          <w:sz w:val="22"/>
          <w:szCs w:val="22"/>
        </w:rPr>
        <w:t>artış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BA491D">
        <w:rPr>
          <w:rFonts w:asciiTheme="minorHAnsi" w:hAnsiTheme="minorHAnsi" w:cs="Arial"/>
          <w:sz w:val="22"/>
          <w:szCs w:val="22"/>
        </w:rPr>
        <w:t>gerçekleşmiş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oranı da </w:t>
      </w:r>
      <w:r w:rsidR="00577159">
        <w:rPr>
          <w:rFonts w:asciiTheme="minorHAnsi" w:hAnsiTheme="minorHAnsi" w:cs="Arial"/>
          <w:sz w:val="22"/>
          <w:szCs w:val="22"/>
        </w:rPr>
        <w:t>0,</w:t>
      </w:r>
      <w:r w:rsidR="007300C0">
        <w:rPr>
          <w:rFonts w:asciiTheme="minorHAnsi" w:hAnsiTheme="minorHAnsi" w:cs="Arial"/>
          <w:sz w:val="22"/>
          <w:szCs w:val="22"/>
        </w:rPr>
        <w:t>5</w:t>
      </w:r>
      <w:r w:rsidR="00F432DF" w:rsidRPr="00A6603E">
        <w:rPr>
          <w:rFonts w:asciiTheme="minorHAnsi" w:hAnsiTheme="minorHAnsi" w:cs="Arial"/>
          <w:sz w:val="22"/>
          <w:szCs w:val="22"/>
        </w:rPr>
        <w:t xml:space="preserve"> yü</w:t>
      </w:r>
      <w:r w:rsidR="00F432DF">
        <w:rPr>
          <w:rFonts w:asciiTheme="minorHAnsi" w:hAnsiTheme="minorHAnsi" w:cs="Arial"/>
          <w:sz w:val="22"/>
          <w:szCs w:val="22"/>
        </w:rPr>
        <w:t>zde puanlık</w:t>
      </w:r>
      <w:r w:rsidR="00BA0374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azalışla</w:t>
      </w:r>
      <w:r w:rsidR="00F432DF">
        <w:rPr>
          <w:rFonts w:asciiTheme="minorHAnsi" w:hAnsiTheme="minorHAnsi" w:cs="Arial"/>
          <w:sz w:val="22"/>
          <w:szCs w:val="22"/>
        </w:rPr>
        <w:t xml:space="preserve"> yüzde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0B7D33">
        <w:rPr>
          <w:rFonts w:asciiTheme="minorHAnsi" w:hAnsiTheme="minorHAnsi" w:cs="Arial"/>
          <w:sz w:val="22"/>
          <w:szCs w:val="22"/>
        </w:rPr>
        <w:t>7</w:t>
      </w:r>
      <w:r w:rsidR="007300C0">
        <w:rPr>
          <w:rFonts w:asciiTheme="minorHAnsi" w:hAnsiTheme="minorHAnsi" w:cs="Arial"/>
          <w:sz w:val="22"/>
          <w:szCs w:val="22"/>
        </w:rPr>
        <w:t xml:space="preserve"> seviyesine gelmişti</w:t>
      </w:r>
      <w:r w:rsidR="008E4D8E" w:rsidRPr="00B831A1">
        <w:rPr>
          <w:rFonts w:asciiTheme="minorHAnsi" w:hAnsiTheme="minorHAnsi" w:cs="Arial"/>
          <w:sz w:val="22"/>
          <w:szCs w:val="22"/>
        </w:rPr>
        <w:t>.</w:t>
      </w:r>
    </w:p>
    <w:p w14:paraId="100287EE" w14:textId="32D86F76" w:rsidR="00BA491D" w:rsidRPr="007300C0" w:rsidRDefault="00AB7BD7" w:rsidP="00BC316E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57C3CE1C" w14:textId="4672A14F" w:rsidR="00D500D7" w:rsidRPr="00512108" w:rsidRDefault="00D500D7" w:rsidP="00BC316E">
      <w:pPr>
        <w:rPr>
          <w:noProof/>
        </w:rPr>
      </w:pPr>
      <w:r>
        <w:rPr>
          <w:noProof/>
        </w:rPr>
        <w:drawing>
          <wp:inline distT="0" distB="0" distL="0" distR="0" wp14:anchorId="36A32153" wp14:editId="3E0F1E79">
            <wp:extent cx="6300000" cy="2783205"/>
            <wp:effectExtent l="0" t="0" r="12065" b="10795"/>
            <wp:docPr id="17093055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47113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3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37D7510D" w:rsidR="000A2EED" w:rsidRDefault="0074716F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126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024769">
        <w:rPr>
          <w:rFonts w:asciiTheme="minorHAnsi" w:hAnsiTheme="minorHAnsi" w:cs="Arial"/>
          <w:sz w:val="22"/>
          <w:szCs w:val="22"/>
        </w:rPr>
        <w:t>artış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 sonucu</w:t>
      </w:r>
      <w:r w:rsidR="001C0CAF">
        <w:rPr>
          <w:rFonts w:asciiTheme="minorHAnsi" w:hAnsiTheme="minorHAnsi" w:cs="Arial"/>
          <w:sz w:val="22"/>
          <w:szCs w:val="22"/>
        </w:rPr>
        <w:t xml:space="preserve">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024769">
        <w:rPr>
          <w:rFonts w:asciiTheme="minorHAnsi" w:hAnsiTheme="minorHAnsi" w:cs="Arial"/>
          <w:sz w:val="22"/>
          <w:szCs w:val="22"/>
        </w:rPr>
        <w:t>2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7300C0">
        <w:rPr>
          <w:rFonts w:asciiTheme="minorHAnsi" w:hAnsiTheme="minorHAnsi" w:cs="Arial"/>
          <w:sz w:val="22"/>
          <w:szCs w:val="22"/>
        </w:rPr>
        <w:t>6</w:t>
      </w:r>
      <w:r w:rsidR="00EB3167">
        <w:rPr>
          <w:rFonts w:asciiTheme="minorHAnsi" w:hAnsiTheme="minorHAnsi" w:cs="Arial"/>
          <w:sz w:val="22"/>
          <w:szCs w:val="22"/>
        </w:rPr>
        <w:t>’</w:t>
      </w:r>
      <w:r w:rsidR="004C17C9">
        <w:rPr>
          <w:rFonts w:asciiTheme="minorHAnsi" w:hAnsiTheme="minorHAnsi" w:cs="Arial"/>
          <w:sz w:val="22"/>
          <w:szCs w:val="22"/>
        </w:rPr>
        <w:t>y</w:t>
      </w:r>
      <w:r w:rsidR="007300C0">
        <w:rPr>
          <w:rFonts w:asciiTheme="minorHAnsi" w:hAnsiTheme="minorHAnsi" w:cs="Arial"/>
          <w:sz w:val="22"/>
          <w:szCs w:val="22"/>
        </w:rPr>
        <w:t>a</w:t>
      </w:r>
      <w:r w:rsidR="00EB3167">
        <w:rPr>
          <w:rFonts w:asciiTheme="minorHAnsi" w:hAnsiTheme="minorHAnsi" w:cs="Arial"/>
          <w:sz w:val="22"/>
          <w:szCs w:val="22"/>
        </w:rPr>
        <w:t xml:space="preserve"> </w:t>
      </w:r>
      <w:r w:rsidR="00024769">
        <w:rPr>
          <w:rFonts w:asciiTheme="minorHAnsi" w:hAnsiTheme="minorHAnsi" w:cs="Arial"/>
          <w:sz w:val="22"/>
          <w:szCs w:val="22"/>
        </w:rPr>
        <w:t>yükselirken</w:t>
      </w:r>
      <w:r w:rsidR="001C0CAF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024769">
        <w:rPr>
          <w:rFonts w:asciiTheme="minorHAnsi" w:hAnsiTheme="minorHAnsi" w:cs="Arial"/>
          <w:sz w:val="22"/>
          <w:szCs w:val="22"/>
        </w:rPr>
        <w:t xml:space="preserve">da </w:t>
      </w:r>
      <w:r w:rsidR="00AC3D39">
        <w:rPr>
          <w:rFonts w:asciiTheme="minorHAnsi" w:hAnsiTheme="minorHAnsi" w:cs="Arial"/>
          <w:sz w:val="22"/>
          <w:szCs w:val="22"/>
        </w:rPr>
        <w:t xml:space="preserve">istihdamda </w:t>
      </w:r>
      <w:r w:rsidR="007300C0">
        <w:rPr>
          <w:rFonts w:asciiTheme="minorHAnsi" w:hAnsiTheme="minorHAnsi" w:cs="Arial"/>
          <w:sz w:val="22"/>
          <w:szCs w:val="22"/>
        </w:rPr>
        <w:t>48</w:t>
      </w:r>
      <w:r w:rsidR="00024769">
        <w:rPr>
          <w:rFonts w:asciiTheme="minorHAnsi" w:hAnsiTheme="minorHAnsi" w:cs="Arial"/>
          <w:sz w:val="22"/>
          <w:szCs w:val="22"/>
        </w:rPr>
        <w:t xml:space="preserve"> bin kişilik a</w:t>
      </w:r>
      <w:r w:rsidR="007300C0">
        <w:rPr>
          <w:rFonts w:asciiTheme="minorHAnsi" w:hAnsiTheme="minorHAnsi" w:cs="Arial"/>
          <w:sz w:val="22"/>
          <w:szCs w:val="22"/>
        </w:rPr>
        <w:t>zal</w:t>
      </w:r>
      <w:r w:rsidR="00024769">
        <w:rPr>
          <w:rFonts w:asciiTheme="minorHAnsi" w:hAnsiTheme="minorHAnsi" w:cs="Arial"/>
          <w:sz w:val="22"/>
          <w:szCs w:val="22"/>
        </w:rPr>
        <w:t xml:space="preserve">ışla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024769">
        <w:rPr>
          <w:rFonts w:asciiTheme="minorHAnsi" w:hAnsiTheme="minorHAnsi" w:cs="Arial"/>
          <w:sz w:val="22"/>
          <w:szCs w:val="22"/>
        </w:rPr>
        <w:t>7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7300C0">
        <w:rPr>
          <w:rFonts w:asciiTheme="minorHAnsi" w:hAnsiTheme="minorHAnsi" w:cs="Arial"/>
          <w:sz w:val="22"/>
          <w:szCs w:val="22"/>
        </w:rPr>
        <w:t>1</w:t>
      </w:r>
      <w:r w:rsidR="00024769">
        <w:rPr>
          <w:rFonts w:asciiTheme="minorHAnsi" w:hAnsiTheme="minorHAnsi" w:cs="Arial"/>
          <w:sz w:val="22"/>
          <w:szCs w:val="22"/>
        </w:rPr>
        <w:t xml:space="preserve">’e </w:t>
      </w:r>
      <w:r w:rsidR="007300C0">
        <w:rPr>
          <w:rFonts w:asciiTheme="minorHAnsi" w:hAnsiTheme="minorHAnsi" w:cs="Arial"/>
          <w:sz w:val="22"/>
          <w:szCs w:val="22"/>
        </w:rPr>
        <w:t>düşmüştür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F05CF8">
        <w:rPr>
          <w:rFonts w:asciiTheme="minorHAnsi" w:hAnsiTheme="minorHAnsi" w:cs="Arial"/>
          <w:sz w:val="22"/>
          <w:szCs w:val="22"/>
        </w:rPr>
        <w:t>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4" w:name="_Ref480193867"/>
    </w:p>
    <w:p w14:paraId="3A0F756B" w14:textId="77777777" w:rsidR="00803FD7" w:rsidRPr="003C711D" w:rsidRDefault="00803FD7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53E6FF6" w14:textId="092F51FE" w:rsidR="00024769" w:rsidRPr="00803FD7" w:rsidRDefault="004A5D76" w:rsidP="00BC316E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803FD7">
        <w:rPr>
          <w:rFonts w:asciiTheme="minorHAnsi" w:hAnsiTheme="minorHAnsi" w:cs="Arial"/>
          <w:sz w:val="22"/>
          <w:szCs w:val="22"/>
        </w:rPr>
        <w:t xml:space="preserve">Şekil </w:t>
      </w:r>
      <w:r w:rsidR="00F36476" w:rsidRPr="00803FD7">
        <w:rPr>
          <w:rFonts w:asciiTheme="minorHAnsi" w:hAnsiTheme="minorHAnsi" w:cs="Arial"/>
          <w:sz w:val="22"/>
          <w:szCs w:val="22"/>
        </w:rPr>
        <w:t>4</w:t>
      </w:r>
      <w:r w:rsidRPr="00803FD7">
        <w:rPr>
          <w:rFonts w:asciiTheme="minorHAnsi" w:hAnsiTheme="minorHAnsi" w:cs="Arial"/>
          <w:sz w:val="22"/>
          <w:szCs w:val="22"/>
        </w:rPr>
        <w:t>: Mevsim etkilerinden arındırılmış kadın ve erkek istihdam oranları (%)</w:t>
      </w:r>
    </w:p>
    <w:p w14:paraId="7A9AFBE8" w14:textId="099A4662" w:rsidR="00D500D7" w:rsidRPr="009A4772" w:rsidRDefault="00803FD7" w:rsidP="00BC316E">
      <w:pPr>
        <w:rPr>
          <w:noProof/>
        </w:rPr>
      </w:pPr>
      <w:r>
        <w:rPr>
          <w:noProof/>
        </w:rPr>
        <w:drawing>
          <wp:inline distT="0" distB="0" distL="0" distR="0" wp14:anchorId="7E8AC86B" wp14:editId="589D2CBA">
            <wp:extent cx="6300000" cy="3027045"/>
            <wp:effectExtent l="0" t="0" r="12065" b="8255"/>
            <wp:docPr id="9935764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8F5C07-828C-4E85-8790-E885A810C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ResimYazs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3"/>
      <w:bookmarkEnd w:id="4"/>
    </w:p>
    <w:p w14:paraId="679488FD" w14:textId="3559A3A1" w:rsidR="009A477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BC316E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D500D7" w:rsidRPr="007E7D02" w14:paraId="14AEAA3D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21542322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65F42D7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32.894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78FCE9F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6E95049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023C9D3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0929A28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38928EB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0BC262D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D500D7" w:rsidRPr="007E7D02" w14:paraId="652E14B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0F3056F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197C7A2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0490145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7A71029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420C421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222EE6E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31FEC64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7389A34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-178</w:t>
            </w:r>
          </w:p>
        </w:tc>
      </w:tr>
      <w:tr w:rsidR="00D500D7" w:rsidRPr="007E7D02" w14:paraId="789D37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5318D891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5506FF1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37B3895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6471024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33684D7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4ED386E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302E57E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70F61E2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-49</w:t>
            </w:r>
          </w:p>
        </w:tc>
      </w:tr>
      <w:tr w:rsidR="00D500D7" w:rsidRPr="007E7D02" w14:paraId="58D1509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733ED9DE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1EAADFA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4B7D491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6EA0689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1B25A0E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6F690FA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77C01D9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5B862C7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500D7" w:rsidRPr="007E7D02" w14:paraId="6B1138A7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416B4A11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7FD4083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643FB2C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594ACAB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1FE1C5E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13237DA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0EEACFB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773C7A3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</w:tr>
      <w:tr w:rsidR="00D500D7" w:rsidRPr="007E7D02" w14:paraId="49FABC7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60BE8D27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0E1EDBB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396E754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5B1D63A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1E01DA9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31AEA6D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6D3F31C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38979D5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D500D7" w:rsidRPr="007E7D02" w14:paraId="7AB9445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44629CB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4CB2CD4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33.571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4B62746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72A2BC0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0ADAEF6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0CCBA52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-238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19E7443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6F22BD8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-176</w:t>
            </w:r>
          </w:p>
        </w:tc>
      </w:tr>
      <w:tr w:rsidR="00D500D7" w:rsidRPr="007E7D02" w14:paraId="4D8679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67CD015B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7FD7057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33.908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4A79B61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132332B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5D9AE0B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6DF2319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6ED4E2D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27FF585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</w:tr>
      <w:tr w:rsidR="00D500D7" w:rsidRPr="007E7D02" w14:paraId="350E9F2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5B02603F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170672B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660DA20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272026D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6490C85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7465D36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1E2A739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7C34583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-50</w:t>
            </w:r>
          </w:p>
        </w:tc>
      </w:tr>
      <w:tr w:rsidR="00D500D7" w:rsidRPr="007E7D02" w14:paraId="088629A8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66F74A19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09CE5C2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74003C9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57C0569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755C0A8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53BB5A3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2F1796F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521A1C9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D500D7" w:rsidRPr="007E7D02" w14:paraId="21A26C9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3E2CC794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7F9F5CA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110C442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60E5F14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76AC7FD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035D407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419D609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7F6ECA6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-270</w:t>
            </w:r>
          </w:p>
        </w:tc>
      </w:tr>
      <w:tr w:rsidR="00D500D7" w:rsidRPr="007E7D02" w14:paraId="4211BD3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67943D72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2E64613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6ED4366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1DC46DE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6AD9CCE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6FA5FD7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29AE461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1EB04D5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-50</w:t>
            </w:r>
          </w:p>
        </w:tc>
      </w:tr>
      <w:tr w:rsidR="00D500D7" w:rsidRPr="007E7D02" w14:paraId="575718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1EC24AEA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6476FE6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6368F12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3C06EA8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12D5CD4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09F8B6E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3900C08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6B73D6F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-75</w:t>
            </w:r>
          </w:p>
        </w:tc>
      </w:tr>
      <w:tr w:rsidR="00D500D7" w:rsidRPr="007E7D02" w14:paraId="48E438DF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5A367CAD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4F38F5F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7E59E3E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30.927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05679FF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6DD1034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202F873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0BADCCD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-59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5556461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500D7" w:rsidRPr="007E7D02" w14:paraId="4AADC5B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259ECA58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461A172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5754D83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1E47ABC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794CD82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6814680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0843C8A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7805B8A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D500D7" w:rsidRPr="007E7D02" w14:paraId="37CB101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7DAD8A58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1875982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515B3F5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2BFD11E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7AAF2AE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0CEAE28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6565706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50AC291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-13</w:t>
            </w:r>
          </w:p>
        </w:tc>
      </w:tr>
      <w:tr w:rsidR="00D500D7" w:rsidRPr="007E7D02" w14:paraId="75D16AE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60B0FFC1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04CBAAD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12A8B30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627388D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58E9F46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2958A5D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387F1C7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399A2EC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D500D7" w:rsidRPr="007E7D02" w14:paraId="7DE784C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4001C18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5C41A6F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35.095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26327A2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1E3A2A5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647BD3E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267E5EC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0C5B2F4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2A777F0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-209</w:t>
            </w:r>
          </w:p>
        </w:tc>
      </w:tr>
      <w:tr w:rsidR="00D500D7" w:rsidRPr="007E7D02" w14:paraId="28470F3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656859DD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60C9AD2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49175DB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6A69F7E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74782E9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2798BC4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2AC2E62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5818861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D500D7" w:rsidRPr="007E7D02" w14:paraId="0EDAD81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37B47C9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2EE31C8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494B9AF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4E45F71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6194DE9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0C2A437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2CE957A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6F04A23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500D7" w:rsidRPr="007E7D02" w14:paraId="6EC1A43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327E27B8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583D573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65BEDF7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2438A94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448422D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5A71AAD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7842701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57D6497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500D7" w:rsidRPr="007E7D02" w14:paraId="12D198BB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0C1E2A8D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1B77F8B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4508849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25ABDCB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115F8D1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2747DF9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-199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1DB7B62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52591E9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-196</w:t>
            </w:r>
          </w:p>
        </w:tc>
      </w:tr>
      <w:tr w:rsidR="00D500D7" w:rsidRPr="007E7D02" w14:paraId="0B6C24F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2738D5FF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39938D8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3BDD668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1C40789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700577B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5602AD7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133C432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6C7BCDC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-116</w:t>
            </w:r>
          </w:p>
        </w:tc>
      </w:tr>
      <w:tr w:rsidR="00D500D7" w:rsidRPr="007E7D02" w14:paraId="1584344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539F129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34A8A45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07FDAE2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1A76F46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69CEDFD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426C8AD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7B44B7E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7514D3E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500D7" w:rsidRPr="007E7D02" w14:paraId="1E50F9E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26991CAC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6ED008D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18856FF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1704DAC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39CB22C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5E627CC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-79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3B63146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37579B0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-32</w:t>
            </w:r>
          </w:p>
        </w:tc>
      </w:tr>
      <w:tr w:rsidR="00D500D7" w:rsidRPr="007E7D02" w14:paraId="283B9C6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4C9F5069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29CA26D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385FC88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74CF60C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33F42E7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61F2025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6434EE2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3C60885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-44</w:t>
            </w:r>
          </w:p>
        </w:tc>
      </w:tr>
      <w:tr w:rsidR="00D500D7" w:rsidRPr="007E7D02" w14:paraId="4E7D3602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537D47B8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7D7D9C8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34.915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2350893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096CA00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4E9468F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695454C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756A7F7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6E31A84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-169</w:t>
            </w:r>
          </w:p>
        </w:tc>
      </w:tr>
      <w:tr w:rsidR="00D500D7" w:rsidRPr="007E7D02" w14:paraId="4813E04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665FB507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180335E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2E3E0F9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38BDF37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0B40A8E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7EFB449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25A7196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50980CC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  <w:tr w:rsidR="00D500D7" w:rsidRPr="007E7D02" w14:paraId="790FB42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546D4966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11A5482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6E76F3B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6BD6B05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769B468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43CF9DC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740BED4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472E4F8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-26</w:t>
            </w:r>
          </w:p>
        </w:tc>
      </w:tr>
      <w:tr w:rsidR="00D500D7" w:rsidRPr="007E7D02" w14:paraId="60D36F6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695D5B46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765E869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54C64C7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0D7DCDF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55AFFA3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2A33941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108F2A9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31743AF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D500D7" w:rsidRPr="007E7D02" w14:paraId="6DD1BBAD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2561A404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3812CDB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3F6B090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1C1FCCC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6D88925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74F837B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0AEEBC9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4664191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-105</w:t>
            </w:r>
          </w:p>
        </w:tc>
      </w:tr>
      <w:tr w:rsidR="00D500D7" w:rsidRPr="007E7D02" w14:paraId="4F7EE1CF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52B89E2E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02AE74C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52ABF6B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0532469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43AABFA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51A4374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3C1C477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0C1075C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</w:t>
            </w:r>
          </w:p>
        </w:tc>
      </w:tr>
      <w:tr w:rsidR="00D500D7" w:rsidRPr="007E7D02" w14:paraId="4C7A767E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294D3C7A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4B8C6A7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443AEDA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72D1BB7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05B62C9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2CC5081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49B8F6E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218A8D54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</w:tr>
      <w:tr w:rsidR="00D500D7" w:rsidRPr="007E7D02" w14:paraId="1B73146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0BD165A2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2DDFCFB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309D86D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37B0C1B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00AF32C8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7E4DAB20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2B3941C3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6AB0A787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-27</w:t>
            </w:r>
          </w:p>
        </w:tc>
      </w:tr>
      <w:tr w:rsidR="00D500D7" w:rsidRPr="007E7D02" w14:paraId="390555E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2DD4B177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135CC16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61988CFB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3305C71D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4871921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2063BE1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468F48F5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-397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4018F26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D500D7" w:rsidRPr="007E7D02" w14:paraId="1B289C95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045C50E4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337899B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35.841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66BBC07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32.698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2AD7756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522503C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057C9E96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6039AD5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2D0C2ED2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-115</w:t>
            </w:r>
          </w:p>
        </w:tc>
      </w:tr>
      <w:tr w:rsidR="00D500D7" w:rsidRPr="007E7D02" w14:paraId="56589D71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3809A345" w:rsidR="00D500D7" w:rsidRPr="007E7D0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1EAC750F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5AEE55C9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208F922E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5B28705C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6A1D4CB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7BBEC911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392D0E5A" w:rsidR="00D500D7" w:rsidRPr="007E7D0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-89</w:t>
            </w:r>
          </w:p>
        </w:tc>
      </w:tr>
    </w:tbl>
    <w:p w14:paraId="21A623AA" w14:textId="54F94A6B" w:rsidR="00C54ED8" w:rsidRPr="00803CBC" w:rsidRDefault="00C54ED8" w:rsidP="00803CBC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BC316E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D500D7" w:rsidRPr="00E42E62" w14:paraId="4403873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6008E065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7C1B0D1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0AA50B8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42AFBE0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63566F2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633463B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726E3FA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2FCB52E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40D3236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</w:tr>
      <w:tr w:rsidR="00D500D7" w:rsidRPr="00E42E62" w14:paraId="3E56525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193E6F78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3DE2415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45DCD11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2443D1E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11EEB0B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22AFDC0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5D82B65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7E33E6B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21681C4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</w:tr>
      <w:tr w:rsidR="00D500D7" w:rsidRPr="00E42E62" w14:paraId="0643F28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0E4C02EB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6D08CF8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0AACC41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77B2905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7B3300F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25C8048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52638D9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1AEB620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2343411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</w:tr>
      <w:tr w:rsidR="00D500D7" w:rsidRPr="00E42E62" w14:paraId="569050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08E60391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1EB1E41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558730C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276F7E0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68048AE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67B42DF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7BEEA82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3CC5A91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272205D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</w:tr>
      <w:tr w:rsidR="00D500D7" w:rsidRPr="00E42E62" w14:paraId="6F27859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3D69107E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623C88E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585609B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76CCBB3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1A4083D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4FC0566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01D9C42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263E999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3B62B8E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8.285</w:t>
            </w:r>
          </w:p>
        </w:tc>
      </w:tr>
      <w:tr w:rsidR="00D500D7" w:rsidRPr="00E42E62" w14:paraId="69382C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374E83F6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7CCFA2C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551C5B4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37F8D51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53EF73F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6194089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08CD81B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385E6D5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424B1E7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8.352</w:t>
            </w:r>
          </w:p>
        </w:tc>
      </w:tr>
      <w:tr w:rsidR="00D500D7" w:rsidRPr="00E42E62" w14:paraId="45765E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68387ABC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1DED956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11A25A1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36FEACA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202780F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57BA8FA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632D6B0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58F1D8D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3B8F741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</w:tr>
      <w:tr w:rsidR="00D500D7" w:rsidRPr="00E42E62" w14:paraId="113B45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2759BBD6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4C91D20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1AE44F5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74D5AEF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0B9AF76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60A536B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05D69D3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42D14E9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797DBCC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</w:tr>
      <w:tr w:rsidR="00D500D7" w:rsidRPr="00E42E62" w14:paraId="1B45028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41FF656C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7C23726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0144A3A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5AE59B5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00275CA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676C1A9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4CECC70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4F7862A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0E771EC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</w:tr>
      <w:tr w:rsidR="00D500D7" w:rsidRPr="00E42E62" w14:paraId="0FB71C2F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7CC71F88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034CC43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17D9D3A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3914528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6EF43A1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3C88BC3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65277D7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6AE9535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14DD4F0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</w:tr>
      <w:tr w:rsidR="00D500D7" w:rsidRPr="00E42E62" w14:paraId="42C609FC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09E52B28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4222693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28B8B41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77DBDD4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2ED9EC6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767B7A8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0401C3B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657FC18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77DE74F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</w:tr>
      <w:tr w:rsidR="00D500D7" w:rsidRPr="00E42E62" w14:paraId="1011F4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3081A27A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38FC4EA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61A33B2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4480B41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55446FE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49571B8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4558FB9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7D56A45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1E11F31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</w:tr>
      <w:tr w:rsidR="00D500D7" w:rsidRPr="00E42E62" w14:paraId="6FF09FD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6E7437EF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4709588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57BDAA0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624DFAF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1398060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2300C79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237CB69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0804D4C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6C5CBFB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</w:tr>
      <w:tr w:rsidR="00D500D7" w:rsidRPr="00E42E62" w14:paraId="19ABDB9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64A7F205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0ADD0CF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1155BDC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16D58B1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009198F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3A42F77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77B42D8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71D0206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72A2560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</w:t>
            </w:r>
          </w:p>
        </w:tc>
      </w:tr>
      <w:tr w:rsidR="00D500D7" w:rsidRPr="00E42E62" w14:paraId="63C9762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5E03EDC7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59DD92E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71DA620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4C7EE4B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6D67392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3B0AC6F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6EB3FA8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626859B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56E76B6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</w:tr>
      <w:tr w:rsidR="00D500D7" w:rsidRPr="00E42E62" w14:paraId="6468D73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2E33D79F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59D9641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5AC6913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4B0DBBF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76BFC76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011973E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500178D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7E197A0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4CB6C89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7.864</w:t>
            </w:r>
          </w:p>
        </w:tc>
      </w:tr>
      <w:tr w:rsidR="00D500D7" w:rsidRPr="00E42E62" w14:paraId="1B1DE5E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0100E108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4BBB339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4A471DD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22C1EBA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5FA6FE1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738992D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599778B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321D7D4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6315D26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</w:tr>
      <w:tr w:rsidR="00D500D7" w:rsidRPr="00E42E62" w14:paraId="769FBF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648F194D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53080F8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4D11E09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087A0D7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6485FF1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6F6DF72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32DDB37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147D213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7DEE87E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8.310</w:t>
            </w:r>
          </w:p>
        </w:tc>
      </w:tr>
      <w:tr w:rsidR="00D500D7" w:rsidRPr="00E42E62" w14:paraId="456FAE5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1E8E1A8F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53BD735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0EA50CD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5D034B9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7F7B703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5FD732A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6BB0F28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1F0D870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391480F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8.852</w:t>
            </w:r>
          </w:p>
        </w:tc>
      </w:tr>
      <w:tr w:rsidR="00D500D7" w:rsidRPr="00E42E62" w14:paraId="01DD74D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7353F169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0B2B456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49FA95F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399C3D9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2705AE3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47C1667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4DA0E60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7663753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3B7EB2A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</w:tr>
      <w:tr w:rsidR="00D500D7" w:rsidRPr="00E42E62" w14:paraId="65544A1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33BEE55A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485239F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685849B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6F78364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6289499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46C540B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7B64FEC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56F3ED6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3640B9C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</w:tr>
      <w:tr w:rsidR="00D500D7" w:rsidRPr="00E42E62" w14:paraId="3C1BA44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1F2E7F25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3A1A9A1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69CA422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37BA0BC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7B91648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67463E2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53B0251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24A12B4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19EB43A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8.597</w:t>
            </w:r>
          </w:p>
        </w:tc>
      </w:tr>
      <w:tr w:rsidR="00D500D7" w:rsidRPr="00E42E62" w14:paraId="609355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40BB9B84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462BFE7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3BBAEC8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6D7D15B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4E86EF1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7C3DA4A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7E88D46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3A5DA47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5F1A845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</w:tr>
      <w:tr w:rsidR="00D500D7" w:rsidRPr="00E42E62" w14:paraId="7704B0F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24C5854C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751073A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2705003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6671CD5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59FD658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6DA33D7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532F07A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3853BB5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33C5D51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</w:tr>
      <w:tr w:rsidR="00D500D7" w:rsidRPr="00E42E62" w14:paraId="34824B4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6C165307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472562D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145B7D5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66F8C77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5BB6052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5D871D3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4D2D04E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7A04F40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20DB383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</w:tr>
      <w:tr w:rsidR="00D500D7" w:rsidRPr="00E42E62" w14:paraId="5584D92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6BC2A2C5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7410C26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4D2F45D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0DE0A71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07B2F42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67351E1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061E126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6E2BA88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781CDAE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</w:tr>
      <w:tr w:rsidR="00D500D7" w:rsidRPr="00E42E62" w14:paraId="030319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6C910BB1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5BD9B4C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7BABF54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49E32A3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2912749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330C314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291C9BA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758AA04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001C75D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</w:tr>
      <w:tr w:rsidR="00D500D7" w:rsidRPr="00E42E62" w14:paraId="31D0405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230256EF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1047AE4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6E730AA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41A447F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22C4615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70F3735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325E2AB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586EB63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060987C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</w:tr>
      <w:tr w:rsidR="00D500D7" w:rsidRPr="00E42E62" w14:paraId="2EAD293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706B7B7B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03B8B84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0A8DC3C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42C92E3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43DE5AD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28F359E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50B526E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5CD9200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20470F6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9.672</w:t>
            </w:r>
          </w:p>
        </w:tc>
      </w:tr>
      <w:tr w:rsidR="00D500D7" w:rsidRPr="00E42E62" w14:paraId="68600DC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49CBA622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3FF55E1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5E68566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760D5E2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4E2D01B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687A583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7F02C8E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25E976A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3628B62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10.441</w:t>
            </w:r>
          </w:p>
        </w:tc>
      </w:tr>
      <w:tr w:rsidR="00D500D7" w:rsidRPr="00E42E62" w14:paraId="5E6E128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26F78655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0EE1855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15905AA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1088A1A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749B548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7244AB9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45D26EC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0DD96BE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4E61D9E5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</w:tr>
      <w:tr w:rsidR="00D500D7" w:rsidRPr="00E42E62" w14:paraId="09C5EDD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2BF11531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13F9C3E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7F77F64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1F03E7D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58E6DF4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66E8736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65E5E634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5C66528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29245B1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9.515</w:t>
            </w:r>
          </w:p>
        </w:tc>
      </w:tr>
      <w:tr w:rsidR="00D500D7" w:rsidRPr="00E42E62" w14:paraId="55A21BA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38466212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01ECAB8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040D3F3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5B56774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1C5FC42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01DA8991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132ACD4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20733F0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31EF82D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10.718</w:t>
            </w:r>
          </w:p>
        </w:tc>
      </w:tr>
      <w:tr w:rsidR="00D500D7" w:rsidRPr="00E42E62" w14:paraId="46D6559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09BF6864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220DCB7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37E434E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3A5EF78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03C6183D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4D873A2A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42B854C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1F01E8E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54B007B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10.067</w:t>
            </w:r>
          </w:p>
        </w:tc>
      </w:tr>
      <w:tr w:rsidR="00D500D7" w:rsidRPr="00E42E62" w14:paraId="4172B6C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072720D8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0ABC38F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25E60D8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204668C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6356A84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3D7EC9D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1B20151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68934D5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479342EB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11.732</w:t>
            </w:r>
          </w:p>
        </w:tc>
      </w:tr>
      <w:tr w:rsidR="00D500D7" w:rsidRPr="00E42E62" w14:paraId="6213B9D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4807D5AA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6CCB8098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6B5900B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1EFA980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33696D50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27C03389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0DD5B86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2F024552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3D716A5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</w:tr>
      <w:tr w:rsidR="00D500D7" w:rsidRPr="00E42E62" w14:paraId="171CA17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53502B1D" w:rsidR="00D500D7" w:rsidRPr="00E42E62" w:rsidRDefault="00D500D7" w:rsidP="00D500D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2C3224A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2896CD9C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7DB4051F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641FC433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4BEDAEE7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700EBE2E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04406E9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2B5F4826" w:rsidR="00D500D7" w:rsidRPr="00E42E62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</w:tr>
    </w:tbl>
    <w:p w14:paraId="088C4D3C" w14:textId="59015CEF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Tablo 3: Mevsim etkilerinden arındırılmış kadın ve erkek genel işgücü göstergeleri (bin)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803FD7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D500D7" w:rsidRPr="000F4FDB" w14:paraId="1897E5B9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1CAF76E2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62D48D2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4A3767E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1F6325E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0CA80C6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2E1A562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26EB0CC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2F4AB84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1361F9D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201FC4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4445875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62,9</w:t>
            </w:r>
          </w:p>
        </w:tc>
      </w:tr>
      <w:tr w:rsidR="00D500D7" w:rsidRPr="000F4FDB" w14:paraId="47521FF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5F9F41BC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35600D5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4A1359F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2F9FAAB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07E149D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7F1206E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0C6EB3E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7EC4FDB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3D44B9B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741E9D8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77E432A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63,9</w:t>
            </w:r>
          </w:p>
        </w:tc>
      </w:tr>
      <w:tr w:rsidR="00D500D7" w:rsidRPr="000F4FDB" w14:paraId="23203EB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708843B7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66FC28C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56548D9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10EA916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59CB6E1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3DC49E6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5A3AF05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461B5C6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7A9A236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7873C71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413979F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D500D7" w:rsidRPr="000F4FDB" w14:paraId="4388E16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7684CFEB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3151AAE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69AB51D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9.329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6AD03E6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006397C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6B1537F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374B8DD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0CF474F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7447A44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1B02BB4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33C48B9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D500D7" w:rsidRPr="000F4FDB" w14:paraId="40CB160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26E79D2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3BF9E63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41AB0D5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40830BE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2BAB93B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058CAA8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0E01507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115F518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7CAD337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027D5D3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03BC46B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D500D7" w:rsidRPr="000F4FDB" w14:paraId="4FBD217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021125D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5CE2C3B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3D8FBE2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9.687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7490266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71275F7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4F9FF2A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513F012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33AF32B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5373976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02D2E8E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34BA717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D500D7" w:rsidRPr="000F4FDB" w14:paraId="2F6DE05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383EC301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59DAAE4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199B9E3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7437316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3E7A9A2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19EBC7B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6DD1BA7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024BF79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6ADE348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25F3839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66697CF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64,1</w:t>
            </w:r>
          </w:p>
        </w:tc>
      </w:tr>
      <w:tr w:rsidR="00D500D7" w:rsidRPr="000F4FDB" w14:paraId="70117F8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316C2C34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7D239D5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245FFC1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777E2F5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50DEABB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7059311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08E7134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2A0DEFF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115DD6D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3A4EFBC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4B334B0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</w:tr>
      <w:tr w:rsidR="00D500D7" w:rsidRPr="000F4FDB" w14:paraId="11425518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6399C818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58F1692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0F2E87D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45755D1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06C4E91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4238354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1DF9035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501B372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3435DF6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25EF499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48EE771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500D7" w:rsidRPr="000F4FDB" w14:paraId="0B5BA330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63B1E665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5396D06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6D9D778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9.927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23C97D9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01963DB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7364519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32192C9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1BB13CE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488D864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5EE8594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4C84F53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</w:tr>
      <w:tr w:rsidR="00D500D7" w:rsidRPr="000F4FDB" w14:paraId="57F3CA5D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16A57A17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5207CFB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7BCBBA0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9.904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5AC7DC1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45D2E6C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6F8D5B6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58B87F6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6C66E0C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18D17F8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666565F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7CFF427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</w:tr>
      <w:tr w:rsidR="00D500D7" w:rsidRPr="000F4FDB" w14:paraId="0E09753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3EAEBC4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447EFB9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6776306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9.746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128F2FA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05F5F9E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227E251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27FB0E8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6F64F96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16FE5E2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03EDCD6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5982ECC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</w:tr>
      <w:tr w:rsidR="00D500D7" w:rsidRPr="000F4FDB" w14:paraId="259C056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6C682EE9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6D5F0CB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501C82D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0570521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15DD79A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01D05BD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3A92AAC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7C81682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412CD4D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0F13E91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5CB2A37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</w:tr>
      <w:tr w:rsidR="00D500D7" w:rsidRPr="000F4FDB" w14:paraId="31BEECC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4816314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5043994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1294722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48A97D5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3940A95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39C30DC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09B721B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5244F8C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6D5BA31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664807B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0E76ACB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500D7" w:rsidRPr="000F4FDB" w14:paraId="5E7550B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606D17B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3895AD8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4628372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7041F6F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282D1C0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5A4F929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7CBC13E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66BC736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355A158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5DA01D7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0C83680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</w:tr>
      <w:tr w:rsidR="00D500D7" w:rsidRPr="000F4FDB" w14:paraId="6E6BB47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79729655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22898DD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6F2AC33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06DEDC8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613280D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27C5EA6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3995F35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5D10221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3001CC6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52C4C19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6BC872F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D500D7" w:rsidRPr="000F4FDB" w14:paraId="0A14987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1C941145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4D0A09D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3D30CB9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50B7422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2B57A1D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2B41249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4D913FA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446F33A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6B238D2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36C2473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0341103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</w:tr>
      <w:tr w:rsidR="00D500D7" w:rsidRPr="000F4FDB" w14:paraId="4427AC7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19421F2F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26BC8AF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0B6D531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4A3BDEF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1DED7C0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78E6E85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3BE4E6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7D6BB3B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5BFD2EE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6A0B40E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47D0FB5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</w:tr>
      <w:tr w:rsidR="00D500D7" w:rsidRPr="000F4FDB" w14:paraId="4AEEB2D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1BC38B5E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4DFF46B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7EC54B3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2A5B16A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2ACF9BA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04F2C70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0D0DCA6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6E53BF9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3E895F0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670DF1F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6D620A5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64,9</w:t>
            </w:r>
          </w:p>
        </w:tc>
      </w:tr>
      <w:tr w:rsidR="00D500D7" w:rsidRPr="000F4FDB" w14:paraId="3E48CD6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1157850C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0B561D6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17B9602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68F76A5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6490525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56BBE29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2080DEA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02E98DC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5E4638D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29B92E6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03CD920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D500D7" w:rsidRPr="000F4FDB" w14:paraId="199B32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0BEDFF58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1D3B3BC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00368F8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00BCCFF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69C178E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17E34FB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7D53E69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53100DF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3F7F397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0084A23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5308D52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</w:tr>
      <w:tr w:rsidR="00D500D7" w:rsidRPr="000F4FDB" w14:paraId="3825638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7B687E5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359E8FE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3FECA4B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16C5299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5A34ED1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1DA25B3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6F1A84F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1A1D889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680AE05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44ED78D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7E9D9F2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</w:tr>
      <w:tr w:rsidR="00D500D7" w:rsidRPr="000F4FDB" w14:paraId="7750179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2245CA02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03AF601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2D9149E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005B489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38A570B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08898FC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381AE6D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3A8AC84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77BCCD5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3BA9CBD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6728608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</w:tr>
      <w:tr w:rsidR="00D500D7" w:rsidRPr="000F4FDB" w14:paraId="79695C3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6DC7174B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620148A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105AF2E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62431D1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289DB5D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07E0C73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3086EE5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37A48B9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74764EC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6283E4C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3791887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</w:tr>
      <w:tr w:rsidR="00D500D7" w:rsidRPr="000F4FDB" w14:paraId="1CA0B68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22D46DA2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76C3F9B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2F77BDF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2069D62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569427E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789D7BC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77F13AF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5FCA412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6868699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14FBD33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65AB055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</w:tr>
      <w:tr w:rsidR="00D500D7" w:rsidRPr="000F4FDB" w14:paraId="5051294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3436B654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67EC037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390AA6B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0CDC360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5E98C39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20B099B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3F89414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1B40862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4388CEE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58CFBA6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244857F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</w:tr>
      <w:tr w:rsidR="00D500D7" w:rsidRPr="000F4FDB" w14:paraId="76217A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1A6C8FB1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65166D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231E62F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0BBD009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4F6B0C9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0D35743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65E1257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6CEE883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27B4E94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271A361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46638F6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D500D7" w:rsidRPr="000F4FDB" w14:paraId="45CF38F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055471A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3E48FE5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1B59E61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27C3367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7FC8E20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4F78593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47F17F0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6130E17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53E153A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1ED9F45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155D50F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</w:tr>
      <w:tr w:rsidR="00D500D7" w:rsidRPr="000F4FDB" w14:paraId="666A6C2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449FD84C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163B023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353CAFD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3D1847A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781E438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22DAE47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299F290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703BF47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575037A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4D0523E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09BAF50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</w:tr>
      <w:tr w:rsidR="00D500D7" w:rsidRPr="000F4FDB" w14:paraId="2D2C3F1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56D16783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6705201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61CC66F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060FBBE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7A58C6E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765399E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71BE009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0229B54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63DB620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6246686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587B5EC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</w:tr>
      <w:tr w:rsidR="00D500D7" w:rsidRPr="000F4FDB" w14:paraId="65927995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21825F3C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1F1980E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641C7FA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6B1D298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7B54276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1F87BD3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007849F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5D6584E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2A86A0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013B1CF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3316D59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</w:tr>
      <w:tr w:rsidR="00D500D7" w:rsidRPr="000F4FDB" w14:paraId="44D1F2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1ACB9613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04DFE63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3FC1BD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77805A3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6588B0D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170BDB2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5FB5939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04FFDB8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1A49126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2222E12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09A28CB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66,9</w:t>
            </w:r>
          </w:p>
        </w:tc>
      </w:tr>
      <w:tr w:rsidR="00D500D7" w:rsidRPr="000F4FDB" w14:paraId="62DC7A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096559D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180F8D6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4D422C2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20246B8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7CF19C6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0A9EB6D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72E9C3F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13826E6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5C51EDC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0DB36D4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0F9A4FF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</w:tr>
      <w:tr w:rsidR="00D500D7" w:rsidRPr="000F4FDB" w14:paraId="32A6EE5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5528D64C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38CBDF2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469F689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7390C3D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282B666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5CAFDEC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1986D03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7B2CA4E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71FB484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426E6C9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57B5F08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</w:tr>
      <w:tr w:rsidR="00D500D7" w:rsidRPr="000F4FDB" w14:paraId="551502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438D2125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0777243E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660B0295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6DA0686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3CB69C4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4CFC3DB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30EE994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2598644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11DB63D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08D4F667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56CD65C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D500D7" w:rsidRPr="000F4FDB" w14:paraId="338E9E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62A80590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54879329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662FA9C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6C49601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5F0C48CA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4AEC7E7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63F7A593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1288D944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564E1B1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6A65430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65651AC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67,3</w:t>
            </w:r>
          </w:p>
        </w:tc>
      </w:tr>
      <w:tr w:rsidR="00D500D7" w:rsidRPr="000F4FDB" w14:paraId="703C4CF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1A1AAC7E" w:rsidR="00D500D7" w:rsidRPr="000F4FDB" w:rsidRDefault="00D500D7" w:rsidP="00D500D7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2C9173C8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7FD2476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1A83ECA2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40ED153F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6E6875CD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0E7BADAB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68E25F01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38458CB6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6448065C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4F5A7630" w:rsidR="00D500D7" w:rsidRPr="000F4FDB" w:rsidRDefault="00D500D7" w:rsidP="00D500D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67,1</w:t>
            </w:r>
          </w:p>
        </w:tc>
      </w:tr>
    </w:tbl>
    <w:p w14:paraId="1895E015" w14:textId="0EF27DEB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BC316E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lastRenderedPageBreak/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DipnotBavurusu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taktirde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dahildir.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Potansiyel   İşgücü) / (İşgücü + Potansiyel İşgücü)] * 100</w:t>
      </w:r>
    </w:p>
    <w:sectPr w:rsidR="00AC6358" w:rsidRPr="00C460DB" w:rsidSect="00A627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7A8D" w14:textId="77777777" w:rsidR="008B7460" w:rsidRDefault="008B7460">
      <w:r>
        <w:separator/>
      </w:r>
    </w:p>
  </w:endnote>
  <w:endnote w:type="continuationSeparator" w:id="0">
    <w:p w14:paraId="05A4A795" w14:textId="77777777" w:rsidR="008B7460" w:rsidRDefault="008B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2BA0" w14:textId="77777777" w:rsidR="00CA0EB7" w:rsidRDefault="00CA0E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E293" w14:textId="24A5A6D8" w:rsidR="00B85EF5" w:rsidRDefault="00B85EF5" w:rsidP="00C82050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56BD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ADF0FA" w14:textId="77777777" w:rsidR="00B85EF5" w:rsidRDefault="00B85EF5" w:rsidP="00C82050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6221" w14:textId="77777777" w:rsidR="00CA0EB7" w:rsidRDefault="00CA0E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4F02" w14:textId="77777777" w:rsidR="008B7460" w:rsidRDefault="008B7460">
      <w:r>
        <w:separator/>
      </w:r>
    </w:p>
  </w:footnote>
  <w:footnote w:type="continuationSeparator" w:id="0">
    <w:p w14:paraId="64C0129A" w14:textId="77777777" w:rsidR="008B7460" w:rsidRDefault="008B7460">
      <w:r>
        <w:continuationSeparator/>
      </w:r>
    </w:p>
  </w:footnote>
  <w:footnote w:id="1">
    <w:p w14:paraId="431EA808" w14:textId="6434C0E4" w:rsidR="00B85EF5" w:rsidRPr="00D37201" w:rsidRDefault="00B85EF5">
      <w:pPr>
        <w:pStyle w:val="DipnotMetni"/>
        <w:rPr>
          <w:rFonts w:ascii="Arial" w:hAnsi="Arial" w:cs="Arial"/>
          <w:sz w:val="16"/>
          <w:szCs w:val="16"/>
        </w:rPr>
      </w:pPr>
      <w:r w:rsidRPr="00D37201">
        <w:rPr>
          <w:rStyle w:val="DipnotBavurusu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="00B04EAD" w:rsidRPr="0089342E">
          <w:rPr>
            <w:rStyle w:val="Kpr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B85EF5" w:rsidRPr="00D37201" w:rsidRDefault="00237B3F">
      <w:pPr>
        <w:pStyle w:val="DipnotMetni"/>
        <w:rPr>
          <w:rFonts w:ascii="Arial" w:hAnsi="Arial" w:cs="Arial"/>
          <w:sz w:val="16"/>
          <w:szCs w:val="16"/>
        </w:rPr>
      </w:pPr>
      <w:r>
        <w:rPr>
          <w:rStyle w:val="DipnotBavurusu"/>
          <w:rFonts w:ascii="Arial" w:hAnsi="Arial" w:cs="Arial"/>
          <w:sz w:val="16"/>
          <w:szCs w:val="16"/>
        </w:rPr>
        <w:t xml:space="preserve"> </w:t>
      </w:r>
      <w:r w:rsidR="00B85EF5" w:rsidRPr="00D37201">
        <w:rPr>
          <w:rStyle w:val="DipnotBavurusu"/>
          <w:rFonts w:ascii="Arial" w:hAnsi="Arial" w:cs="Arial"/>
          <w:sz w:val="16"/>
          <w:szCs w:val="16"/>
        </w:rPr>
        <w:t>**</w:t>
      </w:r>
      <w:r w:rsidR="00563380">
        <w:rPr>
          <w:rFonts w:ascii="Arial" w:hAnsi="Arial" w:cs="Arial"/>
          <w:sz w:val="16"/>
          <w:szCs w:val="16"/>
        </w:rPr>
        <w:t>Saliha</w:t>
      </w:r>
      <w:r w:rsidR="00331377">
        <w:rPr>
          <w:rFonts w:ascii="Arial" w:hAnsi="Arial" w:cs="Arial"/>
          <w:sz w:val="16"/>
          <w:szCs w:val="16"/>
        </w:rPr>
        <w:t xml:space="preserve"> </w:t>
      </w:r>
      <w:r w:rsidR="00563380">
        <w:rPr>
          <w:rFonts w:ascii="Arial" w:hAnsi="Arial" w:cs="Arial"/>
          <w:sz w:val="16"/>
          <w:szCs w:val="16"/>
        </w:rPr>
        <w:t>Tanrıverdi</w:t>
      </w:r>
      <w:r w:rsidR="00B85EF5" w:rsidRPr="00D37201">
        <w:rPr>
          <w:rFonts w:ascii="Arial" w:hAnsi="Arial" w:cs="Arial"/>
          <w:sz w:val="16"/>
          <w:szCs w:val="16"/>
        </w:rPr>
        <w:t>, Betam, Araştırma Görevlisi</w:t>
      </w:r>
      <w:r w:rsidR="003D35F0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563380" w:rsidRPr="00D07BA7">
          <w:rPr>
            <w:rStyle w:val="Kpr"/>
            <w:rFonts w:ascii="Arial" w:hAnsi="Arial" w:cs="Arial"/>
            <w:sz w:val="16"/>
            <w:szCs w:val="16"/>
          </w:rPr>
          <w:t>saliha.tanriverdi@bau.edu.tr</w:t>
        </w:r>
      </w:hyperlink>
      <w:r w:rsidR="003D35F0"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B85EF5" w:rsidRPr="00166874" w:rsidRDefault="00B85EF5" w:rsidP="00166874">
      <w:pPr>
        <w:pStyle w:val="DipnotMetni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DipnotBavurusu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Metaveri kısmında mevcuttur:</w:t>
      </w:r>
    </w:p>
    <w:p w14:paraId="0300C879" w14:textId="77777777" w:rsidR="00B85EF5" w:rsidRDefault="00B85EF5" w:rsidP="00166874">
      <w:pPr>
        <w:pStyle w:val="DipnotMetni"/>
        <w:spacing w:line="360" w:lineRule="auto"/>
      </w:pPr>
      <w:hyperlink r:id="rId3" w:history="1">
        <w:r w:rsidRPr="00166874">
          <w:rPr>
            <w:rStyle w:val="Kpr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6867" w14:textId="77777777" w:rsidR="00CA0EB7" w:rsidRDefault="00CA0E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DC71" w14:textId="77777777" w:rsidR="00CA0EB7" w:rsidRDefault="00CA0E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F29D" w14:textId="77777777" w:rsidR="00CA0EB7" w:rsidRDefault="00CA0E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72886332">
    <w:abstractNumId w:val="0"/>
  </w:num>
  <w:num w:numId="2" w16cid:durableId="32512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769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04C4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7DE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D41"/>
    <w:rsid w:val="001112A4"/>
    <w:rsid w:val="001118F6"/>
    <w:rsid w:val="001123ED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1BC8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9ED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7F1"/>
    <w:rsid w:val="002C4F53"/>
    <w:rsid w:val="002C4FA6"/>
    <w:rsid w:val="002C5564"/>
    <w:rsid w:val="002C578D"/>
    <w:rsid w:val="002C57C3"/>
    <w:rsid w:val="002C5928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82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1FB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AEA"/>
    <w:rsid w:val="003D103F"/>
    <w:rsid w:val="003D1728"/>
    <w:rsid w:val="003D1AF7"/>
    <w:rsid w:val="003D1B3B"/>
    <w:rsid w:val="003D1D9F"/>
    <w:rsid w:val="003D30DA"/>
    <w:rsid w:val="003D33A3"/>
    <w:rsid w:val="003D35F0"/>
    <w:rsid w:val="003D39C8"/>
    <w:rsid w:val="003D3B29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944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916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54F4"/>
    <w:rsid w:val="005C570C"/>
    <w:rsid w:val="005C62A4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886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BA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0C0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3FD7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3EE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40F3"/>
    <w:rsid w:val="0086412C"/>
    <w:rsid w:val="008651AE"/>
    <w:rsid w:val="00865615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16E9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460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26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07"/>
    <w:rsid w:val="009F1061"/>
    <w:rsid w:val="009F1538"/>
    <w:rsid w:val="009F15E2"/>
    <w:rsid w:val="009F1CC8"/>
    <w:rsid w:val="009F22C1"/>
    <w:rsid w:val="009F22D7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3D39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4E9"/>
    <w:rsid w:val="00BA491D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16E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E84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28C"/>
    <w:rsid w:val="00C4641D"/>
    <w:rsid w:val="00C47807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0D7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B6D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96C50"/>
  <w15:docId w15:val="{F97E0E13-90BA-7745-8913-34AF107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alihaergun\Desktop\BETAM\I&#775;PG_AN\10.2024\AN%20I&#775;s&#807;sizlik%20TR2024M1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alihaergun\Desktop\BETAM\I&#775;PG_AN\10.2024\AN%20I&#775;s&#807;sizlik%20TR2024M1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alihaergun\Desktop\BETAM\I&#775;PG_AN\10.2024\AN%20I&#775;s&#807;sizlik%20TR2024M10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alihaergun\Desktop\BETAM\I&#775;PG_AN\10.2024\AN%20I&#775;s&#807;sizlik%20TR2024M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4588095389391"/>
          <c:y val="4.1341253285818225E-2"/>
          <c:w val="0.75198715329875487"/>
          <c:h val="0.69303981137208681"/>
        </c:manualLayout>
      </c:layout>
      <c:lineChart>
        <c:grouping val="standard"/>
        <c:varyColors val="0"/>
        <c:ser>
          <c:idx val="0"/>
          <c:order val="0"/>
          <c:tx>
            <c:strRef>
              <c:f>'Şekil 1'!$B$1</c:f>
              <c:strCache>
                <c:ptCount val="1"/>
                <c:pt idx="0">
                  <c:v>Toplam işgücü</c:v>
                </c:pt>
              </c:strCache>
            </c:strRef>
          </c:tx>
          <c:spPr>
            <a:ln w="38100" cap="rnd">
              <a:solidFill>
                <a:srgbClr val="969696"/>
              </a:solidFill>
              <a:round/>
            </a:ln>
            <a:effectLst/>
          </c:spPr>
          <c:marker>
            <c:symbol val="none"/>
          </c:marker>
          <c:cat>
            <c:numRef>
              <c:f>'Şekil 1'!$A$93:$A$129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1'!$B$93:$B$129</c:f>
              <c:numCache>
                <c:formatCode>###,###</c:formatCode>
                <c:ptCount val="37"/>
                <c:pt idx="0">
                  <c:v>32894</c:v>
                </c:pt>
                <c:pt idx="1">
                  <c:v>33275</c:v>
                </c:pt>
                <c:pt idx="2">
                  <c:v>33343</c:v>
                </c:pt>
                <c:pt idx="3">
                  <c:v>33335</c:v>
                </c:pt>
                <c:pt idx="4">
                  <c:v>33756</c:v>
                </c:pt>
                <c:pt idx="5">
                  <c:v>33809</c:v>
                </c:pt>
                <c:pt idx="6">
                  <c:v>33571</c:v>
                </c:pt>
                <c:pt idx="7">
                  <c:v>33908</c:v>
                </c:pt>
                <c:pt idx="8">
                  <c:v>34240</c:v>
                </c:pt>
                <c:pt idx="9">
                  <c:v>34594</c:v>
                </c:pt>
                <c:pt idx="10">
                  <c:v>34264</c:v>
                </c:pt>
                <c:pt idx="11">
                  <c:v>33860</c:v>
                </c:pt>
                <c:pt idx="12">
                  <c:v>34361</c:v>
                </c:pt>
                <c:pt idx="13">
                  <c:v>34402</c:v>
                </c:pt>
                <c:pt idx="14">
                  <c:v>34681</c:v>
                </c:pt>
                <c:pt idx="15">
                  <c:v>35082</c:v>
                </c:pt>
                <c:pt idx="16">
                  <c:v>34965</c:v>
                </c:pt>
                <c:pt idx="17">
                  <c:v>35095</c:v>
                </c:pt>
                <c:pt idx="18">
                  <c:v>34714</c:v>
                </c:pt>
                <c:pt idx="19">
                  <c:v>34690</c:v>
                </c:pt>
                <c:pt idx="20">
                  <c:v>35170</c:v>
                </c:pt>
                <c:pt idx="21">
                  <c:v>34971</c:v>
                </c:pt>
                <c:pt idx="22">
                  <c:v>34639</c:v>
                </c:pt>
                <c:pt idx="23">
                  <c:v>34964</c:v>
                </c:pt>
                <c:pt idx="24">
                  <c:v>34885</c:v>
                </c:pt>
                <c:pt idx="25">
                  <c:v>34816</c:v>
                </c:pt>
                <c:pt idx="26">
                  <c:v>34915</c:v>
                </c:pt>
                <c:pt idx="27">
                  <c:v>34853</c:v>
                </c:pt>
                <c:pt idx="28">
                  <c:v>35231</c:v>
                </c:pt>
                <c:pt idx="29">
                  <c:v>35478</c:v>
                </c:pt>
                <c:pt idx="30">
                  <c:v>35565</c:v>
                </c:pt>
                <c:pt idx="31">
                  <c:v>35653</c:v>
                </c:pt>
                <c:pt idx="32">
                  <c:v>35630</c:v>
                </c:pt>
                <c:pt idx="33">
                  <c:v>35892</c:v>
                </c:pt>
                <c:pt idx="34">
                  <c:v>35715</c:v>
                </c:pt>
                <c:pt idx="35">
                  <c:v>35841</c:v>
                </c:pt>
                <c:pt idx="36">
                  <c:v>35831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A6-A948-A3B0-7095439A949C}"/>
            </c:ext>
          </c:extLst>
        </c:ser>
        <c:ser>
          <c:idx val="1"/>
          <c:order val="1"/>
          <c:tx>
            <c:strRef>
              <c:f>'Şekil 1'!$C$1</c:f>
              <c:strCache>
                <c:ptCount val="1"/>
                <c:pt idx="0">
                  <c:v>Toplam istihdam</c:v>
                </c:pt>
              </c:strCache>
            </c:strRef>
          </c:tx>
          <c:spPr>
            <a:ln w="25400" cap="rnd">
              <a:solidFill>
                <a:srgbClr val="003366"/>
              </a:solidFill>
              <a:round/>
            </a:ln>
            <a:effectLst/>
          </c:spPr>
          <c:marker>
            <c:symbol val="none"/>
          </c:marker>
          <c:cat>
            <c:numRef>
              <c:f>'Şekil 1'!$A$93:$A$129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1'!$C$93:$C$129</c:f>
              <c:numCache>
                <c:formatCode>###,###</c:formatCode>
                <c:ptCount val="37"/>
                <c:pt idx="0">
                  <c:v>28957</c:v>
                </c:pt>
                <c:pt idx="1">
                  <c:v>29514</c:v>
                </c:pt>
                <c:pt idx="2">
                  <c:v>29632</c:v>
                </c:pt>
                <c:pt idx="3">
                  <c:v>29618</c:v>
                </c:pt>
                <c:pt idx="4">
                  <c:v>30045</c:v>
                </c:pt>
                <c:pt idx="5">
                  <c:v>30044</c:v>
                </c:pt>
                <c:pt idx="6">
                  <c:v>29982</c:v>
                </c:pt>
                <c:pt idx="7">
                  <c:v>30140</c:v>
                </c:pt>
                <c:pt idx="8">
                  <c:v>30522</c:v>
                </c:pt>
                <c:pt idx="9">
                  <c:v>30824</c:v>
                </c:pt>
                <c:pt idx="10">
                  <c:v>30764</c:v>
                </c:pt>
                <c:pt idx="11">
                  <c:v>30410</c:v>
                </c:pt>
                <c:pt idx="12">
                  <c:v>30986</c:v>
                </c:pt>
                <c:pt idx="13">
                  <c:v>30927</c:v>
                </c:pt>
                <c:pt idx="14">
                  <c:v>31105</c:v>
                </c:pt>
                <c:pt idx="15">
                  <c:v>31519</c:v>
                </c:pt>
                <c:pt idx="16">
                  <c:v>31374</c:v>
                </c:pt>
                <c:pt idx="17">
                  <c:v>31713</c:v>
                </c:pt>
                <c:pt idx="18">
                  <c:v>31246</c:v>
                </c:pt>
                <c:pt idx="19">
                  <c:v>31204</c:v>
                </c:pt>
                <c:pt idx="20">
                  <c:v>31625</c:v>
                </c:pt>
                <c:pt idx="21">
                  <c:v>31622</c:v>
                </c:pt>
                <c:pt idx="22">
                  <c:v>31406</c:v>
                </c:pt>
                <c:pt idx="23">
                  <c:v>31723</c:v>
                </c:pt>
                <c:pt idx="24">
                  <c:v>31676</c:v>
                </c:pt>
                <c:pt idx="25">
                  <c:v>31651</c:v>
                </c:pt>
                <c:pt idx="26">
                  <c:v>31919</c:v>
                </c:pt>
                <c:pt idx="27">
                  <c:v>31718</c:v>
                </c:pt>
                <c:pt idx="28">
                  <c:v>32122</c:v>
                </c:pt>
                <c:pt idx="29">
                  <c:v>32280</c:v>
                </c:pt>
                <c:pt idx="30">
                  <c:v>32471</c:v>
                </c:pt>
                <c:pt idx="31">
                  <c:v>32577</c:v>
                </c:pt>
                <c:pt idx="32">
                  <c:v>32564</c:v>
                </c:pt>
                <c:pt idx="33">
                  <c:v>32853</c:v>
                </c:pt>
                <c:pt idx="34">
                  <c:v>32456</c:v>
                </c:pt>
                <c:pt idx="35">
                  <c:v>32698</c:v>
                </c:pt>
                <c:pt idx="36">
                  <c:v>32776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A6-A948-A3B0-7095439A9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6967792"/>
        <c:axId val="894582064"/>
      </c:lineChart>
      <c:lineChart>
        <c:grouping val="standard"/>
        <c:varyColors val="0"/>
        <c:ser>
          <c:idx val="2"/>
          <c:order val="2"/>
          <c:tx>
            <c:strRef>
              <c:f>'Şekil 1'!$E$1</c:f>
              <c:strCache>
                <c:ptCount val="1"/>
                <c:pt idx="0">
                  <c:v>İşsizlik Oranı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'Şekil 1'!$A$93:$A$129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1'!$E$93:$E$129</c:f>
              <c:numCache>
                <c:formatCode>0.0</c:formatCode>
                <c:ptCount val="37"/>
                <c:pt idx="0">
                  <c:v>12</c:v>
                </c:pt>
                <c:pt idx="1">
                  <c:v>11.3</c:v>
                </c:pt>
                <c:pt idx="2">
                  <c:v>11.1</c:v>
                </c:pt>
                <c:pt idx="3">
                  <c:v>11.2</c:v>
                </c:pt>
                <c:pt idx="4">
                  <c:v>11</c:v>
                </c:pt>
                <c:pt idx="5">
                  <c:v>11.1</c:v>
                </c:pt>
                <c:pt idx="6">
                  <c:v>10.7</c:v>
                </c:pt>
                <c:pt idx="7">
                  <c:v>11.1</c:v>
                </c:pt>
                <c:pt idx="8">
                  <c:v>10.9</c:v>
                </c:pt>
                <c:pt idx="9">
                  <c:v>10.9</c:v>
                </c:pt>
                <c:pt idx="10">
                  <c:v>10.199999999999999</c:v>
                </c:pt>
                <c:pt idx="11">
                  <c:v>10.199999999999999</c:v>
                </c:pt>
                <c:pt idx="12">
                  <c:v>9.8000000000000007</c:v>
                </c:pt>
                <c:pt idx="13">
                  <c:v>10.1</c:v>
                </c:pt>
                <c:pt idx="14">
                  <c:v>10.3</c:v>
                </c:pt>
                <c:pt idx="15">
                  <c:v>10.199999999999999</c:v>
                </c:pt>
                <c:pt idx="16">
                  <c:v>10.3</c:v>
                </c:pt>
                <c:pt idx="17">
                  <c:v>9.6</c:v>
                </c:pt>
                <c:pt idx="18">
                  <c:v>10</c:v>
                </c:pt>
                <c:pt idx="19">
                  <c:v>10</c:v>
                </c:pt>
                <c:pt idx="20">
                  <c:v>10.1</c:v>
                </c:pt>
                <c:pt idx="21">
                  <c:v>9.6</c:v>
                </c:pt>
                <c:pt idx="22">
                  <c:v>9.3000000000000007</c:v>
                </c:pt>
                <c:pt idx="23">
                  <c:v>9.3000000000000007</c:v>
                </c:pt>
                <c:pt idx="24">
                  <c:v>9.1999999999999993</c:v>
                </c:pt>
                <c:pt idx="25">
                  <c:v>9.1</c:v>
                </c:pt>
                <c:pt idx="26">
                  <c:v>8.6</c:v>
                </c:pt>
                <c:pt idx="27">
                  <c:v>9</c:v>
                </c:pt>
                <c:pt idx="28">
                  <c:v>8.8000000000000007</c:v>
                </c:pt>
                <c:pt idx="29">
                  <c:v>9</c:v>
                </c:pt>
                <c:pt idx="30">
                  <c:v>8.6999999999999993</c:v>
                </c:pt>
                <c:pt idx="31">
                  <c:v>8.6</c:v>
                </c:pt>
                <c:pt idx="32">
                  <c:v>8.6</c:v>
                </c:pt>
                <c:pt idx="33">
                  <c:v>8.5</c:v>
                </c:pt>
                <c:pt idx="34">
                  <c:v>9.1</c:v>
                </c:pt>
                <c:pt idx="35">
                  <c:v>8.8000000000000007</c:v>
                </c:pt>
                <c:pt idx="36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A6-A948-A3B0-7095439A9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595472"/>
        <c:axId val="1829109168"/>
      </c:lineChart>
      <c:dateAx>
        <c:axId val="1896967792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4582064"/>
        <c:crosses val="autoZero"/>
        <c:auto val="1"/>
        <c:lblOffset val="100"/>
        <c:baseTimeUnit val="months"/>
        <c:majorUnit val="2"/>
        <c:majorTimeUnit val="months"/>
      </c:dateAx>
      <c:valAx>
        <c:axId val="894582064"/>
        <c:scaling>
          <c:orientation val="minMax"/>
          <c:min val="24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İşgücü Ve İstihdam (Bin Kişi)</a:t>
                </a:r>
              </a:p>
            </c:rich>
          </c:tx>
          <c:layout>
            <c:manualLayout>
              <c:xMode val="edge"/>
              <c:yMode val="edge"/>
              <c:x val="1.6462962962962964E-2"/>
              <c:y val="0.143863271604938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###,###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96967792"/>
        <c:crosses val="autoZero"/>
        <c:crossBetween val="between"/>
      </c:valAx>
      <c:valAx>
        <c:axId val="1829109168"/>
        <c:scaling>
          <c:orientation val="minMax"/>
          <c:min val="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İşsizlik Oranı</a:t>
                </a: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288030525714961"/>
              <c:y val="0.248932340897517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142595472"/>
        <c:crosses val="max"/>
        <c:crossBetween val="between"/>
      </c:valAx>
      <c:dateAx>
        <c:axId val="1142595472"/>
        <c:scaling>
          <c:orientation val="minMax"/>
        </c:scaling>
        <c:delete val="1"/>
        <c:axPos val="b"/>
        <c:numFmt formatCode="[$-41F]mmmm\ yy;@" sourceLinked="1"/>
        <c:majorTickMark val="out"/>
        <c:minorTickMark val="none"/>
        <c:tickLblPos val="nextTo"/>
        <c:crossAx val="182910916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56682613313485"/>
          <c:y val="0.91288317263572305"/>
          <c:w val="0.64214249348947161"/>
          <c:h val="6.8569884444547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42037037037041E-2"/>
          <c:y val="4.3519135802469133E-2"/>
          <c:w val="0.88828611111111111"/>
          <c:h val="0.51021635802469134"/>
        </c:manualLayout>
      </c:layout>
      <c:lineChart>
        <c:grouping val="standard"/>
        <c:varyColors val="0"/>
        <c:ser>
          <c:idx val="0"/>
          <c:order val="0"/>
          <c:tx>
            <c:strRef>
              <c:f>'Şekil 2'!$C$2</c:f>
              <c:strCache>
                <c:ptCount val="1"/>
                <c:pt idx="0">
                  <c:v>İşsizlik Oranı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'Şekil 2'!$A$94:$A$130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2'!$C$94:$C$130</c:f>
              <c:numCache>
                <c:formatCode>0.0</c:formatCode>
                <c:ptCount val="37"/>
                <c:pt idx="0">
                  <c:v>12</c:v>
                </c:pt>
                <c:pt idx="1">
                  <c:v>11.3</c:v>
                </c:pt>
                <c:pt idx="2">
                  <c:v>11.1</c:v>
                </c:pt>
                <c:pt idx="3">
                  <c:v>11.2</c:v>
                </c:pt>
                <c:pt idx="4">
                  <c:v>11</c:v>
                </c:pt>
                <c:pt idx="5">
                  <c:v>11.1</c:v>
                </c:pt>
                <c:pt idx="6">
                  <c:v>10.7</c:v>
                </c:pt>
                <c:pt idx="7">
                  <c:v>11.1</c:v>
                </c:pt>
                <c:pt idx="8">
                  <c:v>10.9</c:v>
                </c:pt>
                <c:pt idx="9">
                  <c:v>10.9</c:v>
                </c:pt>
                <c:pt idx="10">
                  <c:v>10.199999999999999</c:v>
                </c:pt>
                <c:pt idx="11">
                  <c:v>10.199999999999999</c:v>
                </c:pt>
                <c:pt idx="12">
                  <c:v>9.8000000000000007</c:v>
                </c:pt>
                <c:pt idx="13">
                  <c:v>10.1</c:v>
                </c:pt>
                <c:pt idx="14">
                  <c:v>10.3</c:v>
                </c:pt>
                <c:pt idx="15">
                  <c:v>10.199999999999999</c:v>
                </c:pt>
                <c:pt idx="16">
                  <c:v>10.3</c:v>
                </c:pt>
                <c:pt idx="17">
                  <c:v>9.6</c:v>
                </c:pt>
                <c:pt idx="18">
                  <c:v>10</c:v>
                </c:pt>
                <c:pt idx="19">
                  <c:v>10</c:v>
                </c:pt>
                <c:pt idx="20">
                  <c:v>10.1</c:v>
                </c:pt>
                <c:pt idx="21">
                  <c:v>9.6</c:v>
                </c:pt>
                <c:pt idx="22">
                  <c:v>9.3000000000000007</c:v>
                </c:pt>
                <c:pt idx="23">
                  <c:v>9.3000000000000007</c:v>
                </c:pt>
                <c:pt idx="24">
                  <c:v>9.1999999999999993</c:v>
                </c:pt>
                <c:pt idx="25">
                  <c:v>9.1</c:v>
                </c:pt>
                <c:pt idx="26">
                  <c:v>8.6</c:v>
                </c:pt>
                <c:pt idx="27">
                  <c:v>9</c:v>
                </c:pt>
                <c:pt idx="28">
                  <c:v>8.8000000000000007</c:v>
                </c:pt>
                <c:pt idx="29">
                  <c:v>9</c:v>
                </c:pt>
                <c:pt idx="30">
                  <c:v>8.6999999999999993</c:v>
                </c:pt>
                <c:pt idx="31">
                  <c:v>8.6</c:v>
                </c:pt>
                <c:pt idx="32">
                  <c:v>8.6</c:v>
                </c:pt>
                <c:pt idx="33">
                  <c:v>8.5</c:v>
                </c:pt>
                <c:pt idx="34">
                  <c:v>9.1</c:v>
                </c:pt>
                <c:pt idx="35">
                  <c:v>8.8000000000000007</c:v>
                </c:pt>
                <c:pt idx="36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63-444E-B3E1-52313CB51EE9}"/>
            </c:ext>
          </c:extLst>
        </c:ser>
        <c:ser>
          <c:idx val="1"/>
          <c:order val="1"/>
          <c:tx>
            <c:strRef>
              <c:f>'Şekil 2'!$E$2</c:f>
              <c:strCache>
                <c:ptCount val="1"/>
                <c:pt idx="0">
                  <c:v>Zamana Bağlı Eksik İstihdam Ve İşsizlerin Bütünleşik Oranı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'Şekil 2'!$A$94:$A$130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2'!$E$94:$E$130</c:f>
              <c:numCache>
                <c:formatCode>0.0</c:formatCode>
                <c:ptCount val="37"/>
                <c:pt idx="0">
                  <c:v>15.1</c:v>
                </c:pt>
                <c:pt idx="1">
                  <c:v>15</c:v>
                </c:pt>
                <c:pt idx="2">
                  <c:v>15.6</c:v>
                </c:pt>
                <c:pt idx="3">
                  <c:v>15.4</c:v>
                </c:pt>
                <c:pt idx="4">
                  <c:v>15.2</c:v>
                </c:pt>
                <c:pt idx="5">
                  <c:v>15.4</c:v>
                </c:pt>
                <c:pt idx="6">
                  <c:v>14.8</c:v>
                </c:pt>
                <c:pt idx="7">
                  <c:v>15.3</c:v>
                </c:pt>
                <c:pt idx="8">
                  <c:v>14.4</c:v>
                </c:pt>
                <c:pt idx="9">
                  <c:v>16</c:v>
                </c:pt>
                <c:pt idx="10">
                  <c:v>13.9</c:v>
                </c:pt>
                <c:pt idx="11">
                  <c:v>15.2</c:v>
                </c:pt>
                <c:pt idx="12">
                  <c:v>13.5</c:v>
                </c:pt>
                <c:pt idx="13">
                  <c:v>14</c:v>
                </c:pt>
                <c:pt idx="14">
                  <c:v>14.4</c:v>
                </c:pt>
                <c:pt idx="15">
                  <c:v>14.3</c:v>
                </c:pt>
                <c:pt idx="16">
                  <c:v>14.9</c:v>
                </c:pt>
                <c:pt idx="17">
                  <c:v>15.2</c:v>
                </c:pt>
                <c:pt idx="18">
                  <c:v>16</c:v>
                </c:pt>
                <c:pt idx="19">
                  <c:v>15.1</c:v>
                </c:pt>
                <c:pt idx="20">
                  <c:v>17</c:v>
                </c:pt>
                <c:pt idx="21">
                  <c:v>15.9</c:v>
                </c:pt>
                <c:pt idx="22">
                  <c:v>16.3</c:v>
                </c:pt>
                <c:pt idx="23">
                  <c:v>14.6</c:v>
                </c:pt>
                <c:pt idx="24">
                  <c:v>15.2</c:v>
                </c:pt>
                <c:pt idx="25">
                  <c:v>14.7</c:v>
                </c:pt>
                <c:pt idx="26">
                  <c:v>13.8</c:v>
                </c:pt>
                <c:pt idx="27">
                  <c:v>14.9</c:v>
                </c:pt>
                <c:pt idx="28">
                  <c:v>16.399999999999999</c:v>
                </c:pt>
                <c:pt idx="29">
                  <c:v>18.2</c:v>
                </c:pt>
                <c:pt idx="30">
                  <c:v>16.3</c:v>
                </c:pt>
                <c:pt idx="31">
                  <c:v>16.2</c:v>
                </c:pt>
                <c:pt idx="32">
                  <c:v>19.7</c:v>
                </c:pt>
                <c:pt idx="33">
                  <c:v>17.5</c:v>
                </c:pt>
                <c:pt idx="34">
                  <c:v>20.100000000000001</c:v>
                </c:pt>
                <c:pt idx="35">
                  <c:v>17.8</c:v>
                </c:pt>
                <c:pt idx="36">
                  <c:v>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63-444E-B3E1-52313CB51EE9}"/>
            </c:ext>
          </c:extLst>
        </c:ser>
        <c:ser>
          <c:idx val="2"/>
          <c:order val="2"/>
          <c:tx>
            <c:strRef>
              <c:f>'Şekil 2'!$G$2</c:f>
              <c:strCache>
                <c:ptCount val="1"/>
                <c:pt idx="0">
                  <c:v>Potansiyel İşgücü Ve İşsizlerin Bütünleşik Oranı</c:v>
                </c:pt>
              </c:strCache>
            </c:strRef>
          </c:tx>
          <c:spPr>
            <a:ln w="28575" cap="rnd">
              <a:solidFill>
                <a:srgbClr val="FFCC00"/>
              </a:solidFill>
              <a:round/>
            </a:ln>
            <a:effectLst/>
          </c:spPr>
          <c:marker>
            <c:symbol val="none"/>
          </c:marker>
          <c:cat>
            <c:numRef>
              <c:f>'Şekil 2'!$A$94:$A$130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2'!$G$94:$G$130</c:f>
              <c:numCache>
                <c:formatCode>0.0</c:formatCode>
                <c:ptCount val="37"/>
                <c:pt idx="0">
                  <c:v>19</c:v>
                </c:pt>
                <c:pt idx="1">
                  <c:v>18.3</c:v>
                </c:pt>
                <c:pt idx="2">
                  <c:v>18.600000000000001</c:v>
                </c:pt>
                <c:pt idx="3">
                  <c:v>18.2</c:v>
                </c:pt>
                <c:pt idx="4">
                  <c:v>18.600000000000001</c:v>
                </c:pt>
                <c:pt idx="5">
                  <c:v>18.7</c:v>
                </c:pt>
                <c:pt idx="6">
                  <c:v>18.100000000000001</c:v>
                </c:pt>
                <c:pt idx="7">
                  <c:v>18.399999999999999</c:v>
                </c:pt>
                <c:pt idx="8">
                  <c:v>18.100000000000001</c:v>
                </c:pt>
                <c:pt idx="9">
                  <c:v>17.7</c:v>
                </c:pt>
                <c:pt idx="10">
                  <c:v>17</c:v>
                </c:pt>
                <c:pt idx="11">
                  <c:v>18.100000000000001</c:v>
                </c:pt>
                <c:pt idx="12">
                  <c:v>16.5</c:v>
                </c:pt>
                <c:pt idx="13">
                  <c:v>16.7</c:v>
                </c:pt>
                <c:pt idx="14">
                  <c:v>16.7</c:v>
                </c:pt>
                <c:pt idx="15">
                  <c:v>16.899999999999999</c:v>
                </c:pt>
                <c:pt idx="16">
                  <c:v>17.2</c:v>
                </c:pt>
                <c:pt idx="17">
                  <c:v>16.7</c:v>
                </c:pt>
                <c:pt idx="18">
                  <c:v>17.8</c:v>
                </c:pt>
                <c:pt idx="19">
                  <c:v>17.399999999999999</c:v>
                </c:pt>
                <c:pt idx="20">
                  <c:v>17.399999999999999</c:v>
                </c:pt>
                <c:pt idx="21">
                  <c:v>16.8</c:v>
                </c:pt>
                <c:pt idx="22">
                  <c:v>17.7</c:v>
                </c:pt>
                <c:pt idx="23">
                  <c:v>17.7</c:v>
                </c:pt>
                <c:pt idx="24">
                  <c:v>17.5</c:v>
                </c:pt>
                <c:pt idx="25">
                  <c:v>16.7</c:v>
                </c:pt>
                <c:pt idx="26">
                  <c:v>16.600000000000001</c:v>
                </c:pt>
                <c:pt idx="27">
                  <c:v>17.3</c:v>
                </c:pt>
                <c:pt idx="28">
                  <c:v>17.899999999999999</c:v>
                </c:pt>
                <c:pt idx="29">
                  <c:v>18.2</c:v>
                </c:pt>
                <c:pt idx="30">
                  <c:v>17.600000000000001</c:v>
                </c:pt>
                <c:pt idx="31">
                  <c:v>17.3</c:v>
                </c:pt>
                <c:pt idx="32">
                  <c:v>17.2</c:v>
                </c:pt>
                <c:pt idx="33">
                  <c:v>17.2</c:v>
                </c:pt>
                <c:pt idx="34">
                  <c:v>19.399999999999999</c:v>
                </c:pt>
                <c:pt idx="35">
                  <c:v>18.399999999999999</c:v>
                </c:pt>
                <c:pt idx="36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63-444E-B3E1-52313CB51EE9}"/>
            </c:ext>
          </c:extLst>
        </c:ser>
        <c:ser>
          <c:idx val="3"/>
          <c:order val="3"/>
          <c:tx>
            <c:strRef>
              <c:f>'Şekil 2'!$J$2</c:f>
              <c:strCache>
                <c:ptCount val="1"/>
                <c:pt idx="0">
                  <c:v>Atıl İşgücü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'Şekil 2'!$A$94:$A$130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2'!$J$94:$J$130</c:f>
              <c:numCache>
                <c:formatCode>0.0</c:formatCode>
                <c:ptCount val="37"/>
                <c:pt idx="0">
                  <c:v>21.8</c:v>
                </c:pt>
                <c:pt idx="1">
                  <c:v>21.7</c:v>
                </c:pt>
                <c:pt idx="2">
                  <c:v>22.7</c:v>
                </c:pt>
                <c:pt idx="3">
                  <c:v>22.1</c:v>
                </c:pt>
                <c:pt idx="4">
                  <c:v>22.5</c:v>
                </c:pt>
                <c:pt idx="5">
                  <c:v>22.6</c:v>
                </c:pt>
                <c:pt idx="6">
                  <c:v>21.8</c:v>
                </c:pt>
                <c:pt idx="7">
                  <c:v>22.3</c:v>
                </c:pt>
                <c:pt idx="8">
                  <c:v>21.3</c:v>
                </c:pt>
                <c:pt idx="9">
                  <c:v>22.4</c:v>
                </c:pt>
                <c:pt idx="10">
                  <c:v>20.399999999999999</c:v>
                </c:pt>
                <c:pt idx="11">
                  <c:v>22.7</c:v>
                </c:pt>
                <c:pt idx="12">
                  <c:v>19.899999999999999</c:v>
                </c:pt>
                <c:pt idx="13">
                  <c:v>20.3</c:v>
                </c:pt>
                <c:pt idx="14">
                  <c:v>20.5</c:v>
                </c:pt>
                <c:pt idx="15">
                  <c:v>20.8</c:v>
                </c:pt>
                <c:pt idx="16">
                  <c:v>21.4</c:v>
                </c:pt>
                <c:pt idx="17">
                  <c:v>21.9</c:v>
                </c:pt>
                <c:pt idx="18">
                  <c:v>23.3</c:v>
                </c:pt>
                <c:pt idx="19">
                  <c:v>22</c:v>
                </c:pt>
                <c:pt idx="20">
                  <c:v>23.7</c:v>
                </c:pt>
                <c:pt idx="21">
                  <c:v>22.6</c:v>
                </c:pt>
                <c:pt idx="22">
                  <c:v>24</c:v>
                </c:pt>
                <c:pt idx="23">
                  <c:v>22.5</c:v>
                </c:pt>
                <c:pt idx="24">
                  <c:v>23</c:v>
                </c:pt>
                <c:pt idx="25">
                  <c:v>21.8</c:v>
                </c:pt>
                <c:pt idx="26">
                  <c:v>21.3</c:v>
                </c:pt>
                <c:pt idx="27">
                  <c:v>22.6</c:v>
                </c:pt>
                <c:pt idx="28">
                  <c:v>24.7</c:v>
                </c:pt>
                <c:pt idx="29">
                  <c:v>26.4</c:v>
                </c:pt>
                <c:pt idx="30">
                  <c:v>24.5</c:v>
                </c:pt>
                <c:pt idx="31">
                  <c:v>24.2</c:v>
                </c:pt>
                <c:pt idx="32">
                  <c:v>27.3</c:v>
                </c:pt>
                <c:pt idx="33">
                  <c:v>25.3</c:v>
                </c:pt>
                <c:pt idx="34">
                  <c:v>29.2</c:v>
                </c:pt>
                <c:pt idx="35">
                  <c:v>26.5</c:v>
                </c:pt>
                <c:pt idx="36">
                  <c:v>27.2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D63-444E-B3E1-52313CB51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1374000"/>
        <c:axId val="1136304496"/>
      </c:lineChart>
      <c:dateAx>
        <c:axId val="90137400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36304496"/>
        <c:crosses val="autoZero"/>
        <c:auto val="1"/>
        <c:lblOffset val="100"/>
        <c:baseTimeUnit val="months"/>
      </c:dateAx>
      <c:valAx>
        <c:axId val="1136304496"/>
        <c:scaling>
          <c:orientation val="minMax"/>
          <c:min val="5"/>
        </c:scaling>
        <c:delete val="0"/>
        <c:axPos val="l"/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0137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003111331977273"/>
          <c:y val="0.76663588112312198"/>
          <c:w val="0.5869932124811329"/>
          <c:h val="0.23060555555555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27605372857808E-2"/>
          <c:y val="7.8939927170294674E-2"/>
          <c:w val="0.89323189748340281"/>
          <c:h val="0.66048043442242366"/>
        </c:manualLayout>
      </c:layout>
      <c:lineChart>
        <c:grouping val="standard"/>
        <c:varyColors val="0"/>
        <c:ser>
          <c:idx val="0"/>
          <c:order val="0"/>
          <c:tx>
            <c:strRef>
              <c:f>'Şekil 3'!$P$2</c:f>
              <c:strCache>
                <c:ptCount val="1"/>
                <c:pt idx="0">
                  <c:v>Kadın işsizlik oranı (%)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3'!$O$23:$O$59</c:f>
              <c:numCache>
                <c:formatCode>mmm\-yyyy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3'!$P$23:$P$59</c:f>
              <c:numCache>
                <c:formatCode>0.0</c:formatCode>
                <c:ptCount val="37"/>
                <c:pt idx="0">
                  <c:v>15</c:v>
                </c:pt>
                <c:pt idx="1">
                  <c:v>14.6</c:v>
                </c:pt>
                <c:pt idx="2">
                  <c:v>14.1</c:v>
                </c:pt>
                <c:pt idx="3">
                  <c:v>14.7</c:v>
                </c:pt>
                <c:pt idx="4">
                  <c:v>13.5</c:v>
                </c:pt>
                <c:pt idx="5">
                  <c:v>13.5</c:v>
                </c:pt>
                <c:pt idx="6">
                  <c:v>13.7</c:v>
                </c:pt>
                <c:pt idx="7">
                  <c:v>13.7</c:v>
                </c:pt>
                <c:pt idx="8">
                  <c:v>14</c:v>
                </c:pt>
                <c:pt idx="9">
                  <c:v>13.8</c:v>
                </c:pt>
                <c:pt idx="10">
                  <c:v>13.5</c:v>
                </c:pt>
                <c:pt idx="11">
                  <c:v>13.1</c:v>
                </c:pt>
                <c:pt idx="12">
                  <c:v>12.7</c:v>
                </c:pt>
                <c:pt idx="13">
                  <c:v>12.9</c:v>
                </c:pt>
                <c:pt idx="14">
                  <c:v>13.6</c:v>
                </c:pt>
                <c:pt idx="15">
                  <c:v>13.1</c:v>
                </c:pt>
                <c:pt idx="16">
                  <c:v>14.2</c:v>
                </c:pt>
                <c:pt idx="17">
                  <c:v>13.6</c:v>
                </c:pt>
                <c:pt idx="18">
                  <c:v>13</c:v>
                </c:pt>
                <c:pt idx="19">
                  <c:v>13.6</c:v>
                </c:pt>
                <c:pt idx="20">
                  <c:v>14</c:v>
                </c:pt>
                <c:pt idx="21">
                  <c:v>13.1</c:v>
                </c:pt>
                <c:pt idx="22">
                  <c:v>12.8</c:v>
                </c:pt>
                <c:pt idx="23">
                  <c:v>12.5</c:v>
                </c:pt>
                <c:pt idx="24">
                  <c:v>12.5</c:v>
                </c:pt>
                <c:pt idx="25">
                  <c:v>12.3</c:v>
                </c:pt>
                <c:pt idx="26">
                  <c:v>11.5</c:v>
                </c:pt>
                <c:pt idx="27">
                  <c:v>11.9</c:v>
                </c:pt>
                <c:pt idx="28">
                  <c:v>12</c:v>
                </c:pt>
                <c:pt idx="29">
                  <c:v>11.7</c:v>
                </c:pt>
                <c:pt idx="30">
                  <c:v>11.4</c:v>
                </c:pt>
                <c:pt idx="31">
                  <c:v>11.9</c:v>
                </c:pt>
                <c:pt idx="32">
                  <c:v>11.3</c:v>
                </c:pt>
                <c:pt idx="33">
                  <c:v>11.1</c:v>
                </c:pt>
                <c:pt idx="34">
                  <c:v>12.3</c:v>
                </c:pt>
                <c:pt idx="35">
                  <c:v>12.2</c:v>
                </c:pt>
                <c:pt idx="36">
                  <c:v>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9F-4C43-9962-EA70A6F77884}"/>
            </c:ext>
          </c:extLst>
        </c:ser>
        <c:ser>
          <c:idx val="1"/>
          <c:order val="1"/>
          <c:tx>
            <c:strRef>
              <c:f>'Şekil 3'!$Q$2</c:f>
              <c:strCache>
                <c:ptCount val="1"/>
                <c:pt idx="0">
                  <c:v>Erkek işsizlik oranı (%)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9F-4C43-9962-EA70A6F77884}"/>
                </c:ext>
              </c:extLst>
            </c:dLbl>
            <c:dLbl>
              <c:idx val="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9F-4C43-9962-EA70A6F77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3'!$O$23:$O$59</c:f>
              <c:numCache>
                <c:formatCode>mmm\-yyyy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3'!$Q$23:$Q$59</c:f>
              <c:numCache>
                <c:formatCode>0.0</c:formatCode>
                <c:ptCount val="37"/>
                <c:pt idx="0">
                  <c:v>10.5</c:v>
                </c:pt>
                <c:pt idx="1">
                  <c:v>9.6999999999999993</c:v>
                </c:pt>
                <c:pt idx="2">
                  <c:v>9.6999999999999993</c:v>
                </c:pt>
                <c:pt idx="3">
                  <c:v>9.4</c:v>
                </c:pt>
                <c:pt idx="4">
                  <c:v>9.8000000000000007</c:v>
                </c:pt>
                <c:pt idx="5">
                  <c:v>10</c:v>
                </c:pt>
                <c:pt idx="6">
                  <c:v>9.1999999999999993</c:v>
                </c:pt>
                <c:pt idx="7">
                  <c:v>9.9</c:v>
                </c:pt>
                <c:pt idx="8">
                  <c:v>9.3000000000000007</c:v>
                </c:pt>
                <c:pt idx="9">
                  <c:v>9.5</c:v>
                </c:pt>
                <c:pt idx="10">
                  <c:v>8.5</c:v>
                </c:pt>
                <c:pt idx="11">
                  <c:v>8.6999999999999993</c:v>
                </c:pt>
                <c:pt idx="12">
                  <c:v>8.4</c:v>
                </c:pt>
                <c:pt idx="13">
                  <c:v>8.6999999999999993</c:v>
                </c:pt>
                <c:pt idx="14">
                  <c:v>8.6</c:v>
                </c:pt>
                <c:pt idx="15">
                  <c:v>8.6</c:v>
                </c:pt>
                <c:pt idx="16">
                  <c:v>8.1999999999999993</c:v>
                </c:pt>
                <c:pt idx="17">
                  <c:v>7.6</c:v>
                </c:pt>
                <c:pt idx="18">
                  <c:v>8.5</c:v>
                </c:pt>
                <c:pt idx="19">
                  <c:v>8.3000000000000007</c:v>
                </c:pt>
                <c:pt idx="20">
                  <c:v>8</c:v>
                </c:pt>
                <c:pt idx="21">
                  <c:v>7.8</c:v>
                </c:pt>
                <c:pt idx="22">
                  <c:v>7.6</c:v>
                </c:pt>
                <c:pt idx="23">
                  <c:v>7.6</c:v>
                </c:pt>
                <c:pt idx="24">
                  <c:v>7.5</c:v>
                </c:pt>
                <c:pt idx="25">
                  <c:v>7.5</c:v>
                </c:pt>
                <c:pt idx="26">
                  <c:v>7.1</c:v>
                </c:pt>
                <c:pt idx="27">
                  <c:v>7.5</c:v>
                </c:pt>
                <c:pt idx="28">
                  <c:v>7.2</c:v>
                </c:pt>
                <c:pt idx="29">
                  <c:v>7.6</c:v>
                </c:pt>
                <c:pt idx="30">
                  <c:v>7.3</c:v>
                </c:pt>
                <c:pt idx="31">
                  <c:v>6.9</c:v>
                </c:pt>
                <c:pt idx="32">
                  <c:v>7.2</c:v>
                </c:pt>
                <c:pt idx="33">
                  <c:v>7.1</c:v>
                </c:pt>
                <c:pt idx="34">
                  <c:v>7.5</c:v>
                </c:pt>
                <c:pt idx="35">
                  <c:v>7</c:v>
                </c:pt>
                <c:pt idx="36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9F-4C43-9962-EA70A6F77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999647"/>
        <c:axId val="1"/>
      </c:lineChart>
      <c:dateAx>
        <c:axId val="1986999647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vert="horz"/>
          <a:lstStyle/>
          <a:p>
            <a:pPr>
              <a:defRPr/>
            </a:pPr>
            <a:endParaRPr lang="tr-TR"/>
          </a:p>
        </c:txPr>
        <c:crossAx val="1"/>
        <c:crosses val="autoZero"/>
        <c:auto val="1"/>
        <c:lblOffset val="100"/>
        <c:baseTimeUnit val="months"/>
        <c:majorUnit val="1"/>
        <c:majorTimeUnit val="months"/>
      </c:dateAx>
      <c:valAx>
        <c:axId val="1"/>
        <c:scaling>
          <c:orientation val="minMax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tr-TR" sz="900"/>
                  <a:t>İşsizlik Oranı (%)</a:t>
                </a:r>
              </a:p>
            </c:rich>
          </c:tx>
          <c:layout>
            <c:manualLayout>
              <c:xMode val="edge"/>
              <c:yMode val="edge"/>
              <c:x val="3.7282090086221695E-3"/>
              <c:y val="0.3323315036510946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tr-TR"/>
          </a:p>
        </c:txPr>
        <c:crossAx val="198699964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286027777777776"/>
          <c:y val="0.94684189814814812"/>
          <c:w val="0.47180773936104703"/>
          <c:h val="3.921485717899719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/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+mn-lt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387833873706957E-2"/>
          <c:y val="2.9143889636450055E-2"/>
          <c:w val="0.87965802068859045"/>
          <c:h val="0.6408103864734298"/>
        </c:manualLayout>
      </c:layout>
      <c:lineChart>
        <c:grouping val="standard"/>
        <c:varyColors val="0"/>
        <c:ser>
          <c:idx val="0"/>
          <c:order val="0"/>
          <c:tx>
            <c:strRef>
              <c:f>'Şekil 4'!$D$2</c:f>
              <c:strCache>
                <c:ptCount val="1"/>
                <c:pt idx="0">
                  <c:v>Erkek İstihdam Oranı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4'!$B$94:$B$130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4'!$D$94:$D$130</c:f>
              <c:numCache>
                <c:formatCode>0.0</c:formatCode>
                <c:ptCount val="37"/>
                <c:pt idx="0">
                  <c:v>62.9</c:v>
                </c:pt>
                <c:pt idx="1">
                  <c:v>63.9</c:v>
                </c:pt>
                <c:pt idx="2">
                  <c:v>63.7</c:v>
                </c:pt>
                <c:pt idx="3">
                  <c:v>64</c:v>
                </c:pt>
                <c:pt idx="4">
                  <c:v>64.3</c:v>
                </c:pt>
                <c:pt idx="5">
                  <c:v>64</c:v>
                </c:pt>
                <c:pt idx="6">
                  <c:v>64.099999999999994</c:v>
                </c:pt>
                <c:pt idx="7">
                  <c:v>64.8</c:v>
                </c:pt>
                <c:pt idx="8">
                  <c:v>65</c:v>
                </c:pt>
                <c:pt idx="9">
                  <c:v>65.400000000000006</c:v>
                </c:pt>
                <c:pt idx="10">
                  <c:v>65.2</c:v>
                </c:pt>
                <c:pt idx="11">
                  <c:v>64.5</c:v>
                </c:pt>
                <c:pt idx="12">
                  <c:v>65.400000000000006</c:v>
                </c:pt>
                <c:pt idx="13">
                  <c:v>65</c:v>
                </c:pt>
                <c:pt idx="14">
                  <c:v>65.3</c:v>
                </c:pt>
                <c:pt idx="15">
                  <c:v>65.5</c:v>
                </c:pt>
                <c:pt idx="16">
                  <c:v>65.7</c:v>
                </c:pt>
                <c:pt idx="17">
                  <c:v>66.599999999999994</c:v>
                </c:pt>
                <c:pt idx="18">
                  <c:v>64.900000000000006</c:v>
                </c:pt>
                <c:pt idx="19">
                  <c:v>65.5</c:v>
                </c:pt>
                <c:pt idx="20">
                  <c:v>65.900000000000006</c:v>
                </c:pt>
                <c:pt idx="21">
                  <c:v>65.900000000000006</c:v>
                </c:pt>
                <c:pt idx="22">
                  <c:v>65.400000000000006</c:v>
                </c:pt>
                <c:pt idx="23">
                  <c:v>65.900000000000006</c:v>
                </c:pt>
                <c:pt idx="24">
                  <c:v>65.7</c:v>
                </c:pt>
                <c:pt idx="25">
                  <c:v>65.7</c:v>
                </c:pt>
                <c:pt idx="26">
                  <c:v>66</c:v>
                </c:pt>
                <c:pt idx="27">
                  <c:v>65.7</c:v>
                </c:pt>
                <c:pt idx="28">
                  <c:v>66.2</c:v>
                </c:pt>
                <c:pt idx="29">
                  <c:v>66.2</c:v>
                </c:pt>
                <c:pt idx="30">
                  <c:v>66.599999999999994</c:v>
                </c:pt>
                <c:pt idx="31">
                  <c:v>66.900000000000006</c:v>
                </c:pt>
                <c:pt idx="32">
                  <c:v>66.8</c:v>
                </c:pt>
                <c:pt idx="33">
                  <c:v>67.2</c:v>
                </c:pt>
                <c:pt idx="34">
                  <c:v>66.7</c:v>
                </c:pt>
                <c:pt idx="35">
                  <c:v>67.3</c:v>
                </c:pt>
                <c:pt idx="36">
                  <c:v>67.099999999999994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3C-FD40-B827-1C8E053911A6}"/>
            </c:ext>
          </c:extLst>
        </c:ser>
        <c:ser>
          <c:idx val="1"/>
          <c:order val="1"/>
          <c:tx>
            <c:strRef>
              <c:f>'Şekil 4'!$F$2</c:f>
              <c:strCache>
                <c:ptCount val="1"/>
                <c:pt idx="0">
                  <c:v>Kadın İstihdam Oranı</c:v>
                </c:pt>
              </c:strCache>
            </c:strRef>
          </c:tx>
          <c:spPr>
            <a:ln w="3492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31750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4'!$B$94:$B$130</c:f>
              <c:numCache>
                <c:formatCode>[$-41F]mmmm\ yy;@</c:formatCode>
                <c:ptCount val="37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  <c:pt idx="13">
                  <c:v>44805</c:v>
                </c:pt>
                <c:pt idx="14">
                  <c:v>44835</c:v>
                </c:pt>
                <c:pt idx="15">
                  <c:v>44866</c:v>
                </c:pt>
                <c:pt idx="16">
                  <c:v>44896</c:v>
                </c:pt>
                <c:pt idx="17">
                  <c:v>44927</c:v>
                </c:pt>
                <c:pt idx="18">
                  <c:v>44958</c:v>
                </c:pt>
                <c:pt idx="19">
                  <c:v>44986</c:v>
                </c:pt>
                <c:pt idx="20">
                  <c:v>45017</c:v>
                </c:pt>
                <c:pt idx="21">
                  <c:v>45047</c:v>
                </c:pt>
                <c:pt idx="22">
                  <c:v>45078</c:v>
                </c:pt>
                <c:pt idx="23">
                  <c:v>45108</c:v>
                </c:pt>
                <c:pt idx="24">
                  <c:v>45139</c:v>
                </c:pt>
                <c:pt idx="25">
                  <c:v>45170</c:v>
                </c:pt>
                <c:pt idx="26">
                  <c:v>45200</c:v>
                </c:pt>
                <c:pt idx="27">
                  <c:v>45231</c:v>
                </c:pt>
                <c:pt idx="28">
                  <c:v>45261</c:v>
                </c:pt>
                <c:pt idx="29">
                  <c:v>45292</c:v>
                </c:pt>
                <c:pt idx="30">
                  <c:v>45323</c:v>
                </c:pt>
                <c:pt idx="31">
                  <c:v>45352</c:v>
                </c:pt>
                <c:pt idx="32">
                  <c:v>45383</c:v>
                </c:pt>
                <c:pt idx="33">
                  <c:v>45413</c:v>
                </c:pt>
                <c:pt idx="34">
                  <c:v>45444</c:v>
                </c:pt>
                <c:pt idx="35">
                  <c:v>45474</c:v>
                </c:pt>
                <c:pt idx="36">
                  <c:v>45505</c:v>
                </c:pt>
              </c:numCache>
            </c:numRef>
          </c:cat>
          <c:val>
            <c:numRef>
              <c:f>'Şekil 4'!$F$94:$F$130</c:f>
              <c:numCache>
                <c:formatCode>0.0</c:formatCode>
                <c:ptCount val="37"/>
                <c:pt idx="0">
                  <c:v>28.2</c:v>
                </c:pt>
                <c:pt idx="1">
                  <c:v>28.8</c:v>
                </c:pt>
                <c:pt idx="2">
                  <c:v>29.2</c:v>
                </c:pt>
                <c:pt idx="3">
                  <c:v>28.8</c:v>
                </c:pt>
                <c:pt idx="4">
                  <c:v>29.7</c:v>
                </c:pt>
                <c:pt idx="5">
                  <c:v>29.8</c:v>
                </c:pt>
                <c:pt idx="6">
                  <c:v>29.5</c:v>
                </c:pt>
                <c:pt idx="7">
                  <c:v>29.2</c:v>
                </c:pt>
                <c:pt idx="8">
                  <c:v>30</c:v>
                </c:pt>
                <c:pt idx="9">
                  <c:v>30.4</c:v>
                </c:pt>
                <c:pt idx="10">
                  <c:v>30.3</c:v>
                </c:pt>
                <c:pt idx="11">
                  <c:v>29.8</c:v>
                </c:pt>
                <c:pt idx="12">
                  <c:v>30.6</c:v>
                </c:pt>
                <c:pt idx="13">
                  <c:v>30.7</c:v>
                </c:pt>
                <c:pt idx="14">
                  <c:v>30.8</c:v>
                </c:pt>
                <c:pt idx="15">
                  <c:v>31.8</c:v>
                </c:pt>
                <c:pt idx="16">
                  <c:v>31.1</c:v>
                </c:pt>
                <c:pt idx="17">
                  <c:v>31.1</c:v>
                </c:pt>
                <c:pt idx="18">
                  <c:v>31.3</c:v>
                </c:pt>
                <c:pt idx="19">
                  <c:v>30.5</c:v>
                </c:pt>
                <c:pt idx="20">
                  <c:v>31.3</c:v>
                </c:pt>
                <c:pt idx="21">
                  <c:v>31.2</c:v>
                </c:pt>
                <c:pt idx="22">
                  <c:v>31</c:v>
                </c:pt>
                <c:pt idx="23">
                  <c:v>31.4</c:v>
                </c:pt>
                <c:pt idx="24">
                  <c:v>31.4</c:v>
                </c:pt>
                <c:pt idx="25">
                  <c:v>31.2</c:v>
                </c:pt>
                <c:pt idx="26">
                  <c:v>31.7</c:v>
                </c:pt>
                <c:pt idx="27">
                  <c:v>31.3</c:v>
                </c:pt>
                <c:pt idx="28">
                  <c:v>32</c:v>
                </c:pt>
                <c:pt idx="29">
                  <c:v>32.4</c:v>
                </c:pt>
                <c:pt idx="30">
                  <c:v>32.5</c:v>
                </c:pt>
                <c:pt idx="31">
                  <c:v>32.4</c:v>
                </c:pt>
                <c:pt idx="32">
                  <c:v>32.5</c:v>
                </c:pt>
                <c:pt idx="33">
                  <c:v>32.9</c:v>
                </c:pt>
                <c:pt idx="34">
                  <c:v>32.1</c:v>
                </c:pt>
                <c:pt idx="35">
                  <c:v>32.299999999999997</c:v>
                </c:pt>
                <c:pt idx="36">
                  <c:v>32.6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3C-FD40-B827-1C8E05391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557183"/>
        <c:axId val="669552607"/>
      </c:lineChart>
      <c:dateAx>
        <c:axId val="669557183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69552607"/>
        <c:crosses val="autoZero"/>
        <c:auto val="1"/>
        <c:lblOffset val="100"/>
        <c:baseTimeUnit val="months"/>
        <c:majorUnit val="1"/>
        <c:majorTimeUnit val="months"/>
      </c:dateAx>
      <c:valAx>
        <c:axId val="669552607"/>
        <c:scaling>
          <c:orientation val="minMax"/>
          <c:max val="8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İstihdam Oranı (%)</a:t>
                </a:r>
              </a:p>
            </c:rich>
          </c:tx>
          <c:layout>
            <c:manualLayout>
              <c:xMode val="edge"/>
              <c:yMode val="edge"/>
              <c:x val="7.1051412691060679E-3"/>
              <c:y val="0.178498172309959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69557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sz="800">
          <a:latin typeface="+mn-lt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0.85155</cdr:x>
      <cdr:y>0.80151</cdr:y>
    </cdr:from>
    <cdr:to>
      <cdr:x>1</cdr:x>
      <cdr:y>0.98303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7C126A40-F834-436D-8342-038C93FF28FF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49376" y="1868892"/>
          <a:ext cx="932552" cy="423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DAF94-C156-4B41-A38F-B1C52AE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seyfettin gursel</cp:lastModifiedBy>
  <cp:revision>10</cp:revision>
  <cp:lastPrinted>2023-07-10T09:21:00Z</cp:lastPrinted>
  <dcterms:created xsi:type="dcterms:W3CDTF">2024-08-12T19:04:00Z</dcterms:created>
  <dcterms:modified xsi:type="dcterms:W3CDTF">2024-10-11T10:33:00Z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