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6F917B63" w:rsidR="00B85EF5" w:rsidRPr="009529DA" w:rsidRDefault="0088025B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Kasım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6F917B63" w:rsidR="00B85EF5" w:rsidRPr="009529DA" w:rsidRDefault="0088025B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Kasım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6222FDA7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512108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 w:rsidR="0033137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25B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Kasım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6222FDA7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512108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 w:rsidR="00331377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88025B">
                        <w:rPr>
                          <w:b/>
                          <w:color w:val="FFFFFF"/>
                          <w:sz w:val="22"/>
                          <w:szCs w:val="22"/>
                        </w:rPr>
                        <w:t>Kasım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182BCF93" w:rsidR="006D7789" w:rsidRDefault="004B5BA2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563380">
        <w:rPr>
          <w:rFonts w:ascii="Arial" w:hAnsi="Arial" w:cs="Arial"/>
          <w:b/>
          <w:bCs/>
        </w:rPr>
        <w:t>İ</w:t>
      </w:r>
      <w:r w:rsidR="00EF0D51" w:rsidRPr="00563380">
        <w:rPr>
          <w:rFonts w:ascii="Arial" w:hAnsi="Arial" w:cs="Arial"/>
          <w:b/>
          <w:bCs/>
        </w:rPr>
        <w:t>ŞSİZLİK</w:t>
      </w:r>
      <w:r w:rsidR="00121016" w:rsidRPr="00563380">
        <w:rPr>
          <w:rFonts w:ascii="Arial" w:hAnsi="Arial" w:cs="Arial"/>
          <w:b/>
          <w:bCs/>
        </w:rPr>
        <w:t xml:space="preserve"> VE İŞGÜCÜND</w:t>
      </w:r>
      <w:r w:rsidR="00EF0D51" w:rsidRPr="00563380">
        <w:rPr>
          <w:rFonts w:ascii="Arial" w:hAnsi="Arial" w:cs="Arial"/>
          <w:b/>
          <w:bCs/>
        </w:rPr>
        <w:t>E</w:t>
      </w:r>
      <w:r w:rsidR="00121016" w:rsidRPr="00563380">
        <w:rPr>
          <w:rFonts w:ascii="Arial" w:hAnsi="Arial" w:cs="Arial"/>
          <w:b/>
          <w:bCs/>
        </w:rPr>
        <w:t xml:space="preserve"> </w:t>
      </w:r>
      <w:r w:rsidR="00EF0D51" w:rsidRPr="00563380">
        <w:rPr>
          <w:rFonts w:ascii="Arial" w:hAnsi="Arial" w:cs="Arial"/>
          <w:b/>
          <w:bCs/>
        </w:rPr>
        <w:t>AZALI</w:t>
      </w:r>
      <w:r w:rsidR="00E35508" w:rsidRPr="00563380">
        <w:rPr>
          <w:rFonts w:ascii="Arial" w:hAnsi="Arial" w:cs="Arial"/>
          <w:b/>
          <w:bCs/>
        </w:rPr>
        <w:t>Ş</w:t>
      </w:r>
      <w:r>
        <w:rPr>
          <w:rFonts w:ascii="Arial" w:hAnsi="Arial" w:cs="Arial"/>
          <w:b/>
          <w:bCs/>
        </w:rPr>
        <w:t xml:space="preserve"> 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EB02EBC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563380">
        <w:rPr>
          <w:rFonts w:ascii="Arial" w:hAnsi="Arial" w:cs="Arial"/>
          <w:b/>
          <w:bCs/>
          <w:sz w:val="20"/>
          <w:szCs w:val="20"/>
        </w:rPr>
        <w:t>Saliha Tanrıverdi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5AF2DC" w14:textId="77777777" w:rsidR="001D383E" w:rsidRDefault="004A3731" w:rsidP="001D383E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6C10503E" w:rsidR="006B226E" w:rsidRPr="00C460DB" w:rsidRDefault="006B226E" w:rsidP="001D383E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BE95BB" w14:textId="464012B2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8025B">
        <w:rPr>
          <w:rFonts w:asciiTheme="minorHAnsi" w:hAnsiTheme="minorHAnsi" w:cs="Arial"/>
          <w:sz w:val="22"/>
          <w:szCs w:val="22"/>
        </w:rPr>
        <w:t xml:space="preserve">59 </w:t>
      </w:r>
      <w:r w:rsidR="001A5F36">
        <w:rPr>
          <w:rFonts w:asciiTheme="minorHAnsi" w:hAnsiTheme="minorHAnsi" w:cs="Arial"/>
          <w:sz w:val="22"/>
          <w:szCs w:val="22"/>
        </w:rPr>
        <w:t>bin</w:t>
      </w:r>
      <w:r w:rsidR="0088025B">
        <w:rPr>
          <w:rFonts w:asciiTheme="minorHAnsi" w:hAnsiTheme="minorHAnsi" w:cs="Arial"/>
          <w:sz w:val="22"/>
          <w:szCs w:val="22"/>
        </w:rPr>
        <w:t xml:space="preserve">,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8025B">
        <w:rPr>
          <w:rFonts w:asciiTheme="minorHAnsi" w:hAnsiTheme="minorHAnsi" w:cs="Arial"/>
          <w:sz w:val="22"/>
          <w:szCs w:val="22"/>
        </w:rPr>
        <w:t>4</w:t>
      </w:r>
      <w:r w:rsidR="00803CBC">
        <w:rPr>
          <w:rFonts w:asciiTheme="minorHAnsi" w:hAnsiTheme="minorHAnsi" w:cs="Arial"/>
          <w:sz w:val="22"/>
          <w:szCs w:val="22"/>
        </w:rPr>
        <w:t>6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F353B9">
        <w:rPr>
          <w:rFonts w:asciiTheme="minorHAnsi" w:hAnsiTheme="minorHAnsi" w:cs="Arial"/>
          <w:sz w:val="22"/>
          <w:szCs w:val="22"/>
        </w:rPr>
        <w:t>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 w:rsidR="0088025B">
        <w:rPr>
          <w:rFonts w:asciiTheme="minorHAnsi" w:hAnsiTheme="minorHAnsi" w:cs="Arial"/>
          <w:sz w:val="22"/>
          <w:szCs w:val="22"/>
        </w:rPr>
        <w:t>10</w:t>
      </w:r>
      <w:r w:rsidR="00803CBC">
        <w:rPr>
          <w:rFonts w:asciiTheme="minorHAnsi" w:hAnsiTheme="minorHAnsi" w:cs="Arial"/>
          <w:sz w:val="22"/>
          <w:szCs w:val="22"/>
        </w:rPr>
        <w:t>5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a</w:t>
      </w:r>
      <w:r w:rsidR="00803CBC">
        <w:rPr>
          <w:rFonts w:asciiTheme="minorHAnsi" w:hAnsiTheme="minorHAnsi" w:cs="Arial"/>
          <w:sz w:val="22"/>
          <w:szCs w:val="22"/>
        </w:rPr>
        <w:t>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88025B">
        <w:rPr>
          <w:rFonts w:asciiTheme="minorHAnsi" w:hAnsiTheme="minorHAnsi" w:cs="Arial"/>
          <w:sz w:val="22"/>
          <w:szCs w:val="22"/>
        </w:rPr>
        <w:t>Ağustos</w:t>
      </w:r>
      <w:r w:rsidR="00A31BF8">
        <w:rPr>
          <w:rFonts w:asciiTheme="minorHAnsi" w:hAnsiTheme="minorHAnsi" w:cs="Arial"/>
          <w:sz w:val="22"/>
          <w:szCs w:val="22"/>
        </w:rPr>
        <w:t>’</w:t>
      </w:r>
      <w:r w:rsidR="00563380">
        <w:rPr>
          <w:rFonts w:asciiTheme="minorHAnsi" w:hAnsiTheme="minorHAnsi" w:cs="Arial"/>
          <w:sz w:val="22"/>
          <w:szCs w:val="22"/>
        </w:rPr>
        <w:t>t</w:t>
      </w:r>
      <w:r w:rsidR="00A31BF8">
        <w:rPr>
          <w:rFonts w:asciiTheme="minorHAnsi" w:hAnsiTheme="minorHAnsi" w:cs="Arial"/>
          <w:sz w:val="22"/>
          <w:szCs w:val="22"/>
        </w:rPr>
        <w:t>an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Eylül’e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0,</w:t>
      </w:r>
      <w:r w:rsidR="00563380">
        <w:rPr>
          <w:rFonts w:asciiTheme="minorHAnsi" w:hAnsiTheme="minorHAnsi" w:cs="Arial"/>
          <w:sz w:val="22"/>
          <w:szCs w:val="22"/>
        </w:rPr>
        <w:t>1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D92A84">
        <w:rPr>
          <w:rFonts w:asciiTheme="minorHAnsi" w:hAnsiTheme="minorHAnsi" w:cs="Arial"/>
          <w:sz w:val="22"/>
          <w:szCs w:val="22"/>
        </w:rPr>
        <w:t>azalarak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3A2558">
        <w:rPr>
          <w:rFonts w:asciiTheme="minorHAnsi" w:hAnsiTheme="minorHAnsi" w:cs="Arial"/>
          <w:sz w:val="22"/>
          <w:szCs w:val="22"/>
        </w:rPr>
        <w:t>9,</w:t>
      </w:r>
      <w:r w:rsidR="00563380">
        <w:rPr>
          <w:rFonts w:asciiTheme="minorHAnsi" w:hAnsiTheme="minorHAnsi" w:cs="Arial"/>
          <w:sz w:val="22"/>
          <w:szCs w:val="22"/>
        </w:rPr>
        <w:t>1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 xml:space="preserve">Ağustos’tan Eylül’e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563380">
        <w:rPr>
          <w:rFonts w:asciiTheme="minorHAnsi" w:hAnsiTheme="minorHAnsi" w:cs="Arial"/>
          <w:sz w:val="22"/>
          <w:szCs w:val="22"/>
        </w:rPr>
        <w:t>68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563380">
        <w:rPr>
          <w:rFonts w:asciiTheme="minorHAnsi" w:hAnsiTheme="minorHAnsi" w:cs="Arial"/>
          <w:sz w:val="22"/>
          <w:szCs w:val="22"/>
        </w:rPr>
        <w:t>zal</w:t>
      </w:r>
      <w:r w:rsidR="00D92A84">
        <w:rPr>
          <w:rFonts w:asciiTheme="minorHAnsi" w:hAnsiTheme="minorHAnsi" w:cs="Arial"/>
          <w:sz w:val="22"/>
          <w:szCs w:val="22"/>
        </w:rPr>
        <w:t>ış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40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azalış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A406D7">
        <w:rPr>
          <w:rFonts w:asciiTheme="minorHAnsi" w:hAnsiTheme="minorHAnsi" w:cs="Arial"/>
          <w:sz w:val="22"/>
          <w:szCs w:val="22"/>
        </w:rPr>
        <w:t>2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puanlık </w:t>
      </w:r>
      <w:r w:rsidR="00D92A84">
        <w:rPr>
          <w:rFonts w:asciiTheme="minorHAnsi" w:hAnsiTheme="minorHAnsi" w:cs="Arial"/>
          <w:sz w:val="22"/>
          <w:szCs w:val="22"/>
        </w:rPr>
        <w:t>azalışla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</w:t>
      </w:r>
      <w:r w:rsidR="00D92A84">
        <w:rPr>
          <w:rFonts w:asciiTheme="minorHAnsi" w:hAnsiTheme="minorHAnsi" w:cs="Arial"/>
          <w:sz w:val="22"/>
          <w:szCs w:val="22"/>
        </w:rPr>
        <w:t>2</w:t>
      </w:r>
      <w:r w:rsidR="00173C3C">
        <w:rPr>
          <w:rFonts w:asciiTheme="minorHAnsi" w:hAnsiTheme="minorHAnsi" w:cs="Arial"/>
          <w:sz w:val="22"/>
          <w:szCs w:val="22"/>
        </w:rPr>
        <w:t>,</w:t>
      </w:r>
      <w:r w:rsidR="00563380">
        <w:rPr>
          <w:rFonts w:asciiTheme="minorHAnsi" w:hAnsiTheme="minorHAnsi" w:cs="Arial"/>
          <w:sz w:val="22"/>
          <w:szCs w:val="22"/>
        </w:rPr>
        <w:t>3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A406D7">
        <w:rPr>
          <w:rFonts w:asciiTheme="minorHAnsi" w:hAnsiTheme="minorHAnsi" w:cs="Arial"/>
          <w:sz w:val="22"/>
          <w:szCs w:val="22"/>
        </w:rPr>
        <w:t>y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düşmüştür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Eylül</w:t>
      </w:r>
      <w:r w:rsidR="002A4813">
        <w:rPr>
          <w:rFonts w:asciiTheme="minorHAnsi" w:hAnsiTheme="minorHAnsi" w:cs="Arial"/>
          <w:sz w:val="22"/>
          <w:szCs w:val="22"/>
        </w:rPr>
        <w:t>’</w:t>
      </w:r>
      <w:r w:rsidR="00563380">
        <w:rPr>
          <w:rFonts w:asciiTheme="minorHAnsi" w:hAnsiTheme="minorHAnsi" w:cs="Arial"/>
          <w:sz w:val="22"/>
          <w:szCs w:val="22"/>
        </w:rPr>
        <w:t>de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9</w:t>
      </w:r>
      <w:r w:rsidR="00173C3C">
        <w:rPr>
          <w:rFonts w:asciiTheme="minorHAnsi" w:hAnsiTheme="minorHAnsi" w:cs="Arial"/>
          <w:sz w:val="22"/>
          <w:szCs w:val="22"/>
        </w:rPr>
        <w:t xml:space="preserve"> bin</w:t>
      </w:r>
      <w:r w:rsidR="00EB3167">
        <w:rPr>
          <w:rFonts w:asciiTheme="minorHAnsi" w:hAnsiTheme="minorHAnsi" w:cs="Arial"/>
          <w:sz w:val="22"/>
          <w:szCs w:val="22"/>
        </w:rPr>
        <w:t xml:space="preserve"> kişi</w:t>
      </w:r>
      <w:r w:rsidR="00173C3C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563380">
        <w:rPr>
          <w:rFonts w:asciiTheme="minorHAnsi" w:hAnsiTheme="minorHAnsi" w:cs="Arial"/>
          <w:sz w:val="22"/>
          <w:szCs w:val="22"/>
        </w:rPr>
        <w:t>rtış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</w:t>
      </w:r>
      <w:r w:rsidR="00563380">
        <w:rPr>
          <w:rFonts w:asciiTheme="minorHAnsi" w:hAnsiTheme="minorHAnsi" w:cs="Arial"/>
          <w:sz w:val="22"/>
          <w:szCs w:val="22"/>
        </w:rPr>
        <w:t>erde 5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D92A84">
        <w:rPr>
          <w:rFonts w:asciiTheme="minorHAnsi" w:hAnsiTheme="minorHAnsi" w:cs="Arial"/>
          <w:sz w:val="22"/>
          <w:szCs w:val="22"/>
        </w:rPr>
        <w:t>azalış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 xml:space="preserve">yüzde </w:t>
      </w:r>
      <w:r w:rsidR="00237B3F" w:rsidRPr="00F745FB">
        <w:rPr>
          <w:rFonts w:asciiTheme="minorHAnsi" w:hAnsiTheme="minorHAnsi" w:cs="Arial"/>
          <w:sz w:val="22"/>
          <w:szCs w:val="22"/>
        </w:rPr>
        <w:t>7,</w:t>
      </w:r>
      <w:r w:rsidR="00A406D7">
        <w:rPr>
          <w:rFonts w:asciiTheme="minorHAnsi" w:hAnsiTheme="minorHAnsi" w:cs="Arial"/>
          <w:sz w:val="22"/>
          <w:szCs w:val="22"/>
        </w:rPr>
        <w:t>5</w:t>
      </w:r>
      <w:r w:rsidR="00563380">
        <w:rPr>
          <w:rFonts w:asciiTheme="minorHAnsi" w:hAnsiTheme="minorHAnsi" w:cs="Arial"/>
          <w:sz w:val="22"/>
          <w:szCs w:val="22"/>
        </w:rPr>
        <w:t>’ta sabit kalmıştır</w:t>
      </w:r>
      <w:r w:rsidR="007E64E5" w:rsidRPr="00F745FB">
        <w:rPr>
          <w:rFonts w:asciiTheme="minorHAnsi" w:hAnsiTheme="minorHAnsi" w:cs="Arial"/>
          <w:sz w:val="22"/>
          <w:szCs w:val="22"/>
        </w:rPr>
        <w:t>.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563380">
        <w:rPr>
          <w:rFonts w:asciiTheme="minorHAnsi" w:hAnsiTheme="minorHAnsi" w:cs="Arial"/>
          <w:sz w:val="22"/>
          <w:szCs w:val="22"/>
        </w:rPr>
        <w:t>109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A406D7">
        <w:rPr>
          <w:rFonts w:asciiTheme="minorHAnsi" w:hAnsiTheme="minorHAnsi" w:cs="Arial"/>
          <w:sz w:val="22"/>
          <w:szCs w:val="22"/>
        </w:rPr>
        <w:t>zalır</w:t>
      </w:r>
      <w:r w:rsidR="00D92A84">
        <w:rPr>
          <w:rFonts w:asciiTheme="minorHAnsi" w:hAnsiTheme="minorHAnsi" w:cs="Arial"/>
          <w:sz w:val="22"/>
          <w:szCs w:val="22"/>
        </w:rPr>
        <w:t>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563380">
        <w:rPr>
          <w:rFonts w:asciiTheme="minorHAnsi" w:hAnsiTheme="minorHAnsi" w:cs="Arial"/>
          <w:sz w:val="22"/>
          <w:szCs w:val="22"/>
        </w:rPr>
        <w:t>4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563380">
        <w:rPr>
          <w:rFonts w:asciiTheme="minorHAnsi" w:hAnsiTheme="minorHAnsi" w:cs="Arial"/>
          <w:sz w:val="22"/>
          <w:szCs w:val="22"/>
        </w:rPr>
        <w:t>artmıştır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Eylül</w:t>
      </w:r>
      <w:r w:rsidR="009E5D7E">
        <w:rPr>
          <w:rFonts w:asciiTheme="minorHAnsi" w:hAnsiTheme="minorHAnsi" w:cs="Arial"/>
          <w:sz w:val="22"/>
          <w:szCs w:val="22"/>
        </w:rPr>
        <w:t xml:space="preserve"> ayında </w:t>
      </w:r>
      <w:r w:rsidR="00173C3C">
        <w:rPr>
          <w:rFonts w:asciiTheme="minorHAnsi" w:hAnsiTheme="minorHAnsi" w:cs="Arial"/>
          <w:sz w:val="22"/>
          <w:szCs w:val="22"/>
        </w:rPr>
        <w:t>5</w:t>
      </w:r>
      <w:r w:rsidR="009E5D7E">
        <w:rPr>
          <w:rFonts w:asciiTheme="minorHAnsi" w:hAnsiTheme="minorHAnsi" w:cs="Arial"/>
          <w:sz w:val="22"/>
          <w:szCs w:val="22"/>
        </w:rPr>
        <w:t xml:space="preserve"> puandan </w:t>
      </w:r>
      <w:r w:rsidR="00563380">
        <w:rPr>
          <w:rFonts w:asciiTheme="minorHAnsi" w:hAnsiTheme="minorHAnsi" w:cs="Arial"/>
          <w:sz w:val="22"/>
          <w:szCs w:val="22"/>
        </w:rPr>
        <w:t>4,8</w:t>
      </w:r>
      <w:r w:rsidR="009E5D7E">
        <w:rPr>
          <w:rFonts w:asciiTheme="minorHAnsi" w:hAnsiTheme="minorHAnsi" w:cs="Arial"/>
          <w:sz w:val="22"/>
          <w:szCs w:val="22"/>
        </w:rPr>
        <w:t xml:space="preserve"> puana </w:t>
      </w:r>
      <w:r w:rsidR="002119A5">
        <w:rPr>
          <w:rFonts w:asciiTheme="minorHAnsi" w:hAnsiTheme="minorHAnsi" w:cs="Arial"/>
          <w:sz w:val="22"/>
          <w:szCs w:val="22"/>
        </w:rPr>
        <w:t>inmiştir</w:t>
      </w:r>
      <w:r w:rsidR="009E5D7E">
        <w:rPr>
          <w:rFonts w:asciiTheme="minorHAnsi" w:hAnsiTheme="minorHAnsi" w:cs="Arial"/>
          <w:sz w:val="22"/>
          <w:szCs w:val="22"/>
        </w:rPr>
        <w:t>.</w:t>
      </w:r>
    </w:p>
    <w:p w14:paraId="0AF40EEB" w14:textId="5690196D" w:rsidR="00EE42A4" w:rsidRPr="003D30DA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32B227A8" w:rsidR="00EE42A4" w:rsidRPr="00C460DB" w:rsidRDefault="0088025B" w:rsidP="00EE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7A838C3" wp14:editId="0B967DCA">
            <wp:extent cx="5478100" cy="2895318"/>
            <wp:effectExtent l="0" t="0" r="8890" b="635"/>
            <wp:docPr id="160377878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5DB61" w14:textId="45C7730E" w:rsidR="00CF6857" w:rsidRPr="00653911" w:rsidRDefault="00EE42A4" w:rsidP="00653911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790E3FD" w14:textId="1BA823B3" w:rsidR="003D30DA" w:rsidRPr="009D4209" w:rsidRDefault="00064BE8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563380">
        <w:rPr>
          <w:rFonts w:asciiTheme="minorHAnsi" w:hAnsiTheme="minorHAnsi" w:cs="Arial"/>
          <w:b/>
          <w:bCs/>
        </w:rPr>
        <w:t>İ</w:t>
      </w:r>
      <w:r w:rsidR="00EF0D51" w:rsidRPr="00563380">
        <w:rPr>
          <w:rFonts w:asciiTheme="minorHAnsi" w:hAnsiTheme="minorHAnsi" w:cs="Arial"/>
          <w:b/>
          <w:bCs/>
        </w:rPr>
        <w:t>şsizlik oranında</w:t>
      </w:r>
      <w:r w:rsidR="00A17468" w:rsidRPr="00563380">
        <w:rPr>
          <w:rFonts w:asciiTheme="minorHAnsi" w:hAnsiTheme="minorHAnsi" w:cs="Arial"/>
          <w:b/>
          <w:bCs/>
        </w:rPr>
        <w:t xml:space="preserve"> </w:t>
      </w:r>
      <w:r w:rsidR="00713C9F" w:rsidRPr="00563380">
        <w:rPr>
          <w:rFonts w:asciiTheme="minorHAnsi" w:hAnsiTheme="minorHAnsi" w:cs="Arial"/>
          <w:b/>
          <w:bCs/>
        </w:rPr>
        <w:t>a</w:t>
      </w:r>
      <w:r w:rsidR="00EF0D51" w:rsidRPr="00563380">
        <w:rPr>
          <w:rFonts w:asciiTheme="minorHAnsi" w:hAnsiTheme="minorHAnsi" w:cs="Arial"/>
          <w:b/>
          <w:bCs/>
        </w:rPr>
        <w:t>zal</w:t>
      </w:r>
      <w:r w:rsidR="00713C9F" w:rsidRPr="00563380">
        <w:rPr>
          <w:rFonts w:asciiTheme="minorHAnsi" w:hAnsiTheme="minorHAnsi" w:cs="Arial"/>
          <w:b/>
          <w:bCs/>
        </w:rPr>
        <w:t>ış</w:t>
      </w:r>
      <w:r w:rsidR="00237B3F" w:rsidRPr="009D4209">
        <w:rPr>
          <w:rFonts w:asciiTheme="minorHAnsi" w:hAnsiTheme="minorHAnsi" w:cs="Arial"/>
          <w:b/>
          <w:bCs/>
        </w:rPr>
        <w:t xml:space="preserve"> </w:t>
      </w:r>
    </w:p>
    <w:p w14:paraId="2BD8B677" w14:textId="3808A095" w:rsidR="004A3731" w:rsidRPr="00EE42A4" w:rsidRDefault="004A3731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 xml:space="preserve">Ağustos’tan Eylül’e </w:t>
      </w:r>
      <w:r w:rsidR="00412C34">
        <w:rPr>
          <w:rFonts w:asciiTheme="minorHAnsi" w:hAnsiTheme="minorHAnsi" w:cs="Arial"/>
          <w:sz w:val="22"/>
          <w:szCs w:val="22"/>
        </w:rPr>
        <w:t xml:space="preserve">59 </w:t>
      </w:r>
      <w:r w:rsidR="00956A5A" w:rsidRPr="009D4209">
        <w:rPr>
          <w:rFonts w:asciiTheme="minorHAnsi" w:hAnsiTheme="minorHAnsi" w:cs="Arial"/>
          <w:sz w:val="22"/>
          <w:szCs w:val="22"/>
        </w:rPr>
        <w:t>bin</w:t>
      </w:r>
      <w:r w:rsidR="00A406D7">
        <w:rPr>
          <w:rFonts w:asciiTheme="minorHAnsi" w:hAnsiTheme="minorHAnsi" w:cs="Arial"/>
          <w:sz w:val="22"/>
          <w:szCs w:val="22"/>
        </w:rPr>
        <w:t xml:space="preserve"> kişi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lik </w:t>
      </w:r>
      <w:r w:rsidR="00412C34">
        <w:rPr>
          <w:rFonts w:asciiTheme="minorHAnsi" w:hAnsiTheme="minorHAnsi" w:cs="Arial"/>
          <w:sz w:val="22"/>
          <w:szCs w:val="22"/>
        </w:rPr>
        <w:t>düşüşle</w:t>
      </w:r>
      <w:r w:rsidR="001D383E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E73261" w:rsidRPr="009D4209">
        <w:rPr>
          <w:rFonts w:asciiTheme="minorHAnsi" w:hAnsiTheme="minorHAnsi" w:cs="Arial"/>
          <w:sz w:val="22"/>
          <w:szCs w:val="22"/>
        </w:rPr>
        <w:t>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D92A84">
        <w:rPr>
          <w:rFonts w:asciiTheme="minorHAnsi" w:hAnsiTheme="minorHAnsi" w:cs="Arial"/>
          <w:sz w:val="22"/>
          <w:szCs w:val="22"/>
        </w:rPr>
        <w:t>6</w:t>
      </w:r>
      <w:r w:rsidR="00A406D7">
        <w:rPr>
          <w:rFonts w:asciiTheme="minorHAnsi" w:hAnsiTheme="minorHAnsi" w:cs="Arial"/>
          <w:sz w:val="22"/>
          <w:szCs w:val="22"/>
        </w:rPr>
        <w:t>86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>e</w:t>
      </w:r>
      <w:r w:rsidR="00412C34">
        <w:rPr>
          <w:rFonts w:asciiTheme="minorHAnsi" w:hAnsiTheme="minorHAnsi" w:cs="Arial"/>
          <w:sz w:val="22"/>
          <w:szCs w:val="22"/>
        </w:rPr>
        <w:t xml:space="preserve"> gerilemiştir</w:t>
      </w:r>
      <w:r w:rsidR="00237B3F" w:rsidRPr="009D4209">
        <w:rPr>
          <w:rFonts w:asciiTheme="minorHAnsi" w:hAnsiTheme="minorHAnsi" w:cs="Arial"/>
          <w:sz w:val="22"/>
          <w:szCs w:val="22"/>
        </w:rPr>
        <w:t>.</w:t>
      </w:r>
      <w:r w:rsidR="00412C34">
        <w:rPr>
          <w:rFonts w:asciiTheme="minorHAnsi" w:hAnsiTheme="minorHAnsi" w:cs="Arial"/>
          <w:sz w:val="22"/>
          <w:szCs w:val="22"/>
        </w:rPr>
        <w:t xml:space="preserve"> Eylül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12C34">
        <w:rPr>
          <w:rFonts w:asciiTheme="minorHAnsi" w:hAnsiTheme="minorHAnsi" w:cs="Arial"/>
          <w:sz w:val="22"/>
          <w:szCs w:val="22"/>
        </w:rPr>
        <w:t>4</w:t>
      </w:r>
      <w:r w:rsidR="00A406D7">
        <w:rPr>
          <w:rFonts w:asciiTheme="minorHAnsi" w:hAnsiTheme="minorHAnsi" w:cs="Arial"/>
          <w:sz w:val="22"/>
          <w:szCs w:val="22"/>
        </w:rPr>
        <w:t>6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 xml:space="preserve">azalarak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412C34">
        <w:rPr>
          <w:rFonts w:asciiTheme="minorHAnsi" w:hAnsiTheme="minorHAnsi" w:cs="Arial"/>
          <w:sz w:val="22"/>
          <w:szCs w:val="22"/>
        </w:rPr>
        <w:t>168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713C9F">
        <w:rPr>
          <w:rFonts w:asciiTheme="minorHAnsi" w:hAnsiTheme="minorHAnsi" w:cs="Arial"/>
          <w:sz w:val="22"/>
          <w:szCs w:val="22"/>
        </w:rPr>
        <w:t>düşmüştür</w:t>
      </w:r>
      <w:r w:rsidR="00872894" w:rsidRPr="009D4209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412C34">
        <w:rPr>
          <w:rFonts w:asciiTheme="minorHAnsi" w:hAnsiTheme="minorHAnsi" w:cs="Arial"/>
          <w:sz w:val="22"/>
          <w:szCs w:val="22"/>
        </w:rPr>
        <w:t>10</w:t>
      </w:r>
      <w:r w:rsidR="00A406D7">
        <w:rPr>
          <w:rFonts w:asciiTheme="minorHAnsi" w:hAnsiTheme="minorHAnsi" w:cs="Arial"/>
          <w:sz w:val="22"/>
          <w:szCs w:val="22"/>
        </w:rPr>
        <w:t>5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>a</w:t>
      </w:r>
      <w:r w:rsidR="00A406D7">
        <w:rPr>
          <w:rFonts w:asciiTheme="minorHAnsi" w:hAnsiTheme="minorHAnsi" w:cs="Arial"/>
          <w:sz w:val="22"/>
          <w:szCs w:val="22"/>
        </w:rPr>
        <w:t>zal</w:t>
      </w:r>
      <w:r w:rsidR="00713C9F">
        <w:rPr>
          <w:rFonts w:asciiTheme="minorHAnsi" w:hAnsiTheme="minorHAnsi" w:cs="Arial"/>
          <w:sz w:val="22"/>
          <w:szCs w:val="22"/>
        </w:rPr>
        <w:t>an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1D648E">
        <w:rPr>
          <w:rFonts w:asciiTheme="minorHAnsi" w:hAnsiTheme="minorHAnsi" w:cs="Arial"/>
          <w:sz w:val="22"/>
          <w:szCs w:val="22"/>
        </w:rPr>
        <w:t>4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412C34">
        <w:rPr>
          <w:rFonts w:asciiTheme="minorHAnsi" w:hAnsiTheme="minorHAnsi" w:cs="Arial"/>
          <w:sz w:val="22"/>
          <w:szCs w:val="22"/>
        </w:rPr>
        <w:t>854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 xml:space="preserve">ı </w:t>
      </w:r>
      <w:r w:rsidR="00412C34">
        <w:rPr>
          <w:rFonts w:asciiTheme="minorHAnsi" w:hAnsiTheme="minorHAnsi" w:cs="Arial"/>
          <w:sz w:val="22"/>
          <w:szCs w:val="22"/>
        </w:rPr>
        <w:t>Eylül</w:t>
      </w:r>
      <w:r w:rsidR="00064BE8" w:rsidRPr="008B26A3">
        <w:rPr>
          <w:rFonts w:asciiTheme="minorHAnsi" w:hAnsiTheme="minorHAnsi" w:cs="Arial"/>
          <w:sz w:val="22"/>
          <w:szCs w:val="22"/>
        </w:rPr>
        <w:t xml:space="preserve"> ayında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412C34">
        <w:rPr>
          <w:rFonts w:asciiTheme="minorHAnsi" w:hAnsiTheme="minorHAnsi" w:cs="Arial"/>
          <w:sz w:val="22"/>
          <w:szCs w:val="22"/>
        </w:rPr>
        <w:t>1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713C9F">
        <w:rPr>
          <w:rFonts w:asciiTheme="minorHAnsi" w:hAnsiTheme="minorHAnsi" w:cs="Arial"/>
          <w:sz w:val="22"/>
          <w:szCs w:val="22"/>
        </w:rPr>
        <w:t>azalarak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9,</w:t>
      </w:r>
      <w:r w:rsidR="00412C34">
        <w:rPr>
          <w:rFonts w:asciiTheme="minorHAnsi" w:hAnsiTheme="minorHAnsi" w:cs="Arial"/>
          <w:sz w:val="22"/>
          <w:szCs w:val="22"/>
        </w:rPr>
        <w:t>1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047D88C3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01CBF655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12C34">
        <w:rPr>
          <w:rFonts w:asciiTheme="minorHAnsi" w:hAnsiTheme="minorHAnsi" w:cs="Arial"/>
          <w:sz w:val="22"/>
          <w:szCs w:val="22"/>
        </w:rPr>
        <w:t>Eylül</w:t>
      </w:r>
      <w:r w:rsidR="00173C95">
        <w:rPr>
          <w:rFonts w:asciiTheme="minorHAnsi" w:hAnsiTheme="minorHAnsi" w:cs="Arial"/>
          <w:sz w:val="22"/>
          <w:szCs w:val="22"/>
        </w:rPr>
        <w:t xml:space="preserve"> ayında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9,</w:t>
      </w:r>
      <w:r w:rsidR="00412C34">
        <w:rPr>
          <w:rFonts w:asciiTheme="minorHAnsi" w:hAnsiTheme="minorHAnsi" w:cs="Arial"/>
          <w:sz w:val="22"/>
          <w:szCs w:val="22"/>
        </w:rPr>
        <w:t>1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412C34">
        <w:rPr>
          <w:rFonts w:asciiTheme="minorHAnsi" w:hAnsiTheme="minorHAnsi" w:cs="Arial"/>
          <w:sz w:val="22"/>
          <w:szCs w:val="22"/>
        </w:rPr>
        <w:t>335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1D648E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zal</w:t>
      </w:r>
      <w:r w:rsidR="001D648E">
        <w:rPr>
          <w:rFonts w:asciiTheme="minorHAnsi" w:hAnsiTheme="minorHAnsi" w:cs="Arial"/>
          <w:sz w:val="22"/>
          <w:szCs w:val="22"/>
        </w:rPr>
        <w:t>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>yüzde 1</w:t>
      </w:r>
      <w:r w:rsidR="00713C9F">
        <w:rPr>
          <w:rFonts w:asciiTheme="minorHAnsi" w:hAnsiTheme="minorHAnsi" w:cs="Arial"/>
          <w:sz w:val="22"/>
          <w:szCs w:val="22"/>
        </w:rPr>
        <w:t>7</w:t>
      </w:r>
      <w:r w:rsidR="001D648E">
        <w:rPr>
          <w:rFonts w:asciiTheme="minorHAnsi" w:hAnsiTheme="minorHAnsi" w:cs="Arial"/>
          <w:sz w:val="22"/>
          <w:szCs w:val="22"/>
        </w:rPr>
        <w:t>,</w:t>
      </w:r>
      <w:r w:rsidR="00412C34">
        <w:rPr>
          <w:rFonts w:asciiTheme="minorHAnsi" w:hAnsiTheme="minorHAnsi" w:cs="Arial"/>
          <w:sz w:val="22"/>
          <w:szCs w:val="22"/>
        </w:rPr>
        <w:t>5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412C34">
        <w:rPr>
          <w:rFonts w:asciiTheme="minorHAnsi" w:hAnsiTheme="minorHAnsi" w:cs="Arial"/>
          <w:sz w:val="22"/>
          <w:szCs w:val="22"/>
        </w:rPr>
        <w:t>t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9A39DB">
        <w:rPr>
          <w:rFonts w:asciiTheme="minorHAnsi" w:hAnsiTheme="minorHAnsi" w:cs="Arial"/>
          <w:sz w:val="22"/>
          <w:szCs w:val="22"/>
        </w:rPr>
        <w:t xml:space="preserve">n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412C34">
        <w:rPr>
          <w:rFonts w:asciiTheme="minorHAnsi" w:hAnsiTheme="minorHAnsi" w:cs="Arial"/>
          <w:sz w:val="22"/>
          <w:szCs w:val="22"/>
        </w:rPr>
        <w:t>6,7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412C34">
        <w:rPr>
          <w:rFonts w:asciiTheme="minorHAnsi" w:hAnsiTheme="minorHAnsi" w:cs="Arial"/>
          <w:sz w:val="22"/>
          <w:szCs w:val="22"/>
        </w:rPr>
        <w:t>y</w:t>
      </w:r>
      <w:r w:rsidR="00713C9F">
        <w:rPr>
          <w:rFonts w:asciiTheme="minorHAnsi" w:hAnsiTheme="minorHAnsi" w:cs="Arial"/>
          <w:sz w:val="22"/>
          <w:szCs w:val="22"/>
        </w:rPr>
        <w:t>e düşmüştür.</w:t>
      </w:r>
      <w:r w:rsidR="00AA6599">
        <w:rPr>
          <w:rFonts w:asciiTheme="minorHAnsi" w:hAnsiTheme="minorHAnsi" w:cs="Arial"/>
          <w:sz w:val="22"/>
          <w:szCs w:val="22"/>
        </w:rPr>
        <w:t xml:space="preserve">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0,6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431863">
        <w:rPr>
          <w:rFonts w:asciiTheme="minorHAnsi" w:hAnsiTheme="minorHAnsi" w:cs="Arial"/>
          <w:sz w:val="22"/>
          <w:szCs w:val="22"/>
        </w:rPr>
        <w:t>düşüş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7A7CB7">
        <w:rPr>
          <w:rFonts w:asciiTheme="minorHAnsi" w:hAnsiTheme="minorHAnsi" w:cs="Arial"/>
          <w:sz w:val="22"/>
          <w:szCs w:val="22"/>
        </w:rPr>
        <w:t>1</w:t>
      </w:r>
      <w:r w:rsidR="00431863">
        <w:rPr>
          <w:rFonts w:asciiTheme="minorHAnsi" w:hAnsiTheme="minorHAnsi" w:cs="Arial"/>
          <w:sz w:val="22"/>
          <w:szCs w:val="22"/>
        </w:rPr>
        <w:t>4,6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431863">
        <w:rPr>
          <w:rFonts w:asciiTheme="minorHAnsi" w:hAnsiTheme="minorHAnsi" w:cs="Arial"/>
          <w:sz w:val="22"/>
          <w:szCs w:val="22"/>
        </w:rPr>
        <w:t>ya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431863">
        <w:rPr>
          <w:rFonts w:asciiTheme="minorHAnsi" w:hAnsiTheme="minorHAnsi" w:cs="Arial"/>
          <w:sz w:val="22"/>
          <w:szCs w:val="22"/>
        </w:rPr>
        <w:t>gerile</w:t>
      </w:r>
      <w:r w:rsidR="00713C9F">
        <w:rPr>
          <w:rFonts w:asciiTheme="minorHAnsi" w:hAnsiTheme="minorHAnsi" w:cs="Arial"/>
          <w:sz w:val="22"/>
          <w:szCs w:val="22"/>
        </w:rPr>
        <w:t>m</w:t>
      </w:r>
      <w:r w:rsidR="007A7CB7">
        <w:rPr>
          <w:rFonts w:asciiTheme="minorHAnsi" w:hAnsiTheme="minorHAnsi" w:cs="Arial"/>
          <w:sz w:val="22"/>
          <w:szCs w:val="22"/>
        </w:rPr>
        <w:t>i</w:t>
      </w:r>
      <w:r w:rsidR="00713C9F">
        <w:rPr>
          <w:rFonts w:asciiTheme="minorHAnsi" w:hAnsiTheme="minorHAnsi" w:cs="Arial"/>
          <w:sz w:val="22"/>
          <w:szCs w:val="22"/>
        </w:rPr>
        <w:t>şt</w:t>
      </w:r>
      <w:r w:rsidR="007A7CB7">
        <w:rPr>
          <w:rFonts w:asciiTheme="minorHAnsi" w:hAnsiTheme="minorHAnsi" w:cs="Arial"/>
          <w:sz w:val="22"/>
          <w:szCs w:val="22"/>
        </w:rPr>
        <w:t>i</w:t>
      </w:r>
      <w:r w:rsidR="00713C9F">
        <w:rPr>
          <w:rFonts w:asciiTheme="minorHAnsi" w:hAnsiTheme="minorHAnsi" w:cs="Arial"/>
          <w:sz w:val="22"/>
          <w:szCs w:val="22"/>
        </w:rPr>
        <w:t>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</w:t>
      </w:r>
      <w:r w:rsidR="00431863">
        <w:rPr>
          <w:rFonts w:asciiTheme="minorHAnsi" w:hAnsiTheme="minorHAnsi" w:cs="Arial"/>
          <w:sz w:val="22"/>
          <w:szCs w:val="22"/>
        </w:rPr>
        <w:t>nı</w:t>
      </w:r>
      <w:r w:rsidR="008D1070" w:rsidRPr="00C460DB">
        <w:rPr>
          <w:rFonts w:asciiTheme="minorHAnsi" w:hAnsiTheme="minorHAnsi" w:cs="Arial"/>
          <w:sz w:val="22"/>
          <w:szCs w:val="22"/>
        </w:rPr>
        <w:t>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431863">
        <w:rPr>
          <w:rFonts w:asciiTheme="minorHAnsi" w:hAnsiTheme="minorHAnsi" w:cs="Arial"/>
          <w:sz w:val="22"/>
          <w:szCs w:val="22"/>
        </w:rPr>
        <w:t>1,2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puanlık </w:t>
      </w:r>
      <w:r w:rsidR="00431863">
        <w:rPr>
          <w:rFonts w:asciiTheme="minorHAnsi" w:hAnsiTheme="minorHAnsi" w:cs="Arial"/>
          <w:sz w:val="22"/>
          <w:szCs w:val="22"/>
        </w:rPr>
        <w:t>azalarak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431863">
        <w:rPr>
          <w:rFonts w:asciiTheme="minorHAnsi" w:hAnsiTheme="minorHAnsi" w:cs="Arial"/>
          <w:sz w:val="22"/>
          <w:szCs w:val="22"/>
        </w:rPr>
        <w:t>1,8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seviyesine </w:t>
      </w:r>
      <w:r w:rsidR="00431863">
        <w:rPr>
          <w:rFonts w:asciiTheme="minorHAnsi" w:hAnsiTheme="minorHAnsi" w:cs="Arial"/>
          <w:sz w:val="22"/>
          <w:szCs w:val="22"/>
        </w:rPr>
        <w:t>düşmüştür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07394EC1" w14:textId="1126462D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24304DA8" w:rsidR="00167A6F" w:rsidRPr="00653911" w:rsidRDefault="0088025B" w:rsidP="00653911">
      <w:pPr>
        <w:spacing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6C1FEFFC" wp14:editId="20467B1A">
            <wp:extent cx="5176630" cy="3069398"/>
            <wp:effectExtent l="0" t="0" r="5080" b="17145"/>
            <wp:docPr id="24882916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653911" w:rsidRDefault="004A3731" w:rsidP="00653911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bookmarkStart w:id="1" w:name="_Hlk508874919"/>
      <w:r w:rsidRPr="00653911">
        <w:rPr>
          <w:rFonts w:asciiTheme="minorHAnsi" w:hAnsiTheme="minorHAnsi" w:cs="Arial"/>
          <w:sz w:val="18"/>
          <w:szCs w:val="20"/>
        </w:rPr>
        <w:t>Kaynak: TÜİK, Betam</w:t>
      </w:r>
      <w:bookmarkEnd w:id="1"/>
    </w:p>
    <w:p w14:paraId="43990945" w14:textId="377F3D6D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653911">
        <w:rPr>
          <w:rFonts w:asciiTheme="minorHAnsi" w:hAnsiTheme="minorHAnsi" w:cs="Arial"/>
          <w:sz w:val="24"/>
          <w:szCs w:val="24"/>
        </w:rPr>
        <w:t>Kadın</w:t>
      </w:r>
      <w:r w:rsidR="006C3692" w:rsidRPr="00653911">
        <w:rPr>
          <w:rFonts w:asciiTheme="minorHAnsi" w:hAnsiTheme="minorHAnsi" w:cs="Arial"/>
          <w:sz w:val="24"/>
          <w:szCs w:val="24"/>
        </w:rPr>
        <w:t xml:space="preserve"> </w:t>
      </w:r>
      <w:r w:rsidR="00237B3F" w:rsidRPr="00653911">
        <w:rPr>
          <w:rFonts w:asciiTheme="minorHAnsi" w:hAnsiTheme="minorHAnsi" w:cs="Arial"/>
          <w:sz w:val="24"/>
          <w:szCs w:val="24"/>
        </w:rPr>
        <w:t>istihdamı</w:t>
      </w:r>
      <w:r w:rsidR="009A39DB" w:rsidRPr="00653911">
        <w:rPr>
          <w:rFonts w:asciiTheme="minorHAnsi" w:hAnsiTheme="minorHAnsi" w:cs="Arial"/>
          <w:sz w:val="24"/>
          <w:szCs w:val="24"/>
        </w:rPr>
        <w:t>nda</w:t>
      </w:r>
      <w:r w:rsidR="00237B3F" w:rsidRPr="00653911">
        <w:rPr>
          <w:rFonts w:asciiTheme="minorHAnsi" w:hAnsiTheme="minorHAnsi" w:cs="Arial"/>
          <w:sz w:val="24"/>
          <w:szCs w:val="24"/>
        </w:rPr>
        <w:t xml:space="preserve"> </w:t>
      </w:r>
      <w:r w:rsidR="00653911" w:rsidRPr="00653911">
        <w:rPr>
          <w:rFonts w:asciiTheme="minorHAnsi" w:hAnsiTheme="minorHAnsi" w:cs="Arial"/>
          <w:sz w:val="24"/>
          <w:szCs w:val="24"/>
        </w:rPr>
        <w:t>düşüş</w:t>
      </w:r>
    </w:p>
    <w:p w14:paraId="4F6D6889" w14:textId="77777777" w:rsidR="0037529A" w:rsidRPr="00C460DB" w:rsidRDefault="0037529A" w:rsidP="0037529A"/>
    <w:p w14:paraId="3D7F11D5" w14:textId="0A5C0276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F419E3">
        <w:rPr>
          <w:rFonts w:asciiTheme="minorHAnsi" w:hAnsiTheme="minorHAnsi" w:cs="Arial"/>
          <w:sz w:val="22"/>
          <w:szCs w:val="22"/>
        </w:rPr>
        <w:t>Ağustos’</w:t>
      </w:r>
      <w:r w:rsidR="00431863">
        <w:rPr>
          <w:rFonts w:asciiTheme="minorHAnsi" w:hAnsiTheme="minorHAnsi" w:cs="Arial"/>
          <w:sz w:val="22"/>
          <w:szCs w:val="22"/>
        </w:rPr>
        <w:t>t</w:t>
      </w:r>
      <w:r w:rsidR="00F419E3">
        <w:rPr>
          <w:rFonts w:asciiTheme="minorHAnsi" w:hAnsiTheme="minorHAnsi" w:cs="Arial"/>
          <w:sz w:val="22"/>
          <w:szCs w:val="22"/>
        </w:rPr>
        <w:t>a</w:t>
      </w:r>
      <w:r w:rsidR="00431863">
        <w:rPr>
          <w:rFonts w:asciiTheme="minorHAnsi" w:hAnsiTheme="minorHAnsi" w:cs="Arial"/>
          <w:sz w:val="22"/>
          <w:szCs w:val="22"/>
        </w:rPr>
        <w:t>n Eylül’e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431863">
        <w:rPr>
          <w:rFonts w:asciiTheme="minorHAnsi" w:hAnsiTheme="minorHAnsi" w:cs="Arial"/>
          <w:sz w:val="22"/>
          <w:szCs w:val="22"/>
        </w:rPr>
        <w:t>68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1C4AAF">
        <w:rPr>
          <w:rFonts w:asciiTheme="minorHAnsi" w:hAnsiTheme="minorHAnsi" w:cs="Arial"/>
          <w:sz w:val="22"/>
          <w:szCs w:val="22"/>
        </w:rPr>
        <w:t>a</w:t>
      </w:r>
      <w:r w:rsidR="00431863">
        <w:rPr>
          <w:rFonts w:asciiTheme="minorHAnsi" w:hAnsiTheme="minorHAnsi" w:cs="Arial"/>
          <w:sz w:val="22"/>
          <w:szCs w:val="22"/>
        </w:rPr>
        <w:t>zalır</w:t>
      </w:r>
      <w:r w:rsidR="001C4AAF">
        <w:rPr>
          <w:rFonts w:asciiTheme="minorHAnsi" w:hAnsiTheme="minorHAnsi" w:cs="Arial"/>
          <w:sz w:val="22"/>
          <w:szCs w:val="22"/>
        </w:rPr>
        <w:t>ken</w:t>
      </w:r>
      <w:r w:rsidR="003E1B36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431863">
        <w:rPr>
          <w:rFonts w:asciiTheme="minorHAnsi" w:hAnsiTheme="minorHAnsi" w:cs="Arial"/>
          <w:sz w:val="22"/>
          <w:szCs w:val="22"/>
        </w:rPr>
        <w:t>40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1C4AAF">
        <w:rPr>
          <w:rFonts w:asciiTheme="minorHAnsi" w:hAnsiTheme="minorHAnsi" w:cs="Arial"/>
          <w:sz w:val="22"/>
          <w:szCs w:val="22"/>
        </w:rPr>
        <w:t>azalmış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431863">
        <w:rPr>
          <w:rFonts w:asciiTheme="minorHAnsi" w:hAnsiTheme="minorHAnsi" w:cs="Arial"/>
          <w:sz w:val="22"/>
          <w:szCs w:val="22"/>
        </w:rPr>
        <w:t xml:space="preserve">109 </w:t>
      </w:r>
      <w:r w:rsidR="00776A65">
        <w:rPr>
          <w:rFonts w:asciiTheme="minorHAnsi" w:hAnsiTheme="minorHAnsi" w:cs="Arial"/>
          <w:sz w:val="22"/>
          <w:szCs w:val="22"/>
        </w:rPr>
        <w:t xml:space="preserve">bin </w:t>
      </w:r>
      <w:r w:rsidR="001C4AAF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zal</w:t>
      </w:r>
      <w:r w:rsidR="001C4AAF">
        <w:rPr>
          <w:rFonts w:asciiTheme="minorHAnsi" w:hAnsiTheme="minorHAnsi" w:cs="Arial"/>
          <w:sz w:val="22"/>
          <w:szCs w:val="22"/>
        </w:rPr>
        <w:t>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431863">
        <w:rPr>
          <w:rFonts w:asciiTheme="minorHAnsi" w:hAnsiTheme="minorHAnsi" w:cs="Arial"/>
          <w:sz w:val="22"/>
          <w:szCs w:val="22"/>
        </w:rPr>
        <w:t xml:space="preserve">Ağustos’tan Eylül’e </w:t>
      </w:r>
      <w:r w:rsidR="004B7CB3">
        <w:rPr>
          <w:rFonts w:asciiTheme="minorHAnsi" w:hAnsiTheme="minorHAnsi" w:cs="Arial"/>
          <w:sz w:val="22"/>
          <w:szCs w:val="22"/>
        </w:rPr>
        <w:t>0,</w:t>
      </w:r>
      <w:r w:rsidR="007A7CB7">
        <w:rPr>
          <w:rFonts w:asciiTheme="minorHAnsi" w:hAnsiTheme="minorHAnsi" w:cs="Arial"/>
          <w:sz w:val="22"/>
          <w:szCs w:val="22"/>
        </w:rPr>
        <w:t>2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1C4AAF">
        <w:rPr>
          <w:rFonts w:asciiTheme="minorHAnsi" w:hAnsiTheme="minorHAnsi" w:cs="Arial"/>
          <w:sz w:val="22"/>
          <w:szCs w:val="22"/>
        </w:rPr>
        <w:t>azalışla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577159">
        <w:rPr>
          <w:rFonts w:asciiTheme="minorHAnsi" w:hAnsiTheme="minorHAnsi" w:cs="Arial"/>
          <w:sz w:val="22"/>
          <w:szCs w:val="22"/>
        </w:rPr>
        <w:t>1</w:t>
      </w:r>
      <w:r w:rsidR="001C4AAF">
        <w:rPr>
          <w:rFonts w:asciiTheme="minorHAnsi" w:hAnsiTheme="minorHAnsi" w:cs="Arial"/>
          <w:sz w:val="22"/>
          <w:szCs w:val="22"/>
        </w:rPr>
        <w:t>2</w:t>
      </w:r>
      <w:r w:rsidR="008F4D04">
        <w:rPr>
          <w:rFonts w:asciiTheme="minorHAnsi" w:hAnsiTheme="minorHAnsi" w:cs="Arial"/>
          <w:sz w:val="22"/>
          <w:szCs w:val="22"/>
        </w:rPr>
        <w:t>,</w:t>
      </w:r>
      <w:r w:rsidR="00431863">
        <w:rPr>
          <w:rFonts w:asciiTheme="minorHAnsi" w:hAnsiTheme="minorHAnsi" w:cs="Arial"/>
          <w:sz w:val="22"/>
          <w:szCs w:val="22"/>
        </w:rPr>
        <w:t>3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1C4AAF">
        <w:rPr>
          <w:rFonts w:asciiTheme="minorHAnsi" w:hAnsiTheme="minorHAnsi" w:cs="Arial"/>
          <w:sz w:val="22"/>
          <w:szCs w:val="22"/>
        </w:rPr>
        <w:t>düşmüştür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431863">
        <w:rPr>
          <w:rFonts w:asciiTheme="minorHAnsi" w:hAnsiTheme="minorHAnsi" w:cs="Arial"/>
          <w:sz w:val="22"/>
          <w:szCs w:val="22"/>
        </w:rPr>
        <w:t>Ağustos</w:t>
      </w:r>
      <w:r w:rsidR="003E1B36">
        <w:rPr>
          <w:rFonts w:asciiTheme="minorHAnsi" w:hAnsiTheme="minorHAnsi" w:cs="Arial"/>
          <w:sz w:val="22"/>
          <w:szCs w:val="22"/>
        </w:rPr>
        <w:t>’</w:t>
      </w:r>
      <w:r w:rsidR="00431863">
        <w:rPr>
          <w:rFonts w:asciiTheme="minorHAnsi" w:hAnsiTheme="minorHAnsi" w:cs="Arial"/>
          <w:sz w:val="22"/>
          <w:szCs w:val="22"/>
        </w:rPr>
        <w:t>t</w:t>
      </w:r>
      <w:r w:rsidR="003E1B36">
        <w:rPr>
          <w:rFonts w:asciiTheme="minorHAnsi" w:hAnsiTheme="minorHAnsi" w:cs="Arial"/>
          <w:sz w:val="22"/>
          <w:szCs w:val="22"/>
        </w:rPr>
        <w:t>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431863">
        <w:rPr>
          <w:rFonts w:asciiTheme="minorHAnsi" w:hAnsiTheme="minorHAnsi" w:cs="Arial"/>
          <w:sz w:val="22"/>
          <w:szCs w:val="22"/>
        </w:rPr>
        <w:t>21</w:t>
      </w:r>
      <w:r w:rsidR="000B7D33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bin </w:t>
      </w:r>
      <w:r w:rsidR="000B7D33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rt</w:t>
      </w:r>
      <w:r w:rsidR="000B7D33">
        <w:rPr>
          <w:rFonts w:asciiTheme="minorHAnsi" w:hAnsiTheme="minorHAnsi" w:cs="Arial"/>
          <w:sz w:val="22"/>
          <w:szCs w:val="22"/>
        </w:rPr>
        <w:t>mış</w:t>
      </w:r>
      <w:r w:rsidR="00577159">
        <w:rPr>
          <w:rFonts w:asciiTheme="minorHAnsi" w:hAnsiTheme="minorHAnsi" w:cs="Arial"/>
          <w:sz w:val="22"/>
          <w:szCs w:val="22"/>
        </w:rPr>
        <w:t>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431863">
        <w:rPr>
          <w:rFonts w:asciiTheme="minorHAnsi" w:hAnsiTheme="minorHAnsi" w:cs="Arial"/>
          <w:sz w:val="22"/>
          <w:szCs w:val="22"/>
        </w:rPr>
        <w:t>2,8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577159">
        <w:rPr>
          <w:rFonts w:asciiTheme="minorHAnsi" w:hAnsiTheme="minorHAnsi" w:cs="Arial"/>
          <w:sz w:val="22"/>
          <w:szCs w:val="22"/>
        </w:rPr>
        <w:t>d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577159">
        <w:rPr>
          <w:rFonts w:asciiTheme="minorHAnsi" w:hAnsiTheme="minorHAnsi" w:cs="Arial"/>
          <w:sz w:val="22"/>
          <w:szCs w:val="22"/>
        </w:rPr>
        <w:t>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1</w:t>
      </w:r>
      <w:r w:rsidR="007A7CB7">
        <w:rPr>
          <w:rFonts w:asciiTheme="minorHAnsi" w:hAnsiTheme="minorHAnsi" w:cs="Arial"/>
          <w:sz w:val="22"/>
          <w:szCs w:val="22"/>
        </w:rPr>
        <w:t>2,</w:t>
      </w:r>
      <w:r w:rsidR="00431863">
        <w:rPr>
          <w:rFonts w:asciiTheme="minorHAnsi" w:hAnsiTheme="minorHAnsi" w:cs="Arial"/>
          <w:sz w:val="22"/>
          <w:szCs w:val="22"/>
        </w:rPr>
        <w:t>5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0B7D33">
        <w:rPr>
          <w:rFonts w:asciiTheme="minorHAnsi" w:hAnsiTheme="minorHAnsi" w:cs="Arial"/>
          <w:sz w:val="22"/>
          <w:szCs w:val="22"/>
        </w:rPr>
        <w:t>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gerilemişti</w:t>
      </w:r>
      <w:r w:rsidR="00AA6599" w:rsidRPr="00B831A1">
        <w:rPr>
          <w:rFonts w:asciiTheme="minorHAnsi" w:hAnsiTheme="minorHAnsi" w:cs="Arial"/>
          <w:sz w:val="22"/>
          <w:szCs w:val="22"/>
        </w:rPr>
        <w:t>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31863">
        <w:rPr>
          <w:rFonts w:asciiTheme="minorHAnsi" w:hAnsiTheme="minorHAnsi" w:cs="Arial"/>
          <w:sz w:val="22"/>
          <w:szCs w:val="22"/>
        </w:rPr>
        <w:t>Eylül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431863">
        <w:rPr>
          <w:rFonts w:asciiTheme="minorHAnsi" w:hAnsiTheme="minorHAnsi" w:cs="Arial"/>
          <w:sz w:val="22"/>
          <w:szCs w:val="22"/>
        </w:rPr>
        <w:t>de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431863">
        <w:rPr>
          <w:rFonts w:asciiTheme="minorHAnsi" w:hAnsiTheme="minorHAnsi" w:cs="Arial"/>
          <w:sz w:val="22"/>
          <w:szCs w:val="22"/>
        </w:rPr>
        <w:t>9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431863">
        <w:rPr>
          <w:rFonts w:asciiTheme="minorHAnsi" w:hAnsiTheme="minorHAnsi" w:cs="Arial"/>
          <w:sz w:val="22"/>
          <w:szCs w:val="22"/>
        </w:rPr>
        <w:t>rtarken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1B507A">
        <w:rPr>
          <w:rFonts w:asciiTheme="minorHAnsi" w:hAnsiTheme="minorHAnsi" w:cs="Arial"/>
          <w:sz w:val="22"/>
          <w:szCs w:val="22"/>
        </w:rPr>
        <w:t xml:space="preserve">işsiz sayısı </w:t>
      </w:r>
      <w:r w:rsidR="00431863">
        <w:rPr>
          <w:rFonts w:asciiTheme="minorHAnsi" w:hAnsiTheme="minorHAnsi" w:cs="Arial"/>
          <w:sz w:val="22"/>
          <w:szCs w:val="22"/>
        </w:rPr>
        <w:t>5</w:t>
      </w:r>
      <w:r w:rsidR="005304E6">
        <w:rPr>
          <w:rFonts w:asciiTheme="minorHAnsi" w:hAnsiTheme="minorHAnsi" w:cs="Arial"/>
          <w:sz w:val="22"/>
          <w:szCs w:val="22"/>
        </w:rPr>
        <w:t xml:space="preserve"> bin </w:t>
      </w:r>
      <w:r w:rsidR="00A618D5">
        <w:rPr>
          <w:rFonts w:asciiTheme="minorHAnsi" w:hAnsiTheme="minorHAnsi" w:cs="Arial"/>
          <w:sz w:val="22"/>
          <w:szCs w:val="22"/>
        </w:rPr>
        <w:t>azalmış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EF0D51">
        <w:rPr>
          <w:rFonts w:asciiTheme="minorHAnsi" w:hAnsiTheme="minorHAnsi" w:cs="Arial"/>
          <w:sz w:val="22"/>
          <w:szCs w:val="22"/>
        </w:rPr>
        <w:t>5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2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431863">
        <w:rPr>
          <w:rFonts w:asciiTheme="minorHAnsi" w:hAnsiTheme="minorHAnsi" w:cs="Arial"/>
          <w:sz w:val="22"/>
          <w:szCs w:val="22"/>
        </w:rPr>
        <w:t>Ağustos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431863">
        <w:rPr>
          <w:rFonts w:asciiTheme="minorHAnsi" w:hAnsiTheme="minorHAnsi" w:cs="Arial"/>
          <w:sz w:val="22"/>
          <w:szCs w:val="22"/>
        </w:rPr>
        <w:t>t</w:t>
      </w:r>
      <w:r w:rsidR="000B7D33">
        <w:rPr>
          <w:rFonts w:asciiTheme="minorHAnsi" w:hAnsiTheme="minorHAnsi" w:cs="Arial"/>
          <w:sz w:val="22"/>
          <w:szCs w:val="22"/>
        </w:rPr>
        <w:t>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EF0D51">
        <w:rPr>
          <w:rFonts w:asciiTheme="minorHAnsi" w:hAnsiTheme="minorHAnsi" w:cs="Arial"/>
          <w:sz w:val="22"/>
          <w:szCs w:val="22"/>
        </w:rPr>
        <w:t>1</w:t>
      </w:r>
      <w:r w:rsidR="00431863">
        <w:rPr>
          <w:rFonts w:asciiTheme="minorHAnsi" w:hAnsiTheme="minorHAnsi" w:cs="Arial"/>
          <w:sz w:val="22"/>
          <w:szCs w:val="22"/>
        </w:rPr>
        <w:t>8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431863">
        <w:rPr>
          <w:rFonts w:asciiTheme="minorHAnsi" w:hAnsiTheme="minorHAnsi" w:cs="Arial"/>
          <w:sz w:val="22"/>
          <w:szCs w:val="22"/>
        </w:rPr>
        <w:t>düşüş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 xml:space="preserve">zde puanlık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EF0D51">
        <w:rPr>
          <w:rFonts w:asciiTheme="minorHAnsi" w:hAnsiTheme="minorHAnsi" w:cs="Arial"/>
          <w:sz w:val="22"/>
          <w:szCs w:val="22"/>
        </w:rPr>
        <w:t>zalı</w:t>
      </w:r>
      <w:r w:rsidR="00A618D5">
        <w:rPr>
          <w:rFonts w:asciiTheme="minorHAnsi" w:hAnsiTheme="minorHAnsi" w:cs="Arial"/>
          <w:sz w:val="22"/>
          <w:szCs w:val="22"/>
        </w:rPr>
        <w:t>şla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7,</w:t>
      </w:r>
      <w:r w:rsidR="00431863">
        <w:rPr>
          <w:rFonts w:asciiTheme="minorHAnsi" w:hAnsiTheme="minorHAnsi" w:cs="Arial"/>
          <w:sz w:val="22"/>
          <w:szCs w:val="22"/>
        </w:rPr>
        <w:t>5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27754EE1" w14:textId="324CDD44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22E8F727" w14:textId="36D83A1E" w:rsidR="00512108" w:rsidRPr="00512108" w:rsidRDefault="0088025B" w:rsidP="00653911">
      <w:pPr>
        <w:spacing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03A54B6" wp14:editId="77A67575">
            <wp:extent cx="6023733" cy="2781294"/>
            <wp:effectExtent l="0" t="0" r="0" b="635"/>
            <wp:docPr id="132584798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173ECD96" w:rsidR="0087115B" w:rsidRPr="00653911" w:rsidRDefault="00653911" w:rsidP="00653911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238FDE67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EB3167">
        <w:rPr>
          <w:rFonts w:asciiTheme="minorHAnsi" w:hAnsiTheme="minorHAnsi" w:cs="Arial"/>
          <w:sz w:val="22"/>
          <w:szCs w:val="22"/>
        </w:rPr>
        <w:t>68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EB3167">
        <w:rPr>
          <w:rFonts w:asciiTheme="minorHAnsi" w:hAnsiTheme="minorHAnsi" w:cs="Arial"/>
          <w:sz w:val="22"/>
          <w:szCs w:val="22"/>
        </w:rPr>
        <w:t>düşüş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yüzde </w:t>
      </w:r>
      <w:r w:rsidR="00A618D5">
        <w:rPr>
          <w:rFonts w:asciiTheme="minorHAnsi" w:hAnsiTheme="minorHAnsi" w:cs="Arial"/>
          <w:sz w:val="22"/>
          <w:szCs w:val="22"/>
        </w:rPr>
        <w:t>31</w:t>
      </w:r>
      <w:r w:rsidR="00C762E0">
        <w:rPr>
          <w:rFonts w:asciiTheme="minorHAnsi" w:hAnsiTheme="minorHAnsi" w:cs="Arial"/>
          <w:sz w:val="22"/>
          <w:szCs w:val="22"/>
        </w:rPr>
        <w:t>,</w:t>
      </w:r>
      <w:r w:rsidR="00EB3167">
        <w:rPr>
          <w:rFonts w:asciiTheme="minorHAnsi" w:hAnsiTheme="minorHAnsi" w:cs="Arial"/>
          <w:sz w:val="22"/>
          <w:szCs w:val="22"/>
        </w:rPr>
        <w:t>2’ye düşerken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095BCC">
        <w:rPr>
          <w:rFonts w:asciiTheme="minorHAnsi" w:hAnsiTheme="minorHAnsi" w:cs="Arial"/>
          <w:sz w:val="22"/>
          <w:szCs w:val="22"/>
        </w:rPr>
        <w:t xml:space="preserve">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C762E0">
        <w:rPr>
          <w:rFonts w:asciiTheme="minorHAnsi" w:hAnsiTheme="minorHAnsi" w:cs="Arial"/>
          <w:sz w:val="22"/>
          <w:szCs w:val="22"/>
        </w:rPr>
        <w:t>5,</w:t>
      </w:r>
      <w:r w:rsidR="00EB3167">
        <w:rPr>
          <w:rFonts w:asciiTheme="minorHAnsi" w:hAnsiTheme="minorHAnsi" w:cs="Arial"/>
          <w:sz w:val="22"/>
          <w:szCs w:val="22"/>
        </w:rPr>
        <w:t>8</w:t>
      </w:r>
      <w:r w:rsidR="00F24521">
        <w:rPr>
          <w:rFonts w:asciiTheme="minorHAnsi" w:hAnsiTheme="minorHAnsi" w:cs="Arial"/>
          <w:sz w:val="22"/>
          <w:szCs w:val="22"/>
        </w:rPr>
        <w:t>’de kalmıştır</w:t>
      </w:r>
      <w:r w:rsidR="00423CE3">
        <w:rPr>
          <w:rFonts w:asciiTheme="minorHAnsi" w:hAnsiTheme="minorHAnsi" w:cs="Arial"/>
          <w:sz w:val="22"/>
          <w:szCs w:val="22"/>
        </w:rPr>
        <w:t>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3E9DE989" w14:textId="28878B80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7C815AEF" w:rsidR="004E777B" w:rsidRDefault="0088025B" w:rsidP="003F7341">
      <w:pPr>
        <w:spacing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098A7AA4" wp14:editId="208F8F51">
            <wp:extent cx="5994786" cy="3127857"/>
            <wp:effectExtent l="0" t="0" r="6350" b="15875"/>
            <wp:docPr id="157652342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7777777" w:rsidR="00372FC3" w:rsidRPr="003F7341" w:rsidRDefault="00372FC3" w:rsidP="00372FC3">
      <w:pPr>
        <w:spacing w:before="120" w:after="200" w:line="276" w:lineRule="auto"/>
        <w:rPr>
          <w:rFonts w:asciiTheme="minorHAnsi" w:hAnsiTheme="minorHAnsi" w:cs="Arial"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3F7341">
        <w:rPr>
          <w:rFonts w:asciiTheme="minorHAnsi" w:hAnsiTheme="minorHAnsi" w:cs="Arial"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439562BA" w14:textId="77777777" w:rsid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00"/>
        <w:gridCol w:w="842"/>
        <w:gridCol w:w="1062"/>
        <w:gridCol w:w="856"/>
      </w:tblGrid>
      <w:tr w:rsidR="0088025B" w:rsidRPr="0088025B" w14:paraId="46C2FC8E" w14:textId="77777777" w:rsidTr="0088025B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4A0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88025B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44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126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FA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5F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C83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88025B" w:rsidRPr="0088025B" w14:paraId="4BA22F4C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BDF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3B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30.458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A4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26.137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38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4.321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C3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513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6A0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525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88025B" w:rsidRPr="0088025B" w14:paraId="469F699A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4B7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F61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30.966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8C5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26.958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054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4.008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77A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EDD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8AA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89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-313</w:t>
            </w:r>
          </w:p>
        </w:tc>
      </w:tr>
      <w:tr w:rsidR="0088025B" w:rsidRPr="0088025B" w14:paraId="5F7A7C5C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3F2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544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31.099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B5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27.174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96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0B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359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8F4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02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-83</w:t>
            </w:r>
          </w:p>
        </w:tc>
      </w:tr>
      <w:tr w:rsidR="0088025B" w:rsidRPr="0088025B" w14:paraId="60FFAF26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C0D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80A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F0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27.005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024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4.057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4D1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E85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274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471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132</w:t>
            </w:r>
          </w:p>
        </w:tc>
      </w:tr>
      <w:tr w:rsidR="0088025B" w:rsidRPr="0088025B" w14:paraId="30AD1205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24A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74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31.070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4A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27.018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CD0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4.052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03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684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22B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5C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</w:tr>
      <w:tr w:rsidR="0088025B" w:rsidRPr="0088025B" w14:paraId="1A26E3F2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946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4C0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99A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27.096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C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3.908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56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41B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269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DE6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-144</w:t>
            </w:r>
          </w:p>
        </w:tc>
      </w:tr>
      <w:tr w:rsidR="0088025B" w:rsidRPr="0088025B" w14:paraId="592D0C64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7C2D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AC3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294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27.646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8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3.955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763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AE7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597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0C4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CB5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</w:tr>
      <w:tr w:rsidR="0088025B" w:rsidRPr="0088025B" w14:paraId="142E8451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A4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03A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06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27.671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FB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4.240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759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22A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902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13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285</w:t>
            </w:r>
          </w:p>
        </w:tc>
      </w:tr>
      <w:tr w:rsidR="0088025B" w:rsidRPr="0088025B" w14:paraId="02A16A5F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68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5D8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32.573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844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28.397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398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4.176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4C7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F35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E0B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E6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-64</w:t>
            </w:r>
          </w:p>
        </w:tc>
      </w:tr>
      <w:tr w:rsidR="0088025B" w:rsidRPr="0088025B" w14:paraId="7F60AAB8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5D50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C4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2B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28.291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1D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4.341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2A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629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1C9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E8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165</w:t>
            </w:r>
          </w:p>
        </w:tc>
      </w:tr>
      <w:tr w:rsidR="0088025B" w:rsidRPr="0088025B" w14:paraId="208293E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397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BD5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32.286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E8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28.007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195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4.279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CE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4AA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-346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B83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-284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8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-62</w:t>
            </w:r>
          </w:p>
        </w:tc>
      </w:tr>
      <w:tr w:rsidR="0088025B" w:rsidRPr="0088025B" w14:paraId="502BB1AC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AC5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74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32.186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B12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28.631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D1C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3.555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59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CDE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110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D65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-724</w:t>
            </w:r>
          </w:p>
        </w:tc>
      </w:tr>
      <w:tr w:rsidR="0088025B" w:rsidRPr="0088025B" w14:paraId="607210BB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0201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72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53D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28.805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E4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3.772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62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2AE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202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85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217</w:t>
            </w:r>
          </w:p>
        </w:tc>
      </w:tr>
      <w:tr w:rsidR="0088025B" w:rsidRPr="0088025B" w14:paraId="12983B4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B19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0D7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32.911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AB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28.982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F5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A3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5D2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62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52B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158</w:t>
            </w:r>
          </w:p>
        </w:tc>
      </w:tr>
      <w:tr w:rsidR="0088025B" w:rsidRPr="0088025B" w14:paraId="2105602C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B22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01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33.334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ECE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29.569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95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3.765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5D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A94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F04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5AF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-165</w:t>
            </w:r>
          </w:p>
        </w:tc>
      </w:tr>
      <w:tr w:rsidR="0088025B" w:rsidRPr="0088025B" w14:paraId="5A456AF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DAA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A01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33.287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D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29.612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62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B2B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5BA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4C0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202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-90</w:t>
            </w:r>
          </w:p>
        </w:tc>
      </w:tr>
      <w:tr w:rsidR="0088025B" w:rsidRPr="0088025B" w14:paraId="29D6941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4381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C4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33.330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A7E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29.615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24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3.715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36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B08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535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28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40</w:t>
            </w:r>
          </w:p>
        </w:tc>
      </w:tr>
      <w:tr w:rsidR="0088025B" w:rsidRPr="0088025B" w14:paraId="06FFCF83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70E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89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33.746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F7F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30.040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6B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6AD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4D1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36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135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-8</w:t>
            </w:r>
          </w:p>
        </w:tc>
      </w:tr>
      <w:tr w:rsidR="0088025B" w:rsidRPr="0088025B" w14:paraId="61B0EA30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9A3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68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33.785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08C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29.990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FD0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D2D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A81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C74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D3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88</w:t>
            </w:r>
          </w:p>
        </w:tc>
      </w:tr>
      <w:tr w:rsidR="0088025B" w:rsidRPr="0088025B" w14:paraId="4560B1E7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2819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402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33.637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97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1E9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E4C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F45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9B5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699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-162</w:t>
            </w:r>
          </w:p>
        </w:tc>
      </w:tr>
      <w:tr w:rsidR="0088025B" w:rsidRPr="0088025B" w14:paraId="0D5815D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1E9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D0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33.823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8B5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30.079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BBC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3.743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E6E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103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94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466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110</w:t>
            </w:r>
          </w:p>
        </w:tc>
      </w:tr>
      <w:tr w:rsidR="0088025B" w:rsidRPr="0088025B" w14:paraId="3BFB0DC2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873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313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B2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58E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E06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94C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37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DB2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-52</w:t>
            </w:r>
          </w:p>
        </w:tc>
      </w:tr>
      <w:tr w:rsidR="0088025B" w:rsidRPr="0088025B" w14:paraId="6E15B323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3EF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041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34.586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2FD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30.849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0F2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3.737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F3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DAB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D95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5F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46</w:t>
            </w:r>
          </w:p>
        </w:tc>
      </w:tr>
      <w:tr w:rsidR="0088025B" w:rsidRPr="0088025B" w14:paraId="1B345F21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0D2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2E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0B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30.761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D4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3.557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0BB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352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-268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6E7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-88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905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-180</w:t>
            </w:r>
          </w:p>
        </w:tc>
      </w:tr>
      <w:tr w:rsidR="0088025B" w:rsidRPr="0088025B" w14:paraId="14820F6A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2B0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41A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33.920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F30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30.455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4F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3.465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BD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B25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-398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B22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-306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A9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-92</w:t>
            </w:r>
          </w:p>
        </w:tc>
      </w:tr>
      <w:tr w:rsidR="0088025B" w:rsidRPr="0088025B" w14:paraId="68A31B55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0D5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35B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34.388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A46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44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3.377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3D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7EE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31C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DB9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-88</w:t>
            </w:r>
          </w:p>
        </w:tc>
      </w:tr>
      <w:tr w:rsidR="0088025B" w:rsidRPr="0088025B" w14:paraId="58B5B8CA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B09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2C5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09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30.963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369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3.479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D1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CEB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C22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430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102</w:t>
            </w:r>
          </w:p>
        </w:tc>
      </w:tr>
      <w:tr w:rsidR="0088025B" w:rsidRPr="0088025B" w14:paraId="4CA1C645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56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1A7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34.550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04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2E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25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B4C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333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FD9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</w:t>
            </w:r>
          </w:p>
        </w:tc>
      </w:tr>
      <w:tr w:rsidR="0088025B" w:rsidRPr="0088025B" w14:paraId="69DB8FC0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250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315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35.054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41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C6C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3.551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E5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601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199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22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</w:tr>
      <w:tr w:rsidR="0088025B" w:rsidRPr="0088025B" w14:paraId="466B19AF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AAF1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B28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34.953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EE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31.370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E27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7E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7F6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FB3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54C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</w:t>
            </w:r>
          </w:p>
        </w:tc>
      </w:tr>
      <w:tr w:rsidR="0088025B" w:rsidRPr="0088025B" w14:paraId="74BAAB21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6EB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EC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35.116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444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31.698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1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3.418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1FD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FD0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178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1A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-165</w:t>
            </w:r>
          </w:p>
        </w:tc>
      </w:tr>
      <w:tr w:rsidR="0088025B" w:rsidRPr="0088025B" w14:paraId="34CC4BC9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6ED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885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4E1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31.347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19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3.524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6D8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BBE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-244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36A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-351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AB4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106</w:t>
            </w:r>
          </w:p>
        </w:tc>
      </w:tr>
      <w:tr w:rsidR="0088025B" w:rsidRPr="0088025B" w14:paraId="729EFE97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012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D20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FF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9DC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3.458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EE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0D6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-232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2CD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63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-66</w:t>
            </w:r>
          </w:p>
        </w:tc>
      </w:tr>
      <w:tr w:rsidR="0088025B" w:rsidRPr="0088025B" w14:paraId="4E799853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CA0F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8E2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35.171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F6F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31.661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386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72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C8A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F90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479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C8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52</w:t>
            </w:r>
          </w:p>
        </w:tc>
      </w:tr>
      <w:tr w:rsidR="0088025B" w:rsidRPr="0088025B" w14:paraId="7492ECE1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81D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F3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35.058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F8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31.744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953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3.314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23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B96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A9B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8A8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-196</w:t>
            </w:r>
          </w:p>
        </w:tc>
      </w:tr>
      <w:tr w:rsidR="0088025B" w:rsidRPr="0088025B" w14:paraId="639BCA1B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73A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36D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A6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31.395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08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9FF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C69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-351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573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-349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47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-2</w:t>
            </w:r>
          </w:p>
        </w:tc>
      </w:tr>
      <w:tr w:rsidR="0088025B" w:rsidRPr="0088025B" w14:paraId="0588C828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7D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10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35.013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B49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31.742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DA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3.271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4EE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A57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08D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2F6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-41</w:t>
            </w:r>
          </w:p>
        </w:tc>
      </w:tr>
      <w:tr w:rsidR="0088025B" w:rsidRPr="0088025B" w14:paraId="62437DA5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676B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94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34.959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BCF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31.745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81C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994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D94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A57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59B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-57</w:t>
            </w:r>
          </w:p>
        </w:tc>
      </w:tr>
      <w:tr w:rsidR="0088025B" w:rsidRPr="0088025B" w14:paraId="415F8F87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1DA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3D8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34.854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43E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31.686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F48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3.168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78F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961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BB9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2B0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-46</w:t>
            </w:r>
          </w:p>
        </w:tc>
      </w:tr>
    </w:tbl>
    <w:p w14:paraId="21A623AA" w14:textId="54F94A6B" w:rsidR="00C54ED8" w:rsidRP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63"/>
        <w:gridCol w:w="963"/>
        <w:gridCol w:w="1163"/>
        <w:gridCol w:w="1180"/>
        <w:gridCol w:w="940"/>
        <w:gridCol w:w="940"/>
      </w:tblGrid>
      <w:tr w:rsidR="0088025B" w:rsidRPr="0088025B" w14:paraId="59C4BF51" w14:textId="77777777" w:rsidTr="0088025B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AE7B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6890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A5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9AA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A8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B9B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ED5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F9B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9C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88025B" w:rsidRPr="0088025B" w14:paraId="101B141D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475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B2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804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4321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880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32A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471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664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89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542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8811</w:t>
            </w:r>
          </w:p>
        </w:tc>
      </w:tr>
      <w:tr w:rsidR="0088025B" w:rsidRPr="0088025B" w14:paraId="5C6DB0B5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0C2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37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B92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4008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5A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FF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989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9DD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0C4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70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8609</w:t>
            </w:r>
          </w:p>
        </w:tc>
      </w:tr>
      <w:tr w:rsidR="0088025B" w:rsidRPr="0088025B" w14:paraId="6462F0FA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F6F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3C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70B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3925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B6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CA9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96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42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EE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F14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8331</w:t>
            </w:r>
          </w:p>
        </w:tc>
      </w:tr>
      <w:tr w:rsidR="0088025B" w:rsidRPr="0088025B" w14:paraId="02FB7F33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0A9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A51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569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4057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6E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7A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D7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E8C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E24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6B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8845</w:t>
            </w:r>
          </w:p>
        </w:tc>
      </w:tr>
      <w:tr w:rsidR="0088025B" w:rsidRPr="0088025B" w14:paraId="3BC736D6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7B2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66C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C86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4052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274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B8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34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E8F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107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1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9377</w:t>
            </w:r>
          </w:p>
        </w:tc>
      </w:tr>
      <w:tr w:rsidR="0088025B" w:rsidRPr="0088025B" w14:paraId="63C07321" w14:textId="77777777" w:rsidTr="0088025B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99F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65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792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3908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985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62B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4D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A6F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4555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70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1A0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10074</w:t>
            </w:r>
          </w:p>
        </w:tc>
      </w:tr>
      <w:tr w:rsidR="0088025B" w:rsidRPr="0088025B" w14:paraId="0D37B03A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B1A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6C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5DE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3955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3B7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0D5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0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D0F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FE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24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10530</w:t>
            </w:r>
          </w:p>
        </w:tc>
      </w:tr>
      <w:tr w:rsidR="0088025B" w:rsidRPr="0088025B" w14:paraId="55FB5C94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5C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7E4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A9C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F4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8EC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91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3E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3748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7F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1A0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10034</w:t>
            </w:r>
          </w:p>
        </w:tc>
      </w:tr>
      <w:tr w:rsidR="0088025B" w:rsidRPr="0088025B" w14:paraId="510B0960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20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5B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10D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4176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015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627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527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F2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EB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672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9158</w:t>
            </w:r>
          </w:p>
        </w:tc>
      </w:tr>
      <w:tr w:rsidR="0088025B" w:rsidRPr="0088025B" w14:paraId="5898A3D0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6E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968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8F9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4341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58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F70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A21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D1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FAB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16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9692</w:t>
            </w:r>
          </w:p>
        </w:tc>
      </w:tr>
      <w:tr w:rsidR="0088025B" w:rsidRPr="0088025B" w14:paraId="6697A983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C06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ADB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F35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4279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07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4D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60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4E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CD2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EC5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9714</w:t>
            </w:r>
          </w:p>
        </w:tc>
      </w:tr>
      <w:tr w:rsidR="0088025B" w:rsidRPr="0088025B" w14:paraId="54B38367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FED9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B92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E8D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C01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5A5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E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1B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73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B8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8033</w:t>
            </w:r>
          </w:p>
        </w:tc>
      </w:tr>
      <w:tr w:rsidR="0088025B" w:rsidRPr="0088025B" w14:paraId="75E2B5EA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EA7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40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9BD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3772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C88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3CA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FF4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F3F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859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3F3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8297</w:t>
            </w:r>
          </w:p>
        </w:tc>
      </w:tr>
      <w:tr w:rsidR="0088025B" w:rsidRPr="0088025B" w14:paraId="6CF93C0C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90A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5ED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5BE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3930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AC6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4B1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FA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E86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01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07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7793</w:t>
            </w:r>
          </w:p>
        </w:tc>
      </w:tr>
      <w:tr w:rsidR="0088025B" w:rsidRPr="0088025B" w14:paraId="0E2AF95F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F7F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DC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58E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3765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1C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0C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D52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1D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949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791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7825</w:t>
            </w:r>
          </w:p>
        </w:tc>
      </w:tr>
      <w:tr w:rsidR="0088025B" w:rsidRPr="0088025B" w14:paraId="1E8F1771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EF5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E6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A3F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3675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78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05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1C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497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FE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2A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8251</w:t>
            </w:r>
          </w:p>
        </w:tc>
      </w:tr>
      <w:tr w:rsidR="0088025B" w:rsidRPr="0088025B" w14:paraId="264CA635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B6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21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515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3715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880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B10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6D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CF6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69B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07D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8007</w:t>
            </w:r>
          </w:p>
        </w:tc>
      </w:tr>
      <w:tr w:rsidR="0088025B" w:rsidRPr="0088025B" w14:paraId="3D6F082F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0B7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6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0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3707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742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64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FEF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334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54C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1C0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8286</w:t>
            </w:r>
          </w:p>
        </w:tc>
      </w:tr>
      <w:tr w:rsidR="0088025B" w:rsidRPr="0088025B" w14:paraId="3925E6C9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BC0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CBC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7C5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3795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18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1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268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DDD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420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C6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8385</w:t>
            </w:r>
          </w:p>
        </w:tc>
      </w:tr>
      <w:tr w:rsidR="0088025B" w:rsidRPr="0088025B" w14:paraId="021A0C9B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8A27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F1E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EF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469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C45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EF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94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FE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45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8055</w:t>
            </w:r>
          </w:p>
        </w:tc>
      </w:tr>
      <w:tr w:rsidR="0088025B" w:rsidRPr="0088025B" w14:paraId="76DED2C4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AB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187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72F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3743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FAA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88A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F3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761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6C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1D1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8215</w:t>
            </w:r>
          </w:p>
        </w:tc>
      </w:tr>
      <w:tr w:rsidR="0088025B" w:rsidRPr="0088025B" w14:paraId="26CA8AEA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8F07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FA0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DE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D2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A2E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029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FF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62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2E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7944</w:t>
            </w:r>
          </w:p>
        </w:tc>
      </w:tr>
      <w:tr w:rsidR="0088025B" w:rsidRPr="0088025B" w14:paraId="2D1D41F6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8CE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10B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E2D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3737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524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725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7FE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F2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A3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2C2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8351</w:t>
            </w:r>
          </w:p>
        </w:tc>
      </w:tr>
      <w:tr w:rsidR="0088025B" w:rsidRPr="0088025B" w14:paraId="6E74630C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EE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301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6D4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3557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0A3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5C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7B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1D7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38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B28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7637</w:t>
            </w:r>
          </w:p>
        </w:tc>
      </w:tr>
      <w:tr w:rsidR="0088025B" w:rsidRPr="0088025B" w14:paraId="0D7C7EF8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BA6D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8CD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22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D59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0CB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28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FF9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461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7C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8421</w:t>
            </w:r>
          </w:p>
        </w:tc>
      </w:tr>
      <w:tr w:rsidR="0088025B" w:rsidRPr="0088025B" w14:paraId="2F9D5B0E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C1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9AF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EC0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349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7E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1265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668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331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A7B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81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7393</w:t>
            </w:r>
          </w:p>
        </w:tc>
      </w:tr>
      <w:tr w:rsidR="0088025B" w:rsidRPr="0088025B" w14:paraId="0BEF0DD9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A9F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BAF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64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FE2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86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18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585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5C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DE5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7550</w:t>
            </w:r>
          </w:p>
        </w:tc>
      </w:tr>
      <w:tr w:rsidR="0088025B" w:rsidRPr="0088025B" w14:paraId="38E32D3F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7B7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45E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650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4F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DB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1393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B8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3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698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C94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7571</w:t>
            </w:r>
          </w:p>
        </w:tc>
      </w:tr>
      <w:tr w:rsidR="0088025B" w:rsidRPr="0088025B" w14:paraId="489AD790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C0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911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B69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7DE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CAB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412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1BA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103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C13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7868</w:t>
            </w:r>
          </w:p>
        </w:tc>
      </w:tr>
      <w:tr w:rsidR="0088025B" w:rsidRPr="0088025B" w14:paraId="50589AA1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52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5A2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362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3583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18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75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038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E48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101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DE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8096</w:t>
            </w:r>
          </w:p>
        </w:tc>
      </w:tr>
      <w:tr w:rsidR="0088025B" w:rsidRPr="0088025B" w14:paraId="2374C72C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D69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6B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6E0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73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AF3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5E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E4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6E7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FB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8355</w:t>
            </w:r>
          </w:p>
        </w:tc>
      </w:tr>
      <w:tr w:rsidR="0088025B" w:rsidRPr="0088025B" w14:paraId="1D15201F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B315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D2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FC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95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FE2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E4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8B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7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5DE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8925</w:t>
            </w:r>
          </w:p>
        </w:tc>
      </w:tr>
      <w:tr w:rsidR="0088025B" w:rsidRPr="0088025B" w14:paraId="126759E3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2A1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AB4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FBD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1A0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78B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87A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73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D19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C5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8261</w:t>
            </w:r>
          </w:p>
        </w:tc>
      </w:tr>
      <w:tr w:rsidR="0088025B" w:rsidRPr="0088025B" w14:paraId="497948B2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077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52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13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7DD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0C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2434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4B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30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5B9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07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9057</w:t>
            </w:r>
          </w:p>
        </w:tc>
      </w:tr>
      <w:tr w:rsidR="0088025B" w:rsidRPr="0088025B" w14:paraId="29323CEC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40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2F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691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B1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E5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58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6E4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94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C89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8544</w:t>
            </w:r>
          </w:p>
        </w:tc>
      </w:tr>
      <w:tr w:rsidR="0088025B" w:rsidRPr="0088025B" w14:paraId="49062BFE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B1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A5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A00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32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450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2415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C1B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F1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F3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3F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9213</w:t>
            </w:r>
          </w:p>
        </w:tc>
      </w:tr>
      <w:tr w:rsidR="0088025B" w:rsidRPr="0088025B" w14:paraId="35A012A9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A20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1D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82D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F3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E33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47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C90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058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132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8703</w:t>
            </w:r>
          </w:p>
        </w:tc>
      </w:tr>
      <w:tr w:rsidR="0088025B" w:rsidRPr="0088025B" w14:paraId="4537B935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B6E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33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E0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3B2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75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A6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95B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D6D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7FC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8834</w:t>
            </w:r>
          </w:p>
        </w:tc>
      </w:tr>
      <w:tr w:rsidR="0088025B" w:rsidRPr="0088025B" w14:paraId="6611E48D" w14:textId="77777777" w:rsidTr="0088025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917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5AE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FA9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46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E9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37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695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EF9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A1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8273</w:t>
            </w:r>
          </w:p>
        </w:tc>
      </w:tr>
    </w:tbl>
    <w:p w14:paraId="088C4D3C" w14:textId="59015C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8025B" w:rsidRPr="0088025B" w14:paraId="2302D2BF" w14:textId="77777777" w:rsidTr="0088025B">
        <w:trPr>
          <w:trHeight w:val="7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E9B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FFA7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4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1AA4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0F2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82F3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DC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569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0203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BD8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522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88025B" w:rsidRPr="0088025B" w14:paraId="1F1E76FA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AE8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147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9.909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5E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8.448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E03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38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21.057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DA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18.510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B47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2.547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80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F27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7BA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67,8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C0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59,6</w:t>
            </w:r>
          </w:p>
        </w:tc>
      </w:tr>
      <w:tr w:rsidR="0088025B" w:rsidRPr="0088025B" w14:paraId="65798F1A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294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46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9.815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C9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8.387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E0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A70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21.284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D25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18.787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E2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2.498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C1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223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3C8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68,4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CD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88025B" w:rsidRPr="0088025B" w14:paraId="671A00E7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B7F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25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9.692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CE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8.231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8E7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2B5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21.370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7B7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18.774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D1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2.597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AA8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B4F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25,9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6E8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68,6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21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60,3</w:t>
            </w:r>
          </w:p>
        </w:tc>
      </w:tr>
      <w:tr w:rsidR="0088025B" w:rsidRPr="0088025B" w14:paraId="1FC25623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D1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A4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9.558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11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8.154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4C0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04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21.512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7E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18.864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F15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2.648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4B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8B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25,6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D4A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68,9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0C4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88025B" w:rsidRPr="0088025B" w14:paraId="37FE1306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307D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8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9.714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381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8.356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51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1.357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E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21.291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A6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18.740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3C6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2.551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7A0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62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EA3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68,1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11C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59,9</w:t>
            </w:r>
          </w:p>
        </w:tc>
      </w:tr>
      <w:tr w:rsidR="0088025B" w:rsidRPr="0088025B" w14:paraId="2BC8389D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4F6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7BA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10.046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12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8.604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5D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ECD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21.555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442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19.042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28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2.513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A15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B14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B8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68,8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C06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60,8</w:t>
            </w:r>
          </w:p>
        </w:tc>
      </w:tr>
      <w:tr w:rsidR="0088025B" w:rsidRPr="0088025B" w14:paraId="03F99436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8FD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D67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10.278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63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8.699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6CF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035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21.633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343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18.972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F56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2.661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441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BC2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54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69,0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098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60,5</w:t>
            </w:r>
          </w:p>
        </w:tc>
      </w:tr>
      <w:tr w:rsidR="0088025B" w:rsidRPr="0088025B" w14:paraId="7FD76EC9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641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2CA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10.177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F9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8.558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CF2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1.619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3C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22.396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374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19.839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EF5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2.558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9D7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168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30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90B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63,2</w:t>
            </w:r>
          </w:p>
        </w:tc>
      </w:tr>
      <w:tr w:rsidR="0088025B" w:rsidRPr="0088025B" w14:paraId="0AF43395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3D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1B7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10.486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34D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8.885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89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1.601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B3E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22.146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8BB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19.407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3C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2.740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C5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585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DD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70,5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64A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88025B" w:rsidRPr="0088025B" w14:paraId="1D95F964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C5B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65D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10.147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AD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8.586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B68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B2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22.139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76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19.421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09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2.718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DB5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9E2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F7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E2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88025B" w:rsidRPr="0088025B" w14:paraId="5ECC12C1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F6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369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10.290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FC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8.834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1B9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4E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21.896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178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19.796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773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00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43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2A0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69,5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A8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62,8</w:t>
            </w:r>
          </w:p>
        </w:tc>
      </w:tr>
      <w:tr w:rsidR="0088025B" w:rsidRPr="0088025B" w14:paraId="5C6051A9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4BF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D0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10.770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F07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9.233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785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988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21.807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E3E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19.572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0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2.235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38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5FF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5D3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69,1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F27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62,0</w:t>
            </w:r>
          </w:p>
        </w:tc>
      </w:tr>
      <w:tr w:rsidR="0088025B" w:rsidRPr="0088025B" w14:paraId="2CF17F11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475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D43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10.694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7B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9.092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5B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1.602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0D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22.217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7C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19.890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8E2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2.327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36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16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D25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319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63,0</w:t>
            </w:r>
          </w:p>
        </w:tc>
      </w:tr>
      <w:tr w:rsidR="0088025B" w:rsidRPr="0088025B" w14:paraId="4BEE3178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9C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ED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10.960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37E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9.372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2AB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30A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22.375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5AC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20.197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B2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2.178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680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9C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024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13B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63,9</w:t>
            </w:r>
          </w:p>
        </w:tc>
      </w:tr>
      <w:tr w:rsidR="0088025B" w:rsidRPr="0088025B" w14:paraId="05A6A477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B372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0A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10.976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E3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9.445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3DC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D1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22.311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DA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20.167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37E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2.144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EAF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87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F5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70,5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59F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63,7</w:t>
            </w:r>
          </w:p>
        </w:tc>
      </w:tr>
      <w:tr w:rsidR="0088025B" w:rsidRPr="0088025B" w14:paraId="5449BB10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822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55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10.918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7CA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9.325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16C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3F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22.412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34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20.291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1C9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2.121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0ED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327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84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21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88025B" w:rsidRPr="0088025B" w14:paraId="5741B5C0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C71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D8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11.123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0D2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9.621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3E9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02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22.623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6A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20.419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9F4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2.205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436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DA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CFA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216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64,3</w:t>
            </w:r>
          </w:p>
        </w:tc>
      </w:tr>
      <w:tr w:rsidR="0088025B" w:rsidRPr="0088025B" w14:paraId="5F316C47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6337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EE0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11.171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89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9.658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DA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5CE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22.614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6A8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20.332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C6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2.282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571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65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B0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8F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88025B" w:rsidRPr="0088025B" w14:paraId="2C6C07C3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CBE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C8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11.116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613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9.597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F7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10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22.521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D1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20.407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307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2.114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A51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9D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B5F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6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64,1</w:t>
            </w:r>
          </w:p>
        </w:tc>
      </w:tr>
      <w:tr w:rsidR="0088025B" w:rsidRPr="0088025B" w14:paraId="30E523BE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C8E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FD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10.939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9C2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9.422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C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6D3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22.883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B7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20.657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8BE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2.226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ACD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33,6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7E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78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EA1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64,8</w:t>
            </w:r>
          </w:p>
        </w:tc>
      </w:tr>
      <w:tr w:rsidR="0088025B" w:rsidRPr="0088025B" w14:paraId="0D609CEB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F541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B88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11.321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47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9.750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ED2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ECA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22.883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35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20.763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245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2.120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DA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960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B6D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0D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65,1</w:t>
            </w:r>
          </w:p>
        </w:tc>
      </w:tr>
      <w:tr w:rsidR="0088025B" w:rsidRPr="0088025B" w14:paraId="6C493945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5C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965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11.530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67C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9.956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30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FDB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23.057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F3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20.894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914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2.163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0F4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9B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A5F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6C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88025B" w:rsidRPr="0088025B" w14:paraId="30C90DB4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0048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998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11.473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16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9.899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AA6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E23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22.845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7B8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20.861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71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1.983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54C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75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A06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D3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65,2</w:t>
            </w:r>
          </w:p>
        </w:tc>
      </w:tr>
      <w:tr w:rsidR="0088025B" w:rsidRPr="0088025B" w14:paraId="3DD8E322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381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FC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11.288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64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9.791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DD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81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22.632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DC9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20.664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D6F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1.967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446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E5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29,9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684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0E2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64,5</w:t>
            </w:r>
          </w:p>
        </w:tc>
      </w:tr>
      <w:tr w:rsidR="0088025B" w:rsidRPr="0088025B" w14:paraId="17DBA44C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795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CCD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11.514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1D0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10.052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1E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2F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22.875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FF5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20.959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320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1.916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2CE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00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5C2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AC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88025B" w:rsidRPr="0088025B" w14:paraId="5142CF88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B15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3CA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11.581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F2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10.083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C30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5A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22.861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05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20.880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D6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1.981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003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D4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EE6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8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65,0</w:t>
            </w:r>
          </w:p>
        </w:tc>
      </w:tr>
      <w:tr w:rsidR="0088025B" w:rsidRPr="0088025B" w14:paraId="423D6C52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58F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C78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11.649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A40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10.085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36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23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22.901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621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20.952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AA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1.949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5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646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AA7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A7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65,2</w:t>
            </w:r>
          </w:p>
        </w:tc>
      </w:tr>
      <w:tr w:rsidR="0088025B" w:rsidRPr="0088025B" w14:paraId="65AE38BF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B77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A0B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11.970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DA0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10.416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1C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47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23.084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44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21.087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C75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E7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4B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D16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45D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65,5</w:t>
            </w:r>
          </w:p>
        </w:tc>
      </w:tr>
      <w:tr w:rsidR="0088025B" w:rsidRPr="0088025B" w14:paraId="0E60A2E6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9F3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51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11.902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55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10.205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04A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1.697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4D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23.051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7ED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21.165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49E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1.886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25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632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CB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7F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65,7</w:t>
            </w:r>
          </w:p>
        </w:tc>
      </w:tr>
      <w:tr w:rsidR="0088025B" w:rsidRPr="0088025B" w14:paraId="4FC3D053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0495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965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11.832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ECC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10.223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39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1.609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5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23.284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5B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21.474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3F3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1.809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291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65F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C1C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4A2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66,6</w:t>
            </w:r>
          </w:p>
        </w:tc>
      </w:tr>
      <w:tr w:rsidR="0088025B" w:rsidRPr="0088025B" w14:paraId="0A36547D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A4B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366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11.878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E2D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10.356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2E5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D68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22.993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8D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20.991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28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2.002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ED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148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EF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74F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65,0</w:t>
            </w:r>
          </w:p>
        </w:tc>
      </w:tr>
      <w:tr w:rsidR="0088025B" w:rsidRPr="0088025B" w14:paraId="2A99381C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FA7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313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11.573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9F0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9.979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6A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70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23.067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BEA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21.203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602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1.864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E2C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DCF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09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603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88025B" w:rsidRPr="0088025B" w14:paraId="05642A76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600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0F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11.959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0A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10.297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F1B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1.662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D82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23.212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E04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21.363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DFA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1.848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FE0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561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953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4E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66,1</w:t>
            </w:r>
          </w:p>
        </w:tc>
      </w:tr>
      <w:tr w:rsidR="0088025B" w:rsidRPr="0088025B" w14:paraId="40AF0EC0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13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969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11.901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13E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10.363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D8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53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23.158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CF9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21.381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14C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1.776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F4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CC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23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AE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66,1</w:t>
            </w:r>
          </w:p>
        </w:tc>
      </w:tr>
      <w:tr w:rsidR="0088025B" w:rsidRPr="0088025B" w14:paraId="216D95D2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362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B2F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11.735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80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9E4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15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22.971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738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21.195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E7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1.776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7A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FF4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63A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EA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65,5</w:t>
            </w:r>
          </w:p>
        </w:tc>
      </w:tr>
      <w:tr w:rsidR="0088025B" w:rsidRPr="0088025B" w14:paraId="0D9C15C9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F64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85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11.908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0E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10.387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28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1.521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8A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23.105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1C3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21.355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0CC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1.750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99C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D69E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250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FE7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65,9</w:t>
            </w:r>
          </w:p>
        </w:tc>
      </w:tr>
      <w:tr w:rsidR="0088025B" w:rsidRPr="0088025B" w14:paraId="7556A18D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69A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FD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11.896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8B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10.408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98C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397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23.063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AB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21.337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E70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1.726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73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75B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CEE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F9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65,8</w:t>
            </w:r>
          </w:p>
        </w:tc>
      </w:tr>
      <w:tr w:rsidR="0088025B" w:rsidRPr="0088025B" w14:paraId="595F28A2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34C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64DD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11.787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4C5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10.340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8E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1.448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2FAB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23.067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A8D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21.346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DB0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1.721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9739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1B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31,2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A30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2D5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65,8</w:t>
            </w:r>
          </w:p>
        </w:tc>
      </w:tr>
    </w:tbl>
    <w:p w14:paraId="1895E015" w14:textId="0547C7C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t>Kutu 1: Alternatif İşsizlik Oranları İle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sectPr w:rsidR="00AC6358" w:rsidRPr="00C460DB" w:rsidSect="006B7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0A49" w14:textId="77777777" w:rsidR="00C44B0D" w:rsidRDefault="00C44B0D">
      <w:r>
        <w:separator/>
      </w:r>
    </w:p>
  </w:endnote>
  <w:endnote w:type="continuationSeparator" w:id="0">
    <w:p w14:paraId="3273A561" w14:textId="77777777" w:rsidR="00C44B0D" w:rsidRDefault="00C4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CDC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91E7" w14:textId="77777777" w:rsidR="00C44B0D" w:rsidRDefault="00C44B0D">
      <w:r>
        <w:separator/>
      </w:r>
    </w:p>
  </w:footnote>
  <w:footnote w:type="continuationSeparator" w:id="0">
    <w:p w14:paraId="66176D7D" w14:textId="77777777" w:rsidR="00C44B0D" w:rsidRDefault="00C44B0D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6302DD9D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563380">
        <w:rPr>
          <w:rFonts w:ascii="Arial" w:hAnsi="Arial" w:cs="Arial"/>
          <w:sz w:val="16"/>
          <w:szCs w:val="16"/>
        </w:rPr>
        <w:t>Saliha</w:t>
      </w:r>
      <w:r w:rsidR="00331377">
        <w:rPr>
          <w:rFonts w:ascii="Arial" w:hAnsi="Arial" w:cs="Arial"/>
          <w:sz w:val="16"/>
          <w:szCs w:val="16"/>
        </w:rPr>
        <w:t xml:space="preserve"> </w:t>
      </w:r>
      <w:r w:rsidR="00563380">
        <w:rPr>
          <w:rFonts w:ascii="Arial" w:hAnsi="Arial" w:cs="Arial"/>
          <w:sz w:val="16"/>
          <w:szCs w:val="16"/>
        </w:rPr>
        <w:t>Tanrıverdi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563380" w:rsidRPr="00D07BA7">
          <w:rPr>
            <w:rStyle w:val="Kpr"/>
            <w:rFonts w:ascii="Arial" w:hAnsi="Arial" w:cs="Arial"/>
            <w:sz w:val="16"/>
            <w:szCs w:val="16"/>
          </w:rPr>
          <w:t>saliha.tanriverdi@bau.edu.tr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0F7C6A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25A4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326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3CB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3F7341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34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86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911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25B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B0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167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521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saliha.tanriverdi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tulnur.akbulut\Desktop\AN%20&#304;&#351;sizlik_mine%20(1)%20(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tulnur.akbulut\Desktop\AN%20&#304;&#351;sizlik_mine%20(1)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tulnur.akbulut\Desktop\AN%20&#304;&#351;sizlik_mine%20(1)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tulnur.akbulut\Desktop\AN%20&#304;&#351;sizlik_mine%20(1)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1'!$A$82:$A$118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1'!$B$82:$B$118</c:f>
              <c:numCache>
                <c:formatCode>###,###</c:formatCode>
                <c:ptCount val="37"/>
                <c:pt idx="0">
                  <c:v>31099</c:v>
                </c:pt>
                <c:pt idx="1">
                  <c:v>31062</c:v>
                </c:pt>
                <c:pt idx="2">
                  <c:v>31070</c:v>
                </c:pt>
                <c:pt idx="3">
                  <c:v>31004</c:v>
                </c:pt>
                <c:pt idx="4">
                  <c:v>31601</c:v>
                </c:pt>
                <c:pt idx="5">
                  <c:v>31911</c:v>
                </c:pt>
                <c:pt idx="6">
                  <c:v>32573</c:v>
                </c:pt>
                <c:pt idx="7">
                  <c:v>32632</c:v>
                </c:pt>
                <c:pt idx="8">
                  <c:v>32286</c:v>
                </c:pt>
                <c:pt idx="9">
                  <c:v>32186</c:v>
                </c:pt>
                <c:pt idx="10">
                  <c:v>32577</c:v>
                </c:pt>
                <c:pt idx="11">
                  <c:v>32911</c:v>
                </c:pt>
                <c:pt idx="12">
                  <c:v>33334</c:v>
                </c:pt>
                <c:pt idx="13">
                  <c:v>33287</c:v>
                </c:pt>
                <c:pt idx="14">
                  <c:v>33330</c:v>
                </c:pt>
                <c:pt idx="15">
                  <c:v>33746</c:v>
                </c:pt>
                <c:pt idx="16">
                  <c:v>33785</c:v>
                </c:pt>
                <c:pt idx="17">
                  <c:v>33637</c:v>
                </c:pt>
                <c:pt idx="18">
                  <c:v>33823</c:v>
                </c:pt>
                <c:pt idx="19">
                  <c:v>34204</c:v>
                </c:pt>
                <c:pt idx="20">
                  <c:v>34586</c:v>
                </c:pt>
                <c:pt idx="21">
                  <c:v>34318</c:v>
                </c:pt>
                <c:pt idx="22">
                  <c:v>33920</c:v>
                </c:pt>
                <c:pt idx="23">
                  <c:v>34388</c:v>
                </c:pt>
                <c:pt idx="24">
                  <c:v>34442</c:v>
                </c:pt>
                <c:pt idx="25">
                  <c:v>34550</c:v>
                </c:pt>
                <c:pt idx="26">
                  <c:v>35054</c:v>
                </c:pt>
                <c:pt idx="27">
                  <c:v>34953</c:v>
                </c:pt>
                <c:pt idx="28">
                  <c:v>35116</c:v>
                </c:pt>
                <c:pt idx="29">
                  <c:v>34872</c:v>
                </c:pt>
                <c:pt idx="30">
                  <c:v>34640</c:v>
                </c:pt>
                <c:pt idx="31">
                  <c:v>35171</c:v>
                </c:pt>
                <c:pt idx="32">
                  <c:v>35058</c:v>
                </c:pt>
                <c:pt idx="33">
                  <c:v>34707</c:v>
                </c:pt>
                <c:pt idx="34">
                  <c:v>35013</c:v>
                </c:pt>
                <c:pt idx="35">
                  <c:v>34959</c:v>
                </c:pt>
                <c:pt idx="36">
                  <c:v>34854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EC-4683-B12A-317C1A0DF06C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1'!$A$82:$A$118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1'!$C$82:$C$118</c:f>
              <c:numCache>
                <c:formatCode>###,###</c:formatCode>
                <c:ptCount val="37"/>
                <c:pt idx="0">
                  <c:v>27174</c:v>
                </c:pt>
                <c:pt idx="1">
                  <c:v>27005</c:v>
                </c:pt>
                <c:pt idx="2">
                  <c:v>27018</c:v>
                </c:pt>
                <c:pt idx="3">
                  <c:v>27096</c:v>
                </c:pt>
                <c:pt idx="4">
                  <c:v>27646</c:v>
                </c:pt>
                <c:pt idx="5">
                  <c:v>27671</c:v>
                </c:pt>
                <c:pt idx="6">
                  <c:v>28397</c:v>
                </c:pt>
                <c:pt idx="7">
                  <c:v>28291</c:v>
                </c:pt>
                <c:pt idx="8">
                  <c:v>28007</c:v>
                </c:pt>
                <c:pt idx="9">
                  <c:v>28631</c:v>
                </c:pt>
                <c:pt idx="10">
                  <c:v>28805</c:v>
                </c:pt>
                <c:pt idx="11">
                  <c:v>28982</c:v>
                </c:pt>
                <c:pt idx="12">
                  <c:v>29569</c:v>
                </c:pt>
                <c:pt idx="13">
                  <c:v>29612</c:v>
                </c:pt>
                <c:pt idx="14">
                  <c:v>29615</c:v>
                </c:pt>
                <c:pt idx="15">
                  <c:v>30040</c:v>
                </c:pt>
                <c:pt idx="16">
                  <c:v>29990</c:v>
                </c:pt>
                <c:pt idx="17">
                  <c:v>30004</c:v>
                </c:pt>
                <c:pt idx="18">
                  <c:v>30079</c:v>
                </c:pt>
                <c:pt idx="19">
                  <c:v>30513</c:v>
                </c:pt>
                <c:pt idx="20">
                  <c:v>30849</c:v>
                </c:pt>
                <c:pt idx="21">
                  <c:v>30761</c:v>
                </c:pt>
                <c:pt idx="22">
                  <c:v>30455</c:v>
                </c:pt>
                <c:pt idx="23">
                  <c:v>31011</c:v>
                </c:pt>
                <c:pt idx="24">
                  <c:v>30963</c:v>
                </c:pt>
                <c:pt idx="25">
                  <c:v>31037</c:v>
                </c:pt>
                <c:pt idx="26">
                  <c:v>31503</c:v>
                </c:pt>
                <c:pt idx="27">
                  <c:v>31370</c:v>
                </c:pt>
                <c:pt idx="28">
                  <c:v>31698</c:v>
                </c:pt>
                <c:pt idx="29">
                  <c:v>31347</c:v>
                </c:pt>
                <c:pt idx="30">
                  <c:v>31182</c:v>
                </c:pt>
                <c:pt idx="31">
                  <c:v>31661</c:v>
                </c:pt>
                <c:pt idx="32">
                  <c:v>31744</c:v>
                </c:pt>
                <c:pt idx="33">
                  <c:v>31395</c:v>
                </c:pt>
                <c:pt idx="34">
                  <c:v>31742</c:v>
                </c:pt>
                <c:pt idx="35">
                  <c:v>31745</c:v>
                </c:pt>
                <c:pt idx="36">
                  <c:v>31686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EC-4683-B12A-317C1A0DF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1'!$A$82:$A$118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1'!$E$82:$E$118</c:f>
              <c:numCache>
                <c:formatCode>0.0</c:formatCode>
                <c:ptCount val="37"/>
                <c:pt idx="0">
                  <c:v>12.6</c:v>
                </c:pt>
                <c:pt idx="1">
                  <c:v>13.1</c:v>
                </c:pt>
                <c:pt idx="2">
                  <c:v>13</c:v>
                </c:pt>
                <c:pt idx="3">
                  <c:v>12.6</c:v>
                </c:pt>
                <c:pt idx="4">
                  <c:v>12.5</c:v>
                </c:pt>
                <c:pt idx="5">
                  <c:v>13.3</c:v>
                </c:pt>
                <c:pt idx="6">
                  <c:v>12.8</c:v>
                </c:pt>
                <c:pt idx="7">
                  <c:v>13.3</c:v>
                </c:pt>
                <c:pt idx="8">
                  <c:v>13.3</c:v>
                </c:pt>
                <c:pt idx="9">
                  <c:v>11</c:v>
                </c:pt>
                <c:pt idx="10">
                  <c:v>11.6</c:v>
                </c:pt>
                <c:pt idx="11">
                  <c:v>11.9</c:v>
                </c:pt>
                <c:pt idx="12">
                  <c:v>11.3</c:v>
                </c:pt>
                <c:pt idx="13">
                  <c:v>11</c:v>
                </c:pt>
                <c:pt idx="14">
                  <c:v>11.1</c:v>
                </c:pt>
                <c:pt idx="15">
                  <c:v>11</c:v>
                </c:pt>
                <c:pt idx="16">
                  <c:v>11.2</c:v>
                </c:pt>
                <c:pt idx="17">
                  <c:v>10.8</c:v>
                </c:pt>
                <c:pt idx="18">
                  <c:v>11.1</c:v>
                </c:pt>
                <c:pt idx="19">
                  <c:v>10.8</c:v>
                </c:pt>
                <c:pt idx="20">
                  <c:v>10.8</c:v>
                </c:pt>
                <c:pt idx="21">
                  <c:v>10.4</c:v>
                </c:pt>
                <c:pt idx="22">
                  <c:v>10.199999999999999</c:v>
                </c:pt>
                <c:pt idx="23">
                  <c:v>9.8000000000000007</c:v>
                </c:pt>
                <c:pt idx="24">
                  <c:v>10.1</c:v>
                </c:pt>
                <c:pt idx="25">
                  <c:v>10.199999999999999</c:v>
                </c:pt>
                <c:pt idx="26">
                  <c:v>10.1</c:v>
                </c:pt>
                <c:pt idx="27">
                  <c:v>10.3</c:v>
                </c:pt>
                <c:pt idx="28">
                  <c:v>9.6999999999999993</c:v>
                </c:pt>
                <c:pt idx="29">
                  <c:v>10.1</c:v>
                </c:pt>
                <c:pt idx="30">
                  <c:v>10</c:v>
                </c:pt>
                <c:pt idx="31">
                  <c:v>10</c:v>
                </c:pt>
                <c:pt idx="32">
                  <c:v>9.5</c:v>
                </c:pt>
                <c:pt idx="33">
                  <c:v>9.5</c:v>
                </c:pt>
                <c:pt idx="34">
                  <c:v>9.3000000000000007</c:v>
                </c:pt>
                <c:pt idx="35">
                  <c:v>9.1999999999999993</c:v>
                </c:pt>
                <c:pt idx="3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EC-4683-B12A-317C1A0DF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2'!$A$83:$A$119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2'!$C$83:$C$119</c:f>
              <c:numCache>
                <c:formatCode>0.0</c:formatCode>
                <c:ptCount val="37"/>
                <c:pt idx="0">
                  <c:v>12.6</c:v>
                </c:pt>
                <c:pt idx="1">
                  <c:v>13.1</c:v>
                </c:pt>
                <c:pt idx="2">
                  <c:v>13</c:v>
                </c:pt>
                <c:pt idx="3">
                  <c:v>12.6</c:v>
                </c:pt>
                <c:pt idx="4">
                  <c:v>12.5</c:v>
                </c:pt>
                <c:pt idx="5">
                  <c:v>13.3</c:v>
                </c:pt>
                <c:pt idx="6">
                  <c:v>12.8</c:v>
                </c:pt>
                <c:pt idx="7">
                  <c:v>13.3</c:v>
                </c:pt>
                <c:pt idx="8">
                  <c:v>13.3</c:v>
                </c:pt>
                <c:pt idx="9">
                  <c:v>11</c:v>
                </c:pt>
                <c:pt idx="10">
                  <c:v>11.6</c:v>
                </c:pt>
                <c:pt idx="11">
                  <c:v>11.9</c:v>
                </c:pt>
                <c:pt idx="12">
                  <c:v>11.3</c:v>
                </c:pt>
                <c:pt idx="13">
                  <c:v>11</c:v>
                </c:pt>
                <c:pt idx="14">
                  <c:v>11.1</c:v>
                </c:pt>
                <c:pt idx="15">
                  <c:v>11</c:v>
                </c:pt>
                <c:pt idx="16">
                  <c:v>11.2</c:v>
                </c:pt>
                <c:pt idx="17">
                  <c:v>10.8</c:v>
                </c:pt>
                <c:pt idx="18">
                  <c:v>11.1</c:v>
                </c:pt>
                <c:pt idx="19">
                  <c:v>10.8</c:v>
                </c:pt>
                <c:pt idx="20">
                  <c:v>10.8</c:v>
                </c:pt>
                <c:pt idx="21">
                  <c:v>10.4</c:v>
                </c:pt>
                <c:pt idx="22">
                  <c:v>10.199999999999999</c:v>
                </c:pt>
                <c:pt idx="23">
                  <c:v>9.8000000000000007</c:v>
                </c:pt>
                <c:pt idx="24">
                  <c:v>10.1</c:v>
                </c:pt>
                <c:pt idx="25">
                  <c:v>10.199999999999999</c:v>
                </c:pt>
                <c:pt idx="26">
                  <c:v>10.1</c:v>
                </c:pt>
                <c:pt idx="27">
                  <c:v>10.3</c:v>
                </c:pt>
                <c:pt idx="28">
                  <c:v>9.6999999999999993</c:v>
                </c:pt>
                <c:pt idx="29">
                  <c:v>10.1</c:v>
                </c:pt>
                <c:pt idx="30">
                  <c:v>10</c:v>
                </c:pt>
                <c:pt idx="31">
                  <c:v>10</c:v>
                </c:pt>
                <c:pt idx="32">
                  <c:v>9.5</c:v>
                </c:pt>
                <c:pt idx="33">
                  <c:v>9.5</c:v>
                </c:pt>
                <c:pt idx="34">
                  <c:v>9.3000000000000007</c:v>
                </c:pt>
                <c:pt idx="35">
                  <c:v>9.1999999999999993</c:v>
                </c:pt>
                <c:pt idx="3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B5-41B3-999E-C8945F2F1F1F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2'!$A$83:$A$119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2'!$E$83:$E$119</c:f>
              <c:numCache>
                <c:formatCode>0.0</c:formatCode>
                <c:ptCount val="37"/>
                <c:pt idx="0">
                  <c:v>15.9</c:v>
                </c:pt>
                <c:pt idx="1">
                  <c:v>17.3</c:v>
                </c:pt>
                <c:pt idx="2">
                  <c:v>17.100000000000001</c:v>
                </c:pt>
                <c:pt idx="3">
                  <c:v>17.8</c:v>
                </c:pt>
                <c:pt idx="4">
                  <c:v>20</c:v>
                </c:pt>
                <c:pt idx="5">
                  <c:v>19.7</c:v>
                </c:pt>
                <c:pt idx="6">
                  <c:v>17.899999999999999</c:v>
                </c:pt>
                <c:pt idx="7">
                  <c:v>19.399999999999999</c:v>
                </c:pt>
                <c:pt idx="8">
                  <c:v>19.3</c:v>
                </c:pt>
                <c:pt idx="9">
                  <c:v>15</c:v>
                </c:pt>
                <c:pt idx="10">
                  <c:v>15.9</c:v>
                </c:pt>
                <c:pt idx="11">
                  <c:v>15.1</c:v>
                </c:pt>
                <c:pt idx="12">
                  <c:v>14.9</c:v>
                </c:pt>
                <c:pt idx="13">
                  <c:v>15.5</c:v>
                </c:pt>
                <c:pt idx="14">
                  <c:v>15.4</c:v>
                </c:pt>
                <c:pt idx="15">
                  <c:v>15.2</c:v>
                </c:pt>
                <c:pt idx="16">
                  <c:v>15.5</c:v>
                </c:pt>
                <c:pt idx="17">
                  <c:v>14.9</c:v>
                </c:pt>
                <c:pt idx="18">
                  <c:v>15.3</c:v>
                </c:pt>
                <c:pt idx="19">
                  <c:v>14.3</c:v>
                </c:pt>
                <c:pt idx="20">
                  <c:v>15.9</c:v>
                </c:pt>
                <c:pt idx="21">
                  <c:v>14</c:v>
                </c:pt>
                <c:pt idx="22">
                  <c:v>15.2</c:v>
                </c:pt>
                <c:pt idx="23">
                  <c:v>13.5</c:v>
                </c:pt>
                <c:pt idx="24">
                  <c:v>14</c:v>
                </c:pt>
                <c:pt idx="25">
                  <c:v>14.2</c:v>
                </c:pt>
                <c:pt idx="26">
                  <c:v>14.3</c:v>
                </c:pt>
                <c:pt idx="27">
                  <c:v>14.9</c:v>
                </c:pt>
                <c:pt idx="28">
                  <c:v>15.3</c:v>
                </c:pt>
                <c:pt idx="29">
                  <c:v>16.100000000000001</c:v>
                </c:pt>
                <c:pt idx="30">
                  <c:v>15</c:v>
                </c:pt>
                <c:pt idx="31">
                  <c:v>16.899999999999999</c:v>
                </c:pt>
                <c:pt idx="32">
                  <c:v>15.8</c:v>
                </c:pt>
                <c:pt idx="33">
                  <c:v>16.5</c:v>
                </c:pt>
                <c:pt idx="34">
                  <c:v>14.7</c:v>
                </c:pt>
                <c:pt idx="35">
                  <c:v>15.2</c:v>
                </c:pt>
                <c:pt idx="36">
                  <c:v>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B5-41B3-999E-C8945F2F1F1F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2'!$A$83:$A$119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2'!$G$83:$G$119</c:f>
              <c:numCache>
                <c:formatCode>0.0</c:formatCode>
                <c:ptCount val="37"/>
                <c:pt idx="0">
                  <c:v>21.2</c:v>
                </c:pt>
                <c:pt idx="1">
                  <c:v>21.8</c:v>
                </c:pt>
                <c:pt idx="2">
                  <c:v>23.1</c:v>
                </c:pt>
                <c:pt idx="3">
                  <c:v>23.8</c:v>
                </c:pt>
                <c:pt idx="4">
                  <c:v>22.8</c:v>
                </c:pt>
                <c:pt idx="5">
                  <c:v>22.4</c:v>
                </c:pt>
                <c:pt idx="6">
                  <c:v>20.9</c:v>
                </c:pt>
                <c:pt idx="7">
                  <c:v>21.4</c:v>
                </c:pt>
                <c:pt idx="8">
                  <c:v>21.7</c:v>
                </c:pt>
                <c:pt idx="9">
                  <c:v>19.100000000000001</c:v>
                </c:pt>
                <c:pt idx="10">
                  <c:v>19.3</c:v>
                </c:pt>
                <c:pt idx="11">
                  <c:v>18.899999999999999</c:v>
                </c:pt>
                <c:pt idx="12">
                  <c:v>18.3</c:v>
                </c:pt>
                <c:pt idx="13">
                  <c:v>18.600000000000001</c:v>
                </c:pt>
                <c:pt idx="14">
                  <c:v>18.2</c:v>
                </c:pt>
                <c:pt idx="15">
                  <c:v>18.600000000000001</c:v>
                </c:pt>
                <c:pt idx="16">
                  <c:v>18.8</c:v>
                </c:pt>
                <c:pt idx="17">
                  <c:v>18.2</c:v>
                </c:pt>
                <c:pt idx="18">
                  <c:v>18.399999999999999</c:v>
                </c:pt>
                <c:pt idx="19">
                  <c:v>18.100000000000001</c:v>
                </c:pt>
                <c:pt idx="20">
                  <c:v>17.600000000000001</c:v>
                </c:pt>
                <c:pt idx="21">
                  <c:v>17.2</c:v>
                </c:pt>
                <c:pt idx="22">
                  <c:v>18.100000000000001</c:v>
                </c:pt>
                <c:pt idx="23">
                  <c:v>16.5</c:v>
                </c:pt>
                <c:pt idx="24">
                  <c:v>16.7</c:v>
                </c:pt>
                <c:pt idx="25">
                  <c:v>16.600000000000001</c:v>
                </c:pt>
                <c:pt idx="26">
                  <c:v>16.899999999999999</c:v>
                </c:pt>
                <c:pt idx="27">
                  <c:v>17.100000000000001</c:v>
                </c:pt>
                <c:pt idx="28">
                  <c:v>16.8</c:v>
                </c:pt>
                <c:pt idx="29">
                  <c:v>17.899999999999999</c:v>
                </c:pt>
                <c:pt idx="30">
                  <c:v>17.3</c:v>
                </c:pt>
                <c:pt idx="31">
                  <c:v>17.3</c:v>
                </c:pt>
                <c:pt idx="32">
                  <c:v>16.600000000000001</c:v>
                </c:pt>
                <c:pt idx="33">
                  <c:v>17.8</c:v>
                </c:pt>
                <c:pt idx="34">
                  <c:v>17.7</c:v>
                </c:pt>
                <c:pt idx="35">
                  <c:v>17.5</c:v>
                </c:pt>
                <c:pt idx="36">
                  <c:v>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B5-41B3-999E-C8945F2F1F1F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2'!$A$83:$A$119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2'!$J$83:$J$119</c:f>
              <c:numCache>
                <c:formatCode>0.0</c:formatCode>
                <c:ptCount val="37"/>
                <c:pt idx="0">
                  <c:v>24.1</c:v>
                </c:pt>
                <c:pt idx="1">
                  <c:v>25.7</c:v>
                </c:pt>
                <c:pt idx="2">
                  <c:v>26.6</c:v>
                </c:pt>
                <c:pt idx="3">
                  <c:v>28.3</c:v>
                </c:pt>
                <c:pt idx="4">
                  <c:v>29.3</c:v>
                </c:pt>
                <c:pt idx="5">
                  <c:v>28.1</c:v>
                </c:pt>
                <c:pt idx="6">
                  <c:v>25.4</c:v>
                </c:pt>
                <c:pt idx="7">
                  <c:v>26.9</c:v>
                </c:pt>
                <c:pt idx="8">
                  <c:v>27.2</c:v>
                </c:pt>
                <c:pt idx="9">
                  <c:v>22.7</c:v>
                </c:pt>
                <c:pt idx="10">
                  <c:v>23.3</c:v>
                </c:pt>
                <c:pt idx="11">
                  <c:v>21.8</c:v>
                </c:pt>
                <c:pt idx="12">
                  <c:v>21.7</c:v>
                </c:pt>
                <c:pt idx="13">
                  <c:v>22.7</c:v>
                </c:pt>
                <c:pt idx="14">
                  <c:v>22.1</c:v>
                </c:pt>
                <c:pt idx="15">
                  <c:v>22.5</c:v>
                </c:pt>
                <c:pt idx="16">
                  <c:v>22.7</c:v>
                </c:pt>
                <c:pt idx="17">
                  <c:v>21.9</c:v>
                </c:pt>
                <c:pt idx="18">
                  <c:v>22.3</c:v>
                </c:pt>
                <c:pt idx="19">
                  <c:v>21.3</c:v>
                </c:pt>
                <c:pt idx="20">
                  <c:v>22.3</c:v>
                </c:pt>
                <c:pt idx="21">
                  <c:v>20.5</c:v>
                </c:pt>
                <c:pt idx="22">
                  <c:v>22.7</c:v>
                </c:pt>
                <c:pt idx="23">
                  <c:v>19.899999999999999</c:v>
                </c:pt>
                <c:pt idx="24">
                  <c:v>20.3</c:v>
                </c:pt>
                <c:pt idx="25">
                  <c:v>20.399999999999999</c:v>
                </c:pt>
                <c:pt idx="26">
                  <c:v>20.8</c:v>
                </c:pt>
                <c:pt idx="27">
                  <c:v>21.4</c:v>
                </c:pt>
                <c:pt idx="28">
                  <c:v>21.9</c:v>
                </c:pt>
                <c:pt idx="29">
                  <c:v>23.3</c:v>
                </c:pt>
                <c:pt idx="30">
                  <c:v>22</c:v>
                </c:pt>
                <c:pt idx="31">
                  <c:v>23.6</c:v>
                </c:pt>
                <c:pt idx="32">
                  <c:v>22.4</c:v>
                </c:pt>
                <c:pt idx="33">
                  <c:v>24.1</c:v>
                </c:pt>
                <c:pt idx="34">
                  <c:v>22.6</c:v>
                </c:pt>
                <c:pt idx="35">
                  <c:v>23</c:v>
                </c:pt>
                <c:pt idx="36">
                  <c:v>21.8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9B5-41B3-999E-C8945F2F1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3'!$M$14:$M$50</c:f>
              <c:numCache>
                <c:formatCode>mmm\-yyyy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3'!$N$14:$N$50</c:f>
              <c:numCache>
                <c:formatCode>0.0</c:formatCode>
                <c:ptCount val="37"/>
                <c:pt idx="0">
                  <c:v>14.5</c:v>
                </c:pt>
                <c:pt idx="1">
                  <c:v>15.1</c:v>
                </c:pt>
                <c:pt idx="2">
                  <c:v>14.7</c:v>
                </c:pt>
                <c:pt idx="3">
                  <c:v>14</c:v>
                </c:pt>
                <c:pt idx="4">
                  <c:v>14.4</c:v>
                </c:pt>
                <c:pt idx="5">
                  <c:v>15.4</c:v>
                </c:pt>
                <c:pt idx="6">
                  <c:v>15.9</c:v>
                </c:pt>
                <c:pt idx="7">
                  <c:v>15.3</c:v>
                </c:pt>
                <c:pt idx="8">
                  <c:v>15.4</c:v>
                </c:pt>
                <c:pt idx="9">
                  <c:v>14.1</c:v>
                </c:pt>
                <c:pt idx="10">
                  <c:v>14.3</c:v>
                </c:pt>
                <c:pt idx="11">
                  <c:v>15</c:v>
                </c:pt>
                <c:pt idx="12">
                  <c:v>14.5</c:v>
                </c:pt>
                <c:pt idx="13">
                  <c:v>13.9</c:v>
                </c:pt>
                <c:pt idx="14">
                  <c:v>14.6</c:v>
                </c:pt>
                <c:pt idx="15">
                  <c:v>13.5</c:v>
                </c:pt>
                <c:pt idx="16">
                  <c:v>13.5</c:v>
                </c:pt>
                <c:pt idx="17">
                  <c:v>13.7</c:v>
                </c:pt>
                <c:pt idx="18">
                  <c:v>13.9</c:v>
                </c:pt>
                <c:pt idx="19">
                  <c:v>13.9</c:v>
                </c:pt>
                <c:pt idx="20">
                  <c:v>13.7</c:v>
                </c:pt>
                <c:pt idx="21">
                  <c:v>13.7</c:v>
                </c:pt>
                <c:pt idx="22">
                  <c:v>13.3</c:v>
                </c:pt>
                <c:pt idx="23">
                  <c:v>12.7</c:v>
                </c:pt>
                <c:pt idx="24">
                  <c:v>12.9</c:v>
                </c:pt>
                <c:pt idx="25">
                  <c:v>13.4</c:v>
                </c:pt>
                <c:pt idx="26">
                  <c:v>13</c:v>
                </c:pt>
                <c:pt idx="27">
                  <c:v>14.3</c:v>
                </c:pt>
                <c:pt idx="28">
                  <c:v>13.6</c:v>
                </c:pt>
                <c:pt idx="29">
                  <c:v>12.8</c:v>
                </c:pt>
                <c:pt idx="30">
                  <c:v>13.8</c:v>
                </c:pt>
                <c:pt idx="31">
                  <c:v>13.9</c:v>
                </c:pt>
                <c:pt idx="32">
                  <c:v>12.9</c:v>
                </c:pt>
                <c:pt idx="33">
                  <c:v>13.1</c:v>
                </c:pt>
                <c:pt idx="34">
                  <c:v>12.8</c:v>
                </c:pt>
                <c:pt idx="35">
                  <c:v>12.5</c:v>
                </c:pt>
                <c:pt idx="36">
                  <c:v>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9D-452C-A675-5591DDA6FC6C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9D-452C-A675-5591DDA6FC6C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9D-452C-A675-5591DDA6FC6C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9D-452C-A675-5591DDA6FC6C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9D-452C-A675-5591DDA6FC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3'!$M$14:$M$50</c:f>
              <c:numCache>
                <c:formatCode>mmm\-yyyy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3'!$O$14:$O$50</c:f>
              <c:numCache>
                <c:formatCode>0.0</c:formatCode>
                <c:ptCount val="37"/>
                <c:pt idx="0">
                  <c:v>11.7</c:v>
                </c:pt>
                <c:pt idx="1">
                  <c:v>12.2</c:v>
                </c:pt>
                <c:pt idx="2">
                  <c:v>12.3</c:v>
                </c:pt>
                <c:pt idx="3">
                  <c:v>12</c:v>
                </c:pt>
                <c:pt idx="4">
                  <c:v>11.7</c:v>
                </c:pt>
                <c:pt idx="5">
                  <c:v>12.3</c:v>
                </c:pt>
                <c:pt idx="6">
                  <c:v>11.4</c:v>
                </c:pt>
                <c:pt idx="7">
                  <c:v>12.4</c:v>
                </c:pt>
                <c:pt idx="8">
                  <c:v>12.3</c:v>
                </c:pt>
                <c:pt idx="9">
                  <c:v>9.6</c:v>
                </c:pt>
                <c:pt idx="10">
                  <c:v>10.199999999999999</c:v>
                </c:pt>
                <c:pt idx="11">
                  <c:v>10.5</c:v>
                </c:pt>
                <c:pt idx="12">
                  <c:v>9.6999999999999993</c:v>
                </c:pt>
                <c:pt idx="13">
                  <c:v>9.6</c:v>
                </c:pt>
                <c:pt idx="14">
                  <c:v>9.5</c:v>
                </c:pt>
                <c:pt idx="15">
                  <c:v>9.6999999999999993</c:v>
                </c:pt>
                <c:pt idx="16">
                  <c:v>10.1</c:v>
                </c:pt>
                <c:pt idx="17">
                  <c:v>9.4</c:v>
                </c:pt>
                <c:pt idx="18">
                  <c:v>9.6999999999999993</c:v>
                </c:pt>
                <c:pt idx="19">
                  <c:v>9.3000000000000007</c:v>
                </c:pt>
                <c:pt idx="20">
                  <c:v>9.4</c:v>
                </c:pt>
                <c:pt idx="21">
                  <c:v>8.6999999999999993</c:v>
                </c:pt>
                <c:pt idx="22">
                  <c:v>8.6999999999999993</c:v>
                </c:pt>
                <c:pt idx="23">
                  <c:v>8.4</c:v>
                </c:pt>
                <c:pt idx="24">
                  <c:v>8.6999999999999993</c:v>
                </c:pt>
                <c:pt idx="25">
                  <c:v>8.5</c:v>
                </c:pt>
                <c:pt idx="26">
                  <c:v>8.6999999999999993</c:v>
                </c:pt>
                <c:pt idx="27">
                  <c:v>8.1999999999999993</c:v>
                </c:pt>
                <c:pt idx="28">
                  <c:v>7.8</c:v>
                </c:pt>
                <c:pt idx="29">
                  <c:v>8.6999999999999993</c:v>
                </c:pt>
                <c:pt idx="30">
                  <c:v>8.1</c:v>
                </c:pt>
                <c:pt idx="31">
                  <c:v>8</c:v>
                </c:pt>
                <c:pt idx="32">
                  <c:v>7.7</c:v>
                </c:pt>
                <c:pt idx="33">
                  <c:v>7.7</c:v>
                </c:pt>
                <c:pt idx="34">
                  <c:v>7.6</c:v>
                </c:pt>
                <c:pt idx="35">
                  <c:v>7.5</c:v>
                </c:pt>
                <c:pt idx="36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69D-452C-A675-5591DDA6F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4'!$B$83:$B$119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4'!$D$83:$D$119</c:f>
              <c:numCache>
                <c:formatCode>0.0</c:formatCode>
                <c:ptCount val="37"/>
                <c:pt idx="0">
                  <c:v>60.4</c:v>
                </c:pt>
                <c:pt idx="1">
                  <c:v>60.3</c:v>
                </c:pt>
                <c:pt idx="2">
                  <c:v>60.4</c:v>
                </c:pt>
                <c:pt idx="3">
                  <c:v>59.9</c:v>
                </c:pt>
                <c:pt idx="4">
                  <c:v>60.8</c:v>
                </c:pt>
                <c:pt idx="5">
                  <c:v>60.5</c:v>
                </c:pt>
                <c:pt idx="6">
                  <c:v>63.2</c:v>
                </c:pt>
                <c:pt idx="7">
                  <c:v>61.7</c:v>
                </c:pt>
                <c:pt idx="8">
                  <c:v>61.7</c:v>
                </c:pt>
                <c:pt idx="9">
                  <c:v>62.8</c:v>
                </c:pt>
                <c:pt idx="10">
                  <c:v>62</c:v>
                </c:pt>
                <c:pt idx="11">
                  <c:v>63</c:v>
                </c:pt>
                <c:pt idx="12">
                  <c:v>63.9</c:v>
                </c:pt>
                <c:pt idx="13">
                  <c:v>63.7</c:v>
                </c:pt>
                <c:pt idx="14">
                  <c:v>64</c:v>
                </c:pt>
                <c:pt idx="15">
                  <c:v>64.3</c:v>
                </c:pt>
                <c:pt idx="16">
                  <c:v>64</c:v>
                </c:pt>
                <c:pt idx="17">
                  <c:v>64.099999999999994</c:v>
                </c:pt>
                <c:pt idx="18">
                  <c:v>64.8</c:v>
                </c:pt>
                <c:pt idx="19">
                  <c:v>65.099999999999994</c:v>
                </c:pt>
                <c:pt idx="20">
                  <c:v>65.400000000000006</c:v>
                </c:pt>
                <c:pt idx="21">
                  <c:v>65.2</c:v>
                </c:pt>
                <c:pt idx="22">
                  <c:v>64.5</c:v>
                </c:pt>
                <c:pt idx="23">
                  <c:v>65.400000000000006</c:v>
                </c:pt>
                <c:pt idx="24">
                  <c:v>65</c:v>
                </c:pt>
                <c:pt idx="25">
                  <c:v>65.2</c:v>
                </c:pt>
                <c:pt idx="26">
                  <c:v>65.5</c:v>
                </c:pt>
                <c:pt idx="27">
                  <c:v>65.7</c:v>
                </c:pt>
                <c:pt idx="28">
                  <c:v>66.599999999999994</c:v>
                </c:pt>
                <c:pt idx="29">
                  <c:v>65</c:v>
                </c:pt>
                <c:pt idx="30">
                  <c:v>65.599999999999994</c:v>
                </c:pt>
                <c:pt idx="31">
                  <c:v>66.099999999999994</c:v>
                </c:pt>
                <c:pt idx="32">
                  <c:v>66.099999999999994</c:v>
                </c:pt>
                <c:pt idx="33">
                  <c:v>65.5</c:v>
                </c:pt>
                <c:pt idx="34">
                  <c:v>65.900000000000006</c:v>
                </c:pt>
                <c:pt idx="35">
                  <c:v>65.8</c:v>
                </c:pt>
                <c:pt idx="36">
                  <c:v>65.8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15-4388-B958-8CFAA890167E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4'!$B$83:$B$119</c:f>
              <c:numCache>
                <c:formatCode>[$-41F]mmmm\ 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'Şekil 4'!$F$83:$F$119</c:f>
              <c:numCache>
                <c:formatCode>0.0</c:formatCode>
                <c:ptCount val="37"/>
                <c:pt idx="0">
                  <c:v>26.4</c:v>
                </c:pt>
                <c:pt idx="1">
                  <c:v>25.9</c:v>
                </c:pt>
                <c:pt idx="2">
                  <c:v>25.6</c:v>
                </c:pt>
                <c:pt idx="3">
                  <c:v>26.2</c:v>
                </c:pt>
                <c:pt idx="4">
                  <c:v>27</c:v>
                </c:pt>
                <c:pt idx="5">
                  <c:v>27.2</c:v>
                </c:pt>
                <c:pt idx="6">
                  <c:v>26.7</c:v>
                </c:pt>
                <c:pt idx="7">
                  <c:v>27.7</c:v>
                </c:pt>
                <c:pt idx="8">
                  <c:v>26.7</c:v>
                </c:pt>
                <c:pt idx="9">
                  <c:v>27.5</c:v>
                </c:pt>
                <c:pt idx="10">
                  <c:v>28.7</c:v>
                </c:pt>
                <c:pt idx="11">
                  <c:v>28.2</c:v>
                </c:pt>
                <c:pt idx="12">
                  <c:v>29</c:v>
                </c:pt>
                <c:pt idx="13">
                  <c:v>29.2</c:v>
                </c:pt>
                <c:pt idx="14">
                  <c:v>28.8</c:v>
                </c:pt>
                <c:pt idx="15">
                  <c:v>29.7</c:v>
                </c:pt>
                <c:pt idx="16">
                  <c:v>29.7</c:v>
                </c:pt>
                <c:pt idx="17">
                  <c:v>29.5</c:v>
                </c:pt>
                <c:pt idx="18">
                  <c:v>29</c:v>
                </c:pt>
                <c:pt idx="19">
                  <c:v>29.9</c:v>
                </c:pt>
                <c:pt idx="20">
                  <c:v>30.5</c:v>
                </c:pt>
                <c:pt idx="21">
                  <c:v>30.3</c:v>
                </c:pt>
                <c:pt idx="22">
                  <c:v>29.9</c:v>
                </c:pt>
                <c:pt idx="23">
                  <c:v>30.7</c:v>
                </c:pt>
                <c:pt idx="24">
                  <c:v>30.8</c:v>
                </c:pt>
                <c:pt idx="25">
                  <c:v>30.7</c:v>
                </c:pt>
                <c:pt idx="26">
                  <c:v>31.7</c:v>
                </c:pt>
                <c:pt idx="27">
                  <c:v>31</c:v>
                </c:pt>
                <c:pt idx="28">
                  <c:v>31.1</c:v>
                </c:pt>
                <c:pt idx="29">
                  <c:v>31.4</c:v>
                </c:pt>
                <c:pt idx="30">
                  <c:v>30.3</c:v>
                </c:pt>
                <c:pt idx="31">
                  <c:v>31.2</c:v>
                </c:pt>
                <c:pt idx="32">
                  <c:v>31.4</c:v>
                </c:pt>
                <c:pt idx="33">
                  <c:v>30.9</c:v>
                </c:pt>
                <c:pt idx="34">
                  <c:v>31.4</c:v>
                </c:pt>
                <c:pt idx="35">
                  <c:v>31.5</c:v>
                </c:pt>
                <c:pt idx="36">
                  <c:v>31.2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15-4388-B958-8CFAA8901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Seyfettin GURSEL</cp:lastModifiedBy>
  <cp:revision>3</cp:revision>
  <cp:lastPrinted>2023-07-10T09:21:00Z</cp:lastPrinted>
  <dcterms:created xsi:type="dcterms:W3CDTF">2023-11-10T09:10:00Z</dcterms:created>
  <dcterms:modified xsi:type="dcterms:W3CDTF">2023-11-10T09:19:00Z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