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3A01B847" w:rsidR="00B85EF5" w:rsidRPr="009529DA" w:rsidRDefault="00512108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Ekim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3A01B847" w:rsidR="00B85EF5" w:rsidRPr="009529DA" w:rsidRDefault="00512108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Ekim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6F3C9E83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51210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 w:rsidR="0033137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51210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kim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6F3C9E83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512108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 w:rsidR="00331377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E</w:t>
                      </w:r>
                      <w:r w:rsidR="00512108">
                        <w:rPr>
                          <w:b/>
                          <w:color w:val="FFFFFF"/>
                          <w:sz w:val="22"/>
                          <w:szCs w:val="22"/>
                        </w:rPr>
                        <w:t>kim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0B8A103D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4A2677">
        <w:rPr>
          <w:rFonts w:ascii="Arial" w:hAnsi="Arial" w:cs="Arial"/>
          <w:b/>
          <w:bCs/>
        </w:rPr>
        <w:t>İ</w:t>
      </w:r>
      <w:r w:rsidR="004A2677" w:rsidRPr="004A2677">
        <w:rPr>
          <w:rFonts w:ascii="Arial" w:hAnsi="Arial" w:cs="Arial"/>
          <w:b/>
          <w:bCs/>
        </w:rPr>
        <w:t>STİHDAMDA DURAKLAMAYA RAĞMEN İ</w:t>
      </w:r>
      <w:r w:rsidR="00EF0D51" w:rsidRPr="004A2677">
        <w:rPr>
          <w:rFonts w:ascii="Arial" w:hAnsi="Arial" w:cs="Arial"/>
          <w:b/>
          <w:bCs/>
        </w:rPr>
        <w:t>ŞSİZLİK</w:t>
      </w:r>
      <w:r w:rsidR="004A2677" w:rsidRPr="004A2677">
        <w:rPr>
          <w:rFonts w:ascii="Arial" w:hAnsi="Arial" w:cs="Arial"/>
          <w:b/>
          <w:bCs/>
        </w:rPr>
        <w:t>TE AZALMA</w:t>
      </w:r>
      <w:r>
        <w:rPr>
          <w:rFonts w:ascii="Arial" w:hAnsi="Arial" w:cs="Arial"/>
          <w:b/>
          <w:bCs/>
        </w:rPr>
        <w:t xml:space="preserve"> 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35228F60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331377">
        <w:rPr>
          <w:rFonts w:ascii="Arial" w:hAnsi="Arial" w:cs="Arial"/>
          <w:b/>
          <w:bCs/>
          <w:sz w:val="20"/>
          <w:szCs w:val="20"/>
        </w:rPr>
        <w:t>Betül Akbulut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CCF7B1" w14:textId="61389CEC" w:rsidR="006B226E" w:rsidRPr="00C460DB" w:rsidRDefault="004A3731" w:rsidP="0055112F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3EBE95BB" w14:textId="627695BA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bin</w:t>
      </w:r>
      <w:r w:rsidR="00803CBC">
        <w:rPr>
          <w:rFonts w:asciiTheme="minorHAnsi" w:hAnsiTheme="minorHAnsi" w:cs="Arial"/>
          <w:sz w:val="22"/>
          <w:szCs w:val="22"/>
        </w:rPr>
        <w:t xml:space="preserve"> kişilik</w:t>
      </w:r>
      <w:r w:rsidR="001A5F3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56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F353B9">
        <w:rPr>
          <w:rFonts w:asciiTheme="minorHAnsi" w:hAnsiTheme="minorHAnsi" w:cs="Arial"/>
          <w:sz w:val="22"/>
          <w:szCs w:val="22"/>
        </w:rPr>
        <w:t>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803CBC">
        <w:rPr>
          <w:rFonts w:asciiTheme="minorHAnsi" w:hAnsiTheme="minorHAnsi" w:cs="Arial"/>
          <w:sz w:val="22"/>
          <w:szCs w:val="22"/>
        </w:rPr>
        <w:t>55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803CBC">
        <w:rPr>
          <w:rFonts w:asciiTheme="minorHAnsi" w:hAnsiTheme="minorHAnsi" w:cs="Arial"/>
          <w:sz w:val="22"/>
          <w:szCs w:val="22"/>
        </w:rPr>
        <w:t>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803CBC">
        <w:rPr>
          <w:rFonts w:asciiTheme="minorHAnsi" w:hAnsiTheme="minorHAnsi" w:cs="Arial"/>
          <w:sz w:val="22"/>
          <w:szCs w:val="22"/>
        </w:rPr>
        <w:t>Temmuz</w:t>
      </w:r>
      <w:r w:rsidR="00A31BF8">
        <w:rPr>
          <w:rFonts w:asciiTheme="minorHAnsi" w:hAnsiTheme="minorHAnsi" w:cs="Arial"/>
          <w:sz w:val="22"/>
          <w:szCs w:val="22"/>
        </w:rPr>
        <w:t>’dan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Ağustos</w:t>
      </w:r>
      <w:r w:rsidR="00A31BF8">
        <w:rPr>
          <w:rFonts w:asciiTheme="minorHAnsi" w:hAnsiTheme="minorHAnsi" w:cs="Arial"/>
          <w:sz w:val="22"/>
          <w:szCs w:val="22"/>
        </w:rPr>
        <w:t>’a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0,2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D92A84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3A2558">
        <w:rPr>
          <w:rFonts w:asciiTheme="minorHAnsi" w:hAnsiTheme="minorHAnsi" w:cs="Arial"/>
          <w:sz w:val="22"/>
          <w:szCs w:val="22"/>
        </w:rPr>
        <w:t>9,</w:t>
      </w:r>
      <w:r w:rsidR="00803CBC">
        <w:rPr>
          <w:rFonts w:asciiTheme="minorHAnsi" w:hAnsiTheme="minorHAnsi" w:cs="Arial"/>
          <w:sz w:val="22"/>
          <w:szCs w:val="22"/>
        </w:rPr>
        <w:t>2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Temmuz</w:t>
      </w:r>
      <w:r w:rsidR="00A31BF8">
        <w:rPr>
          <w:rFonts w:asciiTheme="minorHAnsi" w:hAnsiTheme="minorHAnsi" w:cs="Arial"/>
          <w:sz w:val="22"/>
          <w:szCs w:val="22"/>
        </w:rPr>
        <w:t>’dan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Ağustos</w:t>
      </w:r>
      <w:r w:rsidR="00A31BF8">
        <w:rPr>
          <w:rFonts w:asciiTheme="minorHAnsi" w:hAnsiTheme="minorHAnsi" w:cs="Arial"/>
          <w:sz w:val="22"/>
          <w:szCs w:val="22"/>
        </w:rPr>
        <w:t>’a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803CBC">
        <w:rPr>
          <w:rFonts w:asciiTheme="minorHAnsi" w:hAnsiTheme="minorHAnsi" w:cs="Arial"/>
          <w:sz w:val="22"/>
          <w:szCs w:val="22"/>
        </w:rPr>
        <w:t>24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artış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32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A406D7">
        <w:rPr>
          <w:rFonts w:asciiTheme="minorHAnsi" w:hAnsiTheme="minorHAnsi" w:cs="Arial"/>
          <w:sz w:val="22"/>
          <w:szCs w:val="22"/>
        </w:rPr>
        <w:t>2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</w:t>
      </w:r>
      <w:r w:rsidR="00D92A84">
        <w:rPr>
          <w:rFonts w:asciiTheme="minorHAnsi" w:hAnsiTheme="minorHAnsi" w:cs="Arial"/>
          <w:sz w:val="22"/>
          <w:szCs w:val="22"/>
        </w:rPr>
        <w:t>azalışla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D92A84">
        <w:rPr>
          <w:rFonts w:asciiTheme="minorHAnsi" w:hAnsiTheme="minorHAnsi" w:cs="Arial"/>
          <w:sz w:val="22"/>
          <w:szCs w:val="22"/>
        </w:rPr>
        <w:t>2</w:t>
      </w:r>
      <w:r w:rsidR="00173C3C">
        <w:rPr>
          <w:rFonts w:asciiTheme="minorHAnsi" w:hAnsiTheme="minorHAnsi" w:cs="Arial"/>
          <w:sz w:val="22"/>
          <w:szCs w:val="22"/>
        </w:rPr>
        <w:t>,</w:t>
      </w:r>
      <w:r w:rsidR="00A406D7">
        <w:rPr>
          <w:rFonts w:asciiTheme="minorHAnsi" w:hAnsiTheme="minorHAnsi" w:cs="Arial"/>
          <w:sz w:val="22"/>
          <w:szCs w:val="22"/>
        </w:rPr>
        <w:t>6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A406D7">
        <w:rPr>
          <w:rFonts w:asciiTheme="minorHAnsi" w:hAnsiTheme="minorHAnsi" w:cs="Arial"/>
          <w:sz w:val="22"/>
          <w:szCs w:val="22"/>
        </w:rPr>
        <w:t>y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düşmüştür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Ağustos</w:t>
      </w:r>
      <w:r w:rsidR="002A4813">
        <w:rPr>
          <w:rFonts w:asciiTheme="minorHAnsi" w:hAnsiTheme="minorHAnsi" w:cs="Arial"/>
          <w:sz w:val="22"/>
          <w:szCs w:val="22"/>
        </w:rPr>
        <w:t>’</w:t>
      </w:r>
      <w:r w:rsidR="00A406D7">
        <w:rPr>
          <w:rFonts w:asciiTheme="minorHAnsi" w:hAnsiTheme="minorHAnsi" w:cs="Arial"/>
          <w:sz w:val="22"/>
          <w:szCs w:val="22"/>
        </w:rPr>
        <w:t>t</w:t>
      </w:r>
      <w:r w:rsidR="002A4813">
        <w:rPr>
          <w:rFonts w:asciiTheme="minorHAnsi" w:hAnsiTheme="minorHAnsi" w:cs="Arial"/>
          <w:sz w:val="22"/>
          <w:szCs w:val="22"/>
        </w:rPr>
        <w:t>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23</w:t>
      </w:r>
      <w:r w:rsidR="00173C3C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</w:t>
      </w:r>
      <w:r w:rsidR="00D92A84">
        <w:rPr>
          <w:rFonts w:asciiTheme="minorHAnsi" w:hAnsiTheme="minorHAnsi" w:cs="Arial"/>
          <w:sz w:val="22"/>
          <w:szCs w:val="22"/>
        </w:rPr>
        <w:t>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işsizlikte</w:t>
      </w:r>
      <w:r w:rsidR="00A406D7">
        <w:rPr>
          <w:rFonts w:asciiTheme="minorHAnsi" w:hAnsiTheme="minorHAnsi" w:cs="Arial"/>
          <w:sz w:val="22"/>
          <w:szCs w:val="22"/>
        </w:rPr>
        <w:t xml:space="preserve"> 24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A6277E" w:rsidRPr="00F745FB">
        <w:rPr>
          <w:rFonts w:asciiTheme="minorHAnsi" w:hAnsiTheme="minorHAnsi" w:cs="Arial"/>
          <w:sz w:val="22"/>
          <w:szCs w:val="22"/>
        </w:rPr>
        <w:t>0,</w:t>
      </w:r>
      <w:r w:rsidR="00A406D7">
        <w:rPr>
          <w:rFonts w:asciiTheme="minorHAnsi" w:hAnsiTheme="minorHAnsi" w:cs="Arial"/>
          <w:sz w:val="22"/>
          <w:szCs w:val="22"/>
        </w:rPr>
        <w:t>1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puan</w:t>
      </w:r>
      <w:r w:rsidR="00C85D40" w:rsidRPr="00F745FB">
        <w:rPr>
          <w:rFonts w:asciiTheme="minorHAnsi" w:hAnsiTheme="minorHAnsi" w:cs="Arial"/>
          <w:sz w:val="22"/>
          <w:szCs w:val="22"/>
        </w:rPr>
        <w:t>lık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azalışla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A406D7">
        <w:rPr>
          <w:rFonts w:asciiTheme="minorHAnsi" w:hAnsiTheme="minorHAnsi" w:cs="Arial"/>
          <w:sz w:val="22"/>
          <w:szCs w:val="22"/>
        </w:rPr>
        <w:t>5</w:t>
      </w:r>
      <w:r w:rsidR="0043118E" w:rsidRPr="00F745FB">
        <w:rPr>
          <w:rFonts w:asciiTheme="minorHAnsi" w:hAnsiTheme="minorHAnsi" w:cs="Arial"/>
          <w:sz w:val="22"/>
          <w:szCs w:val="22"/>
        </w:rPr>
        <w:t>’</w:t>
      </w:r>
      <w:r w:rsidR="00D92A84">
        <w:rPr>
          <w:rFonts w:asciiTheme="minorHAnsi" w:hAnsiTheme="minorHAnsi" w:cs="Arial"/>
          <w:sz w:val="22"/>
          <w:szCs w:val="22"/>
        </w:rPr>
        <w:t>ya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119A5">
        <w:rPr>
          <w:rFonts w:asciiTheme="minorHAnsi" w:hAnsiTheme="minorHAnsi" w:cs="Arial"/>
          <w:sz w:val="22"/>
          <w:szCs w:val="22"/>
        </w:rPr>
        <w:t>gerilemiştir</w:t>
      </w:r>
      <w:r w:rsidR="007E64E5" w:rsidRPr="00F745FB">
        <w:rPr>
          <w:rFonts w:asciiTheme="minorHAnsi" w:hAnsiTheme="minorHAnsi" w:cs="Arial"/>
          <w:sz w:val="22"/>
          <w:szCs w:val="22"/>
        </w:rPr>
        <w:t>.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A406D7">
        <w:rPr>
          <w:rFonts w:asciiTheme="minorHAnsi" w:hAnsiTheme="minorHAnsi" w:cs="Arial"/>
          <w:sz w:val="22"/>
          <w:szCs w:val="22"/>
        </w:rPr>
        <w:t>8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zalır</w:t>
      </w:r>
      <w:r w:rsidR="00D92A84">
        <w:rPr>
          <w:rFonts w:asciiTheme="minorHAnsi" w:hAnsiTheme="minorHAnsi" w:cs="Arial"/>
          <w:sz w:val="22"/>
          <w:szCs w:val="22"/>
        </w:rPr>
        <w:t>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A406D7">
        <w:rPr>
          <w:rFonts w:asciiTheme="minorHAnsi" w:hAnsiTheme="minorHAnsi" w:cs="Arial"/>
          <w:sz w:val="22"/>
          <w:szCs w:val="22"/>
        </w:rPr>
        <w:t>47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</w:t>
      </w:r>
      <w:r w:rsidR="00D92A84">
        <w:rPr>
          <w:rFonts w:asciiTheme="minorHAnsi" w:hAnsiTheme="minorHAnsi" w:cs="Arial"/>
          <w:sz w:val="22"/>
          <w:szCs w:val="22"/>
        </w:rPr>
        <w:t>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406D7">
        <w:rPr>
          <w:rFonts w:asciiTheme="minorHAnsi" w:hAnsiTheme="minorHAnsi" w:cs="Arial"/>
          <w:sz w:val="22"/>
          <w:szCs w:val="22"/>
        </w:rPr>
        <w:t>Ağustos</w:t>
      </w:r>
      <w:proofErr w:type="gramEnd"/>
      <w:r w:rsidR="009E5D7E">
        <w:rPr>
          <w:rFonts w:asciiTheme="minorHAnsi" w:hAnsiTheme="minorHAnsi" w:cs="Arial"/>
          <w:sz w:val="22"/>
          <w:szCs w:val="22"/>
        </w:rPr>
        <w:t xml:space="preserve"> ayında </w:t>
      </w:r>
      <w:r w:rsidR="00173C3C">
        <w:rPr>
          <w:rFonts w:asciiTheme="minorHAnsi" w:hAnsiTheme="minorHAnsi" w:cs="Arial"/>
          <w:sz w:val="22"/>
          <w:szCs w:val="22"/>
        </w:rPr>
        <w:t>5,</w:t>
      </w:r>
      <w:r w:rsidR="00A406D7">
        <w:rPr>
          <w:rFonts w:asciiTheme="minorHAnsi" w:hAnsiTheme="minorHAnsi" w:cs="Arial"/>
          <w:sz w:val="22"/>
          <w:szCs w:val="22"/>
        </w:rPr>
        <w:t>2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3A2558">
        <w:rPr>
          <w:rFonts w:asciiTheme="minorHAnsi" w:hAnsiTheme="minorHAnsi" w:cs="Arial"/>
          <w:sz w:val="22"/>
          <w:szCs w:val="22"/>
        </w:rPr>
        <w:t>5,</w:t>
      </w:r>
      <w:r w:rsidR="00A406D7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2119A5">
        <w:rPr>
          <w:rFonts w:asciiTheme="minorHAnsi" w:hAnsiTheme="minorHAnsi" w:cs="Arial"/>
          <w:sz w:val="22"/>
          <w:szCs w:val="22"/>
        </w:rPr>
        <w:t>inmiştir</w:t>
      </w:r>
      <w:r w:rsidR="009E5D7E">
        <w:rPr>
          <w:rFonts w:asciiTheme="minorHAnsi" w:hAnsiTheme="minorHAnsi" w:cs="Arial"/>
          <w:sz w:val="22"/>
          <w:szCs w:val="22"/>
        </w:rPr>
        <w:t>.</w:t>
      </w:r>
    </w:p>
    <w:p w14:paraId="007B86CF" w14:textId="77777777" w:rsidR="006F7540" w:rsidRDefault="006F7540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AF40EEB" w14:textId="422E2CDA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31A0F27F" w:rsidR="00EE42A4" w:rsidRPr="00C460DB" w:rsidRDefault="00512108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683C1C5" wp14:editId="29B29A8F">
            <wp:extent cx="5477510" cy="2593074"/>
            <wp:effectExtent l="0" t="0" r="8890" b="17145"/>
            <wp:docPr id="213202660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E1B6B2" w14:textId="77777777" w:rsidR="0055112F" w:rsidRDefault="00EE42A4" w:rsidP="0055112F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77E54DAC" w:rsidR="003D30DA" w:rsidRPr="0055112F" w:rsidRDefault="00064BE8" w:rsidP="0055112F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4A2677">
        <w:rPr>
          <w:rFonts w:asciiTheme="minorHAnsi" w:hAnsiTheme="minorHAnsi" w:cs="Arial"/>
          <w:b/>
          <w:bCs/>
        </w:rPr>
        <w:t>İ</w:t>
      </w:r>
      <w:r w:rsidR="004A2677" w:rsidRPr="004A2677">
        <w:rPr>
          <w:rFonts w:asciiTheme="minorHAnsi" w:hAnsiTheme="minorHAnsi" w:cs="Arial"/>
          <w:b/>
          <w:bCs/>
        </w:rPr>
        <w:t>stihdamda duraklama, i</w:t>
      </w:r>
      <w:r w:rsidR="00EF0D51" w:rsidRPr="004A2677">
        <w:rPr>
          <w:rFonts w:asciiTheme="minorHAnsi" w:hAnsiTheme="minorHAnsi" w:cs="Arial"/>
          <w:b/>
          <w:bCs/>
        </w:rPr>
        <w:t>şsizlik</w:t>
      </w:r>
      <w:r w:rsidR="004A2677" w:rsidRPr="004A2677">
        <w:rPr>
          <w:rFonts w:asciiTheme="minorHAnsi" w:hAnsiTheme="minorHAnsi" w:cs="Arial"/>
          <w:b/>
          <w:bCs/>
        </w:rPr>
        <w:t>te</w:t>
      </w:r>
      <w:r w:rsidR="00A17468" w:rsidRPr="004A2677">
        <w:rPr>
          <w:rFonts w:asciiTheme="minorHAnsi" w:hAnsiTheme="minorHAnsi" w:cs="Arial"/>
          <w:b/>
          <w:bCs/>
        </w:rPr>
        <w:t xml:space="preserve"> </w:t>
      </w:r>
      <w:r w:rsidR="00713C9F" w:rsidRPr="004A2677">
        <w:rPr>
          <w:rFonts w:asciiTheme="minorHAnsi" w:hAnsiTheme="minorHAnsi" w:cs="Arial"/>
          <w:b/>
          <w:bCs/>
        </w:rPr>
        <w:t>a</w:t>
      </w:r>
      <w:r w:rsidR="00EF0D51" w:rsidRPr="004A2677">
        <w:rPr>
          <w:rFonts w:asciiTheme="minorHAnsi" w:hAnsiTheme="minorHAnsi" w:cs="Arial"/>
          <w:b/>
          <w:bCs/>
        </w:rPr>
        <w:t>zal</w:t>
      </w:r>
      <w:r w:rsidR="00713C9F" w:rsidRPr="004A2677">
        <w:rPr>
          <w:rFonts w:asciiTheme="minorHAnsi" w:hAnsiTheme="minorHAnsi" w:cs="Arial"/>
          <w:b/>
          <w:bCs/>
        </w:rPr>
        <w:t>ış</w:t>
      </w:r>
      <w:r w:rsidR="00237B3F" w:rsidRPr="009D4209">
        <w:rPr>
          <w:rFonts w:asciiTheme="minorHAnsi" w:hAnsiTheme="minorHAnsi" w:cs="Arial"/>
          <w:b/>
          <w:bCs/>
        </w:rPr>
        <w:t xml:space="preserve"> </w:t>
      </w:r>
    </w:p>
    <w:p w14:paraId="31CC2107" w14:textId="77777777" w:rsidR="0055112F" w:rsidRDefault="004A3731" w:rsidP="0055112F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Temmuz</w:t>
      </w:r>
      <w:r w:rsidR="00AC30D5">
        <w:rPr>
          <w:rFonts w:asciiTheme="minorHAnsi" w:hAnsiTheme="minorHAnsi" w:cs="Arial"/>
          <w:sz w:val="22"/>
          <w:szCs w:val="22"/>
        </w:rPr>
        <w:t>’dan</w:t>
      </w:r>
      <w:r w:rsidR="001D648E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Ağustos</w:t>
      </w:r>
      <w:r w:rsidR="00AC30D5">
        <w:rPr>
          <w:rFonts w:asciiTheme="minorHAnsi" w:hAnsiTheme="minorHAnsi" w:cs="Arial"/>
          <w:sz w:val="22"/>
          <w:szCs w:val="22"/>
        </w:rPr>
        <w:t>’a</w:t>
      </w:r>
      <w:r w:rsidR="001D648E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A406D7">
        <w:rPr>
          <w:rFonts w:asciiTheme="minorHAnsi" w:hAnsiTheme="minorHAnsi" w:cs="Arial"/>
          <w:sz w:val="22"/>
          <w:szCs w:val="22"/>
        </w:rPr>
        <w:t xml:space="preserve"> kişi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artışla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D92A84">
        <w:rPr>
          <w:rFonts w:asciiTheme="minorHAnsi" w:hAnsiTheme="minorHAnsi" w:cs="Arial"/>
          <w:sz w:val="22"/>
          <w:szCs w:val="22"/>
        </w:rPr>
        <w:t>6</w:t>
      </w:r>
      <w:r w:rsidR="00A406D7">
        <w:rPr>
          <w:rFonts w:asciiTheme="minorHAnsi" w:hAnsiTheme="minorHAnsi" w:cs="Arial"/>
          <w:sz w:val="22"/>
          <w:szCs w:val="22"/>
        </w:rPr>
        <w:t>86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 xml:space="preserve">e </w:t>
      </w:r>
      <w:r w:rsidR="00D92A84">
        <w:rPr>
          <w:rFonts w:asciiTheme="minorHAnsi" w:hAnsiTheme="minorHAnsi" w:cs="Arial"/>
          <w:sz w:val="22"/>
          <w:szCs w:val="22"/>
        </w:rPr>
        <w:t>yü</w:t>
      </w:r>
      <w:r w:rsidR="00B07932">
        <w:rPr>
          <w:rFonts w:asciiTheme="minorHAnsi" w:hAnsiTheme="minorHAnsi" w:cs="Arial"/>
          <w:sz w:val="22"/>
          <w:szCs w:val="22"/>
        </w:rPr>
        <w:t>kselmiştir</w:t>
      </w:r>
      <w:r w:rsidR="00237B3F" w:rsidRPr="009D4209">
        <w:rPr>
          <w:rFonts w:asciiTheme="minorHAnsi" w:hAnsiTheme="minorHAnsi" w:cs="Arial"/>
          <w:sz w:val="22"/>
          <w:szCs w:val="22"/>
        </w:rPr>
        <w:t xml:space="preserve">. </w:t>
      </w:r>
      <w:r w:rsidR="00A406D7">
        <w:rPr>
          <w:rFonts w:asciiTheme="minorHAnsi" w:hAnsiTheme="minorHAnsi" w:cs="Arial"/>
          <w:sz w:val="22"/>
          <w:szCs w:val="22"/>
        </w:rPr>
        <w:t>Ağustos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56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 xml:space="preserve">azalarak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713C9F">
        <w:rPr>
          <w:rFonts w:asciiTheme="minorHAnsi" w:hAnsiTheme="minorHAnsi" w:cs="Arial"/>
          <w:sz w:val="22"/>
          <w:szCs w:val="22"/>
        </w:rPr>
        <w:t>2</w:t>
      </w:r>
      <w:r w:rsidR="00A406D7">
        <w:rPr>
          <w:rFonts w:asciiTheme="minorHAnsi" w:hAnsiTheme="minorHAnsi" w:cs="Arial"/>
          <w:sz w:val="22"/>
          <w:szCs w:val="22"/>
        </w:rPr>
        <w:t>23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düşmüştür</w:t>
      </w:r>
      <w:r w:rsidR="00872894" w:rsidRPr="009D4209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A406D7">
        <w:rPr>
          <w:rFonts w:asciiTheme="minorHAnsi" w:hAnsiTheme="minorHAnsi" w:cs="Arial"/>
          <w:sz w:val="22"/>
          <w:szCs w:val="22"/>
        </w:rPr>
        <w:t>55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</w:t>
      </w:r>
      <w:r w:rsidR="00713C9F">
        <w:rPr>
          <w:rFonts w:asciiTheme="minorHAnsi" w:hAnsiTheme="minorHAnsi" w:cs="Arial"/>
          <w:sz w:val="22"/>
          <w:szCs w:val="22"/>
        </w:rPr>
        <w:t>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D648E">
        <w:rPr>
          <w:rFonts w:asciiTheme="minorHAnsi" w:hAnsiTheme="minorHAnsi" w:cs="Arial"/>
          <w:sz w:val="22"/>
          <w:szCs w:val="22"/>
        </w:rPr>
        <w:t>4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713C9F">
        <w:rPr>
          <w:rFonts w:asciiTheme="minorHAnsi" w:hAnsiTheme="minorHAnsi" w:cs="Arial"/>
          <w:sz w:val="22"/>
          <w:szCs w:val="22"/>
        </w:rPr>
        <w:t>9</w:t>
      </w:r>
      <w:r w:rsidR="00A406D7">
        <w:rPr>
          <w:rFonts w:asciiTheme="minorHAnsi" w:hAnsiTheme="minorHAnsi" w:cs="Arial"/>
          <w:sz w:val="22"/>
          <w:szCs w:val="22"/>
        </w:rPr>
        <w:t>09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proofErr w:type="gramStart"/>
      <w:r w:rsidR="00A406D7">
        <w:rPr>
          <w:rFonts w:asciiTheme="minorHAnsi" w:hAnsiTheme="minorHAnsi" w:cs="Arial"/>
          <w:sz w:val="22"/>
          <w:szCs w:val="22"/>
        </w:rPr>
        <w:t>Ağustos</w:t>
      </w:r>
      <w:proofErr w:type="gramEnd"/>
      <w:r w:rsidR="00064BE8" w:rsidRPr="008B26A3">
        <w:rPr>
          <w:rFonts w:asciiTheme="minorHAnsi" w:hAnsiTheme="minorHAnsi" w:cs="Arial"/>
          <w:sz w:val="22"/>
          <w:szCs w:val="22"/>
        </w:rPr>
        <w:t xml:space="preserve"> ayında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713C9F">
        <w:rPr>
          <w:rFonts w:asciiTheme="minorHAnsi" w:hAnsiTheme="minorHAnsi" w:cs="Arial"/>
          <w:sz w:val="22"/>
          <w:szCs w:val="22"/>
        </w:rPr>
        <w:t>2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713C9F">
        <w:rPr>
          <w:rFonts w:asciiTheme="minorHAnsi" w:hAnsiTheme="minorHAnsi" w:cs="Arial"/>
          <w:sz w:val="22"/>
          <w:szCs w:val="22"/>
        </w:rPr>
        <w:t>azalarak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9,</w:t>
      </w:r>
      <w:r w:rsidR="00A406D7">
        <w:rPr>
          <w:rFonts w:asciiTheme="minorHAnsi" w:hAnsiTheme="minorHAnsi" w:cs="Arial"/>
          <w:sz w:val="22"/>
          <w:szCs w:val="22"/>
        </w:rPr>
        <w:t>2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5116740F" w14:textId="77777777" w:rsidR="0055112F" w:rsidRDefault="009E6E16" w:rsidP="0055112F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4C50C15A" w:rsidR="006461A8" w:rsidRPr="0055112F" w:rsidRDefault="005F2EBA" w:rsidP="0055112F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</w:t>
      </w:r>
      <w:proofErr w:type="gramStart"/>
      <w:r w:rsidR="00776A65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776A65">
        <w:rPr>
          <w:rFonts w:asciiTheme="minorHAnsi" w:hAnsiTheme="minorHAnsi" w:cs="Arial"/>
          <w:sz w:val="22"/>
          <w:szCs w:val="22"/>
        </w:rPr>
        <w:t xml:space="preserve">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591BC286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A7CB7">
        <w:rPr>
          <w:rFonts w:asciiTheme="minorHAnsi" w:hAnsiTheme="minorHAnsi" w:cs="Arial"/>
          <w:sz w:val="22"/>
          <w:szCs w:val="22"/>
        </w:rPr>
        <w:t>Ağustos</w:t>
      </w:r>
      <w:proofErr w:type="gramEnd"/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9,</w:t>
      </w:r>
      <w:r w:rsidR="007A7CB7">
        <w:rPr>
          <w:rFonts w:asciiTheme="minorHAnsi" w:hAnsiTheme="minorHAnsi" w:cs="Arial"/>
          <w:sz w:val="22"/>
          <w:szCs w:val="22"/>
        </w:rPr>
        <w:t>2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7A7CB7">
        <w:rPr>
          <w:rFonts w:asciiTheme="minorHAnsi" w:hAnsiTheme="minorHAnsi" w:cs="Arial"/>
          <w:sz w:val="22"/>
          <w:szCs w:val="22"/>
        </w:rPr>
        <w:t>84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1D648E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zal</w:t>
      </w:r>
      <w:r w:rsidR="001D648E">
        <w:rPr>
          <w:rFonts w:asciiTheme="minorHAnsi" w:hAnsiTheme="minorHAnsi" w:cs="Arial"/>
          <w:sz w:val="22"/>
          <w:szCs w:val="22"/>
        </w:rPr>
        <w:t>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 1</w:t>
      </w:r>
      <w:r w:rsidR="00713C9F">
        <w:rPr>
          <w:rFonts w:asciiTheme="minorHAnsi" w:hAnsiTheme="minorHAnsi" w:cs="Arial"/>
          <w:sz w:val="22"/>
          <w:szCs w:val="22"/>
        </w:rPr>
        <w:t>7</w:t>
      </w:r>
      <w:r w:rsidR="001D648E">
        <w:rPr>
          <w:rFonts w:asciiTheme="minorHAnsi" w:hAnsiTheme="minorHAnsi" w:cs="Arial"/>
          <w:sz w:val="22"/>
          <w:szCs w:val="22"/>
        </w:rPr>
        <w:t>,</w:t>
      </w:r>
      <w:r w:rsidR="007A7CB7">
        <w:rPr>
          <w:rFonts w:asciiTheme="minorHAnsi" w:hAnsiTheme="minorHAnsi" w:cs="Arial"/>
          <w:sz w:val="22"/>
          <w:szCs w:val="22"/>
        </w:rPr>
        <w:t>8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1D648E">
        <w:rPr>
          <w:rFonts w:asciiTheme="minorHAnsi" w:hAnsiTheme="minorHAnsi" w:cs="Arial"/>
          <w:sz w:val="22"/>
          <w:szCs w:val="22"/>
        </w:rPr>
        <w:t>d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9A39DB">
        <w:rPr>
          <w:rFonts w:asciiTheme="minorHAnsi" w:hAnsiTheme="minorHAnsi" w:cs="Arial"/>
          <w:sz w:val="22"/>
          <w:szCs w:val="22"/>
        </w:rPr>
        <w:t xml:space="preserve">n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1D648E">
        <w:rPr>
          <w:rFonts w:asciiTheme="minorHAnsi" w:hAnsiTheme="minorHAnsi" w:cs="Arial"/>
          <w:sz w:val="22"/>
          <w:szCs w:val="22"/>
        </w:rPr>
        <w:t>7,</w:t>
      </w:r>
      <w:r w:rsidR="007A7CB7">
        <w:rPr>
          <w:rFonts w:asciiTheme="minorHAnsi" w:hAnsiTheme="minorHAnsi" w:cs="Arial"/>
          <w:sz w:val="22"/>
          <w:szCs w:val="22"/>
        </w:rPr>
        <w:t>5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713C9F">
        <w:rPr>
          <w:rFonts w:asciiTheme="minorHAnsi" w:hAnsiTheme="minorHAnsi" w:cs="Arial"/>
          <w:sz w:val="22"/>
          <w:szCs w:val="22"/>
        </w:rPr>
        <w:t>e düşmüştür.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4A2677" w:rsidRPr="006F7540">
        <w:rPr>
          <w:rFonts w:asciiTheme="minorHAnsi" w:hAnsiTheme="minorHAnsi" w:cs="Arial"/>
          <w:sz w:val="22"/>
          <w:szCs w:val="22"/>
        </w:rPr>
        <w:t>İşgücünden 55 bin çıkış olurken potansiyel işgücünün daha fazla azalması inaktif sayısında büyük bir artışa işaret etmektedir.</w:t>
      </w:r>
      <w:r w:rsidR="004A2677">
        <w:rPr>
          <w:rFonts w:asciiTheme="minorHAnsi" w:hAnsiTheme="minorHAnsi" w:cs="Arial"/>
          <w:sz w:val="22"/>
          <w:szCs w:val="22"/>
        </w:rPr>
        <w:t xml:space="preserve"> 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0,6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rtış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15</w:t>
      </w:r>
      <w:r w:rsidR="001D648E">
        <w:rPr>
          <w:rFonts w:asciiTheme="minorHAnsi" w:hAnsiTheme="minorHAnsi" w:cs="Arial"/>
          <w:sz w:val="22"/>
          <w:szCs w:val="22"/>
        </w:rPr>
        <w:t>,</w:t>
      </w:r>
      <w:r w:rsidR="007A7CB7">
        <w:rPr>
          <w:rFonts w:asciiTheme="minorHAnsi" w:hAnsiTheme="minorHAnsi" w:cs="Arial"/>
          <w:sz w:val="22"/>
          <w:szCs w:val="22"/>
        </w:rPr>
        <w:t>3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713C9F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yüksel</w:t>
      </w:r>
      <w:r w:rsidR="00713C9F">
        <w:rPr>
          <w:rFonts w:asciiTheme="minorHAnsi" w:hAnsiTheme="minorHAnsi" w:cs="Arial"/>
          <w:sz w:val="22"/>
          <w:szCs w:val="22"/>
        </w:rPr>
        <w:t>m</w:t>
      </w:r>
      <w:r w:rsidR="007A7CB7">
        <w:rPr>
          <w:rFonts w:asciiTheme="minorHAnsi" w:hAnsiTheme="minorHAnsi" w:cs="Arial"/>
          <w:sz w:val="22"/>
          <w:szCs w:val="22"/>
        </w:rPr>
        <w:t>i</w:t>
      </w:r>
      <w:r w:rsidR="00713C9F">
        <w:rPr>
          <w:rFonts w:asciiTheme="minorHAnsi" w:hAnsiTheme="minorHAnsi" w:cs="Arial"/>
          <w:sz w:val="22"/>
          <w:szCs w:val="22"/>
        </w:rPr>
        <w:t>şt</w:t>
      </w:r>
      <w:r w:rsidR="007A7CB7">
        <w:rPr>
          <w:rFonts w:asciiTheme="minorHAnsi" w:hAnsiTheme="minorHAnsi" w:cs="Arial"/>
          <w:sz w:val="22"/>
          <w:szCs w:val="22"/>
        </w:rPr>
        <w:t>i</w:t>
      </w:r>
      <w:r w:rsidR="00713C9F">
        <w:rPr>
          <w:rFonts w:asciiTheme="minorHAnsi" w:hAnsiTheme="minorHAnsi" w:cs="Arial"/>
          <w:sz w:val="22"/>
          <w:szCs w:val="22"/>
        </w:rPr>
        <w:t>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7A7CB7">
        <w:rPr>
          <w:rFonts w:asciiTheme="minorHAnsi" w:hAnsiTheme="minorHAnsi" w:cs="Arial"/>
          <w:sz w:val="22"/>
          <w:szCs w:val="22"/>
        </w:rPr>
        <w:t>0,4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puanlık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rt</w:t>
      </w:r>
      <w:r w:rsidR="00713C9F">
        <w:rPr>
          <w:rFonts w:asciiTheme="minorHAnsi" w:hAnsiTheme="minorHAnsi" w:cs="Arial"/>
          <w:sz w:val="22"/>
          <w:szCs w:val="22"/>
        </w:rPr>
        <w:t>ışla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7A7CB7">
        <w:rPr>
          <w:rFonts w:asciiTheme="minorHAnsi" w:hAnsiTheme="minorHAnsi" w:cs="Arial"/>
          <w:sz w:val="22"/>
          <w:szCs w:val="22"/>
        </w:rPr>
        <w:t>3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7A7CB7">
        <w:rPr>
          <w:rFonts w:asciiTheme="minorHAnsi" w:hAnsiTheme="minorHAnsi" w:cs="Arial"/>
          <w:sz w:val="22"/>
          <w:szCs w:val="22"/>
        </w:rPr>
        <w:t>yüksel</w:t>
      </w:r>
      <w:r w:rsidR="002119A5">
        <w:rPr>
          <w:rFonts w:asciiTheme="minorHAnsi" w:hAnsiTheme="minorHAnsi" w:cs="Arial"/>
          <w:sz w:val="22"/>
          <w:szCs w:val="22"/>
        </w:rPr>
        <w:t>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2F55B87" w14:textId="77777777" w:rsidR="006F7540" w:rsidRDefault="006F7540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</w:p>
    <w:p w14:paraId="07394EC1" w14:textId="1DEF5DFC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7681384C" w:rsidR="00167A6F" w:rsidRPr="00C460DB" w:rsidRDefault="00512108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59AD0D" wp14:editId="2DB0584F">
            <wp:extent cx="5176520" cy="2668137"/>
            <wp:effectExtent l="0" t="0" r="5080" b="18415"/>
            <wp:docPr id="177646523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33CD499C" w14:textId="77777777" w:rsidR="006F7540" w:rsidRDefault="006F7540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3990945" w14:textId="19C4F3E5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4A2677">
        <w:rPr>
          <w:rFonts w:asciiTheme="minorHAnsi" w:hAnsiTheme="minorHAnsi" w:cs="Arial"/>
          <w:sz w:val="24"/>
          <w:szCs w:val="24"/>
        </w:rPr>
        <w:t>Kadın</w:t>
      </w:r>
      <w:r w:rsidR="006C3692" w:rsidRPr="004A2677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4A2677">
        <w:rPr>
          <w:rFonts w:asciiTheme="minorHAnsi" w:hAnsiTheme="minorHAnsi" w:cs="Arial"/>
          <w:sz w:val="24"/>
          <w:szCs w:val="24"/>
        </w:rPr>
        <w:t>istihdamı</w:t>
      </w:r>
      <w:r w:rsidR="009A39DB" w:rsidRPr="004A2677">
        <w:rPr>
          <w:rFonts w:asciiTheme="minorHAnsi" w:hAnsiTheme="minorHAnsi" w:cs="Arial"/>
          <w:sz w:val="24"/>
          <w:szCs w:val="24"/>
        </w:rPr>
        <w:t>nda</w:t>
      </w:r>
      <w:r w:rsidR="00237B3F" w:rsidRPr="004A2677">
        <w:rPr>
          <w:rFonts w:asciiTheme="minorHAnsi" w:hAnsiTheme="minorHAnsi" w:cs="Arial"/>
          <w:sz w:val="24"/>
          <w:szCs w:val="24"/>
        </w:rPr>
        <w:t xml:space="preserve"> </w:t>
      </w:r>
      <w:r w:rsidR="00A618D5" w:rsidRPr="004A2677">
        <w:rPr>
          <w:rFonts w:asciiTheme="minorHAnsi" w:hAnsiTheme="minorHAnsi" w:cs="Arial"/>
          <w:sz w:val="24"/>
          <w:szCs w:val="24"/>
        </w:rPr>
        <w:t>artış</w:t>
      </w:r>
      <w:r w:rsidR="004A2677">
        <w:rPr>
          <w:rFonts w:asciiTheme="minorHAnsi" w:hAnsiTheme="minorHAnsi" w:cs="Arial"/>
          <w:sz w:val="24"/>
          <w:szCs w:val="24"/>
        </w:rPr>
        <w:t>, erkek istihdamında azalış</w:t>
      </w:r>
    </w:p>
    <w:p w14:paraId="4F6D6889" w14:textId="77777777" w:rsidR="0037529A" w:rsidRPr="00C460DB" w:rsidRDefault="0037529A" w:rsidP="0037529A"/>
    <w:p w14:paraId="3D7F11D5" w14:textId="12B634FF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A7CB7">
        <w:rPr>
          <w:rFonts w:asciiTheme="minorHAnsi" w:hAnsiTheme="minorHAnsi" w:cs="Arial"/>
          <w:sz w:val="22"/>
          <w:szCs w:val="22"/>
        </w:rPr>
        <w:t>Temmuz</w:t>
      </w:r>
      <w:r w:rsidR="003E1B36">
        <w:rPr>
          <w:rFonts w:asciiTheme="minorHAnsi" w:hAnsiTheme="minorHAnsi" w:cs="Arial"/>
          <w:sz w:val="22"/>
          <w:szCs w:val="22"/>
        </w:rPr>
        <w:t>’dan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F419E3">
        <w:rPr>
          <w:rFonts w:asciiTheme="minorHAnsi" w:hAnsiTheme="minorHAnsi" w:cs="Arial"/>
          <w:sz w:val="22"/>
          <w:szCs w:val="22"/>
        </w:rPr>
        <w:t>Ağustos’a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7A7CB7">
        <w:rPr>
          <w:rFonts w:asciiTheme="minorHAnsi" w:hAnsiTheme="minorHAnsi" w:cs="Arial"/>
          <w:sz w:val="22"/>
          <w:szCs w:val="22"/>
        </w:rPr>
        <w:t>24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1C4AAF">
        <w:rPr>
          <w:rFonts w:asciiTheme="minorHAnsi" w:hAnsiTheme="minorHAnsi" w:cs="Arial"/>
          <w:sz w:val="22"/>
          <w:szCs w:val="22"/>
        </w:rPr>
        <w:t>artarken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32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1C4AAF">
        <w:rPr>
          <w:rFonts w:asciiTheme="minorHAnsi" w:hAnsiTheme="minorHAnsi" w:cs="Arial"/>
          <w:sz w:val="22"/>
          <w:szCs w:val="22"/>
        </w:rPr>
        <w:t>azalmış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7A7CB7">
        <w:rPr>
          <w:rFonts w:asciiTheme="minorHAnsi" w:hAnsiTheme="minorHAnsi" w:cs="Arial"/>
          <w:sz w:val="22"/>
          <w:szCs w:val="22"/>
        </w:rPr>
        <w:t>8</w:t>
      </w:r>
      <w:r w:rsidR="00776A65">
        <w:rPr>
          <w:rFonts w:asciiTheme="minorHAnsi" w:hAnsiTheme="minorHAnsi" w:cs="Arial"/>
          <w:sz w:val="22"/>
          <w:szCs w:val="22"/>
        </w:rPr>
        <w:t xml:space="preserve"> bin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zal</w:t>
      </w:r>
      <w:r w:rsidR="001C4AAF">
        <w:rPr>
          <w:rFonts w:asciiTheme="minorHAnsi" w:hAnsiTheme="minorHAnsi" w:cs="Arial"/>
          <w:sz w:val="22"/>
          <w:szCs w:val="22"/>
        </w:rPr>
        <w:t>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7A7CB7">
        <w:rPr>
          <w:rFonts w:asciiTheme="minorHAnsi" w:hAnsiTheme="minorHAnsi" w:cs="Arial"/>
          <w:sz w:val="22"/>
          <w:szCs w:val="22"/>
        </w:rPr>
        <w:t>Temmuz</w:t>
      </w:r>
      <w:r w:rsidR="003E1B36">
        <w:rPr>
          <w:rFonts w:asciiTheme="minorHAnsi" w:hAnsiTheme="minorHAnsi" w:cs="Arial"/>
          <w:sz w:val="22"/>
          <w:szCs w:val="22"/>
        </w:rPr>
        <w:t>’dan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Ağustos</w:t>
      </w:r>
      <w:r w:rsidR="003E1B36">
        <w:rPr>
          <w:rFonts w:asciiTheme="minorHAnsi" w:hAnsiTheme="minorHAnsi" w:cs="Arial"/>
          <w:sz w:val="22"/>
          <w:szCs w:val="22"/>
        </w:rPr>
        <w:t>’a</w:t>
      </w:r>
      <w:r w:rsidR="004B7CB3">
        <w:rPr>
          <w:rFonts w:asciiTheme="minorHAnsi" w:hAnsiTheme="minorHAnsi" w:cs="Arial"/>
          <w:sz w:val="22"/>
          <w:szCs w:val="22"/>
        </w:rPr>
        <w:t xml:space="preserve"> 0,</w:t>
      </w:r>
      <w:r w:rsidR="007A7CB7">
        <w:rPr>
          <w:rFonts w:asciiTheme="minorHAnsi" w:hAnsiTheme="minorHAnsi" w:cs="Arial"/>
          <w:sz w:val="22"/>
          <w:szCs w:val="22"/>
        </w:rPr>
        <w:t>2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1C4AAF">
        <w:rPr>
          <w:rFonts w:asciiTheme="minorHAnsi" w:hAnsiTheme="minorHAnsi" w:cs="Arial"/>
          <w:sz w:val="22"/>
          <w:szCs w:val="22"/>
        </w:rPr>
        <w:t>azalışla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577159">
        <w:rPr>
          <w:rFonts w:asciiTheme="minorHAnsi" w:hAnsiTheme="minorHAnsi" w:cs="Arial"/>
          <w:sz w:val="22"/>
          <w:szCs w:val="22"/>
        </w:rPr>
        <w:t>1</w:t>
      </w:r>
      <w:r w:rsidR="001C4AAF">
        <w:rPr>
          <w:rFonts w:asciiTheme="minorHAnsi" w:hAnsiTheme="minorHAnsi" w:cs="Arial"/>
          <w:sz w:val="22"/>
          <w:szCs w:val="22"/>
        </w:rPr>
        <w:t>2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7A7CB7">
        <w:rPr>
          <w:rFonts w:asciiTheme="minorHAnsi" w:hAnsiTheme="minorHAnsi" w:cs="Arial"/>
          <w:sz w:val="22"/>
          <w:szCs w:val="22"/>
        </w:rPr>
        <w:t>6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4A2677">
        <w:rPr>
          <w:rFonts w:asciiTheme="minorHAnsi" w:hAnsiTheme="minorHAnsi" w:cs="Arial"/>
          <w:sz w:val="22"/>
          <w:szCs w:val="22"/>
        </w:rPr>
        <w:t>gerilemiştir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7A7CB7">
        <w:rPr>
          <w:rFonts w:asciiTheme="minorHAnsi" w:hAnsiTheme="minorHAnsi" w:cs="Arial"/>
          <w:sz w:val="22"/>
          <w:szCs w:val="22"/>
        </w:rPr>
        <w:t>Temmuz</w:t>
      </w:r>
      <w:r w:rsidR="003E1B36">
        <w:rPr>
          <w:rFonts w:asciiTheme="minorHAnsi" w:hAnsiTheme="minorHAnsi" w:cs="Arial"/>
          <w:sz w:val="22"/>
          <w:szCs w:val="22"/>
        </w:rPr>
        <w:t>’da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7A7CB7">
        <w:rPr>
          <w:rFonts w:asciiTheme="minorHAnsi" w:hAnsiTheme="minorHAnsi" w:cs="Arial"/>
          <w:sz w:val="22"/>
          <w:szCs w:val="22"/>
        </w:rPr>
        <w:t>88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0B7D33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rt</w:t>
      </w:r>
      <w:r w:rsidR="000B7D33">
        <w:rPr>
          <w:rFonts w:asciiTheme="minorHAnsi" w:hAnsiTheme="minorHAnsi" w:cs="Arial"/>
          <w:sz w:val="22"/>
          <w:szCs w:val="22"/>
        </w:rPr>
        <w:t>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13</w:t>
      </w:r>
      <w:r w:rsidR="004B7CB3">
        <w:rPr>
          <w:rFonts w:asciiTheme="minorHAnsi" w:hAnsiTheme="minorHAnsi" w:cs="Arial"/>
          <w:sz w:val="22"/>
          <w:szCs w:val="22"/>
        </w:rPr>
        <w:t>,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d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</w:t>
      </w:r>
      <w:r w:rsidR="007A7CB7">
        <w:rPr>
          <w:rFonts w:asciiTheme="minorHAnsi" w:hAnsiTheme="minorHAnsi" w:cs="Arial"/>
          <w:sz w:val="22"/>
          <w:szCs w:val="22"/>
        </w:rPr>
        <w:t>2,8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0B7D33">
        <w:rPr>
          <w:rFonts w:asciiTheme="minorHAnsi" w:hAnsiTheme="minorHAnsi" w:cs="Arial"/>
          <w:sz w:val="22"/>
          <w:szCs w:val="22"/>
        </w:rPr>
        <w:t>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gerilemişti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Ağustos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7A7CB7">
        <w:rPr>
          <w:rFonts w:asciiTheme="minorHAnsi" w:hAnsiTheme="minorHAnsi" w:cs="Arial"/>
          <w:sz w:val="22"/>
          <w:szCs w:val="22"/>
        </w:rPr>
        <w:t>ta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23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zalır</w:t>
      </w:r>
      <w:r w:rsidR="00A618D5">
        <w:rPr>
          <w:rFonts w:asciiTheme="minorHAnsi" w:hAnsiTheme="minorHAnsi" w:cs="Arial"/>
          <w:sz w:val="22"/>
          <w:szCs w:val="22"/>
        </w:rPr>
        <w:t xml:space="preserve">ken </w:t>
      </w:r>
      <w:r w:rsidR="001B507A">
        <w:rPr>
          <w:rFonts w:asciiTheme="minorHAnsi" w:hAnsiTheme="minorHAnsi" w:cs="Arial"/>
          <w:sz w:val="22"/>
          <w:szCs w:val="22"/>
        </w:rPr>
        <w:t xml:space="preserve">işsiz sayısı </w:t>
      </w:r>
      <w:r w:rsidR="004B7CB3">
        <w:rPr>
          <w:rFonts w:asciiTheme="minorHAnsi" w:hAnsiTheme="minorHAnsi" w:cs="Arial"/>
          <w:sz w:val="22"/>
          <w:szCs w:val="22"/>
        </w:rPr>
        <w:t>2</w:t>
      </w:r>
      <w:r w:rsidR="007A7CB7">
        <w:rPr>
          <w:rFonts w:asciiTheme="minorHAnsi" w:hAnsiTheme="minorHAnsi" w:cs="Arial"/>
          <w:sz w:val="22"/>
          <w:szCs w:val="22"/>
        </w:rPr>
        <w:t>4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A618D5">
        <w:rPr>
          <w:rFonts w:asciiTheme="minorHAnsi" w:hAnsiTheme="minorHAnsi" w:cs="Arial"/>
          <w:sz w:val="22"/>
          <w:szCs w:val="22"/>
        </w:rPr>
        <w:t>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EF0D51">
        <w:rPr>
          <w:rFonts w:asciiTheme="minorHAnsi" w:hAnsiTheme="minorHAnsi" w:cs="Arial"/>
          <w:sz w:val="22"/>
          <w:szCs w:val="22"/>
        </w:rPr>
        <w:t>5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EF0D51">
        <w:rPr>
          <w:rFonts w:asciiTheme="minorHAnsi" w:hAnsiTheme="minorHAnsi" w:cs="Arial"/>
          <w:sz w:val="22"/>
          <w:szCs w:val="22"/>
        </w:rPr>
        <w:t>Temmuz</w:t>
      </w:r>
      <w:r w:rsidR="000B7D33">
        <w:rPr>
          <w:rFonts w:asciiTheme="minorHAnsi" w:hAnsiTheme="minorHAnsi" w:cs="Arial"/>
          <w:sz w:val="22"/>
          <w:szCs w:val="22"/>
        </w:rPr>
        <w:t>’da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EF0D51">
        <w:rPr>
          <w:rFonts w:asciiTheme="minorHAnsi" w:hAnsiTheme="minorHAnsi" w:cs="Arial"/>
          <w:sz w:val="22"/>
          <w:szCs w:val="22"/>
        </w:rPr>
        <w:t>132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EF0D51">
        <w:rPr>
          <w:rFonts w:asciiTheme="minorHAnsi" w:hAnsiTheme="minorHAnsi" w:cs="Arial"/>
          <w:sz w:val="22"/>
          <w:szCs w:val="22"/>
        </w:rPr>
        <w:t>rt</w:t>
      </w:r>
      <w:r w:rsidR="00A618D5">
        <w:rPr>
          <w:rFonts w:asciiTheme="minorHAnsi" w:hAnsiTheme="minorHAnsi" w:cs="Arial"/>
          <w:sz w:val="22"/>
          <w:szCs w:val="22"/>
        </w:rPr>
        <w:t>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EF0D51">
        <w:rPr>
          <w:rFonts w:asciiTheme="minorHAnsi" w:hAnsiTheme="minorHAnsi" w:cs="Arial"/>
          <w:sz w:val="22"/>
          <w:szCs w:val="22"/>
        </w:rPr>
        <w:t>zalı</w:t>
      </w:r>
      <w:r w:rsidR="00A618D5">
        <w:rPr>
          <w:rFonts w:asciiTheme="minorHAnsi" w:hAnsiTheme="minorHAnsi" w:cs="Arial"/>
          <w:sz w:val="22"/>
          <w:szCs w:val="22"/>
        </w:rPr>
        <w:t>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</w:t>
      </w:r>
      <w:r w:rsidR="00EF0D51">
        <w:rPr>
          <w:rFonts w:asciiTheme="minorHAnsi" w:hAnsiTheme="minorHAnsi" w:cs="Arial"/>
          <w:sz w:val="22"/>
          <w:szCs w:val="22"/>
        </w:rPr>
        <w:t>6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22E8F727" w14:textId="74A4EAE0" w:rsidR="00512108" w:rsidRPr="00512108" w:rsidRDefault="00512108" w:rsidP="00512108">
      <w:r>
        <w:rPr>
          <w:noProof/>
        </w:rPr>
        <w:drawing>
          <wp:inline distT="0" distB="0" distL="0" distR="0" wp14:anchorId="75D380B1" wp14:editId="4DFD071A">
            <wp:extent cx="6010758" cy="2955084"/>
            <wp:effectExtent l="0" t="0" r="0" b="0"/>
            <wp:docPr id="56936407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91DBEF" w14:textId="215DD7C8" w:rsidR="002A6887" w:rsidRPr="002A6887" w:rsidRDefault="002A6887" w:rsidP="002A6887"/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29E11651" w:rsidR="000A2EED" w:rsidRDefault="0074716F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EF0D51">
        <w:rPr>
          <w:rFonts w:asciiTheme="minorHAnsi" w:hAnsiTheme="minorHAnsi" w:cs="Arial"/>
          <w:sz w:val="22"/>
          <w:szCs w:val="22"/>
        </w:rPr>
        <w:t>24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A618D5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31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A618D5">
        <w:rPr>
          <w:rFonts w:asciiTheme="minorHAnsi" w:hAnsiTheme="minorHAnsi" w:cs="Arial"/>
          <w:sz w:val="22"/>
          <w:szCs w:val="22"/>
        </w:rPr>
        <w:t>5</w:t>
      </w:r>
      <w:r w:rsidR="00EF0D51">
        <w:rPr>
          <w:rFonts w:asciiTheme="minorHAnsi" w:hAnsiTheme="minorHAnsi" w:cs="Arial"/>
          <w:sz w:val="22"/>
          <w:szCs w:val="22"/>
        </w:rPr>
        <w:t xml:space="preserve"> seviyesinde sabit kalırken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095BCC">
        <w:rPr>
          <w:rFonts w:asciiTheme="minorHAnsi" w:hAnsiTheme="minorHAnsi" w:cs="Arial"/>
          <w:sz w:val="22"/>
          <w:szCs w:val="22"/>
        </w:rPr>
        <w:t xml:space="preserve"> </w:t>
      </w:r>
      <w:r w:rsidR="004A2677">
        <w:rPr>
          <w:rFonts w:asciiTheme="minorHAnsi" w:hAnsiTheme="minorHAnsi" w:cs="Arial"/>
          <w:sz w:val="22"/>
          <w:szCs w:val="22"/>
        </w:rPr>
        <w:t xml:space="preserve">0,1 puan azalarak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C762E0">
        <w:rPr>
          <w:rFonts w:asciiTheme="minorHAnsi" w:hAnsiTheme="minorHAnsi" w:cs="Arial"/>
          <w:sz w:val="22"/>
          <w:szCs w:val="22"/>
        </w:rPr>
        <w:t>5,</w:t>
      </w:r>
      <w:r w:rsidR="00EF0D51">
        <w:rPr>
          <w:rFonts w:asciiTheme="minorHAnsi" w:hAnsiTheme="minorHAnsi" w:cs="Arial"/>
          <w:sz w:val="22"/>
          <w:szCs w:val="22"/>
        </w:rPr>
        <w:t>6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09594D71" w14:textId="77777777" w:rsidR="006F7540" w:rsidRPr="000A2EED" w:rsidRDefault="006F7540" w:rsidP="001B567D">
      <w:pPr>
        <w:spacing w:line="276" w:lineRule="auto"/>
        <w:jc w:val="both"/>
      </w:pPr>
    </w:p>
    <w:p w14:paraId="3E9DE989" w14:textId="28878B80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32E0877A" w:rsidR="004E777B" w:rsidRDefault="00512108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6ABA194D" wp14:editId="006991D8">
            <wp:extent cx="5994786" cy="3127857"/>
            <wp:effectExtent l="0" t="0" r="6350" b="15875"/>
            <wp:docPr id="144432604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439562BA" w14:textId="77777777" w:rsid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00"/>
        <w:gridCol w:w="842"/>
        <w:gridCol w:w="1062"/>
        <w:gridCol w:w="856"/>
      </w:tblGrid>
      <w:tr w:rsidR="00803CBC" w:rsidRPr="00803CBC" w14:paraId="7138B4E3" w14:textId="77777777" w:rsidTr="006F7540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78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803CBC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A7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CB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60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F01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83D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803CBC" w:rsidRPr="00803CBC" w14:paraId="5192A79A" w14:textId="77777777" w:rsidTr="006F7540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4F1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60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D2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26.131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DD9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D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E61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2D1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8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803CBC" w:rsidRPr="00803CBC" w14:paraId="077D0516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3B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17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30.967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7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26.958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8B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2D0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3A0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275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E85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-312</w:t>
            </w:r>
          </w:p>
        </w:tc>
      </w:tr>
      <w:tr w:rsidR="00803CBC" w:rsidRPr="00803CBC" w14:paraId="45D54801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C84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B5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BD0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27.171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7D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5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97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32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EA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-87</w:t>
            </w:r>
          </w:p>
        </w:tc>
      </w:tr>
      <w:tr w:rsidR="00803CBC" w:rsidRPr="00803CBC" w14:paraId="3E34F997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2F66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8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31.057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73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B81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09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742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44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5E5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132</w:t>
            </w:r>
          </w:p>
        </w:tc>
      </w:tr>
      <w:tr w:rsidR="00803CBC" w:rsidRPr="00803CBC" w14:paraId="77FC3DD3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D9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4F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31.069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4B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347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E8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D4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C9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926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</w:tr>
      <w:tr w:rsidR="00803CBC" w:rsidRPr="00803CBC" w14:paraId="3D89BBEF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C1A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8F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1E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27.104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3A0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C1D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1D8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2FC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16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-143</w:t>
            </w:r>
          </w:p>
        </w:tc>
      </w:tr>
      <w:tr w:rsidR="00803CBC" w:rsidRPr="00803CBC" w14:paraId="4425CB6A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727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02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31.599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A1F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27.644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CD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3.955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5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60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81E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3E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48</w:t>
            </w:r>
          </w:p>
        </w:tc>
      </w:tr>
      <w:tr w:rsidR="00803CBC" w:rsidRPr="00803CBC" w14:paraId="566032BE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862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46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B2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27.669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09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CA4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C55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28E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8D7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285</w:t>
            </w:r>
          </w:p>
        </w:tc>
      </w:tr>
      <w:tr w:rsidR="00803CBC" w:rsidRPr="00803CBC" w14:paraId="68A1208C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54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D7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32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28.400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AA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3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1F2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DB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5A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-63</w:t>
            </w:r>
          </w:p>
        </w:tc>
      </w:tr>
      <w:tr w:rsidR="00803CBC" w:rsidRPr="00803CBC" w14:paraId="094A6F87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A3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7E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32.634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FA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28.292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0D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4.342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5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36A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8B8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164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165</w:t>
            </w:r>
          </w:p>
        </w:tc>
      </w:tr>
      <w:tr w:rsidR="00803CBC" w:rsidRPr="00803CBC" w14:paraId="2203BEC0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429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9B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32.292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F9C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0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4.281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16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F1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176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-281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858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-61</w:t>
            </w:r>
          </w:p>
        </w:tc>
      </w:tr>
      <w:tr w:rsidR="00803CBC" w:rsidRPr="00803CBC" w14:paraId="03635EC3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8766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7A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32.190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98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DD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6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DDF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31F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D2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-724</w:t>
            </w:r>
          </w:p>
        </w:tc>
      </w:tr>
      <w:tr w:rsidR="00803CBC" w:rsidRPr="00803CBC" w14:paraId="2914BDD6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52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BA2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32.581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35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28.806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C6E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1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547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280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82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218</w:t>
            </w:r>
          </w:p>
        </w:tc>
      </w:tr>
      <w:tr w:rsidR="00803CBC" w:rsidRPr="00803CBC" w14:paraId="4EDDA6BD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81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AF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32.919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86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28.986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7D7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DF1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9E8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04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99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158</w:t>
            </w:r>
          </w:p>
        </w:tc>
      </w:tr>
      <w:tr w:rsidR="00803CBC" w:rsidRPr="00803CBC" w14:paraId="351502FC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52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B5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DD2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29.559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61D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D5B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A2E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544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52F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-172</w:t>
            </w:r>
          </w:p>
        </w:tc>
      </w:tr>
      <w:tr w:rsidR="00803CBC" w:rsidRPr="00803CBC" w14:paraId="7595873D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FF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8B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8D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29.606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01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3.671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A15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BE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3ED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EE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</w:tr>
      <w:tr w:rsidR="00803CBC" w:rsidRPr="00803CBC" w14:paraId="0759184E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36A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7E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33.322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54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341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F6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740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07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489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</w:tr>
      <w:tr w:rsidR="00803CBC" w:rsidRPr="00803CBC" w14:paraId="633D8941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2734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89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33.743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D29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30.038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32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40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58F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559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09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-7</w:t>
            </w:r>
          </w:p>
        </w:tc>
      </w:tr>
      <w:tr w:rsidR="00803CBC" w:rsidRPr="00803CBC" w14:paraId="3705DD8F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D2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7EA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33.781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0F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29.987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BB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7B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168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10F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A33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89</w:t>
            </w:r>
          </w:p>
        </w:tc>
      </w:tr>
      <w:tr w:rsidR="00803CBC" w:rsidRPr="00803CBC" w14:paraId="10CD85FF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899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3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81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B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B9D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4B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FB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BC5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-161</w:t>
            </w:r>
          </w:p>
        </w:tc>
      </w:tr>
      <w:tr w:rsidR="00803CBC" w:rsidRPr="00803CBC" w14:paraId="0C9FFA33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E8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7A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33.827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63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7D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7A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4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BA7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1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111</w:t>
            </w:r>
          </w:p>
        </w:tc>
      </w:tr>
      <w:tr w:rsidR="00803CBC" w:rsidRPr="00803CBC" w14:paraId="45D4D1C9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389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0D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D6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D0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3.693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75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AE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27D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E96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-51</w:t>
            </w:r>
          </w:p>
        </w:tc>
      </w:tr>
      <w:tr w:rsidR="00803CBC" w:rsidRPr="00803CBC" w14:paraId="1AA05640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CC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A3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5D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30.856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B05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AFA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20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680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30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</w:tr>
      <w:tr w:rsidR="00803CBC" w:rsidRPr="00803CBC" w14:paraId="572C7C75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8B9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45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34.323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F0C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30.762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EF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CB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CF6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-272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DC0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162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-179</w:t>
            </w:r>
          </w:p>
        </w:tc>
      </w:tr>
      <w:tr w:rsidR="00803CBC" w:rsidRPr="00803CBC" w14:paraId="5A985876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675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A3A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33.935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02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07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8F3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6E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808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-297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0A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-91</w:t>
            </w:r>
          </w:p>
        </w:tc>
      </w:tr>
      <w:tr w:rsidR="00803CBC" w:rsidRPr="00803CBC" w14:paraId="318D0A70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DA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6B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6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4ED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75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16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E3A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54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-87</w:t>
            </w:r>
          </w:p>
        </w:tc>
      </w:tr>
      <w:tr w:rsidR="00803CBC" w:rsidRPr="00803CBC" w14:paraId="0D6CD4F5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5D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A1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34.449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3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30.976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27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AD9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505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4B2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108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90</w:t>
            </w:r>
          </w:p>
        </w:tc>
      </w:tr>
      <w:tr w:rsidR="00803CBC" w:rsidRPr="00803CBC" w14:paraId="67D46A3E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656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660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34.542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0DA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3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32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F1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EF9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6C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</w:t>
            </w:r>
          </w:p>
        </w:tc>
      </w:tr>
      <w:tr w:rsidR="00803CBC" w:rsidRPr="00803CBC" w14:paraId="0DB94970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93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4A8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CB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0B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3A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33A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D1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B0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39</w:t>
            </w:r>
          </w:p>
        </w:tc>
      </w:tr>
      <w:tr w:rsidR="00803CBC" w:rsidRPr="00803CBC" w14:paraId="0F06FFFD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F9A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6D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BC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D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71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BE3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360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F4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</w:t>
            </w:r>
          </w:p>
        </w:tc>
      </w:tr>
      <w:tr w:rsidR="00803CBC" w:rsidRPr="00803CBC" w14:paraId="1D386F81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56C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7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35.108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73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31.691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E9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3.417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E1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AFF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6C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6A0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-162</w:t>
            </w:r>
          </w:p>
        </w:tc>
      </w:tr>
      <w:tr w:rsidR="00803CBC" w:rsidRPr="00803CBC" w14:paraId="56EA5DB1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5CF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76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8C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31.339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0C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3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287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-245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272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0D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108</w:t>
            </w:r>
          </w:p>
        </w:tc>
      </w:tr>
      <w:tr w:rsidR="00803CBC" w:rsidRPr="00803CBC" w14:paraId="7308BE8A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89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CA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8F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31.176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D7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C7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611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-227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334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9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-65</w:t>
            </w:r>
          </w:p>
        </w:tc>
      </w:tr>
      <w:tr w:rsidR="00803CBC" w:rsidRPr="00803CBC" w14:paraId="32BCD398" w14:textId="77777777" w:rsidTr="00803CBC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A10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A5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35.157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CA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31.643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86D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5E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7A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1FB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467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FC7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54</w:t>
            </w:r>
          </w:p>
        </w:tc>
      </w:tr>
      <w:tr w:rsidR="00803CBC" w:rsidRPr="00803CBC" w14:paraId="6ED37CB8" w14:textId="77777777" w:rsidTr="00803CBC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45D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FD0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35.035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AE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31.716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5E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EB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19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0D5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B2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-195</w:t>
            </w:r>
          </w:p>
        </w:tc>
      </w:tr>
      <w:tr w:rsidR="00803CBC" w:rsidRPr="00803CBC" w14:paraId="39F95A24" w14:textId="77777777" w:rsidTr="00803CBC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61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2C4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34.684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B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71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60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AA0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E2C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-350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E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</w:tr>
      <w:tr w:rsidR="00803CBC" w:rsidRPr="00803CBC" w14:paraId="3E556DE1" w14:textId="77777777" w:rsidTr="00803CBC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EED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CA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34.964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9F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31.685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28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3.279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D3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412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AD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BD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-40</w:t>
            </w:r>
          </w:p>
        </w:tc>
      </w:tr>
      <w:tr w:rsidR="00803CBC" w:rsidRPr="00803CBC" w14:paraId="07AE7028" w14:textId="77777777" w:rsidTr="00803CBC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221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700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34.909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18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31.686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97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3.223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6B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D7C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76C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5F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803CBC" w:rsidRPr="00803CBC" w14:paraId="57EC165E" w14:textId="77777777" w:rsidTr="00803CBC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CBC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F3B9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13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F806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Zamana Bağlı Eksik İstihdam </w:t>
            </w:r>
            <w:proofErr w:type="gramStart"/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75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8E80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Potansiyel İşgücü </w:t>
            </w:r>
            <w:proofErr w:type="gramStart"/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1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14C4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</w:t>
            </w:r>
            <w:proofErr w:type="gramEnd"/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A54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803CBC" w:rsidRPr="00803CBC" w14:paraId="7588E00B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6D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0D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E5E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4322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6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793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0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87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A7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A1B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8837</w:t>
            </w:r>
          </w:p>
        </w:tc>
      </w:tr>
      <w:tr w:rsidR="00803CBC" w:rsidRPr="00803CBC" w14:paraId="61BA7B4F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706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42E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5E7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89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4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4C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4A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B4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37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8607</w:t>
            </w:r>
          </w:p>
        </w:tc>
      </w:tr>
      <w:tr w:rsidR="00803CBC" w:rsidRPr="00803CBC" w14:paraId="342B5352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AE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EF2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519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3923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B4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798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4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460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BB7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8330</w:t>
            </w:r>
          </w:p>
        </w:tc>
      </w:tr>
      <w:tr w:rsidR="00803CBC" w:rsidRPr="00803CBC" w14:paraId="70789D41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15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888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3C7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4055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AF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BA8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8D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38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D0F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546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8845</w:t>
            </w:r>
          </w:p>
        </w:tc>
      </w:tr>
      <w:tr w:rsidR="00803CBC" w:rsidRPr="00803CBC" w14:paraId="64DFE955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C7A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05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408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BB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7C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0F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0A2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EA2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F3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9379</w:t>
            </w:r>
          </w:p>
        </w:tc>
      </w:tr>
      <w:tr w:rsidR="00803CBC" w:rsidRPr="00803CBC" w14:paraId="738E998C" w14:textId="77777777" w:rsidTr="00803CB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5F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A1C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F37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3907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F1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C35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83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5E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27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48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10079</w:t>
            </w:r>
          </w:p>
        </w:tc>
      </w:tr>
      <w:tr w:rsidR="00803CBC" w:rsidRPr="00803CBC" w14:paraId="52ADAE7B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F76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889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0A2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3955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42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10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3F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B7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77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5D0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10529</w:t>
            </w:r>
          </w:p>
        </w:tc>
      </w:tr>
      <w:tr w:rsidR="00803CBC" w:rsidRPr="00803CBC" w14:paraId="4ED29840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5D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4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762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3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1B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73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6A9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A8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22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10033</w:t>
            </w:r>
          </w:p>
        </w:tc>
      </w:tr>
      <w:tr w:rsidR="00803CBC" w:rsidRPr="00803CBC" w14:paraId="4150758B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B6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50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D8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4177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5B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B1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77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A6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BE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3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9158</w:t>
            </w:r>
          </w:p>
        </w:tc>
      </w:tr>
      <w:tr w:rsidR="00803CBC" w:rsidRPr="00803CBC" w14:paraId="57A9E891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96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22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880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4342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986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D77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DC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BD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EB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54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9692</w:t>
            </w:r>
          </w:p>
        </w:tc>
      </w:tr>
      <w:tr w:rsidR="00803CBC" w:rsidRPr="00803CBC" w14:paraId="66494454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94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3F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FA8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4281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F81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600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1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5CB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19F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99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9714</w:t>
            </w:r>
          </w:p>
        </w:tc>
      </w:tr>
      <w:tr w:rsidR="00803CBC" w:rsidRPr="00803CBC" w14:paraId="6EB49A9E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AE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D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43D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3557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4B0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CB1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2E1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29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2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82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8032</w:t>
            </w:r>
          </w:p>
        </w:tc>
      </w:tr>
      <w:tr w:rsidR="00803CBC" w:rsidRPr="00803CBC" w14:paraId="32D835BA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47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5C0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ACD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F2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D7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C4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D2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85C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80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8295</w:t>
            </w:r>
          </w:p>
        </w:tc>
      </w:tr>
      <w:tr w:rsidR="00803CBC" w:rsidRPr="00803CBC" w14:paraId="36259096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19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AA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C48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3933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748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864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622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59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89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96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7793</w:t>
            </w:r>
          </w:p>
        </w:tc>
      </w:tr>
      <w:tr w:rsidR="00803CBC" w:rsidRPr="00803CBC" w14:paraId="093AE294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5D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5B8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7FB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622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4C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12C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6B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53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6E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7825</w:t>
            </w:r>
          </w:p>
        </w:tc>
      </w:tr>
      <w:tr w:rsidR="00803CBC" w:rsidRPr="00803CBC" w14:paraId="21E0C877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65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B80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E5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1E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0C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2D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585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B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36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8252</w:t>
            </w:r>
          </w:p>
        </w:tc>
      </w:tr>
      <w:tr w:rsidR="00803CBC" w:rsidRPr="00803CBC" w14:paraId="0FDB336C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319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6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47C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643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BD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EEA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60D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2F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7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7974</w:t>
            </w:r>
          </w:p>
        </w:tc>
      </w:tr>
      <w:tr w:rsidR="00803CBC" w:rsidRPr="00803CBC" w14:paraId="3F10A2F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9B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CC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EAC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C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64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7A8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B2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31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A3A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8288</w:t>
            </w:r>
          </w:p>
        </w:tc>
      </w:tr>
      <w:tr w:rsidR="00803CBC" w:rsidRPr="00803CBC" w14:paraId="6D377796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73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27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AA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F5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44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DDA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9E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01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31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8385</w:t>
            </w:r>
          </w:p>
        </w:tc>
      </w:tr>
      <w:tr w:rsidR="00803CBC" w:rsidRPr="00803CBC" w14:paraId="14BF72BB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B19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CD3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C87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01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9B1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FAE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9B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878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68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8054</w:t>
            </w:r>
          </w:p>
        </w:tc>
      </w:tr>
      <w:tr w:rsidR="00803CBC" w:rsidRPr="00803CBC" w14:paraId="03FD910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9D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C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659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D7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F58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8B5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5F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57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2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8215</w:t>
            </w:r>
          </w:p>
        </w:tc>
      </w:tr>
      <w:tr w:rsidR="00803CBC" w:rsidRPr="00803CBC" w14:paraId="602BD715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11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79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105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4EB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9BE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E5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C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CD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A24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7943</w:t>
            </w:r>
          </w:p>
        </w:tc>
      </w:tr>
      <w:tr w:rsidR="00803CBC" w:rsidRPr="00803CBC" w14:paraId="47900A36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78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D1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AA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3740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0E9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9DD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DC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5A0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7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C73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8351</w:t>
            </w:r>
          </w:p>
        </w:tc>
      </w:tr>
      <w:tr w:rsidR="00803CBC" w:rsidRPr="00803CBC" w14:paraId="6B5CF780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30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D8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1E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C85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F04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80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F43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B5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43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7634</w:t>
            </w:r>
          </w:p>
        </w:tc>
      </w:tr>
      <w:tr w:rsidR="00803CBC" w:rsidRPr="00803CBC" w14:paraId="05207996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67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D59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25E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F38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98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77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749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883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8B2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8421</w:t>
            </w:r>
          </w:p>
        </w:tc>
      </w:tr>
      <w:tr w:rsidR="00803CBC" w:rsidRPr="00803CBC" w14:paraId="283E7BE7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7F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ED1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04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80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0E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F75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3CE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57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0B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7391</w:t>
            </w:r>
          </w:p>
        </w:tc>
      </w:tr>
      <w:tr w:rsidR="00803CBC" w:rsidRPr="00803CBC" w14:paraId="240E491D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0D36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E4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28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69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48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00C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91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228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8E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7525</w:t>
            </w:r>
          </w:p>
        </w:tc>
      </w:tr>
      <w:tr w:rsidR="00803CBC" w:rsidRPr="00803CBC" w14:paraId="13B19F1D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9F8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98A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DE0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00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1CB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1398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CA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F8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0AB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A43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7575</w:t>
            </w:r>
          </w:p>
        </w:tc>
      </w:tr>
      <w:tr w:rsidR="00803CBC" w:rsidRPr="00803CBC" w14:paraId="00C8DC6F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50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1B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E91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BA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DBA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55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CD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6E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61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7872</w:t>
            </w:r>
          </w:p>
        </w:tc>
      </w:tr>
      <w:tr w:rsidR="00803CBC" w:rsidRPr="00803CBC" w14:paraId="779B4F57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68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EF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AA7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57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909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C51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A0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16D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1D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8063</w:t>
            </w:r>
          </w:p>
        </w:tc>
      </w:tr>
      <w:tr w:rsidR="00803CBC" w:rsidRPr="00803CBC" w14:paraId="7B0F344F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9D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8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F2A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56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662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C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E53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46C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AF5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8354</w:t>
            </w:r>
          </w:p>
        </w:tc>
      </w:tr>
      <w:tr w:rsidR="00803CBC" w:rsidRPr="00803CBC" w14:paraId="072D0950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D6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D5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DA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B0C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9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40C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DE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215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33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8920</w:t>
            </w:r>
          </w:p>
        </w:tc>
      </w:tr>
      <w:tr w:rsidR="00803CBC" w:rsidRPr="00803CBC" w14:paraId="5EC0B1B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DD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92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221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9DC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C5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0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73D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23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43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8257</w:t>
            </w:r>
          </w:p>
        </w:tc>
      </w:tr>
      <w:tr w:rsidR="00803CBC" w:rsidRPr="00803CBC" w14:paraId="48E7EED2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00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40B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8D3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D9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B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2428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BDD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B9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26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B46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9047</w:t>
            </w:r>
          </w:p>
        </w:tc>
      </w:tr>
      <w:tr w:rsidR="00803CBC" w:rsidRPr="00803CBC" w14:paraId="518FA668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D7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E0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4F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F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26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AA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14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C63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AD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8575</w:t>
            </w:r>
          </w:p>
        </w:tc>
      </w:tr>
      <w:tr w:rsidR="00803CBC" w:rsidRPr="00803CBC" w14:paraId="2BAAD59E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C30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452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99D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B6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A91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167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C7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6EE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CED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9242</w:t>
            </w:r>
          </w:p>
        </w:tc>
      </w:tr>
      <w:tr w:rsidR="00803CBC" w:rsidRPr="00803CBC" w14:paraId="7A68FA9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65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61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968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97B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B4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8D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25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2A5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9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8722</w:t>
            </w:r>
          </w:p>
        </w:tc>
      </w:tr>
      <w:tr w:rsidR="00803CBC" w:rsidRPr="00803CBC" w14:paraId="26CB2AE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1B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89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A9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DF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B7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53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52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7F4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EA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8839</w:t>
            </w:r>
          </w:p>
        </w:tc>
      </w:tr>
    </w:tbl>
    <w:p w14:paraId="24571B3C" w14:textId="77777777" w:rsidR="00803CBC" w:rsidRDefault="00803CBC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803CBC" w:rsidRPr="00803CBC" w14:paraId="08C0179F" w14:textId="77777777" w:rsidTr="00803CBC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E3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AC68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10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70FF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3A5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42F4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43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C0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9F35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7A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AB5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803CBC" w:rsidRPr="00803CBC" w14:paraId="7DFA0BD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67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2CE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E64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8.451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E58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3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43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18.507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9E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2.547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0B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C21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6D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C8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59,6</w:t>
            </w:r>
          </w:p>
        </w:tc>
      </w:tr>
      <w:tr w:rsidR="00803CBC" w:rsidRPr="00803CBC" w14:paraId="5CB430FE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A24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01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9.808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35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8.384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C6D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64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DF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18.787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33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2.498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9B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8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90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1F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803CBC" w:rsidRPr="00803CBC" w14:paraId="00053B67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AE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39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2C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DEF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06F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21.369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6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18.772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8B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2.597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61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141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52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F0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60,3</w:t>
            </w:r>
          </w:p>
        </w:tc>
      </w:tr>
      <w:tr w:rsidR="00803CBC" w:rsidRPr="00803CBC" w14:paraId="6275DA3F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CD6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43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FD4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C2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ACB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6C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18.864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F7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A7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CD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EA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EA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803CBC" w:rsidRPr="00803CBC" w14:paraId="0286A88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43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04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9.716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9F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4F8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197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21.296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7E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18.745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5B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2.551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C4D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397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424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7E0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59,9</w:t>
            </w:r>
          </w:p>
        </w:tc>
      </w:tr>
      <w:tr w:rsidR="00803CBC" w:rsidRPr="00803CBC" w14:paraId="0EA6A2F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DC8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30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15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8.601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F5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00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9B9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7C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2.513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ECC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6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B2A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DB9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60,8</w:t>
            </w:r>
          </w:p>
        </w:tc>
      </w:tr>
      <w:tr w:rsidR="00803CBC" w:rsidRPr="00803CBC" w14:paraId="6CAE50A0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4A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B8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61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8.699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702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6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6D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18.970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16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08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0C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8F6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2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60,5</w:t>
            </w:r>
          </w:p>
        </w:tc>
      </w:tr>
      <w:tr w:rsidR="00803CBC" w:rsidRPr="00803CBC" w14:paraId="61F85405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FA84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5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5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45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04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FB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13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E6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7C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44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CC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63,2</w:t>
            </w:r>
          </w:p>
        </w:tc>
      </w:tr>
      <w:tr w:rsidR="00803CBC" w:rsidRPr="00803CBC" w14:paraId="23F67D45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0B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CB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10.487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729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AEC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58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9D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5C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E1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4A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359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68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803CBC" w:rsidRPr="00803CBC" w14:paraId="7F2E3D36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AB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53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43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3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53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C2C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08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2.717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63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61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A3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AF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803CBC" w:rsidRPr="00803CBC" w14:paraId="7CA9941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CDA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0F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4F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8.837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8B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C1F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4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19.795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A6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000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7F2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17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C7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62,8</w:t>
            </w:r>
          </w:p>
        </w:tc>
      </w:tr>
      <w:tr w:rsidR="00803CBC" w:rsidRPr="00803CBC" w14:paraId="13D0E484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83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10B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B2D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9.236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B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2E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2A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615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EA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04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A76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DF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62,0</w:t>
            </w:r>
          </w:p>
        </w:tc>
      </w:tr>
      <w:tr w:rsidR="00803CBC" w:rsidRPr="00803CBC" w14:paraId="763EC8E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FE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3FD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10.704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9B9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9F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1.606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75D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71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19.889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E9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B6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AA1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93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29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63,0</w:t>
            </w:r>
          </w:p>
        </w:tc>
      </w:tr>
      <w:tr w:rsidR="00803CBC" w:rsidRPr="00803CBC" w14:paraId="12E2FDB1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41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12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10.946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10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AC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FD3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1C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A0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7C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BE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AB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DC6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63,8</w:t>
            </w:r>
          </w:p>
        </w:tc>
      </w:tr>
      <w:tr w:rsidR="00803CBC" w:rsidRPr="00803CBC" w14:paraId="50B6BF97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CB4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13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44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7B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B9B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22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36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DF5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E6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4B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3D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63,7</w:t>
            </w:r>
          </w:p>
        </w:tc>
      </w:tr>
      <w:tr w:rsidR="00803CBC" w:rsidRPr="00803CBC" w14:paraId="0A648D1F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E2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2AE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79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9.321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CB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003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22.410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A3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20.289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09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62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C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71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FC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803CBC" w:rsidRPr="00803CBC" w14:paraId="67A20F5F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599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264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0F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B7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0B5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22.623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5E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E9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678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FBB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6F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081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64,3</w:t>
            </w:r>
          </w:p>
        </w:tc>
      </w:tr>
      <w:tr w:rsidR="00803CBC" w:rsidRPr="00803CBC" w14:paraId="31695F37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D3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C6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07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9.654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7E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CF2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ABC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8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2.282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5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E9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01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EA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803CBC" w:rsidRPr="00803CBC" w14:paraId="6013E2E4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1B7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B0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33B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45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981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22.521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8CD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D4F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D38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7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18F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1D8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64,1</w:t>
            </w:r>
          </w:p>
        </w:tc>
      </w:tr>
      <w:tr w:rsidR="00803CBC" w:rsidRPr="00803CBC" w14:paraId="2DFC6814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1A9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29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10.945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BE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B4C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9FD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1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20.656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ABD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013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E1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8CE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340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64,8</w:t>
            </w:r>
          </w:p>
        </w:tc>
      </w:tr>
      <w:tr w:rsidR="00803CBC" w:rsidRPr="00803CBC" w14:paraId="54F36522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CF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D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57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9.752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29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64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12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20.763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CA6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52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C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76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B0E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803CBC" w:rsidRPr="00803CBC" w14:paraId="37044820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3AD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40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11.539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DB4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02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5E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84C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EA0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A8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9C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D4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A2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803CBC" w:rsidRPr="00803CBC" w14:paraId="37042ABC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410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ABB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1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9.906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22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BC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22.839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6E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20.856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548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1.983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C46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68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5E6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8F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803CBC" w:rsidRPr="00803CBC" w14:paraId="7C70090D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39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04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CC0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9.798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FE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F6C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801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A3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1.967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0F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8C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9CC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4D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64,5</w:t>
            </w:r>
          </w:p>
        </w:tc>
      </w:tr>
      <w:tr w:rsidR="00803CBC" w:rsidRPr="00803CBC" w14:paraId="46F6A7D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3E9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C2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D6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E56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A75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C00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16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1.915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FD9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F53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A3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54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803CBC" w:rsidRPr="00803CBC" w14:paraId="7A2941A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79B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51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109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11A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E2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22.892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CD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F1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ACA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E3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45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6DC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803CBC" w:rsidRPr="00803CBC" w14:paraId="25FE7D61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73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E2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11.631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F09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10.075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EF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03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11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20.961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60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1.950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17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07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A5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985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803CBC" w:rsidRPr="00803CBC" w14:paraId="4989467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D0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27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11.955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4DD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42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C2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CA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C67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1.998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83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F9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EDE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72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803CBC" w:rsidRPr="00803CBC" w14:paraId="3BA470BC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CF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EE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7EB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19E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1.693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62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05D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C2C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1.887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D4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EE4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87F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F7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  <w:tr w:rsidR="00803CBC" w:rsidRPr="00803CBC" w14:paraId="6BD36262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F0F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D63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11.827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F0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A3D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1.607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8A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23.281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C83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21.471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07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1.810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6A28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87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36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4D3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66,6</w:t>
            </w:r>
          </w:p>
        </w:tc>
      </w:tr>
      <w:tr w:rsidR="00803CBC" w:rsidRPr="00803CBC" w14:paraId="0723D1B6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71C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A3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16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F3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78C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22.984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F7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20.982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AB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2.002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C3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5B2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2F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29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803CBC" w:rsidRPr="00803CBC" w14:paraId="7D9EFC18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5F5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6C6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11.585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DC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9.989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6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2F6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38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ECC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794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E5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E2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DD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803CBC" w:rsidRPr="00803CBC" w14:paraId="2D1D0D0D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2D2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C7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1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89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1.666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E8F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23.186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D4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21.339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24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1.848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DD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D3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84B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DDD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803CBC" w:rsidRPr="00803CBC" w14:paraId="587E82C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42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4F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11.916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44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10.373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A85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BA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B91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21.343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CF6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5D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D2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50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07A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803CBC" w:rsidRPr="00803CBC" w14:paraId="512576F1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A0E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4E31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11.755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CA2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A7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B36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22.930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2D6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1C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1.775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38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E9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FFF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329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803CBC" w:rsidRPr="00803CBC" w14:paraId="7AC7A443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773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EFD6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11.929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9C0A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76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145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23.035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F0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043C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1.749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551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AD97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51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754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  <w:tr w:rsidR="00803CBC" w:rsidRPr="00803CBC" w14:paraId="30F7B279" w14:textId="77777777" w:rsidTr="00803C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D31" w14:textId="77777777" w:rsidR="00803CBC" w:rsidRPr="00803CBC" w:rsidRDefault="00803CBC" w:rsidP="00803CB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4E93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11.921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4D9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10.423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28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6D0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22.988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D29D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21.263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9DFE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1.725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B4B" w14:textId="77777777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F18D" w14:textId="6E7C809A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  <w:r w:rsidR="00F419E3">
              <w:rPr>
                <w:rFonts w:ascii="Arial" w:hAnsi="Arial" w:cs="Arial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F1A" w14:textId="7983BF3F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7</w:t>
            </w:r>
            <w:r w:rsidR="00F419E3">
              <w:rPr>
                <w:rFonts w:ascii="Arial" w:hAnsi="Arial" w:cs="Arial"/>
                <w:sz w:val="18"/>
                <w:szCs w:val="18"/>
                <w:lang w:eastAsia="tr-TR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C1A" w14:textId="55C58780" w:rsidR="00803CBC" w:rsidRPr="00803CBC" w:rsidRDefault="00803CBC" w:rsidP="00803C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3CBC">
              <w:rPr>
                <w:rFonts w:ascii="Arial" w:hAnsi="Arial" w:cs="Arial"/>
                <w:sz w:val="18"/>
                <w:szCs w:val="18"/>
                <w:lang w:eastAsia="tr-TR"/>
              </w:rPr>
              <w:t>6</w:t>
            </w:r>
            <w:r w:rsidR="00F419E3">
              <w:rPr>
                <w:rFonts w:ascii="Arial" w:hAnsi="Arial" w:cs="Arial"/>
                <w:sz w:val="18"/>
                <w:szCs w:val="18"/>
                <w:lang w:eastAsia="tr-TR"/>
              </w:rPr>
              <w:t>5,6</w:t>
            </w:r>
          </w:p>
        </w:tc>
      </w:tr>
    </w:tbl>
    <w:p w14:paraId="2DC8F4EA" w14:textId="77777777" w:rsidR="00B41EE1" w:rsidRDefault="00B41EE1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0547C7C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proofErr w:type="gramStart"/>
      <w:r w:rsidRPr="007D477D">
        <w:rPr>
          <w:rFonts w:asciiTheme="minorHAnsi" w:hAnsiTheme="minorHAnsi" w:cs="Arial"/>
          <w:b/>
          <w:bCs/>
        </w:rPr>
        <w:t>İle</w:t>
      </w:r>
      <w:proofErr w:type="gramEnd"/>
      <w:r w:rsidRPr="007D477D">
        <w:rPr>
          <w:rFonts w:asciiTheme="minorHAnsi" w:hAnsiTheme="minorHAnsi" w:cs="Arial"/>
          <w:b/>
          <w:bCs/>
        </w:rPr>
        <w:t xml:space="preserve">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83BB" w14:textId="77777777" w:rsidR="00C331BE" w:rsidRDefault="00C331BE">
      <w:r>
        <w:separator/>
      </w:r>
    </w:p>
  </w:endnote>
  <w:endnote w:type="continuationSeparator" w:id="0">
    <w:p w14:paraId="5DCADA0C" w14:textId="77777777" w:rsidR="00C331BE" w:rsidRDefault="00C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E7D0" w14:textId="77777777" w:rsidR="00C331BE" w:rsidRDefault="00C331BE">
      <w:r>
        <w:separator/>
      </w:r>
    </w:p>
  </w:footnote>
  <w:footnote w:type="continuationSeparator" w:id="0">
    <w:p w14:paraId="6565D9A4" w14:textId="77777777" w:rsidR="00C331BE" w:rsidRDefault="00C331BE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227BD92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331377">
        <w:rPr>
          <w:rFonts w:ascii="Arial" w:hAnsi="Arial" w:cs="Arial"/>
          <w:sz w:val="16"/>
          <w:szCs w:val="16"/>
        </w:rPr>
        <w:t>Betül Akbulut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331377" w:rsidRPr="00854460">
          <w:rPr>
            <w:rStyle w:val="Kpr"/>
            <w:rFonts w:ascii="Arial" w:hAnsi="Arial" w:cs="Arial"/>
            <w:sz w:val="16"/>
            <w:szCs w:val="16"/>
          </w:rPr>
          <w:t>betulnur.akbulut@bau.edu.tr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8C7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677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12F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540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3465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1BE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betulnur.akbulut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ulnur.akbulut\Desktop\AN%20&#304;&#351;sizlik_mine%20(1)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ulnur.akbulut\Desktop\AN%20&#304;&#351;sizlik_mine%20(1)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tulnur.akbulut\Desktop\AN%20&#304;&#351;sizlik_mine%20(1)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ulnur.akbulut\Desktop\AN%20&#304;&#351;sizlik_mine%20(1)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1'!$A$81:$A$117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1'!$B$81:$B$117</c:f>
              <c:numCache>
                <c:formatCode>###,###</c:formatCode>
                <c:ptCount val="37"/>
                <c:pt idx="0">
                  <c:v>30967</c:v>
                </c:pt>
                <c:pt idx="1">
                  <c:v>31093</c:v>
                </c:pt>
                <c:pt idx="2">
                  <c:v>31057</c:v>
                </c:pt>
                <c:pt idx="3">
                  <c:v>31069</c:v>
                </c:pt>
                <c:pt idx="4">
                  <c:v>31012</c:v>
                </c:pt>
                <c:pt idx="5">
                  <c:v>31599</c:v>
                </c:pt>
                <c:pt idx="6">
                  <c:v>31909</c:v>
                </c:pt>
                <c:pt idx="7">
                  <c:v>32577</c:v>
                </c:pt>
                <c:pt idx="8">
                  <c:v>32634</c:v>
                </c:pt>
                <c:pt idx="9">
                  <c:v>32292</c:v>
                </c:pt>
                <c:pt idx="10">
                  <c:v>32190</c:v>
                </c:pt>
                <c:pt idx="11">
                  <c:v>32581</c:v>
                </c:pt>
                <c:pt idx="12">
                  <c:v>32919</c:v>
                </c:pt>
                <c:pt idx="13">
                  <c:v>33320</c:v>
                </c:pt>
                <c:pt idx="14">
                  <c:v>33277</c:v>
                </c:pt>
                <c:pt idx="15">
                  <c:v>33322</c:v>
                </c:pt>
                <c:pt idx="16">
                  <c:v>33743</c:v>
                </c:pt>
                <c:pt idx="17">
                  <c:v>33781</c:v>
                </c:pt>
                <c:pt idx="18">
                  <c:v>33636</c:v>
                </c:pt>
                <c:pt idx="19">
                  <c:v>33827</c:v>
                </c:pt>
                <c:pt idx="20">
                  <c:v>34208</c:v>
                </c:pt>
                <c:pt idx="21">
                  <c:v>34595</c:v>
                </c:pt>
                <c:pt idx="22">
                  <c:v>34323</c:v>
                </c:pt>
                <c:pt idx="23">
                  <c:v>33935</c:v>
                </c:pt>
                <c:pt idx="24">
                  <c:v>34402</c:v>
                </c:pt>
                <c:pt idx="25">
                  <c:v>34449</c:v>
                </c:pt>
                <c:pt idx="26">
                  <c:v>34542</c:v>
                </c:pt>
                <c:pt idx="27">
                  <c:v>35047</c:v>
                </c:pt>
                <c:pt idx="28">
                  <c:v>34946</c:v>
                </c:pt>
                <c:pt idx="29">
                  <c:v>35108</c:v>
                </c:pt>
                <c:pt idx="30">
                  <c:v>34863</c:v>
                </c:pt>
                <c:pt idx="31">
                  <c:v>34636</c:v>
                </c:pt>
                <c:pt idx="32">
                  <c:v>35157</c:v>
                </c:pt>
                <c:pt idx="33">
                  <c:v>35035</c:v>
                </c:pt>
                <c:pt idx="34">
                  <c:v>34684</c:v>
                </c:pt>
                <c:pt idx="35">
                  <c:v>34964</c:v>
                </c:pt>
                <c:pt idx="36">
                  <c:v>34909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E6-4A5D-A2F4-33E2CA0E2A96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1'!$A$81:$A$117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1'!$C$81:$C$117</c:f>
              <c:numCache>
                <c:formatCode>###,###</c:formatCode>
                <c:ptCount val="37"/>
                <c:pt idx="0">
                  <c:v>26958</c:v>
                </c:pt>
                <c:pt idx="1">
                  <c:v>27171</c:v>
                </c:pt>
                <c:pt idx="2">
                  <c:v>27002</c:v>
                </c:pt>
                <c:pt idx="3">
                  <c:v>27019</c:v>
                </c:pt>
                <c:pt idx="4">
                  <c:v>27104</c:v>
                </c:pt>
                <c:pt idx="5">
                  <c:v>27644</c:v>
                </c:pt>
                <c:pt idx="6">
                  <c:v>27669</c:v>
                </c:pt>
                <c:pt idx="7">
                  <c:v>28400</c:v>
                </c:pt>
                <c:pt idx="8">
                  <c:v>28292</c:v>
                </c:pt>
                <c:pt idx="9">
                  <c:v>28011</c:v>
                </c:pt>
                <c:pt idx="10">
                  <c:v>28632</c:v>
                </c:pt>
                <c:pt idx="11">
                  <c:v>28806</c:v>
                </c:pt>
                <c:pt idx="12">
                  <c:v>28986</c:v>
                </c:pt>
                <c:pt idx="13">
                  <c:v>29559</c:v>
                </c:pt>
                <c:pt idx="14">
                  <c:v>29606</c:v>
                </c:pt>
                <c:pt idx="15">
                  <c:v>29609</c:v>
                </c:pt>
                <c:pt idx="16">
                  <c:v>30038</c:v>
                </c:pt>
                <c:pt idx="17">
                  <c:v>29987</c:v>
                </c:pt>
                <c:pt idx="18">
                  <c:v>30003</c:v>
                </c:pt>
                <c:pt idx="19">
                  <c:v>30083</c:v>
                </c:pt>
                <c:pt idx="20">
                  <c:v>30515</c:v>
                </c:pt>
                <c:pt idx="21">
                  <c:v>30856</c:v>
                </c:pt>
                <c:pt idx="22">
                  <c:v>30762</c:v>
                </c:pt>
                <c:pt idx="23">
                  <c:v>30465</c:v>
                </c:pt>
                <c:pt idx="24">
                  <c:v>31019</c:v>
                </c:pt>
                <c:pt idx="25">
                  <c:v>30976</c:v>
                </c:pt>
                <c:pt idx="26">
                  <c:v>31036</c:v>
                </c:pt>
                <c:pt idx="27">
                  <c:v>31500</c:v>
                </c:pt>
                <c:pt idx="28">
                  <c:v>31366</c:v>
                </c:pt>
                <c:pt idx="29">
                  <c:v>31691</c:v>
                </c:pt>
                <c:pt idx="30">
                  <c:v>31339</c:v>
                </c:pt>
                <c:pt idx="31">
                  <c:v>31176</c:v>
                </c:pt>
                <c:pt idx="32">
                  <c:v>31643</c:v>
                </c:pt>
                <c:pt idx="33">
                  <c:v>31716</c:v>
                </c:pt>
                <c:pt idx="34">
                  <c:v>31366</c:v>
                </c:pt>
                <c:pt idx="35">
                  <c:v>31685</c:v>
                </c:pt>
                <c:pt idx="36">
                  <c:v>31686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E6-4A5D-A2F4-33E2CA0E2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1'!$A$81:$A$117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1'!$E$81:$E$117</c:f>
              <c:numCache>
                <c:formatCode>0.0</c:formatCode>
                <c:ptCount val="37"/>
                <c:pt idx="0">
                  <c:v>12.9</c:v>
                </c:pt>
                <c:pt idx="1">
                  <c:v>12.6</c:v>
                </c:pt>
                <c:pt idx="2">
                  <c:v>13.1</c:v>
                </c:pt>
                <c:pt idx="3">
                  <c:v>13</c:v>
                </c:pt>
                <c:pt idx="4">
                  <c:v>12.6</c:v>
                </c:pt>
                <c:pt idx="5">
                  <c:v>12.5</c:v>
                </c:pt>
                <c:pt idx="6">
                  <c:v>13.3</c:v>
                </c:pt>
                <c:pt idx="7">
                  <c:v>12.8</c:v>
                </c:pt>
                <c:pt idx="8">
                  <c:v>13.3</c:v>
                </c:pt>
                <c:pt idx="9">
                  <c:v>13.3</c:v>
                </c:pt>
                <c:pt idx="10">
                  <c:v>11.1</c:v>
                </c:pt>
                <c:pt idx="11">
                  <c:v>11.6</c:v>
                </c:pt>
                <c:pt idx="12">
                  <c:v>11.9</c:v>
                </c:pt>
                <c:pt idx="13">
                  <c:v>11.3</c:v>
                </c:pt>
                <c:pt idx="14">
                  <c:v>11</c:v>
                </c:pt>
                <c:pt idx="15">
                  <c:v>11.1</c:v>
                </c:pt>
                <c:pt idx="16">
                  <c:v>11</c:v>
                </c:pt>
                <c:pt idx="17">
                  <c:v>11.2</c:v>
                </c:pt>
                <c:pt idx="18">
                  <c:v>10.8</c:v>
                </c:pt>
                <c:pt idx="19">
                  <c:v>11.1</c:v>
                </c:pt>
                <c:pt idx="20">
                  <c:v>10.8</c:v>
                </c:pt>
                <c:pt idx="21">
                  <c:v>10.8</c:v>
                </c:pt>
                <c:pt idx="22">
                  <c:v>10.4</c:v>
                </c:pt>
                <c:pt idx="23">
                  <c:v>10.199999999999999</c:v>
                </c:pt>
                <c:pt idx="24">
                  <c:v>9.8000000000000007</c:v>
                </c:pt>
                <c:pt idx="25">
                  <c:v>10.1</c:v>
                </c:pt>
                <c:pt idx="26">
                  <c:v>10.199999999999999</c:v>
                </c:pt>
                <c:pt idx="27">
                  <c:v>10.1</c:v>
                </c:pt>
                <c:pt idx="28">
                  <c:v>10.199999999999999</c:v>
                </c:pt>
                <c:pt idx="29">
                  <c:v>9.6999999999999993</c:v>
                </c:pt>
                <c:pt idx="30">
                  <c:v>10.1</c:v>
                </c:pt>
                <c:pt idx="31">
                  <c:v>10</c:v>
                </c:pt>
                <c:pt idx="32">
                  <c:v>10</c:v>
                </c:pt>
                <c:pt idx="33">
                  <c:v>9.5</c:v>
                </c:pt>
                <c:pt idx="34">
                  <c:v>9.6</c:v>
                </c:pt>
                <c:pt idx="35">
                  <c:v>9.4</c:v>
                </c:pt>
                <c:pt idx="36" formatCode="General">
                  <c:v>9.1999999999999993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E6-4A5D-A2F4-33E2CA0E2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2'!$A$82:$A$118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2'!$C$82:$C$118</c:f>
              <c:numCache>
                <c:formatCode>0.0</c:formatCode>
                <c:ptCount val="37"/>
                <c:pt idx="0">
                  <c:v>12.9</c:v>
                </c:pt>
                <c:pt idx="1">
                  <c:v>12.6</c:v>
                </c:pt>
                <c:pt idx="2">
                  <c:v>13.1</c:v>
                </c:pt>
                <c:pt idx="3">
                  <c:v>13</c:v>
                </c:pt>
                <c:pt idx="4">
                  <c:v>12.6</c:v>
                </c:pt>
                <c:pt idx="5">
                  <c:v>12.5</c:v>
                </c:pt>
                <c:pt idx="6">
                  <c:v>13.3</c:v>
                </c:pt>
                <c:pt idx="7">
                  <c:v>12.8</c:v>
                </c:pt>
                <c:pt idx="8">
                  <c:v>13.3</c:v>
                </c:pt>
                <c:pt idx="9">
                  <c:v>13.3</c:v>
                </c:pt>
                <c:pt idx="10">
                  <c:v>11.1</c:v>
                </c:pt>
                <c:pt idx="11">
                  <c:v>11.6</c:v>
                </c:pt>
                <c:pt idx="12">
                  <c:v>11.9</c:v>
                </c:pt>
                <c:pt idx="13">
                  <c:v>11.3</c:v>
                </c:pt>
                <c:pt idx="14">
                  <c:v>11</c:v>
                </c:pt>
                <c:pt idx="15">
                  <c:v>11.1</c:v>
                </c:pt>
                <c:pt idx="16">
                  <c:v>11</c:v>
                </c:pt>
                <c:pt idx="17">
                  <c:v>11.2</c:v>
                </c:pt>
                <c:pt idx="18">
                  <c:v>10.8</c:v>
                </c:pt>
                <c:pt idx="19">
                  <c:v>11.1</c:v>
                </c:pt>
                <c:pt idx="20">
                  <c:v>10.8</c:v>
                </c:pt>
                <c:pt idx="21">
                  <c:v>10.8</c:v>
                </c:pt>
                <c:pt idx="22">
                  <c:v>10.4</c:v>
                </c:pt>
                <c:pt idx="23">
                  <c:v>10.199999999999999</c:v>
                </c:pt>
                <c:pt idx="24">
                  <c:v>9.8000000000000007</c:v>
                </c:pt>
                <c:pt idx="25">
                  <c:v>10.1</c:v>
                </c:pt>
                <c:pt idx="26">
                  <c:v>10.199999999999999</c:v>
                </c:pt>
                <c:pt idx="27">
                  <c:v>10.1</c:v>
                </c:pt>
                <c:pt idx="28">
                  <c:v>10.199999999999999</c:v>
                </c:pt>
                <c:pt idx="29">
                  <c:v>9.6999999999999993</c:v>
                </c:pt>
                <c:pt idx="30">
                  <c:v>10.1</c:v>
                </c:pt>
                <c:pt idx="31">
                  <c:v>10</c:v>
                </c:pt>
                <c:pt idx="32">
                  <c:v>10</c:v>
                </c:pt>
                <c:pt idx="33">
                  <c:v>9.5</c:v>
                </c:pt>
                <c:pt idx="34">
                  <c:v>9.6</c:v>
                </c:pt>
                <c:pt idx="35">
                  <c:v>9.4</c:v>
                </c:pt>
                <c:pt idx="36" formatCode="General">
                  <c:v>9.1999999999999993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9-4D16-8219-FFFF44A5FBA3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2'!$A$82:$A$118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2'!$E$82:$E$118</c:f>
              <c:numCache>
                <c:formatCode>0.0</c:formatCode>
                <c:ptCount val="37"/>
                <c:pt idx="0">
                  <c:v>16.899999999999999</c:v>
                </c:pt>
                <c:pt idx="1">
                  <c:v>15.9</c:v>
                </c:pt>
                <c:pt idx="2">
                  <c:v>17.3</c:v>
                </c:pt>
                <c:pt idx="3">
                  <c:v>17.100000000000001</c:v>
                </c:pt>
                <c:pt idx="4">
                  <c:v>17.8</c:v>
                </c:pt>
                <c:pt idx="5">
                  <c:v>20</c:v>
                </c:pt>
                <c:pt idx="6">
                  <c:v>19.7</c:v>
                </c:pt>
                <c:pt idx="7">
                  <c:v>17.899999999999999</c:v>
                </c:pt>
                <c:pt idx="8">
                  <c:v>19.399999999999999</c:v>
                </c:pt>
                <c:pt idx="9">
                  <c:v>19.3</c:v>
                </c:pt>
                <c:pt idx="10">
                  <c:v>15</c:v>
                </c:pt>
                <c:pt idx="11">
                  <c:v>15.9</c:v>
                </c:pt>
                <c:pt idx="12">
                  <c:v>15.1</c:v>
                </c:pt>
                <c:pt idx="13">
                  <c:v>14.9</c:v>
                </c:pt>
                <c:pt idx="14">
                  <c:v>15.5</c:v>
                </c:pt>
                <c:pt idx="15">
                  <c:v>15.3</c:v>
                </c:pt>
                <c:pt idx="16">
                  <c:v>15.2</c:v>
                </c:pt>
                <c:pt idx="17">
                  <c:v>15.5</c:v>
                </c:pt>
                <c:pt idx="18">
                  <c:v>14.9</c:v>
                </c:pt>
                <c:pt idx="19">
                  <c:v>15.3</c:v>
                </c:pt>
                <c:pt idx="20">
                  <c:v>14.3</c:v>
                </c:pt>
                <c:pt idx="21">
                  <c:v>15.9</c:v>
                </c:pt>
                <c:pt idx="22">
                  <c:v>14</c:v>
                </c:pt>
                <c:pt idx="23">
                  <c:v>15.2</c:v>
                </c:pt>
                <c:pt idx="24">
                  <c:v>13.5</c:v>
                </c:pt>
                <c:pt idx="25">
                  <c:v>13.9</c:v>
                </c:pt>
                <c:pt idx="26">
                  <c:v>14.2</c:v>
                </c:pt>
                <c:pt idx="27">
                  <c:v>14.3</c:v>
                </c:pt>
                <c:pt idx="28">
                  <c:v>14.8</c:v>
                </c:pt>
                <c:pt idx="29">
                  <c:v>15.3</c:v>
                </c:pt>
                <c:pt idx="30">
                  <c:v>16.100000000000001</c:v>
                </c:pt>
                <c:pt idx="31">
                  <c:v>15</c:v>
                </c:pt>
                <c:pt idx="32">
                  <c:v>16.899999999999999</c:v>
                </c:pt>
                <c:pt idx="33">
                  <c:v>15.8</c:v>
                </c:pt>
                <c:pt idx="34">
                  <c:v>16.5</c:v>
                </c:pt>
                <c:pt idx="35">
                  <c:v>14.7</c:v>
                </c:pt>
                <c:pt idx="36" formatCode="General">
                  <c:v>15.3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B9-4D16-8219-FFFF44A5FBA3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2'!$A$82:$A$118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2'!$G$82:$G$118</c:f>
              <c:numCache>
                <c:formatCode>0.0</c:formatCode>
                <c:ptCount val="37"/>
                <c:pt idx="0">
                  <c:v>21.5</c:v>
                </c:pt>
                <c:pt idx="1">
                  <c:v>21.2</c:v>
                </c:pt>
                <c:pt idx="2">
                  <c:v>21.8</c:v>
                </c:pt>
                <c:pt idx="3">
                  <c:v>23.1</c:v>
                </c:pt>
                <c:pt idx="4">
                  <c:v>23.8</c:v>
                </c:pt>
                <c:pt idx="5">
                  <c:v>22.8</c:v>
                </c:pt>
                <c:pt idx="6">
                  <c:v>22.4</c:v>
                </c:pt>
                <c:pt idx="7">
                  <c:v>20.9</c:v>
                </c:pt>
                <c:pt idx="8">
                  <c:v>21.4</c:v>
                </c:pt>
                <c:pt idx="9">
                  <c:v>21.7</c:v>
                </c:pt>
                <c:pt idx="10">
                  <c:v>19.100000000000001</c:v>
                </c:pt>
                <c:pt idx="11">
                  <c:v>19.3</c:v>
                </c:pt>
                <c:pt idx="12">
                  <c:v>18.899999999999999</c:v>
                </c:pt>
                <c:pt idx="13">
                  <c:v>18.3</c:v>
                </c:pt>
                <c:pt idx="14">
                  <c:v>18.600000000000001</c:v>
                </c:pt>
                <c:pt idx="15">
                  <c:v>18.2</c:v>
                </c:pt>
                <c:pt idx="16">
                  <c:v>18.600000000000001</c:v>
                </c:pt>
                <c:pt idx="17">
                  <c:v>18.8</c:v>
                </c:pt>
                <c:pt idx="18">
                  <c:v>18.2</c:v>
                </c:pt>
                <c:pt idx="19">
                  <c:v>18.399999999999999</c:v>
                </c:pt>
                <c:pt idx="20">
                  <c:v>18.100000000000001</c:v>
                </c:pt>
                <c:pt idx="21">
                  <c:v>17.600000000000001</c:v>
                </c:pt>
                <c:pt idx="22">
                  <c:v>17.2</c:v>
                </c:pt>
                <c:pt idx="23">
                  <c:v>18.100000000000001</c:v>
                </c:pt>
                <c:pt idx="24">
                  <c:v>16.5</c:v>
                </c:pt>
                <c:pt idx="25">
                  <c:v>16.7</c:v>
                </c:pt>
                <c:pt idx="26">
                  <c:v>16.600000000000001</c:v>
                </c:pt>
                <c:pt idx="27">
                  <c:v>16.899999999999999</c:v>
                </c:pt>
                <c:pt idx="28">
                  <c:v>17.100000000000001</c:v>
                </c:pt>
                <c:pt idx="29">
                  <c:v>16.8</c:v>
                </c:pt>
                <c:pt idx="30">
                  <c:v>17.899999999999999</c:v>
                </c:pt>
                <c:pt idx="31">
                  <c:v>17.3</c:v>
                </c:pt>
                <c:pt idx="32">
                  <c:v>17.3</c:v>
                </c:pt>
                <c:pt idx="33">
                  <c:v>16.7</c:v>
                </c:pt>
                <c:pt idx="34">
                  <c:v>17.899999999999999</c:v>
                </c:pt>
                <c:pt idx="35">
                  <c:v>17.8</c:v>
                </c:pt>
                <c:pt idx="36" formatCode="General">
                  <c:v>17.5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B9-4D16-8219-FFFF44A5FBA3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2'!$A$82:$A$118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2'!$J$82:$J$118</c:f>
              <c:numCache>
                <c:formatCode>0.0</c:formatCode>
                <c:ptCount val="37"/>
                <c:pt idx="0">
                  <c:v>25.1</c:v>
                </c:pt>
                <c:pt idx="1">
                  <c:v>24.1</c:v>
                </c:pt>
                <c:pt idx="2">
                  <c:v>25.7</c:v>
                </c:pt>
                <c:pt idx="3">
                  <c:v>26.6</c:v>
                </c:pt>
                <c:pt idx="4">
                  <c:v>28.3</c:v>
                </c:pt>
                <c:pt idx="5">
                  <c:v>29.3</c:v>
                </c:pt>
                <c:pt idx="6">
                  <c:v>28.1</c:v>
                </c:pt>
                <c:pt idx="7">
                  <c:v>25.4</c:v>
                </c:pt>
                <c:pt idx="8">
                  <c:v>26.9</c:v>
                </c:pt>
                <c:pt idx="9">
                  <c:v>27.2</c:v>
                </c:pt>
                <c:pt idx="10">
                  <c:v>22.7</c:v>
                </c:pt>
                <c:pt idx="11">
                  <c:v>23.3</c:v>
                </c:pt>
                <c:pt idx="12">
                  <c:v>21.8</c:v>
                </c:pt>
                <c:pt idx="13">
                  <c:v>21.7</c:v>
                </c:pt>
                <c:pt idx="14">
                  <c:v>22.7</c:v>
                </c:pt>
                <c:pt idx="15">
                  <c:v>22.1</c:v>
                </c:pt>
                <c:pt idx="16">
                  <c:v>22.5</c:v>
                </c:pt>
                <c:pt idx="17">
                  <c:v>22.7</c:v>
                </c:pt>
                <c:pt idx="18">
                  <c:v>21.9</c:v>
                </c:pt>
                <c:pt idx="19">
                  <c:v>22.3</c:v>
                </c:pt>
                <c:pt idx="20">
                  <c:v>21.3</c:v>
                </c:pt>
                <c:pt idx="21">
                  <c:v>22.3</c:v>
                </c:pt>
                <c:pt idx="22">
                  <c:v>20.5</c:v>
                </c:pt>
                <c:pt idx="23">
                  <c:v>22.7</c:v>
                </c:pt>
                <c:pt idx="24">
                  <c:v>19.899999999999999</c:v>
                </c:pt>
                <c:pt idx="25">
                  <c:v>20.2</c:v>
                </c:pt>
                <c:pt idx="26">
                  <c:v>20.399999999999999</c:v>
                </c:pt>
                <c:pt idx="27">
                  <c:v>20.7</c:v>
                </c:pt>
                <c:pt idx="28">
                  <c:v>21.4</c:v>
                </c:pt>
                <c:pt idx="29">
                  <c:v>21.9</c:v>
                </c:pt>
                <c:pt idx="30">
                  <c:v>23.3</c:v>
                </c:pt>
                <c:pt idx="31">
                  <c:v>22</c:v>
                </c:pt>
                <c:pt idx="32">
                  <c:v>23.7</c:v>
                </c:pt>
                <c:pt idx="33">
                  <c:v>22.5</c:v>
                </c:pt>
                <c:pt idx="34">
                  <c:v>24.2</c:v>
                </c:pt>
                <c:pt idx="35">
                  <c:v>22.6</c:v>
                </c:pt>
                <c:pt idx="36" formatCode="General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8B9-4D16-8219-FFFF44A5F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3'!$M$13:$M$49</c:f>
              <c:numCache>
                <c:formatCode>mmm\-yyyy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3'!$N$13:$N$49</c:f>
              <c:numCache>
                <c:formatCode>0.0</c:formatCode>
                <c:ptCount val="37"/>
                <c:pt idx="0">
                  <c:v>14.8</c:v>
                </c:pt>
                <c:pt idx="1">
                  <c:v>14.5</c:v>
                </c:pt>
                <c:pt idx="2">
                  <c:v>15.1</c:v>
                </c:pt>
                <c:pt idx="3">
                  <c:v>14.7</c:v>
                </c:pt>
                <c:pt idx="4">
                  <c:v>14</c:v>
                </c:pt>
                <c:pt idx="5">
                  <c:v>14.4</c:v>
                </c:pt>
                <c:pt idx="6">
                  <c:v>15.4</c:v>
                </c:pt>
                <c:pt idx="7">
                  <c:v>15.9</c:v>
                </c:pt>
                <c:pt idx="8">
                  <c:v>15.3</c:v>
                </c:pt>
                <c:pt idx="9">
                  <c:v>15.4</c:v>
                </c:pt>
                <c:pt idx="10">
                  <c:v>14.2</c:v>
                </c:pt>
                <c:pt idx="11">
                  <c:v>14.3</c:v>
                </c:pt>
                <c:pt idx="12">
                  <c:v>15</c:v>
                </c:pt>
                <c:pt idx="13">
                  <c:v>14.5</c:v>
                </c:pt>
                <c:pt idx="14">
                  <c:v>13.9</c:v>
                </c:pt>
                <c:pt idx="15">
                  <c:v>14.6</c:v>
                </c:pt>
                <c:pt idx="16">
                  <c:v>13.5</c:v>
                </c:pt>
                <c:pt idx="17">
                  <c:v>13.5</c:v>
                </c:pt>
                <c:pt idx="18">
                  <c:v>13.7</c:v>
                </c:pt>
                <c:pt idx="19">
                  <c:v>13.9</c:v>
                </c:pt>
                <c:pt idx="20">
                  <c:v>13.9</c:v>
                </c:pt>
                <c:pt idx="21">
                  <c:v>13.7</c:v>
                </c:pt>
                <c:pt idx="22">
                  <c:v>13.7</c:v>
                </c:pt>
                <c:pt idx="23">
                  <c:v>13.3</c:v>
                </c:pt>
                <c:pt idx="24">
                  <c:v>12.7</c:v>
                </c:pt>
                <c:pt idx="25">
                  <c:v>12.9</c:v>
                </c:pt>
                <c:pt idx="26">
                  <c:v>13.4</c:v>
                </c:pt>
                <c:pt idx="27">
                  <c:v>13</c:v>
                </c:pt>
                <c:pt idx="28">
                  <c:v>14.2</c:v>
                </c:pt>
                <c:pt idx="29">
                  <c:v>13.6</c:v>
                </c:pt>
                <c:pt idx="30">
                  <c:v>12.8</c:v>
                </c:pt>
                <c:pt idx="31">
                  <c:v>13.8</c:v>
                </c:pt>
                <c:pt idx="32">
                  <c:v>13.9</c:v>
                </c:pt>
                <c:pt idx="33">
                  <c:v>13</c:v>
                </c:pt>
                <c:pt idx="34">
                  <c:v>13.1</c:v>
                </c:pt>
                <c:pt idx="35">
                  <c:v>12.8</c:v>
                </c:pt>
                <c:pt idx="36" formatCode="General">
                  <c:v>12.6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9A-46E5-944D-8B23B7B56D68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9A-46E5-944D-8B23B7B56D68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9A-46E5-944D-8B23B7B56D68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9A-46E5-944D-8B23B7B56D68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9A-46E5-944D-8B23B7B56D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3'!$M$13:$M$49</c:f>
              <c:numCache>
                <c:formatCode>mmm\-yyyy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3'!$O$13:$O$49</c:f>
              <c:numCache>
                <c:formatCode>0.0</c:formatCode>
                <c:ptCount val="37"/>
                <c:pt idx="0">
                  <c:v>12.1</c:v>
                </c:pt>
                <c:pt idx="1">
                  <c:v>11.7</c:v>
                </c:pt>
                <c:pt idx="2">
                  <c:v>12.2</c:v>
                </c:pt>
                <c:pt idx="3">
                  <c:v>12.3</c:v>
                </c:pt>
                <c:pt idx="4">
                  <c:v>12</c:v>
                </c:pt>
                <c:pt idx="5">
                  <c:v>11.7</c:v>
                </c:pt>
                <c:pt idx="6">
                  <c:v>12.3</c:v>
                </c:pt>
                <c:pt idx="7">
                  <c:v>11.4</c:v>
                </c:pt>
                <c:pt idx="8">
                  <c:v>12.4</c:v>
                </c:pt>
                <c:pt idx="9">
                  <c:v>12.3</c:v>
                </c:pt>
                <c:pt idx="10">
                  <c:v>9.6</c:v>
                </c:pt>
                <c:pt idx="11">
                  <c:v>10.199999999999999</c:v>
                </c:pt>
                <c:pt idx="12">
                  <c:v>10.5</c:v>
                </c:pt>
                <c:pt idx="13">
                  <c:v>9.6999999999999993</c:v>
                </c:pt>
                <c:pt idx="14">
                  <c:v>9.6</c:v>
                </c:pt>
                <c:pt idx="15">
                  <c:v>9.5</c:v>
                </c:pt>
                <c:pt idx="16">
                  <c:v>9.6999999999999993</c:v>
                </c:pt>
                <c:pt idx="17">
                  <c:v>10.1</c:v>
                </c:pt>
                <c:pt idx="18">
                  <c:v>9.4</c:v>
                </c:pt>
                <c:pt idx="19">
                  <c:v>9.6999999999999993</c:v>
                </c:pt>
                <c:pt idx="20">
                  <c:v>9.3000000000000007</c:v>
                </c:pt>
                <c:pt idx="21">
                  <c:v>9.4</c:v>
                </c:pt>
                <c:pt idx="22">
                  <c:v>8.6999999999999993</c:v>
                </c:pt>
                <c:pt idx="23">
                  <c:v>8.6999999999999993</c:v>
                </c:pt>
                <c:pt idx="24">
                  <c:v>8.4</c:v>
                </c:pt>
                <c:pt idx="25">
                  <c:v>8.6999999999999993</c:v>
                </c:pt>
                <c:pt idx="26">
                  <c:v>8.5</c:v>
                </c:pt>
                <c:pt idx="27">
                  <c:v>8.6999999999999993</c:v>
                </c:pt>
                <c:pt idx="28">
                  <c:v>8.1999999999999993</c:v>
                </c:pt>
                <c:pt idx="29">
                  <c:v>7.8</c:v>
                </c:pt>
                <c:pt idx="30">
                  <c:v>8.6999999999999993</c:v>
                </c:pt>
                <c:pt idx="31">
                  <c:v>8.1</c:v>
                </c:pt>
                <c:pt idx="32">
                  <c:v>8</c:v>
                </c:pt>
                <c:pt idx="33">
                  <c:v>7.7</c:v>
                </c:pt>
                <c:pt idx="34">
                  <c:v>7.7</c:v>
                </c:pt>
                <c:pt idx="35">
                  <c:v>7.6</c:v>
                </c:pt>
                <c:pt idx="36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9A-46E5-944D-8B23B7B56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4'!$B$82:$B$118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4'!$D$82:$D$118</c:f>
              <c:numCache>
                <c:formatCode>0.0</c:formatCode>
                <c:ptCount val="37"/>
                <c:pt idx="0">
                  <c:v>59.6</c:v>
                </c:pt>
                <c:pt idx="1">
                  <c:v>60.4</c:v>
                </c:pt>
                <c:pt idx="2">
                  <c:v>60.3</c:v>
                </c:pt>
                <c:pt idx="3">
                  <c:v>60.4</c:v>
                </c:pt>
                <c:pt idx="4">
                  <c:v>59.9</c:v>
                </c:pt>
                <c:pt idx="5">
                  <c:v>60.8</c:v>
                </c:pt>
                <c:pt idx="6">
                  <c:v>60.5</c:v>
                </c:pt>
                <c:pt idx="7">
                  <c:v>63.2</c:v>
                </c:pt>
                <c:pt idx="8">
                  <c:v>61.7</c:v>
                </c:pt>
                <c:pt idx="9">
                  <c:v>61.7</c:v>
                </c:pt>
                <c:pt idx="10">
                  <c:v>62.8</c:v>
                </c:pt>
                <c:pt idx="11">
                  <c:v>62</c:v>
                </c:pt>
                <c:pt idx="12">
                  <c:v>63</c:v>
                </c:pt>
                <c:pt idx="13">
                  <c:v>63.8</c:v>
                </c:pt>
                <c:pt idx="14">
                  <c:v>63.7</c:v>
                </c:pt>
                <c:pt idx="15">
                  <c:v>64</c:v>
                </c:pt>
                <c:pt idx="16">
                  <c:v>64.3</c:v>
                </c:pt>
                <c:pt idx="17">
                  <c:v>64</c:v>
                </c:pt>
                <c:pt idx="18">
                  <c:v>64.099999999999994</c:v>
                </c:pt>
                <c:pt idx="19">
                  <c:v>64.8</c:v>
                </c:pt>
                <c:pt idx="20">
                  <c:v>65.099999999999994</c:v>
                </c:pt>
                <c:pt idx="21">
                  <c:v>65.400000000000006</c:v>
                </c:pt>
                <c:pt idx="22">
                  <c:v>65.2</c:v>
                </c:pt>
                <c:pt idx="23">
                  <c:v>64.5</c:v>
                </c:pt>
                <c:pt idx="24">
                  <c:v>65.400000000000006</c:v>
                </c:pt>
                <c:pt idx="25">
                  <c:v>65.099999999999994</c:v>
                </c:pt>
                <c:pt idx="26">
                  <c:v>65.2</c:v>
                </c:pt>
                <c:pt idx="27">
                  <c:v>65.5</c:v>
                </c:pt>
                <c:pt idx="28">
                  <c:v>65.7</c:v>
                </c:pt>
                <c:pt idx="29">
                  <c:v>66.599999999999994</c:v>
                </c:pt>
                <c:pt idx="30">
                  <c:v>65</c:v>
                </c:pt>
                <c:pt idx="31">
                  <c:v>65.599999999999994</c:v>
                </c:pt>
                <c:pt idx="32">
                  <c:v>66</c:v>
                </c:pt>
                <c:pt idx="33">
                  <c:v>66</c:v>
                </c:pt>
                <c:pt idx="34">
                  <c:v>65.400000000000006</c:v>
                </c:pt>
                <c:pt idx="35">
                  <c:v>65.7</c:v>
                </c:pt>
                <c:pt idx="36">
                  <c:v>65.599999999999994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BA-4CFB-B633-12550A12F944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4'!$B$82:$B$118</c:f>
              <c:numCache>
                <c:formatCode>[$-41F]mmmm\ yy;@</c:formatCode>
                <c:ptCount val="37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  <c:pt idx="25">
                  <c:v>44805</c:v>
                </c:pt>
                <c:pt idx="26">
                  <c:v>44835</c:v>
                </c:pt>
                <c:pt idx="27">
                  <c:v>44866</c:v>
                </c:pt>
                <c:pt idx="28">
                  <c:v>44896</c:v>
                </c:pt>
                <c:pt idx="29">
                  <c:v>44927</c:v>
                </c:pt>
                <c:pt idx="30">
                  <c:v>44958</c:v>
                </c:pt>
                <c:pt idx="31">
                  <c:v>44986</c:v>
                </c:pt>
                <c:pt idx="32">
                  <c:v>45017</c:v>
                </c:pt>
                <c:pt idx="33">
                  <c:v>45047</c:v>
                </c:pt>
                <c:pt idx="34">
                  <c:v>45078</c:v>
                </c:pt>
                <c:pt idx="35">
                  <c:v>45108</c:v>
                </c:pt>
                <c:pt idx="36">
                  <c:v>45139</c:v>
                </c:pt>
              </c:numCache>
            </c:numRef>
          </c:cat>
          <c:val>
            <c:numRef>
              <c:f>'Şekil 4'!$F$82:$F$118</c:f>
              <c:numCache>
                <c:formatCode>0.0</c:formatCode>
                <c:ptCount val="37"/>
                <c:pt idx="0">
                  <c:v>26.7</c:v>
                </c:pt>
                <c:pt idx="1">
                  <c:v>26.4</c:v>
                </c:pt>
                <c:pt idx="2">
                  <c:v>25.9</c:v>
                </c:pt>
                <c:pt idx="3">
                  <c:v>25.6</c:v>
                </c:pt>
                <c:pt idx="4">
                  <c:v>26.2</c:v>
                </c:pt>
                <c:pt idx="5">
                  <c:v>26.9</c:v>
                </c:pt>
                <c:pt idx="6">
                  <c:v>27.2</c:v>
                </c:pt>
                <c:pt idx="7">
                  <c:v>26.7</c:v>
                </c:pt>
                <c:pt idx="8">
                  <c:v>27.7</c:v>
                </c:pt>
                <c:pt idx="9">
                  <c:v>26.8</c:v>
                </c:pt>
                <c:pt idx="10">
                  <c:v>27.5</c:v>
                </c:pt>
                <c:pt idx="11">
                  <c:v>28.7</c:v>
                </c:pt>
                <c:pt idx="12">
                  <c:v>28.2</c:v>
                </c:pt>
                <c:pt idx="13">
                  <c:v>29</c:v>
                </c:pt>
                <c:pt idx="14">
                  <c:v>29.2</c:v>
                </c:pt>
                <c:pt idx="15">
                  <c:v>28.8</c:v>
                </c:pt>
                <c:pt idx="16">
                  <c:v>29.7</c:v>
                </c:pt>
                <c:pt idx="17">
                  <c:v>29.7</c:v>
                </c:pt>
                <c:pt idx="18">
                  <c:v>29.5</c:v>
                </c:pt>
                <c:pt idx="19">
                  <c:v>29</c:v>
                </c:pt>
                <c:pt idx="20">
                  <c:v>29.9</c:v>
                </c:pt>
                <c:pt idx="21">
                  <c:v>30.5</c:v>
                </c:pt>
                <c:pt idx="22">
                  <c:v>30.3</c:v>
                </c:pt>
                <c:pt idx="23">
                  <c:v>30</c:v>
                </c:pt>
                <c:pt idx="24">
                  <c:v>30.7</c:v>
                </c:pt>
                <c:pt idx="25">
                  <c:v>30.7</c:v>
                </c:pt>
                <c:pt idx="26">
                  <c:v>30.7</c:v>
                </c:pt>
                <c:pt idx="27">
                  <c:v>31.7</c:v>
                </c:pt>
                <c:pt idx="28">
                  <c:v>31</c:v>
                </c:pt>
                <c:pt idx="29">
                  <c:v>31.1</c:v>
                </c:pt>
                <c:pt idx="30">
                  <c:v>31.4</c:v>
                </c:pt>
                <c:pt idx="31">
                  <c:v>30.3</c:v>
                </c:pt>
                <c:pt idx="32">
                  <c:v>31.2</c:v>
                </c:pt>
                <c:pt idx="33">
                  <c:v>31.4</c:v>
                </c:pt>
                <c:pt idx="34">
                  <c:v>30.9</c:v>
                </c:pt>
                <c:pt idx="35">
                  <c:v>31.5</c:v>
                </c:pt>
                <c:pt idx="36">
                  <c:v>31.5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BA-4CFB-B633-12550A12F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Betül Akbulut</cp:lastModifiedBy>
  <cp:revision>26</cp:revision>
  <cp:lastPrinted>2023-07-10T09:21:00Z</cp:lastPrinted>
  <dcterms:created xsi:type="dcterms:W3CDTF">2023-09-10T09:22:00Z</dcterms:created>
  <dcterms:modified xsi:type="dcterms:W3CDTF">2023-10-10T09:35:00Z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