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7AB786" w14:textId="2032B6CE" w:rsidR="00667FE8" w:rsidRPr="002B102D" w:rsidRDefault="00CA76FE" w:rsidP="007C3CD9">
      <w:pPr>
        <w:pStyle w:val="Heading4"/>
        <w:spacing w:line="276" w:lineRule="auto"/>
        <w:rPr>
          <w:rFonts w:ascii="Arial" w:hAnsi="Arial" w:cs="Arial"/>
          <w:lang w:val="en-US"/>
        </w:rPr>
      </w:pPr>
      <w:r w:rsidRPr="002B102D">
        <w:rPr>
          <w:noProof/>
          <w:lang w:eastAsia="tr-TR"/>
        </w:rPr>
        <mc:AlternateContent>
          <mc:Choice Requires="wps">
            <w:drawing>
              <wp:anchor distT="0" distB="0" distL="114935" distR="114935" simplePos="0" relativeHeight="251652608" behindDoc="0" locked="0" layoutInCell="1" allowOverlap="1" wp14:anchorId="2C273DC6" wp14:editId="6B061C1D">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703482" w:rsidRPr="00F31F20" w:rsidRDefault="00703482" w:rsidP="00F31F20">
                            <w:pPr>
                              <w:jc w:val="center"/>
                              <w:rPr>
                                <w:b/>
                                <w:noProof/>
                                <w:sz w:val="40"/>
                                <w:szCs w:val="40"/>
                                <w:lang w:val="en-US"/>
                              </w:rPr>
                            </w:pPr>
                            <w:r w:rsidRPr="00F31F20">
                              <w:rPr>
                                <w:b/>
                                <w:noProof/>
                                <w:sz w:val="40"/>
                                <w:szCs w:val="40"/>
                                <w:lang w:val="en-US"/>
                              </w:rPr>
                              <w:t>Labor Market Outlook:</w:t>
                            </w:r>
                          </w:p>
                          <w:p w14:paraId="73A11B48" w14:textId="0A1D3DBB" w:rsidR="00703482" w:rsidRPr="00F31F20" w:rsidRDefault="00C917CB" w:rsidP="00F31F20">
                            <w:pPr>
                              <w:jc w:val="center"/>
                              <w:rPr>
                                <w:b/>
                                <w:noProof/>
                                <w:sz w:val="40"/>
                                <w:szCs w:val="40"/>
                                <w:lang w:val="en-US"/>
                              </w:rPr>
                            </w:pPr>
                            <w:r>
                              <w:rPr>
                                <w:b/>
                                <w:noProof/>
                                <w:sz w:val="40"/>
                                <w:szCs w:val="40"/>
                                <w:lang w:val="en-US"/>
                              </w:rPr>
                              <w:t>March</w:t>
                            </w:r>
                            <w:r w:rsidR="00703482" w:rsidRPr="00F31F20">
                              <w:rPr>
                                <w:b/>
                                <w:noProof/>
                                <w:sz w:val="40"/>
                                <w:szCs w:val="40"/>
                                <w:lang w:val="en-US"/>
                              </w:rPr>
                              <w:t xml:space="preserve"> 202</w:t>
                            </w:r>
                            <w:r w:rsidR="00AF6395">
                              <w:rPr>
                                <w:b/>
                                <w:noProof/>
                                <w:sz w:val="40"/>
                                <w:szCs w:val="40"/>
                                <w:lang w:val="en-US"/>
                              </w:rPr>
                              <w:t>3</w:t>
                            </w:r>
                          </w:p>
                          <w:p w14:paraId="517AB707" w14:textId="77777777" w:rsidR="00703482" w:rsidRPr="00526178" w:rsidRDefault="007034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" stroked="f">
                <v:fill opacity="0"/>
                <v:textbox inset="0,0,0,0">
                  <w:txbxContent>
                    <w:p w14:paraId="190F1B90" w14:textId="77777777" w:rsidR="00703482" w:rsidRPr="00F31F20" w:rsidRDefault="00703482" w:rsidP="00F31F20">
                      <w:pPr>
                        <w:jc w:val="center"/>
                        <w:rPr>
                          <w:b/>
                          <w:noProof/>
                          <w:sz w:val="40"/>
                          <w:szCs w:val="40"/>
                          <w:lang w:val="en-US"/>
                        </w:rPr>
                      </w:pPr>
                      <w:r w:rsidRPr="00F31F20">
                        <w:rPr>
                          <w:b/>
                          <w:noProof/>
                          <w:sz w:val="40"/>
                          <w:szCs w:val="40"/>
                          <w:lang w:val="en-US"/>
                        </w:rPr>
                        <w:t>Labor Market Outlook:</w:t>
                      </w:r>
                    </w:p>
                    <w:p w14:paraId="73A11B48" w14:textId="0A1D3DBB" w:rsidR="00703482" w:rsidRPr="00F31F20" w:rsidRDefault="00C917CB" w:rsidP="00F31F20">
                      <w:pPr>
                        <w:jc w:val="center"/>
                        <w:rPr>
                          <w:b/>
                          <w:noProof/>
                          <w:sz w:val="40"/>
                          <w:szCs w:val="40"/>
                          <w:lang w:val="en-US"/>
                        </w:rPr>
                      </w:pPr>
                      <w:r>
                        <w:rPr>
                          <w:b/>
                          <w:noProof/>
                          <w:sz w:val="40"/>
                          <w:szCs w:val="40"/>
                          <w:lang w:val="en-US"/>
                        </w:rPr>
                        <w:t>March</w:t>
                      </w:r>
                      <w:r w:rsidR="00703482" w:rsidRPr="00F31F20">
                        <w:rPr>
                          <w:b/>
                          <w:noProof/>
                          <w:sz w:val="40"/>
                          <w:szCs w:val="40"/>
                          <w:lang w:val="en-US"/>
                        </w:rPr>
                        <w:t xml:space="preserve"> 202</w:t>
                      </w:r>
                      <w:r w:rsidR="00AF6395">
                        <w:rPr>
                          <w:b/>
                          <w:noProof/>
                          <w:sz w:val="40"/>
                          <w:szCs w:val="40"/>
                          <w:lang w:val="en-US"/>
                        </w:rPr>
                        <w:t>3</w:t>
                      </w:r>
                    </w:p>
                    <w:p w14:paraId="517AB707" w14:textId="77777777" w:rsidR="00703482" w:rsidRPr="00526178" w:rsidRDefault="00703482"/>
                  </w:txbxContent>
                </v:textbox>
              </v:shape>
            </w:pict>
          </mc:Fallback>
        </mc:AlternateContent>
      </w:r>
      <w:r w:rsidR="00A3249B" w:rsidRPr="002B102D">
        <w:rPr>
          <w:noProof/>
          <w:lang w:eastAsia="tr-TR"/>
        </w:rPr>
        <w:drawing>
          <wp:anchor distT="0" distB="0" distL="114300" distR="114300" simplePos="0" relativeHeight="251654656" behindDoc="1" locked="0" layoutInCell="1" allowOverlap="1" wp14:anchorId="3A303D0C" wp14:editId="07C8EF8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p>
    <w:p w14:paraId="6EDF4E8B" w14:textId="77777777" w:rsidR="00667FE8" w:rsidRPr="002B102D" w:rsidRDefault="00667FE8" w:rsidP="007C3CD9">
      <w:pPr>
        <w:spacing w:line="276" w:lineRule="auto"/>
        <w:rPr>
          <w:rFonts w:ascii="Arial" w:hAnsi="Arial" w:cs="Arial"/>
          <w:color w:val="FF0000"/>
          <w:sz w:val="20"/>
          <w:szCs w:val="20"/>
          <w:lang w:val="en-US"/>
        </w:rPr>
      </w:pPr>
    </w:p>
    <w:p w14:paraId="07D5138D" w14:textId="180B3C70" w:rsidR="00667FE8" w:rsidRPr="002B102D" w:rsidRDefault="004632A5" w:rsidP="00AF6395">
      <w:pPr>
        <w:tabs>
          <w:tab w:val="right" w:pos="10465"/>
        </w:tabs>
        <w:spacing w:line="276" w:lineRule="auto"/>
        <w:rPr>
          <w:rFonts w:ascii="Arial" w:hAnsi="Arial" w:cs="Arial"/>
          <w:color w:val="FF0000"/>
          <w:sz w:val="20"/>
          <w:szCs w:val="20"/>
          <w:lang w:val="en-US"/>
        </w:rPr>
      </w:pPr>
      <w:r w:rsidRPr="002B102D">
        <w:rPr>
          <w:noProof/>
          <w:lang w:eastAsia="tr-TR"/>
        </w:rPr>
        <mc:AlternateContent>
          <mc:Choice Requires="wps">
            <w:drawing>
              <wp:anchor distT="0" distB="0" distL="114935" distR="114935" simplePos="0" relativeHeight="251653632" behindDoc="0" locked="0" layoutInCell="1" allowOverlap="1" wp14:anchorId="1A1D4FF5" wp14:editId="0074C996">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A037" w14:textId="58AD6DCC" w:rsidR="00703482" w:rsidRPr="00E55249" w:rsidRDefault="00F906AA" w:rsidP="00BC6FF7">
                            <w:pPr>
                              <w:jc w:val="center"/>
                              <w:rPr>
                                <w:lang w:val="en-US"/>
                              </w:rPr>
                            </w:pPr>
                            <w:r>
                              <w:rPr>
                                <w:b/>
                                <w:color w:val="FFFFFF"/>
                                <w:sz w:val="22"/>
                                <w:szCs w:val="22"/>
                                <w:lang w:val="en-US"/>
                              </w:rPr>
                              <w:t>10</w:t>
                            </w:r>
                            <w:r w:rsidR="00703482">
                              <w:rPr>
                                <w:b/>
                                <w:color w:val="FFFFFF"/>
                                <w:sz w:val="22"/>
                                <w:szCs w:val="22"/>
                                <w:lang w:val="en-US"/>
                              </w:rPr>
                              <w:t xml:space="preserve"> </w:t>
                            </w:r>
                            <w:r w:rsidR="00C917CB">
                              <w:rPr>
                                <w:b/>
                                <w:color w:val="FFFFFF"/>
                                <w:sz w:val="22"/>
                                <w:szCs w:val="22"/>
                                <w:lang w:val="en-US"/>
                              </w:rPr>
                              <w:t>March</w:t>
                            </w:r>
                            <w:r w:rsidR="00703482">
                              <w:rPr>
                                <w:b/>
                                <w:color w:val="FFFFFF"/>
                                <w:sz w:val="22"/>
                                <w:szCs w:val="22"/>
                                <w:lang w:val="en-US"/>
                              </w:rPr>
                              <w:t xml:space="preserve"> </w:t>
                            </w:r>
                            <w:r w:rsidR="00AF6395">
                              <w:rPr>
                                <w:b/>
                                <w:color w:val="FFFFFF"/>
                                <w:sz w:val="22"/>
                                <w:szCs w:val="22"/>
                                <w:lang w:val="en-US"/>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4FF5" id="Text Box 4" o:spid="_x0000_s1027" type="#_x0000_t202" style="position:absolute;margin-left:474.75pt;margin-top:1pt;width:101.25pt;height:16.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" stroked="f">
                <v:fill opacity="0"/>
                <v:textbox inset="0,0,0,0">
                  <w:txbxContent>
                    <w:p w14:paraId="1A95A037" w14:textId="58AD6DCC" w:rsidR="00703482" w:rsidRPr="00E55249" w:rsidRDefault="00F906AA" w:rsidP="00BC6FF7">
                      <w:pPr>
                        <w:jc w:val="center"/>
                        <w:rPr>
                          <w:lang w:val="en-US"/>
                        </w:rPr>
                      </w:pPr>
                      <w:r>
                        <w:rPr>
                          <w:b/>
                          <w:color w:val="FFFFFF"/>
                          <w:sz w:val="22"/>
                          <w:szCs w:val="22"/>
                          <w:lang w:val="en-US"/>
                        </w:rPr>
                        <w:t>10</w:t>
                      </w:r>
                      <w:r w:rsidR="00703482">
                        <w:rPr>
                          <w:b/>
                          <w:color w:val="FFFFFF"/>
                          <w:sz w:val="22"/>
                          <w:szCs w:val="22"/>
                          <w:lang w:val="en-US"/>
                        </w:rPr>
                        <w:t xml:space="preserve"> </w:t>
                      </w:r>
                      <w:r w:rsidR="00C917CB">
                        <w:rPr>
                          <w:b/>
                          <w:color w:val="FFFFFF"/>
                          <w:sz w:val="22"/>
                          <w:szCs w:val="22"/>
                          <w:lang w:val="en-US"/>
                        </w:rPr>
                        <w:t>March</w:t>
                      </w:r>
                      <w:r w:rsidR="00703482">
                        <w:rPr>
                          <w:b/>
                          <w:color w:val="FFFFFF"/>
                          <w:sz w:val="22"/>
                          <w:szCs w:val="22"/>
                          <w:lang w:val="en-US"/>
                        </w:rPr>
                        <w:t xml:space="preserve"> </w:t>
                      </w:r>
                      <w:r w:rsidR="00AF6395">
                        <w:rPr>
                          <w:b/>
                          <w:color w:val="FFFFFF"/>
                          <w:sz w:val="22"/>
                          <w:szCs w:val="22"/>
                          <w:lang w:val="en-US"/>
                        </w:rPr>
                        <w:t>2023</w:t>
                      </w:r>
                    </w:p>
                  </w:txbxContent>
                </v:textbox>
                <w10:wrap anchorx="page"/>
              </v:shape>
            </w:pict>
          </mc:Fallback>
        </mc:AlternateContent>
      </w:r>
      <w:r w:rsidR="00AF6395">
        <w:rPr>
          <w:rFonts w:ascii="Arial" w:hAnsi="Arial" w:cs="Arial"/>
          <w:color w:val="FF0000"/>
          <w:sz w:val="20"/>
          <w:szCs w:val="20"/>
          <w:lang w:val="en-US"/>
        </w:rPr>
        <w:tab/>
      </w:r>
    </w:p>
    <w:p w14:paraId="145BAED0" w14:textId="77777777" w:rsidR="00667FE8" w:rsidRPr="002B102D" w:rsidRDefault="00667FE8" w:rsidP="007C3CD9">
      <w:pPr>
        <w:spacing w:line="276" w:lineRule="auto"/>
        <w:rPr>
          <w:rFonts w:ascii="Arial" w:hAnsi="Arial" w:cs="Arial"/>
          <w:color w:val="FF0000"/>
          <w:sz w:val="20"/>
          <w:szCs w:val="20"/>
          <w:lang w:val="en-US"/>
        </w:rPr>
      </w:pPr>
    </w:p>
    <w:p w14:paraId="1C4E29F2" w14:textId="77777777" w:rsidR="00887B3E" w:rsidRPr="002B102D" w:rsidRDefault="004A3731" w:rsidP="007C3CD9">
      <w:pPr>
        <w:tabs>
          <w:tab w:val="center" w:pos="5102"/>
          <w:tab w:val="right" w:pos="10204"/>
        </w:tabs>
        <w:spacing w:before="120" w:line="276" w:lineRule="auto"/>
        <w:rPr>
          <w:rFonts w:ascii="Arial" w:hAnsi="Arial" w:cs="Arial"/>
          <w:b/>
          <w:bCs/>
          <w:lang w:val="en-US"/>
        </w:rPr>
      </w:pPr>
      <w:r w:rsidRPr="002B102D">
        <w:rPr>
          <w:rFonts w:ascii="Arial" w:hAnsi="Arial" w:cs="Arial"/>
          <w:b/>
          <w:bCs/>
          <w:lang w:val="en-US"/>
        </w:rPr>
        <w:tab/>
      </w:r>
    </w:p>
    <w:p w14:paraId="78FE8AE4" w14:textId="6627856C" w:rsidR="00B03ED6" w:rsidRDefault="003D3C9F" w:rsidP="00B03ED6">
      <w:pPr>
        <w:tabs>
          <w:tab w:val="center" w:pos="5102"/>
          <w:tab w:val="right" w:pos="10204"/>
        </w:tabs>
        <w:spacing w:before="120" w:line="276" w:lineRule="auto"/>
        <w:jc w:val="center"/>
        <w:rPr>
          <w:rFonts w:ascii="Arial" w:hAnsi="Arial" w:cs="Arial"/>
          <w:b/>
          <w:bCs/>
          <w:lang w:val="en-US"/>
        </w:rPr>
      </w:pPr>
      <w:r>
        <w:rPr>
          <w:rFonts w:ascii="Arial" w:hAnsi="Arial" w:cs="Arial"/>
          <w:b/>
          <w:bCs/>
          <w:lang w:val="en-US"/>
        </w:rPr>
        <w:t>UNDERSTANDING THE FACTORS</w:t>
      </w:r>
      <w:r w:rsidR="007B4289">
        <w:rPr>
          <w:rFonts w:ascii="Arial" w:hAnsi="Arial" w:cs="Arial"/>
          <w:b/>
          <w:bCs/>
          <w:lang w:val="en-US"/>
        </w:rPr>
        <w:t xml:space="preserve"> BEHIND THE STRONG DECREASE IN UNEMPLOYMENT</w:t>
      </w:r>
    </w:p>
    <w:p w14:paraId="1B56AC8D" w14:textId="77777777" w:rsidR="0074445A" w:rsidRPr="002B102D" w:rsidRDefault="0074445A" w:rsidP="00B03ED6">
      <w:pPr>
        <w:tabs>
          <w:tab w:val="center" w:pos="5102"/>
          <w:tab w:val="right" w:pos="10204"/>
        </w:tabs>
        <w:spacing w:before="120" w:line="276" w:lineRule="auto"/>
        <w:jc w:val="center"/>
        <w:rPr>
          <w:rFonts w:ascii="Arial" w:hAnsi="Arial" w:cs="Arial"/>
          <w:b/>
          <w:bCs/>
          <w:lang w:val="en-US"/>
        </w:rPr>
      </w:pPr>
    </w:p>
    <w:p w14:paraId="4B8CDD5E" w14:textId="0B34827B" w:rsidR="004A3731" w:rsidRPr="00C20CA1" w:rsidRDefault="00BF75F8" w:rsidP="007C3CD9">
      <w:pPr>
        <w:spacing w:line="276" w:lineRule="auto"/>
        <w:jc w:val="center"/>
        <w:rPr>
          <w:rFonts w:ascii="Arial" w:hAnsi="Arial" w:cs="Arial"/>
          <w:b/>
          <w:bCs/>
          <w:sz w:val="20"/>
          <w:szCs w:val="20"/>
        </w:rPr>
      </w:pPr>
      <w:r w:rsidRPr="00C20CA1">
        <w:rPr>
          <w:rFonts w:ascii="Arial" w:hAnsi="Arial" w:cs="Arial"/>
          <w:b/>
          <w:bCs/>
          <w:sz w:val="20"/>
          <w:szCs w:val="20"/>
        </w:rPr>
        <w:t>Seyfettin Gürsel</w:t>
      </w:r>
      <w:r w:rsidRPr="00C20CA1">
        <w:rPr>
          <w:rStyle w:val="FootnoteReference"/>
          <w:rFonts w:ascii="Arial" w:hAnsi="Arial" w:cs="Arial"/>
          <w:b/>
          <w:bCs/>
          <w:sz w:val="20"/>
          <w:szCs w:val="20"/>
        </w:rPr>
        <w:footnoteReference w:customMarkFollows="1" w:id="1"/>
        <w:t>*</w:t>
      </w:r>
      <w:r w:rsidRPr="00C20CA1">
        <w:rPr>
          <w:rFonts w:ascii="Arial" w:hAnsi="Arial" w:cs="Arial"/>
          <w:b/>
          <w:bCs/>
          <w:sz w:val="20"/>
          <w:szCs w:val="20"/>
        </w:rPr>
        <w:t xml:space="preserve">, </w:t>
      </w:r>
      <w:r w:rsidR="00CA76FE" w:rsidRPr="00C20CA1">
        <w:rPr>
          <w:rFonts w:ascii="Arial" w:hAnsi="Arial" w:cs="Arial"/>
          <w:b/>
          <w:bCs/>
          <w:sz w:val="20"/>
          <w:szCs w:val="20"/>
        </w:rPr>
        <w:t>Hamza Mutluay</w:t>
      </w:r>
      <w:r w:rsidRPr="00C20CA1">
        <w:rPr>
          <w:rStyle w:val="FootnoteReference"/>
          <w:rFonts w:ascii="Arial" w:hAnsi="Arial" w:cs="Arial"/>
          <w:b/>
          <w:bCs/>
          <w:sz w:val="20"/>
          <w:szCs w:val="20"/>
        </w:rPr>
        <w:footnoteReference w:customMarkFollows="1" w:id="2"/>
        <w:t xml:space="preserve">** </w:t>
      </w:r>
      <w:r w:rsidRPr="00C20CA1">
        <w:rPr>
          <w:rFonts w:ascii="Arial" w:hAnsi="Arial" w:cs="Arial"/>
          <w:b/>
          <w:bCs/>
          <w:sz w:val="20"/>
          <w:szCs w:val="20"/>
        </w:rPr>
        <w:t>,</w:t>
      </w:r>
      <w:bookmarkStart w:id="0" w:name="_Hlk66438502"/>
      <w:r w:rsidR="00CA76FE" w:rsidRPr="00C20CA1">
        <w:rPr>
          <w:rFonts w:ascii="Arial" w:hAnsi="Arial" w:cs="Arial"/>
          <w:b/>
          <w:bCs/>
          <w:sz w:val="20"/>
          <w:szCs w:val="20"/>
        </w:rPr>
        <w:t xml:space="preserve"> </w:t>
      </w:r>
      <w:r w:rsidR="003631A9" w:rsidRPr="00C20CA1">
        <w:rPr>
          <w:rFonts w:ascii="Arial" w:hAnsi="Arial" w:cs="Arial"/>
          <w:b/>
          <w:bCs/>
          <w:sz w:val="20"/>
          <w:szCs w:val="20"/>
        </w:rPr>
        <w:t>Mehmet Cem Şahin</w:t>
      </w:r>
      <w:r w:rsidRPr="00C20CA1">
        <w:rPr>
          <w:rStyle w:val="FootnoteReference"/>
          <w:rFonts w:ascii="Arial" w:hAnsi="Arial" w:cs="Arial"/>
          <w:b/>
          <w:bCs/>
          <w:sz w:val="20"/>
          <w:szCs w:val="20"/>
        </w:rPr>
        <w:footnoteReference w:customMarkFollows="1" w:id="3"/>
        <w:t>***</w:t>
      </w:r>
      <w:bookmarkEnd w:id="0"/>
    </w:p>
    <w:p w14:paraId="761539CF" w14:textId="77777777" w:rsidR="00BF75F8" w:rsidRPr="002B102D" w:rsidRDefault="00BF75F8" w:rsidP="007C3CD9">
      <w:pPr>
        <w:spacing w:line="276" w:lineRule="auto"/>
        <w:jc w:val="center"/>
        <w:rPr>
          <w:rFonts w:ascii="Arial" w:hAnsi="Arial" w:cs="Arial"/>
          <w:b/>
          <w:bCs/>
          <w:sz w:val="20"/>
          <w:szCs w:val="20"/>
          <w:lang w:val="en-US"/>
        </w:rPr>
      </w:pPr>
    </w:p>
    <w:p w14:paraId="6A5AA163" w14:textId="3E002114" w:rsidR="0032627B" w:rsidRPr="002B102D" w:rsidRDefault="0073183E" w:rsidP="00321CA0">
      <w:pPr>
        <w:spacing w:after="60" w:line="276" w:lineRule="auto"/>
        <w:jc w:val="center"/>
        <w:rPr>
          <w:rFonts w:ascii="Arial" w:hAnsi="Arial" w:cs="Arial"/>
          <w:b/>
          <w:bCs/>
          <w:sz w:val="20"/>
          <w:szCs w:val="20"/>
          <w:lang w:val="en-US"/>
        </w:rPr>
      </w:pPr>
      <w:r w:rsidRPr="002B102D">
        <w:rPr>
          <w:rFonts w:ascii="Arial" w:hAnsi="Arial" w:cs="Arial"/>
          <w:b/>
          <w:bCs/>
          <w:sz w:val="20"/>
          <w:szCs w:val="20"/>
          <w:lang w:val="en-US"/>
        </w:rPr>
        <w:t>Executive Summary</w:t>
      </w:r>
    </w:p>
    <w:p w14:paraId="1C0A4B1E" w14:textId="77777777" w:rsidR="006B226E" w:rsidRPr="002B102D" w:rsidRDefault="006B226E" w:rsidP="00321CA0">
      <w:pPr>
        <w:spacing w:after="60" w:line="276" w:lineRule="auto"/>
        <w:rPr>
          <w:rFonts w:ascii="Arial" w:hAnsi="Arial" w:cs="Arial"/>
          <w:b/>
          <w:bCs/>
          <w:sz w:val="20"/>
          <w:szCs w:val="20"/>
          <w:lang w:val="en-US"/>
        </w:rPr>
      </w:pPr>
      <w:bookmarkStart w:id="1" w:name="_GoBack"/>
      <w:bookmarkEnd w:id="1"/>
    </w:p>
    <w:p w14:paraId="3BEEA212" w14:textId="46C0466B" w:rsidR="002B3BCA" w:rsidRDefault="002B3BCA" w:rsidP="0086327A">
      <w:pPr>
        <w:pStyle w:val="BodyText"/>
        <w:spacing w:before="121" w:line="276" w:lineRule="auto"/>
        <w:ind w:left="107" w:right="409"/>
        <w:jc w:val="both"/>
        <w:rPr>
          <w:rFonts w:ascii="Arial" w:hAnsi="Arial" w:cs="Arial"/>
          <w:sz w:val="20"/>
          <w:szCs w:val="20"/>
          <w:lang w:val="en-US"/>
        </w:rPr>
      </w:pPr>
      <w:r w:rsidRPr="002B102D">
        <w:rPr>
          <w:rFonts w:ascii="Arial" w:hAnsi="Arial" w:cs="Arial"/>
          <w:sz w:val="20"/>
          <w:szCs w:val="20"/>
          <w:lang w:val="en-US"/>
        </w:rPr>
        <w:t xml:space="preserve">Since the number of </w:t>
      </w:r>
      <w:r w:rsidR="00577916">
        <w:rPr>
          <w:rFonts w:ascii="Arial" w:hAnsi="Arial" w:cs="Arial"/>
          <w:sz w:val="20"/>
          <w:szCs w:val="20"/>
          <w:lang w:val="en-US"/>
        </w:rPr>
        <w:t>un</w:t>
      </w:r>
      <w:r w:rsidRPr="002B102D">
        <w:rPr>
          <w:rFonts w:ascii="Arial" w:hAnsi="Arial" w:cs="Arial"/>
          <w:sz w:val="20"/>
          <w:szCs w:val="20"/>
          <w:lang w:val="en-US"/>
        </w:rPr>
        <w:t xml:space="preserve">employed persons </w:t>
      </w:r>
      <w:r w:rsidR="009D0647">
        <w:rPr>
          <w:rFonts w:ascii="Arial" w:hAnsi="Arial" w:cs="Arial"/>
          <w:sz w:val="20"/>
          <w:szCs w:val="20"/>
          <w:lang w:val="en-US"/>
        </w:rPr>
        <w:t>decreased</w:t>
      </w:r>
      <w:r w:rsidRPr="002B102D">
        <w:rPr>
          <w:rFonts w:ascii="Arial" w:hAnsi="Arial" w:cs="Arial"/>
          <w:sz w:val="20"/>
          <w:szCs w:val="20"/>
          <w:lang w:val="en-US"/>
        </w:rPr>
        <w:t xml:space="preserve"> by </w:t>
      </w:r>
      <w:r w:rsidR="00ED3D95">
        <w:rPr>
          <w:rFonts w:ascii="Arial" w:hAnsi="Arial" w:cs="Arial"/>
          <w:sz w:val="20"/>
          <w:szCs w:val="20"/>
          <w:lang w:val="en-US"/>
        </w:rPr>
        <w:t>166</w:t>
      </w:r>
      <w:r w:rsidRPr="002B102D">
        <w:rPr>
          <w:rFonts w:ascii="Arial" w:hAnsi="Arial" w:cs="Arial"/>
          <w:sz w:val="20"/>
          <w:szCs w:val="20"/>
          <w:lang w:val="en-US"/>
        </w:rPr>
        <w:t xml:space="preserve"> thousand and the number of employed persons</w:t>
      </w:r>
      <w:r w:rsidR="00D512D6">
        <w:rPr>
          <w:rFonts w:ascii="Arial" w:hAnsi="Arial" w:cs="Arial"/>
          <w:sz w:val="20"/>
          <w:szCs w:val="20"/>
          <w:lang w:val="en-US"/>
        </w:rPr>
        <w:t xml:space="preserve"> </w:t>
      </w:r>
      <w:r w:rsidR="00577916">
        <w:rPr>
          <w:rFonts w:ascii="Arial" w:hAnsi="Arial" w:cs="Arial"/>
          <w:sz w:val="20"/>
          <w:szCs w:val="20"/>
          <w:lang w:val="en-US"/>
        </w:rPr>
        <w:t>increased</w:t>
      </w:r>
      <w:r w:rsidRPr="002B102D">
        <w:rPr>
          <w:rFonts w:ascii="Arial" w:hAnsi="Arial" w:cs="Arial"/>
          <w:sz w:val="20"/>
          <w:szCs w:val="20"/>
          <w:lang w:val="en-US"/>
        </w:rPr>
        <w:t xml:space="preserve"> by </w:t>
      </w:r>
      <w:r w:rsidR="00ED3D95">
        <w:rPr>
          <w:rFonts w:ascii="Arial" w:hAnsi="Arial" w:cs="Arial"/>
          <w:sz w:val="20"/>
          <w:szCs w:val="20"/>
          <w:lang w:val="en-US"/>
        </w:rPr>
        <w:t>354</w:t>
      </w:r>
      <w:r w:rsidRPr="002B102D">
        <w:rPr>
          <w:rFonts w:ascii="Arial" w:hAnsi="Arial" w:cs="Arial"/>
          <w:sz w:val="20"/>
          <w:szCs w:val="20"/>
          <w:lang w:val="en-US"/>
        </w:rPr>
        <w:t xml:space="preserve"> thousand</w:t>
      </w:r>
      <w:r w:rsidR="00712047">
        <w:rPr>
          <w:rFonts w:ascii="Arial" w:hAnsi="Arial" w:cs="Arial"/>
          <w:sz w:val="20"/>
          <w:szCs w:val="20"/>
          <w:lang w:val="en-US"/>
        </w:rPr>
        <w:t xml:space="preserve">, the labor force grew by </w:t>
      </w:r>
      <w:r w:rsidR="00ED3D95">
        <w:rPr>
          <w:rFonts w:ascii="Arial" w:hAnsi="Arial" w:cs="Arial"/>
          <w:sz w:val="20"/>
          <w:szCs w:val="20"/>
          <w:lang w:val="en-US"/>
        </w:rPr>
        <w:t>188</w:t>
      </w:r>
      <w:r w:rsidR="00712047">
        <w:rPr>
          <w:rFonts w:ascii="Arial" w:hAnsi="Arial" w:cs="Arial"/>
          <w:sz w:val="20"/>
          <w:szCs w:val="20"/>
          <w:lang w:val="en-US"/>
        </w:rPr>
        <w:t xml:space="preserve"> thousand</w:t>
      </w:r>
      <w:r w:rsidRPr="002B102D">
        <w:rPr>
          <w:rFonts w:ascii="Arial" w:hAnsi="Arial" w:cs="Arial"/>
          <w:sz w:val="20"/>
          <w:szCs w:val="20"/>
          <w:lang w:val="en-US"/>
        </w:rPr>
        <w:t xml:space="preserve">. As a result, the unemployment rate </w:t>
      </w:r>
      <w:r w:rsidR="003F328A">
        <w:rPr>
          <w:rFonts w:ascii="Arial" w:hAnsi="Arial" w:cs="Arial"/>
          <w:sz w:val="20"/>
          <w:szCs w:val="20"/>
          <w:lang w:val="en-US"/>
        </w:rPr>
        <w:t xml:space="preserve">fell by 0.5 pp. to 9.7% in </w:t>
      </w:r>
      <w:r w:rsidR="00C91337">
        <w:rPr>
          <w:rFonts w:ascii="Arial" w:hAnsi="Arial" w:cs="Arial"/>
          <w:sz w:val="20"/>
          <w:szCs w:val="20"/>
          <w:lang w:val="en-US"/>
        </w:rPr>
        <w:t>January</w:t>
      </w:r>
      <w:r w:rsidR="003F328A">
        <w:rPr>
          <w:rFonts w:ascii="Arial" w:hAnsi="Arial" w:cs="Arial"/>
          <w:sz w:val="20"/>
          <w:szCs w:val="20"/>
          <w:lang w:val="en-US"/>
        </w:rPr>
        <w:t>.</w:t>
      </w:r>
      <w:r w:rsidR="00E62E33">
        <w:rPr>
          <w:rFonts w:ascii="Arial" w:hAnsi="Arial" w:cs="Arial"/>
          <w:sz w:val="20"/>
          <w:szCs w:val="20"/>
          <w:lang w:val="en-US"/>
        </w:rPr>
        <w:t xml:space="preserve"> </w:t>
      </w:r>
      <w:r w:rsidR="00E62E33" w:rsidRPr="00E62E33">
        <w:rPr>
          <w:rFonts w:ascii="Arial" w:hAnsi="Arial" w:cs="Arial"/>
          <w:sz w:val="20"/>
          <w:szCs w:val="20"/>
          <w:lang w:val="en-US"/>
        </w:rPr>
        <w:t>In August, the unemployment rate had last decreased to 9.7 percent, marking the beginning of a subsequent rise that culminated in reaching 10.2 percent by December.</w:t>
      </w:r>
      <w:r w:rsidR="0086327A">
        <w:rPr>
          <w:rFonts w:ascii="Arial" w:hAnsi="Arial" w:cs="Arial"/>
          <w:sz w:val="20"/>
          <w:szCs w:val="20"/>
          <w:lang w:val="en-US"/>
        </w:rPr>
        <w:t xml:space="preserve"> </w:t>
      </w:r>
      <w:r w:rsidR="00601F3D" w:rsidRPr="00CA359B">
        <w:rPr>
          <w:rFonts w:ascii="Arial" w:hAnsi="Arial" w:cs="Arial"/>
          <w:sz w:val="20"/>
          <w:szCs w:val="20"/>
          <w:lang w:val="en-US"/>
        </w:rPr>
        <w:t>The s</w:t>
      </w:r>
      <w:r w:rsidRPr="00CA359B">
        <w:rPr>
          <w:rFonts w:ascii="Arial" w:hAnsi="Arial" w:cs="Arial"/>
          <w:sz w:val="20"/>
          <w:szCs w:val="20"/>
          <w:lang w:val="en-US"/>
        </w:rPr>
        <w:t xml:space="preserve">easonally </w:t>
      </w:r>
      <w:r w:rsidRPr="002B102D">
        <w:rPr>
          <w:rFonts w:ascii="Arial" w:hAnsi="Arial" w:cs="Arial"/>
          <w:sz w:val="20"/>
          <w:szCs w:val="20"/>
          <w:lang w:val="en-US"/>
        </w:rPr>
        <w:t>adjusted female unemployment rate</w:t>
      </w:r>
      <w:r w:rsidR="00D512D6">
        <w:rPr>
          <w:rFonts w:ascii="Arial" w:hAnsi="Arial" w:cs="Arial"/>
          <w:sz w:val="20"/>
          <w:szCs w:val="20"/>
          <w:lang w:val="en-US"/>
        </w:rPr>
        <w:t xml:space="preserve"> </w:t>
      </w:r>
      <w:r w:rsidR="00B11D1F">
        <w:rPr>
          <w:rFonts w:ascii="Arial" w:hAnsi="Arial" w:cs="Arial"/>
          <w:sz w:val="20"/>
          <w:szCs w:val="20"/>
          <w:lang w:val="en-US"/>
        </w:rPr>
        <w:t>decreased</w:t>
      </w:r>
      <w:r w:rsidR="00482407">
        <w:rPr>
          <w:rFonts w:ascii="Arial" w:hAnsi="Arial" w:cs="Arial"/>
          <w:sz w:val="20"/>
          <w:szCs w:val="20"/>
          <w:lang w:val="en-US"/>
        </w:rPr>
        <w:t xml:space="preserve"> by</w:t>
      </w:r>
      <w:r w:rsidRPr="002B102D">
        <w:rPr>
          <w:rFonts w:ascii="Arial" w:hAnsi="Arial" w:cs="Arial"/>
          <w:sz w:val="20"/>
          <w:szCs w:val="20"/>
          <w:lang w:val="en-US"/>
        </w:rPr>
        <w:t xml:space="preserve"> </w:t>
      </w:r>
      <w:r w:rsidR="00482407">
        <w:rPr>
          <w:rFonts w:ascii="Arial" w:hAnsi="Arial" w:cs="Arial"/>
          <w:sz w:val="20"/>
          <w:szCs w:val="20"/>
          <w:lang w:val="en-US"/>
        </w:rPr>
        <w:t>0.</w:t>
      </w:r>
      <w:r w:rsidR="00D15E8D">
        <w:rPr>
          <w:rFonts w:ascii="Arial" w:hAnsi="Arial" w:cs="Arial"/>
          <w:sz w:val="20"/>
          <w:szCs w:val="20"/>
          <w:lang w:val="en-US"/>
        </w:rPr>
        <w:t>7</w:t>
      </w:r>
      <w:r w:rsidR="00482407">
        <w:rPr>
          <w:rFonts w:ascii="Arial" w:hAnsi="Arial" w:cs="Arial"/>
          <w:sz w:val="20"/>
          <w:szCs w:val="20"/>
          <w:lang w:val="en-US"/>
        </w:rPr>
        <w:t xml:space="preserve"> pp to </w:t>
      </w:r>
      <w:r w:rsidRPr="002B102D">
        <w:rPr>
          <w:rFonts w:ascii="Arial" w:hAnsi="Arial" w:cs="Arial"/>
          <w:sz w:val="20"/>
          <w:szCs w:val="20"/>
          <w:lang w:val="en-US"/>
        </w:rPr>
        <w:t>1</w:t>
      </w:r>
      <w:r w:rsidR="00D15E8D">
        <w:rPr>
          <w:rFonts w:ascii="Arial" w:hAnsi="Arial" w:cs="Arial"/>
          <w:sz w:val="20"/>
          <w:szCs w:val="20"/>
          <w:lang w:val="en-US"/>
        </w:rPr>
        <w:t>3</w:t>
      </w:r>
      <w:r w:rsidR="00DD4B63" w:rsidRPr="002B102D">
        <w:rPr>
          <w:rFonts w:ascii="Arial" w:hAnsi="Arial" w:cs="Arial"/>
          <w:sz w:val="20"/>
          <w:szCs w:val="20"/>
          <w:lang w:val="en-US"/>
        </w:rPr>
        <w:t>.</w:t>
      </w:r>
      <w:r w:rsidR="00D15E8D">
        <w:rPr>
          <w:rFonts w:ascii="Arial" w:hAnsi="Arial" w:cs="Arial"/>
          <w:sz w:val="20"/>
          <w:szCs w:val="20"/>
          <w:lang w:val="en-US"/>
        </w:rPr>
        <w:t>7</w:t>
      </w:r>
      <w:r w:rsidRPr="002B102D">
        <w:rPr>
          <w:rFonts w:ascii="Arial" w:hAnsi="Arial" w:cs="Arial"/>
          <w:sz w:val="20"/>
          <w:szCs w:val="20"/>
          <w:lang w:val="en-US"/>
        </w:rPr>
        <w:t>%</w:t>
      </w:r>
      <w:r w:rsidR="002009FA">
        <w:rPr>
          <w:rFonts w:ascii="Arial" w:hAnsi="Arial" w:cs="Arial"/>
          <w:sz w:val="20"/>
          <w:szCs w:val="20"/>
          <w:lang w:val="en-US"/>
        </w:rPr>
        <w:t>,</w:t>
      </w:r>
      <w:r w:rsidRPr="002B102D">
        <w:rPr>
          <w:rFonts w:ascii="Arial" w:hAnsi="Arial" w:cs="Arial"/>
          <w:sz w:val="20"/>
          <w:szCs w:val="20"/>
          <w:lang w:val="en-US"/>
        </w:rPr>
        <w:t xml:space="preserve"> as female employment</w:t>
      </w:r>
      <w:r w:rsidR="001338E1">
        <w:rPr>
          <w:rFonts w:ascii="Arial" w:hAnsi="Arial" w:cs="Arial"/>
          <w:sz w:val="20"/>
          <w:szCs w:val="20"/>
          <w:lang w:val="en-US"/>
        </w:rPr>
        <w:t xml:space="preserve"> rose</w:t>
      </w:r>
      <w:r w:rsidRPr="002B102D">
        <w:rPr>
          <w:rFonts w:ascii="Arial" w:hAnsi="Arial" w:cs="Arial"/>
          <w:sz w:val="20"/>
          <w:szCs w:val="20"/>
          <w:lang w:val="en-US"/>
        </w:rPr>
        <w:t xml:space="preserve"> </w:t>
      </w:r>
      <w:r w:rsidR="005F4D87">
        <w:rPr>
          <w:rFonts w:ascii="Arial" w:hAnsi="Arial" w:cs="Arial"/>
          <w:sz w:val="20"/>
          <w:szCs w:val="20"/>
          <w:lang w:val="en-US"/>
        </w:rPr>
        <w:t xml:space="preserve">by </w:t>
      </w:r>
      <w:r w:rsidR="00D15E8D">
        <w:rPr>
          <w:rFonts w:ascii="Arial" w:hAnsi="Arial" w:cs="Arial"/>
          <w:sz w:val="20"/>
          <w:szCs w:val="20"/>
          <w:lang w:val="en-US"/>
        </w:rPr>
        <w:t>28</w:t>
      </w:r>
      <w:r w:rsidR="005F4D87">
        <w:rPr>
          <w:rFonts w:ascii="Arial" w:hAnsi="Arial" w:cs="Arial"/>
          <w:sz w:val="20"/>
          <w:szCs w:val="20"/>
          <w:lang w:val="en-US"/>
        </w:rPr>
        <w:t xml:space="preserve"> and</w:t>
      </w:r>
      <w:r w:rsidR="000F21C9">
        <w:rPr>
          <w:rFonts w:ascii="Arial" w:hAnsi="Arial" w:cs="Arial"/>
          <w:sz w:val="20"/>
          <w:szCs w:val="20"/>
          <w:lang w:val="en-US"/>
        </w:rPr>
        <w:t xml:space="preserve"> unemployment dropped by</w:t>
      </w:r>
      <w:r w:rsidR="005F4D87">
        <w:rPr>
          <w:rFonts w:ascii="Arial" w:hAnsi="Arial" w:cs="Arial"/>
          <w:sz w:val="20"/>
          <w:szCs w:val="20"/>
          <w:lang w:val="en-US"/>
        </w:rPr>
        <w:t xml:space="preserve"> </w:t>
      </w:r>
      <w:r w:rsidR="00D15E8D">
        <w:rPr>
          <w:rFonts w:ascii="Arial" w:hAnsi="Arial" w:cs="Arial"/>
          <w:sz w:val="20"/>
          <w:szCs w:val="20"/>
          <w:lang w:val="en-US"/>
        </w:rPr>
        <w:t>90</w:t>
      </w:r>
      <w:r w:rsidR="000F21C9">
        <w:rPr>
          <w:rFonts w:ascii="Arial" w:hAnsi="Arial" w:cs="Arial"/>
          <w:sz w:val="20"/>
          <w:szCs w:val="20"/>
          <w:lang w:val="en-US"/>
        </w:rPr>
        <w:t xml:space="preserve"> </w:t>
      </w:r>
      <w:r w:rsidR="005F4D87">
        <w:rPr>
          <w:rFonts w:ascii="Arial" w:hAnsi="Arial" w:cs="Arial"/>
          <w:sz w:val="20"/>
          <w:szCs w:val="20"/>
          <w:lang w:val="en-US"/>
        </w:rPr>
        <w:t xml:space="preserve">thousand. </w:t>
      </w:r>
      <w:r w:rsidR="00405602">
        <w:rPr>
          <w:rFonts w:ascii="Arial" w:hAnsi="Arial" w:cs="Arial"/>
          <w:sz w:val="20"/>
          <w:szCs w:val="20"/>
          <w:lang w:val="en-US"/>
        </w:rPr>
        <w:t>As for male</w:t>
      </w:r>
      <w:r w:rsidR="003A14F7">
        <w:rPr>
          <w:rFonts w:ascii="Arial" w:hAnsi="Arial" w:cs="Arial"/>
          <w:sz w:val="20"/>
          <w:szCs w:val="20"/>
          <w:lang w:val="en-US"/>
        </w:rPr>
        <w:t>s</w:t>
      </w:r>
      <w:r w:rsidRPr="002B102D">
        <w:rPr>
          <w:rFonts w:ascii="Arial" w:hAnsi="Arial" w:cs="Arial"/>
          <w:sz w:val="20"/>
          <w:szCs w:val="20"/>
          <w:lang w:val="en-US"/>
        </w:rPr>
        <w:t>,</w:t>
      </w:r>
      <w:r w:rsidR="00D512D6" w:rsidRPr="00C855D0">
        <w:rPr>
          <w:rFonts w:ascii="Arial" w:hAnsi="Arial" w:cs="Arial"/>
          <w:sz w:val="20"/>
          <w:szCs w:val="20"/>
          <w:lang w:val="en-US"/>
        </w:rPr>
        <w:t xml:space="preserve"> </w:t>
      </w:r>
      <w:r w:rsidR="004525D3" w:rsidRPr="00C855D0">
        <w:rPr>
          <w:rFonts w:ascii="Arial" w:hAnsi="Arial" w:cs="Arial"/>
          <w:sz w:val="20"/>
          <w:szCs w:val="20"/>
          <w:lang w:val="en-US"/>
        </w:rPr>
        <w:t xml:space="preserve">the </w:t>
      </w:r>
      <w:r w:rsidRPr="002B102D">
        <w:rPr>
          <w:rFonts w:ascii="Arial" w:hAnsi="Arial" w:cs="Arial"/>
          <w:sz w:val="20"/>
          <w:szCs w:val="20"/>
          <w:lang w:val="en-US"/>
        </w:rPr>
        <w:t xml:space="preserve">seasonally adjusted </w:t>
      </w:r>
      <w:r w:rsidR="005D35CA">
        <w:rPr>
          <w:rFonts w:ascii="Arial" w:hAnsi="Arial" w:cs="Arial"/>
          <w:sz w:val="20"/>
          <w:szCs w:val="20"/>
          <w:lang w:val="en-US"/>
        </w:rPr>
        <w:t xml:space="preserve">unemployment rate </w:t>
      </w:r>
      <w:r w:rsidR="00D15E8D">
        <w:rPr>
          <w:rFonts w:ascii="Arial" w:hAnsi="Arial" w:cs="Arial"/>
          <w:sz w:val="20"/>
          <w:szCs w:val="20"/>
          <w:lang w:val="en-US"/>
        </w:rPr>
        <w:t>decreased</w:t>
      </w:r>
      <w:r w:rsidR="00811779">
        <w:rPr>
          <w:rFonts w:ascii="Arial" w:hAnsi="Arial" w:cs="Arial"/>
          <w:sz w:val="20"/>
          <w:szCs w:val="20"/>
          <w:lang w:val="en-US"/>
        </w:rPr>
        <w:t xml:space="preserve"> </w:t>
      </w:r>
      <w:r w:rsidRPr="002B102D">
        <w:rPr>
          <w:rFonts w:ascii="Arial" w:hAnsi="Arial" w:cs="Arial"/>
          <w:sz w:val="20"/>
          <w:szCs w:val="20"/>
          <w:lang w:val="en-US"/>
        </w:rPr>
        <w:t>by 0.</w:t>
      </w:r>
      <w:r w:rsidR="00D15E8D">
        <w:rPr>
          <w:rFonts w:ascii="Arial" w:hAnsi="Arial" w:cs="Arial"/>
          <w:sz w:val="20"/>
          <w:szCs w:val="20"/>
          <w:lang w:val="en-US"/>
        </w:rPr>
        <w:t>4</w:t>
      </w:r>
      <w:r w:rsidRPr="002B102D">
        <w:rPr>
          <w:rFonts w:ascii="Arial" w:hAnsi="Arial" w:cs="Arial"/>
          <w:sz w:val="20"/>
          <w:szCs w:val="20"/>
          <w:lang w:val="en-US"/>
        </w:rPr>
        <w:t xml:space="preserve"> pp to </w:t>
      </w:r>
      <w:r w:rsidR="00D15E8D">
        <w:rPr>
          <w:rFonts w:ascii="Arial" w:hAnsi="Arial" w:cs="Arial"/>
          <w:sz w:val="20"/>
          <w:szCs w:val="20"/>
          <w:lang w:val="en-US"/>
        </w:rPr>
        <w:t>7</w:t>
      </w:r>
      <w:r w:rsidR="007F7BCE" w:rsidRPr="002B102D">
        <w:rPr>
          <w:rFonts w:ascii="Arial" w:hAnsi="Arial" w:cs="Arial"/>
          <w:sz w:val="20"/>
          <w:szCs w:val="20"/>
          <w:lang w:val="en-US"/>
        </w:rPr>
        <w:t>.</w:t>
      </w:r>
      <w:r w:rsidR="00D15E8D">
        <w:rPr>
          <w:rFonts w:ascii="Arial" w:hAnsi="Arial" w:cs="Arial"/>
          <w:sz w:val="20"/>
          <w:szCs w:val="20"/>
          <w:lang w:val="en-US"/>
        </w:rPr>
        <w:t>7</w:t>
      </w:r>
      <w:r w:rsidRPr="00CA359B">
        <w:rPr>
          <w:rFonts w:ascii="Arial" w:hAnsi="Arial" w:cs="Arial"/>
          <w:sz w:val="20"/>
          <w:szCs w:val="20"/>
          <w:lang w:val="en-US"/>
        </w:rPr>
        <w:t>%</w:t>
      </w:r>
      <w:r w:rsidR="00F9352C">
        <w:rPr>
          <w:rFonts w:ascii="Arial" w:hAnsi="Arial" w:cs="Arial"/>
          <w:sz w:val="20"/>
          <w:szCs w:val="20"/>
          <w:lang w:val="en-US"/>
        </w:rPr>
        <w:t>,</w:t>
      </w:r>
      <w:r w:rsidRPr="00CA359B">
        <w:rPr>
          <w:rFonts w:ascii="Arial" w:hAnsi="Arial" w:cs="Arial"/>
          <w:sz w:val="20"/>
          <w:szCs w:val="20"/>
          <w:lang w:val="en-US"/>
        </w:rPr>
        <w:t xml:space="preserve"> following the </w:t>
      </w:r>
      <w:r w:rsidR="00811779">
        <w:rPr>
          <w:rFonts w:ascii="Arial" w:hAnsi="Arial" w:cs="Arial"/>
          <w:sz w:val="20"/>
          <w:szCs w:val="20"/>
          <w:lang w:val="en-US"/>
        </w:rPr>
        <w:t>increase</w:t>
      </w:r>
      <w:r w:rsidRPr="00CA359B">
        <w:rPr>
          <w:rFonts w:ascii="Arial" w:hAnsi="Arial" w:cs="Arial"/>
          <w:sz w:val="20"/>
          <w:szCs w:val="20"/>
          <w:lang w:val="en-US"/>
        </w:rPr>
        <w:t xml:space="preserve"> in male </w:t>
      </w:r>
      <w:r w:rsidR="00811779">
        <w:rPr>
          <w:rFonts w:ascii="Arial" w:hAnsi="Arial" w:cs="Arial"/>
          <w:sz w:val="20"/>
          <w:szCs w:val="20"/>
          <w:lang w:val="en-US"/>
        </w:rPr>
        <w:t>employment</w:t>
      </w:r>
      <w:r w:rsidR="00A23FB2">
        <w:rPr>
          <w:rFonts w:ascii="Arial" w:hAnsi="Arial" w:cs="Arial"/>
          <w:sz w:val="20"/>
          <w:szCs w:val="20"/>
          <w:lang w:val="en-US"/>
        </w:rPr>
        <w:t xml:space="preserve"> (</w:t>
      </w:r>
      <w:r w:rsidR="004269E8">
        <w:rPr>
          <w:rFonts w:ascii="Arial" w:hAnsi="Arial" w:cs="Arial"/>
          <w:sz w:val="20"/>
          <w:szCs w:val="20"/>
          <w:lang w:val="en-US"/>
        </w:rPr>
        <w:t>326</w:t>
      </w:r>
      <w:r w:rsidR="00A23FB2">
        <w:rPr>
          <w:rFonts w:ascii="Arial" w:hAnsi="Arial" w:cs="Arial"/>
          <w:sz w:val="20"/>
          <w:szCs w:val="20"/>
          <w:lang w:val="en-US"/>
        </w:rPr>
        <w:t xml:space="preserve"> thousand)</w:t>
      </w:r>
      <w:r w:rsidR="00811779">
        <w:rPr>
          <w:rFonts w:ascii="Arial" w:hAnsi="Arial" w:cs="Arial"/>
          <w:sz w:val="20"/>
          <w:szCs w:val="20"/>
          <w:lang w:val="en-US"/>
        </w:rPr>
        <w:t xml:space="preserve"> and </w:t>
      </w:r>
      <w:r w:rsidR="000040E3">
        <w:rPr>
          <w:rFonts w:ascii="Arial" w:hAnsi="Arial" w:cs="Arial"/>
          <w:sz w:val="20"/>
          <w:szCs w:val="20"/>
          <w:lang w:val="en-US"/>
        </w:rPr>
        <w:t xml:space="preserve">the decrease in </w:t>
      </w:r>
      <w:r w:rsidR="00335745">
        <w:rPr>
          <w:rFonts w:ascii="Arial" w:hAnsi="Arial" w:cs="Arial"/>
          <w:sz w:val="20"/>
          <w:szCs w:val="20"/>
          <w:lang w:val="en-US"/>
        </w:rPr>
        <w:t>un</w:t>
      </w:r>
      <w:r w:rsidR="00335745" w:rsidRPr="00CA359B">
        <w:rPr>
          <w:rFonts w:ascii="Arial" w:hAnsi="Arial" w:cs="Arial"/>
          <w:sz w:val="20"/>
          <w:szCs w:val="20"/>
          <w:lang w:val="en-US"/>
        </w:rPr>
        <w:t>employment</w:t>
      </w:r>
      <w:r w:rsidR="00335745">
        <w:rPr>
          <w:rFonts w:ascii="Arial" w:hAnsi="Arial" w:cs="Arial"/>
          <w:sz w:val="20"/>
          <w:szCs w:val="20"/>
          <w:lang w:val="en-US"/>
        </w:rPr>
        <w:t xml:space="preserve"> (</w:t>
      </w:r>
      <w:r w:rsidR="000040E3">
        <w:rPr>
          <w:rFonts w:ascii="Arial" w:hAnsi="Arial" w:cs="Arial"/>
          <w:sz w:val="20"/>
          <w:szCs w:val="20"/>
          <w:lang w:val="en-US"/>
        </w:rPr>
        <w:t>62</w:t>
      </w:r>
      <w:r w:rsidR="00A23FB2">
        <w:rPr>
          <w:rFonts w:ascii="Arial" w:hAnsi="Arial" w:cs="Arial"/>
          <w:sz w:val="20"/>
          <w:szCs w:val="20"/>
          <w:lang w:val="en-US"/>
        </w:rPr>
        <w:t xml:space="preserve"> thousand</w:t>
      </w:r>
      <w:r w:rsidR="000040E3">
        <w:rPr>
          <w:rFonts w:ascii="Arial" w:hAnsi="Arial" w:cs="Arial"/>
          <w:sz w:val="20"/>
          <w:szCs w:val="20"/>
          <w:lang w:val="en-US"/>
        </w:rPr>
        <w:t>)</w:t>
      </w:r>
      <w:r w:rsidRPr="00CA359B">
        <w:rPr>
          <w:rFonts w:ascii="Arial" w:hAnsi="Arial" w:cs="Arial"/>
          <w:sz w:val="20"/>
          <w:szCs w:val="20"/>
          <w:lang w:val="en-US"/>
        </w:rPr>
        <w:t xml:space="preserve">. </w:t>
      </w:r>
      <w:r w:rsidR="000040E3">
        <w:rPr>
          <w:rFonts w:ascii="Arial" w:hAnsi="Arial" w:cs="Arial"/>
          <w:sz w:val="20"/>
          <w:szCs w:val="20"/>
          <w:lang w:val="en-US"/>
        </w:rPr>
        <w:t>F</w:t>
      </w:r>
      <w:r w:rsidR="00411DB9" w:rsidRPr="00411DB9">
        <w:rPr>
          <w:rFonts w:ascii="Arial" w:hAnsi="Arial" w:cs="Arial"/>
          <w:sz w:val="20"/>
          <w:szCs w:val="20"/>
          <w:lang w:val="en-US"/>
        </w:rPr>
        <w:t xml:space="preserve">emale labor force growth </w:t>
      </w:r>
      <w:r w:rsidR="006D4652">
        <w:rPr>
          <w:rFonts w:ascii="Arial" w:hAnsi="Arial" w:cs="Arial"/>
          <w:sz w:val="20"/>
          <w:szCs w:val="20"/>
          <w:lang w:val="en-US"/>
        </w:rPr>
        <w:t>dropped by 62 thousand while male</w:t>
      </w:r>
      <w:r w:rsidR="00411DB9" w:rsidRPr="00411DB9">
        <w:rPr>
          <w:rFonts w:ascii="Arial" w:hAnsi="Arial" w:cs="Arial"/>
          <w:sz w:val="20"/>
          <w:szCs w:val="20"/>
          <w:lang w:val="en-US"/>
        </w:rPr>
        <w:t xml:space="preserve"> labor force </w:t>
      </w:r>
      <w:r w:rsidR="00B2404C">
        <w:rPr>
          <w:rFonts w:ascii="Arial" w:hAnsi="Arial" w:cs="Arial"/>
          <w:sz w:val="20"/>
          <w:szCs w:val="20"/>
          <w:lang w:val="en-US"/>
        </w:rPr>
        <w:t>grew by 251 thousand in January</w:t>
      </w:r>
      <w:r w:rsidR="00411DB9" w:rsidRPr="00411DB9">
        <w:rPr>
          <w:rFonts w:ascii="Arial" w:hAnsi="Arial" w:cs="Arial"/>
          <w:sz w:val="20"/>
          <w:szCs w:val="20"/>
          <w:lang w:val="en-US"/>
        </w:rPr>
        <w:t>.</w:t>
      </w:r>
      <w:r w:rsidR="00035739">
        <w:rPr>
          <w:rFonts w:ascii="Arial" w:hAnsi="Arial" w:cs="Arial"/>
          <w:sz w:val="20"/>
          <w:szCs w:val="20"/>
          <w:lang w:val="en-US"/>
        </w:rPr>
        <w:t xml:space="preserve"> </w:t>
      </w:r>
      <w:r w:rsidR="00035739" w:rsidRPr="00732AE2">
        <w:rPr>
          <w:rFonts w:ascii="Arial" w:hAnsi="Arial" w:cs="Arial"/>
          <w:sz w:val="20"/>
          <w:szCs w:val="20"/>
          <w:lang w:val="en-US"/>
        </w:rPr>
        <w:t xml:space="preserve">After December, there was a further decline in the female labor force level observed in January. It is evident that the significant decrease in the female unemployment rate can be attributed to the decline in the labor force rather than an increase in employment. </w:t>
      </w:r>
      <w:r w:rsidRPr="00CA359B">
        <w:rPr>
          <w:rFonts w:ascii="Arial" w:hAnsi="Arial" w:cs="Arial"/>
          <w:sz w:val="20"/>
          <w:szCs w:val="20"/>
          <w:lang w:val="en-US"/>
        </w:rPr>
        <w:t xml:space="preserve">Following these developments, the gender gap in the unemployment rates </w:t>
      </w:r>
      <w:r w:rsidRPr="002B102D">
        <w:rPr>
          <w:rFonts w:ascii="Arial" w:hAnsi="Arial" w:cs="Arial"/>
          <w:sz w:val="20"/>
          <w:szCs w:val="20"/>
          <w:lang w:val="en-US"/>
        </w:rPr>
        <w:t xml:space="preserve">of females and males </w:t>
      </w:r>
      <w:r w:rsidR="00293DF7">
        <w:rPr>
          <w:rFonts w:ascii="Arial" w:hAnsi="Arial" w:cs="Arial"/>
          <w:sz w:val="20"/>
          <w:szCs w:val="20"/>
          <w:lang w:val="en-US"/>
        </w:rPr>
        <w:t>fell</w:t>
      </w:r>
      <w:r w:rsidRPr="002B102D">
        <w:rPr>
          <w:rFonts w:ascii="Arial" w:hAnsi="Arial" w:cs="Arial"/>
          <w:sz w:val="20"/>
          <w:szCs w:val="20"/>
          <w:lang w:val="en-US"/>
        </w:rPr>
        <w:t xml:space="preserve"> </w:t>
      </w:r>
      <w:r w:rsidR="00386C6F">
        <w:rPr>
          <w:rFonts w:ascii="Arial" w:hAnsi="Arial" w:cs="Arial"/>
          <w:sz w:val="20"/>
          <w:szCs w:val="20"/>
          <w:lang w:val="en-US"/>
        </w:rPr>
        <w:t>by 0.</w:t>
      </w:r>
      <w:r w:rsidR="002F61DF">
        <w:rPr>
          <w:rFonts w:ascii="Arial" w:hAnsi="Arial" w:cs="Arial"/>
          <w:sz w:val="20"/>
          <w:szCs w:val="20"/>
          <w:lang w:val="en-US"/>
        </w:rPr>
        <w:t>3</w:t>
      </w:r>
      <w:r w:rsidR="00386C6F">
        <w:rPr>
          <w:rFonts w:ascii="Arial" w:hAnsi="Arial" w:cs="Arial"/>
          <w:sz w:val="20"/>
          <w:szCs w:val="20"/>
          <w:lang w:val="en-US"/>
        </w:rPr>
        <w:t xml:space="preserve"> pp </w:t>
      </w:r>
      <w:r w:rsidRPr="002B102D">
        <w:rPr>
          <w:rFonts w:ascii="Arial" w:hAnsi="Arial" w:cs="Arial"/>
          <w:sz w:val="20"/>
          <w:szCs w:val="20"/>
          <w:lang w:val="en-US"/>
        </w:rPr>
        <w:t xml:space="preserve">to </w:t>
      </w:r>
      <w:r w:rsidR="0069417E">
        <w:rPr>
          <w:rFonts w:ascii="Arial" w:hAnsi="Arial" w:cs="Arial"/>
          <w:sz w:val="20"/>
          <w:szCs w:val="20"/>
          <w:lang w:val="en-US"/>
        </w:rPr>
        <w:t>6</w:t>
      </w:r>
      <w:r w:rsidR="00386C6F">
        <w:rPr>
          <w:rFonts w:ascii="Arial" w:hAnsi="Arial" w:cs="Arial"/>
          <w:sz w:val="20"/>
          <w:szCs w:val="20"/>
          <w:lang w:val="en-US"/>
        </w:rPr>
        <w:t>.</w:t>
      </w:r>
      <w:r w:rsidR="00BA6868">
        <w:rPr>
          <w:rFonts w:ascii="Arial" w:hAnsi="Arial" w:cs="Arial"/>
          <w:sz w:val="20"/>
          <w:szCs w:val="20"/>
          <w:lang w:val="en-US"/>
        </w:rPr>
        <w:t>0</w:t>
      </w:r>
      <w:r w:rsidRPr="002B102D">
        <w:rPr>
          <w:rFonts w:ascii="Arial" w:hAnsi="Arial" w:cs="Arial"/>
          <w:sz w:val="20"/>
          <w:szCs w:val="20"/>
          <w:lang w:val="en-US"/>
        </w:rPr>
        <w:t>%</w:t>
      </w:r>
      <w:r w:rsidR="00CC380F">
        <w:rPr>
          <w:rFonts w:ascii="Arial" w:hAnsi="Arial" w:cs="Arial"/>
          <w:sz w:val="20"/>
          <w:szCs w:val="20"/>
          <w:lang w:val="en-US"/>
        </w:rPr>
        <w:t xml:space="preserve"> in November</w:t>
      </w:r>
      <w:r w:rsidRPr="002B102D">
        <w:rPr>
          <w:rFonts w:ascii="Arial" w:hAnsi="Arial" w:cs="Arial"/>
          <w:sz w:val="20"/>
          <w:szCs w:val="20"/>
          <w:lang w:val="en-US"/>
        </w:rPr>
        <w:t>.</w:t>
      </w:r>
    </w:p>
    <w:p w14:paraId="20FD3375" w14:textId="77777777" w:rsidR="00C44E66" w:rsidRPr="002B102D" w:rsidRDefault="00C44E66" w:rsidP="002B3BCA">
      <w:pPr>
        <w:pStyle w:val="BodyText"/>
        <w:spacing w:before="121" w:line="276" w:lineRule="auto"/>
        <w:ind w:left="107" w:right="409"/>
        <w:jc w:val="both"/>
        <w:rPr>
          <w:rFonts w:ascii="Arial" w:hAnsi="Arial" w:cs="Arial"/>
          <w:sz w:val="20"/>
          <w:szCs w:val="20"/>
          <w:lang w:val="en-US"/>
        </w:rPr>
      </w:pPr>
    </w:p>
    <w:p w14:paraId="457F27E1" w14:textId="14E417F0" w:rsidR="00AB48F0" w:rsidRPr="002B102D" w:rsidRDefault="00BA6868" w:rsidP="00DE246B">
      <w:pPr>
        <w:pStyle w:val="Heading1"/>
        <w:spacing w:line="276" w:lineRule="auto"/>
        <w:ind w:left="539" w:right="408" w:hanging="431"/>
        <w:jc w:val="both"/>
        <w:rPr>
          <w:rFonts w:cs="Calibri"/>
          <w:sz w:val="22"/>
          <w:szCs w:val="22"/>
          <w:lang w:val="en-US"/>
        </w:rPr>
      </w:pPr>
      <w:r>
        <w:rPr>
          <w:rFonts w:cs="Calibri"/>
          <w:sz w:val="22"/>
          <w:szCs w:val="22"/>
          <w:lang w:val="en-US"/>
        </w:rPr>
        <w:t>Strong increase in employment</w:t>
      </w:r>
    </w:p>
    <w:p w14:paraId="4405F9FE" w14:textId="06D79F9C" w:rsidR="004866AC" w:rsidRPr="002B102D" w:rsidRDefault="00666E98" w:rsidP="00AB48F0">
      <w:pPr>
        <w:pStyle w:val="BodyText"/>
        <w:spacing w:before="121" w:line="276" w:lineRule="auto"/>
        <w:ind w:left="107" w:right="409"/>
        <w:jc w:val="both"/>
        <w:rPr>
          <w:rFonts w:ascii="Arial" w:hAnsi="Arial" w:cs="Arial"/>
          <w:sz w:val="20"/>
          <w:szCs w:val="20"/>
          <w:lang w:val="en-US"/>
        </w:rPr>
      </w:pPr>
      <w:r w:rsidRPr="00666E98">
        <w:rPr>
          <w:rFonts w:ascii="Arial" w:hAnsi="Arial" w:cs="Arial"/>
          <w:sz w:val="20"/>
          <w:szCs w:val="20"/>
          <w:lang w:val="en-US"/>
        </w:rPr>
        <w:t xml:space="preserve">According to the monthly seasonally adjusted data, the number of employed persons </w:t>
      </w:r>
      <w:r w:rsidR="006E282F">
        <w:rPr>
          <w:rFonts w:ascii="Arial" w:hAnsi="Arial" w:cs="Arial"/>
          <w:sz w:val="20"/>
          <w:szCs w:val="20"/>
          <w:lang w:val="en-US"/>
        </w:rPr>
        <w:t>was up</w:t>
      </w:r>
      <w:r w:rsidR="00A04A64">
        <w:rPr>
          <w:rFonts w:ascii="Arial" w:hAnsi="Arial" w:cs="Arial"/>
          <w:sz w:val="20"/>
          <w:szCs w:val="20"/>
          <w:lang w:val="en-US"/>
        </w:rPr>
        <w:t xml:space="preserve"> </w:t>
      </w:r>
      <w:r w:rsidRPr="00666E98">
        <w:rPr>
          <w:rFonts w:ascii="Arial" w:hAnsi="Arial" w:cs="Arial"/>
          <w:sz w:val="20"/>
          <w:szCs w:val="20"/>
          <w:lang w:val="en-US"/>
        </w:rPr>
        <w:t xml:space="preserve">by </w:t>
      </w:r>
      <w:r w:rsidR="00FD1C45">
        <w:rPr>
          <w:rFonts w:ascii="Arial" w:hAnsi="Arial" w:cs="Arial"/>
          <w:sz w:val="20"/>
          <w:szCs w:val="20"/>
          <w:lang w:val="en-US"/>
        </w:rPr>
        <w:t>354</w:t>
      </w:r>
      <w:r w:rsidRPr="00666E98">
        <w:rPr>
          <w:rFonts w:ascii="Arial" w:hAnsi="Arial" w:cs="Arial"/>
          <w:sz w:val="20"/>
          <w:szCs w:val="20"/>
          <w:lang w:val="en-US"/>
        </w:rPr>
        <w:t xml:space="preserve"> thousand MoM to 3</w:t>
      </w:r>
      <w:r w:rsidR="00A04A64">
        <w:rPr>
          <w:rFonts w:ascii="Arial" w:hAnsi="Arial" w:cs="Arial"/>
          <w:sz w:val="20"/>
          <w:szCs w:val="20"/>
          <w:lang w:val="en-US"/>
        </w:rPr>
        <w:t>1</w:t>
      </w:r>
      <w:r w:rsidRPr="00666E98">
        <w:rPr>
          <w:rFonts w:ascii="Arial" w:hAnsi="Arial" w:cs="Arial"/>
          <w:sz w:val="20"/>
          <w:szCs w:val="20"/>
          <w:lang w:val="en-US"/>
        </w:rPr>
        <w:t xml:space="preserve"> million </w:t>
      </w:r>
      <w:r w:rsidR="00FD1C45">
        <w:rPr>
          <w:rFonts w:ascii="Arial" w:hAnsi="Arial" w:cs="Arial"/>
          <w:sz w:val="20"/>
          <w:szCs w:val="20"/>
          <w:lang w:val="en-US"/>
        </w:rPr>
        <w:t>837</w:t>
      </w:r>
      <w:r w:rsidRPr="00666E98">
        <w:rPr>
          <w:rFonts w:ascii="Arial" w:hAnsi="Arial" w:cs="Arial"/>
          <w:sz w:val="20"/>
          <w:szCs w:val="20"/>
          <w:lang w:val="en-US"/>
        </w:rPr>
        <w:t xml:space="preserve"> thousand, and the number of unemployed persons </w:t>
      </w:r>
      <w:r w:rsidR="00FD1C45">
        <w:rPr>
          <w:rFonts w:ascii="Arial" w:hAnsi="Arial" w:cs="Arial"/>
          <w:sz w:val="20"/>
          <w:szCs w:val="20"/>
          <w:lang w:val="en-US"/>
        </w:rPr>
        <w:t>decreased</w:t>
      </w:r>
      <w:r w:rsidRPr="00666E98">
        <w:rPr>
          <w:rFonts w:ascii="Arial" w:hAnsi="Arial" w:cs="Arial"/>
          <w:sz w:val="20"/>
          <w:szCs w:val="20"/>
          <w:lang w:val="en-US"/>
        </w:rPr>
        <w:t xml:space="preserve"> by </w:t>
      </w:r>
      <w:r w:rsidR="006C044A">
        <w:rPr>
          <w:rFonts w:ascii="Arial" w:hAnsi="Arial" w:cs="Arial"/>
          <w:sz w:val="20"/>
          <w:szCs w:val="20"/>
          <w:lang w:val="en-US"/>
        </w:rPr>
        <w:t>166</w:t>
      </w:r>
      <w:r w:rsidR="006E282F">
        <w:rPr>
          <w:rFonts w:ascii="Arial" w:hAnsi="Arial" w:cs="Arial"/>
          <w:sz w:val="20"/>
          <w:szCs w:val="20"/>
          <w:lang w:val="en-US"/>
        </w:rPr>
        <w:t xml:space="preserve"> </w:t>
      </w:r>
      <w:r w:rsidRPr="00666E98">
        <w:rPr>
          <w:rFonts w:ascii="Arial" w:hAnsi="Arial" w:cs="Arial"/>
          <w:sz w:val="20"/>
          <w:szCs w:val="20"/>
          <w:lang w:val="en-US"/>
        </w:rPr>
        <w:t xml:space="preserve">thousand to 3 million </w:t>
      </w:r>
      <w:r w:rsidR="006C044A">
        <w:rPr>
          <w:rFonts w:ascii="Arial" w:hAnsi="Arial" w:cs="Arial"/>
          <w:sz w:val="20"/>
          <w:szCs w:val="20"/>
          <w:lang w:val="en-US"/>
        </w:rPr>
        <w:t>424</w:t>
      </w:r>
      <w:r w:rsidRPr="00666E98">
        <w:rPr>
          <w:rFonts w:ascii="Arial" w:hAnsi="Arial" w:cs="Arial"/>
          <w:sz w:val="20"/>
          <w:szCs w:val="20"/>
          <w:lang w:val="en-US"/>
        </w:rPr>
        <w:t xml:space="preserve"> thousand</w:t>
      </w:r>
      <w:r w:rsidR="00B246B2">
        <w:rPr>
          <w:rFonts w:ascii="Arial" w:hAnsi="Arial" w:cs="Arial"/>
          <w:sz w:val="20"/>
          <w:szCs w:val="20"/>
          <w:lang w:val="en-US"/>
        </w:rPr>
        <w:t xml:space="preserve">. </w:t>
      </w:r>
      <w:r w:rsidR="00A411D8" w:rsidRPr="00A411D8">
        <w:rPr>
          <w:rFonts w:ascii="Arial" w:hAnsi="Arial" w:cs="Arial"/>
          <w:sz w:val="20"/>
          <w:szCs w:val="20"/>
          <w:lang w:val="en-US"/>
        </w:rPr>
        <w:t>Following these developments, the unemployment rate experienced a notable decrease of 0.5 percentage points from December to January, reaching a level of 9.7 percent. It is worth noting that the unemployment rate had dropped to 9.7 percent in August but saw a subsequent increase to 10.2 percent in December, primarily due to the more rapid growth of the labor force compared to employment since September.</w:t>
      </w:r>
    </w:p>
    <w:p w14:paraId="5E083A6A" w14:textId="1A711E97" w:rsidR="00C96208" w:rsidRPr="0086327A" w:rsidRDefault="00C96208" w:rsidP="00DE246B">
      <w:pPr>
        <w:pStyle w:val="Caption"/>
        <w:keepNext/>
        <w:ind w:left="107"/>
        <w:jc w:val="both"/>
        <w:rPr>
          <w:rFonts w:ascii="Arial" w:hAnsi="Arial" w:cs="Arial"/>
          <w:lang w:val="en-US"/>
        </w:rPr>
      </w:pPr>
      <w:r w:rsidRPr="0086327A">
        <w:rPr>
          <w:rFonts w:ascii="Arial" w:hAnsi="Arial" w:cs="Arial"/>
          <w:lang w:val="en-US"/>
        </w:rPr>
        <w:t xml:space="preserve">Figure </w:t>
      </w:r>
      <w:r w:rsidR="00E4390B" w:rsidRPr="0086327A">
        <w:rPr>
          <w:rFonts w:ascii="Arial" w:hAnsi="Arial" w:cs="Arial"/>
          <w:lang w:val="en-US"/>
        </w:rPr>
        <w:fldChar w:fldCharType="begin"/>
      </w:r>
      <w:r w:rsidR="00E4390B" w:rsidRPr="0086327A">
        <w:rPr>
          <w:rFonts w:ascii="Arial" w:hAnsi="Arial" w:cs="Arial"/>
          <w:lang w:val="en-US"/>
        </w:rPr>
        <w:instrText xml:space="preserve"> SEQ Figure \* ARABIC </w:instrText>
      </w:r>
      <w:r w:rsidR="00E4390B" w:rsidRPr="0086327A">
        <w:rPr>
          <w:rFonts w:ascii="Arial" w:hAnsi="Arial" w:cs="Arial"/>
          <w:lang w:val="en-US"/>
        </w:rPr>
        <w:fldChar w:fldCharType="separate"/>
      </w:r>
      <w:r w:rsidR="00086CF7" w:rsidRPr="0086327A">
        <w:rPr>
          <w:rFonts w:ascii="Arial" w:hAnsi="Arial" w:cs="Arial"/>
          <w:noProof/>
          <w:lang w:val="en-US"/>
        </w:rPr>
        <w:t>1</w:t>
      </w:r>
      <w:r w:rsidR="00E4390B" w:rsidRPr="0086327A">
        <w:rPr>
          <w:rFonts w:ascii="Arial" w:hAnsi="Arial" w:cs="Arial"/>
          <w:lang w:val="en-US"/>
        </w:rPr>
        <w:fldChar w:fldCharType="end"/>
      </w:r>
      <w:r w:rsidRPr="0086327A">
        <w:rPr>
          <w:rFonts w:ascii="Arial" w:hAnsi="Arial" w:cs="Arial"/>
          <w:lang w:val="en-US"/>
        </w:rPr>
        <w:t>: Seasonally adjusted labor force, employment, and unemployment</w:t>
      </w:r>
    </w:p>
    <w:p w14:paraId="1380B379" w14:textId="2E49755A" w:rsidR="005E139A" w:rsidRPr="002B102D" w:rsidRDefault="00CB66D1" w:rsidP="007C3CD9">
      <w:pPr>
        <w:spacing w:line="276" w:lineRule="auto"/>
        <w:jc w:val="both"/>
        <w:rPr>
          <w:rFonts w:ascii="Arial" w:hAnsi="Arial" w:cs="Arial"/>
          <w:sz w:val="20"/>
          <w:szCs w:val="20"/>
          <w:lang w:val="en-US"/>
        </w:rPr>
      </w:pPr>
      <w:r>
        <w:rPr>
          <w:noProof/>
          <w:lang w:eastAsia="tr-TR"/>
        </w:rPr>
        <w:drawing>
          <wp:inline distT="0" distB="0" distL="0" distR="0" wp14:anchorId="5327BF8E" wp14:editId="73541B07">
            <wp:extent cx="5403850" cy="2115403"/>
            <wp:effectExtent l="0" t="0" r="6350" b="0"/>
            <wp:docPr id="1362838236" name="Chart 1">
              <a:extLst xmlns:a="http://schemas.openxmlformats.org/drawingml/2006/main">
                <a:ext uri="{FF2B5EF4-FFF2-40B4-BE49-F238E27FC236}">
                  <a16:creationId xmlns:a16="http://schemas.microsoft.com/office/drawing/2014/main" id="{12074700-3855-4F9E-9080-7B51D6428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8211E1" w14:textId="2926C640" w:rsidR="00191C06" w:rsidRDefault="002B5A9E" w:rsidP="002B5A9E">
      <w:pPr>
        <w:spacing w:line="276" w:lineRule="auto"/>
        <w:jc w:val="both"/>
        <w:rPr>
          <w:rFonts w:asciiTheme="minorHAnsi" w:hAnsiTheme="minorHAnsi" w:cs="Arial"/>
          <w:sz w:val="20"/>
          <w:szCs w:val="20"/>
          <w:lang w:val="en-US"/>
        </w:rPr>
      </w:pPr>
      <w:bookmarkStart w:id="2" w:name="_Hlk79581063"/>
      <w:r w:rsidRPr="002B102D">
        <w:rPr>
          <w:rFonts w:asciiTheme="minorHAnsi" w:hAnsiTheme="minorHAnsi" w:cs="Arial"/>
          <w:sz w:val="20"/>
          <w:szCs w:val="20"/>
          <w:lang w:val="en-US"/>
        </w:rPr>
        <w:t>Source: Turkstat, Betam</w:t>
      </w:r>
    </w:p>
    <w:p w14:paraId="4F905FD6" w14:textId="041F7B0A" w:rsidR="00C44E66" w:rsidRDefault="00C44E66" w:rsidP="002B5A9E">
      <w:pPr>
        <w:spacing w:line="276" w:lineRule="auto"/>
        <w:jc w:val="both"/>
        <w:rPr>
          <w:rFonts w:asciiTheme="minorHAnsi" w:hAnsiTheme="minorHAnsi" w:cs="Arial"/>
          <w:sz w:val="20"/>
          <w:szCs w:val="20"/>
          <w:lang w:val="en-US"/>
        </w:rPr>
      </w:pPr>
    </w:p>
    <w:p w14:paraId="46BFE841" w14:textId="5C1836C6" w:rsidR="00C44E66" w:rsidRDefault="00C44E66" w:rsidP="002B5A9E">
      <w:pPr>
        <w:spacing w:line="276" w:lineRule="auto"/>
        <w:jc w:val="both"/>
        <w:rPr>
          <w:rFonts w:asciiTheme="minorHAnsi" w:hAnsiTheme="minorHAnsi" w:cs="Arial"/>
          <w:sz w:val="20"/>
          <w:szCs w:val="20"/>
          <w:lang w:val="en-US"/>
        </w:rPr>
      </w:pPr>
    </w:p>
    <w:bookmarkEnd w:id="2"/>
    <w:p w14:paraId="0E02D389" w14:textId="66F9D6C6" w:rsidR="004F67C7" w:rsidRPr="002B102D" w:rsidRDefault="004F67C7" w:rsidP="00EE47E2">
      <w:pPr>
        <w:pStyle w:val="Heading1"/>
        <w:spacing w:after="240"/>
        <w:ind w:left="431" w:right="408" w:hanging="431"/>
        <w:jc w:val="both"/>
        <w:rPr>
          <w:rFonts w:cs="Calibri"/>
          <w:sz w:val="22"/>
          <w:szCs w:val="22"/>
          <w:lang w:val="en-US"/>
        </w:rPr>
      </w:pPr>
      <w:r w:rsidRPr="002B102D">
        <w:rPr>
          <w:rFonts w:cs="Calibri"/>
          <w:sz w:val="22"/>
          <w:szCs w:val="22"/>
          <w:lang w:val="en-US"/>
        </w:rPr>
        <w:t xml:space="preserve">Developments in the alternative unemployment rates </w:t>
      </w:r>
    </w:p>
    <w:p w14:paraId="0D4A0305" w14:textId="77777777" w:rsidR="00987C86" w:rsidRPr="00987C86" w:rsidRDefault="00987C86" w:rsidP="00EE47E2">
      <w:pPr>
        <w:pStyle w:val="BodyText"/>
        <w:spacing w:before="121" w:line="276" w:lineRule="auto"/>
        <w:ind w:right="409"/>
        <w:jc w:val="both"/>
        <w:rPr>
          <w:rFonts w:ascii="Arial" w:hAnsi="Arial" w:cs="Arial"/>
          <w:sz w:val="20"/>
          <w:szCs w:val="20"/>
          <w:lang w:val="en-US"/>
        </w:rPr>
      </w:pPr>
      <w:r w:rsidRPr="00987C86">
        <w:rPr>
          <w:rFonts w:ascii="Arial" w:hAnsi="Arial" w:cs="Arial"/>
          <w:sz w:val="20"/>
          <w:szCs w:val="20"/>
          <w:lang w:val="en-US"/>
        </w:rPr>
        <w:t>Box 1 reports the methods Turkstat used to calculate the alternative unemployment rates. These measures consider both the time-related underemployment (those who are employed for less than 40 hours a week but would like to increase their working hours but fail to do so) and the potential labor force (the individuals who are neither employed nor looking for a job but wish to work).</w:t>
      </w:r>
    </w:p>
    <w:p w14:paraId="64C3CEE1" w14:textId="5EAEB25A" w:rsidR="00593BF9" w:rsidRPr="00731EC1" w:rsidRDefault="00987C86" w:rsidP="00EE47E2">
      <w:pPr>
        <w:pStyle w:val="BodyText"/>
        <w:spacing w:before="121" w:line="276" w:lineRule="auto"/>
        <w:ind w:right="409"/>
        <w:jc w:val="both"/>
        <w:rPr>
          <w:rFonts w:ascii="Arial" w:hAnsi="Arial" w:cs="Arial"/>
          <w:sz w:val="20"/>
          <w:szCs w:val="20"/>
          <w:lang w:val="en-US"/>
        </w:rPr>
      </w:pPr>
      <w:r w:rsidRPr="00987C86">
        <w:rPr>
          <w:rFonts w:ascii="Arial" w:hAnsi="Arial" w:cs="Arial"/>
          <w:sz w:val="20"/>
          <w:szCs w:val="20"/>
          <w:lang w:val="en-US"/>
        </w:rPr>
        <w:t xml:space="preserve">According to the seasonally adjusted data, the general unemployment </w:t>
      </w:r>
      <w:r w:rsidR="007D192B" w:rsidRPr="002B102D">
        <w:rPr>
          <w:rFonts w:ascii="Arial" w:hAnsi="Arial" w:cs="Arial"/>
          <w:sz w:val="20"/>
          <w:szCs w:val="20"/>
          <w:lang w:val="en-US"/>
        </w:rPr>
        <w:t xml:space="preserve">rate </w:t>
      </w:r>
      <w:r w:rsidR="00CE6BC2">
        <w:rPr>
          <w:rFonts w:ascii="Arial" w:hAnsi="Arial" w:cs="Arial"/>
          <w:sz w:val="20"/>
          <w:szCs w:val="20"/>
          <w:lang w:val="en-US"/>
        </w:rPr>
        <w:t>decreased to</w:t>
      </w:r>
      <w:r w:rsidR="00581F7B">
        <w:rPr>
          <w:rFonts w:ascii="Arial" w:hAnsi="Arial" w:cs="Arial"/>
          <w:sz w:val="20"/>
          <w:szCs w:val="20"/>
          <w:lang w:val="en-US"/>
        </w:rPr>
        <w:t xml:space="preserve"> 9</w:t>
      </w:r>
      <w:r w:rsidR="007D192B" w:rsidRPr="002B102D">
        <w:rPr>
          <w:rFonts w:ascii="Arial" w:hAnsi="Arial" w:cs="Arial"/>
          <w:sz w:val="20"/>
          <w:szCs w:val="20"/>
          <w:lang w:val="en-US"/>
        </w:rPr>
        <w:t>.</w:t>
      </w:r>
      <w:r w:rsidR="00581F7B">
        <w:rPr>
          <w:rFonts w:ascii="Arial" w:hAnsi="Arial" w:cs="Arial"/>
          <w:sz w:val="20"/>
          <w:szCs w:val="20"/>
          <w:lang w:val="en-US"/>
        </w:rPr>
        <w:t>7</w:t>
      </w:r>
      <w:r w:rsidR="007D192B" w:rsidRPr="002B102D">
        <w:rPr>
          <w:rFonts w:ascii="Arial" w:hAnsi="Arial" w:cs="Arial"/>
          <w:sz w:val="20"/>
          <w:szCs w:val="20"/>
          <w:lang w:val="en-US"/>
        </w:rPr>
        <w:t>%</w:t>
      </w:r>
      <w:r w:rsidR="007D192B">
        <w:rPr>
          <w:rFonts w:ascii="Arial" w:hAnsi="Arial" w:cs="Arial"/>
          <w:sz w:val="20"/>
          <w:szCs w:val="20"/>
          <w:lang w:val="en-US"/>
        </w:rPr>
        <w:t xml:space="preserve"> in </w:t>
      </w:r>
      <w:r w:rsidR="00EE4748">
        <w:rPr>
          <w:rFonts w:ascii="Arial" w:hAnsi="Arial" w:cs="Arial"/>
          <w:sz w:val="20"/>
          <w:szCs w:val="20"/>
          <w:lang w:val="en-US"/>
        </w:rPr>
        <w:t>January</w:t>
      </w:r>
      <w:r w:rsidRPr="00987C86">
        <w:rPr>
          <w:rFonts w:ascii="Arial" w:hAnsi="Arial" w:cs="Arial"/>
          <w:sz w:val="20"/>
          <w:szCs w:val="20"/>
          <w:lang w:val="en-US"/>
        </w:rPr>
        <w:t xml:space="preserve">. </w:t>
      </w:r>
      <w:r w:rsidR="005D1DCD">
        <w:rPr>
          <w:rFonts w:ascii="Arial" w:hAnsi="Arial" w:cs="Arial"/>
          <w:sz w:val="20"/>
          <w:szCs w:val="20"/>
          <w:lang w:val="en-US"/>
        </w:rPr>
        <w:t>T</w:t>
      </w:r>
      <w:r w:rsidR="00550C97" w:rsidRPr="00550C97">
        <w:rPr>
          <w:rFonts w:ascii="Arial" w:hAnsi="Arial" w:cs="Arial"/>
          <w:sz w:val="20"/>
          <w:szCs w:val="20"/>
          <w:lang w:val="en-US"/>
        </w:rPr>
        <w:t>he level of the potential labor force</w:t>
      </w:r>
      <w:r w:rsidR="002A009F">
        <w:rPr>
          <w:rFonts w:ascii="Arial" w:hAnsi="Arial" w:cs="Arial"/>
          <w:sz w:val="20"/>
          <w:szCs w:val="20"/>
          <w:lang w:val="en-US"/>
        </w:rPr>
        <w:t xml:space="preserve"> </w:t>
      </w:r>
      <w:r w:rsidR="00434DB5">
        <w:rPr>
          <w:rFonts w:ascii="Arial" w:hAnsi="Arial" w:cs="Arial"/>
          <w:sz w:val="20"/>
          <w:szCs w:val="20"/>
          <w:lang w:val="en-US"/>
        </w:rPr>
        <w:t>dropped by 0.4 pp. to 16.7%</w:t>
      </w:r>
      <w:r w:rsidR="00874545">
        <w:rPr>
          <w:rFonts w:ascii="Arial" w:hAnsi="Arial" w:cs="Arial"/>
          <w:sz w:val="20"/>
          <w:szCs w:val="20"/>
          <w:lang w:val="en-US"/>
        </w:rPr>
        <w:t>.</w:t>
      </w:r>
      <w:r w:rsidR="00345443">
        <w:rPr>
          <w:rFonts w:ascii="Arial" w:hAnsi="Arial" w:cs="Arial"/>
          <w:sz w:val="20"/>
          <w:szCs w:val="20"/>
          <w:lang w:val="en-US"/>
        </w:rPr>
        <w:t xml:space="preserve"> </w:t>
      </w:r>
      <w:r w:rsidR="005D1DCD">
        <w:rPr>
          <w:rFonts w:ascii="Arial" w:hAnsi="Arial" w:cs="Arial"/>
          <w:sz w:val="20"/>
          <w:szCs w:val="20"/>
          <w:lang w:val="en-US"/>
        </w:rPr>
        <w:t>T</w:t>
      </w:r>
      <w:r w:rsidRPr="00987C86">
        <w:rPr>
          <w:rFonts w:ascii="Arial" w:hAnsi="Arial" w:cs="Arial"/>
          <w:sz w:val="20"/>
          <w:szCs w:val="20"/>
          <w:lang w:val="en-US"/>
        </w:rPr>
        <w:t>he combined rate of time-related underemployment and unemployment increased by 0.</w:t>
      </w:r>
      <w:r w:rsidR="00345443">
        <w:rPr>
          <w:rFonts w:ascii="Arial" w:hAnsi="Arial" w:cs="Arial"/>
          <w:sz w:val="20"/>
          <w:szCs w:val="20"/>
          <w:lang w:val="en-US"/>
        </w:rPr>
        <w:t>5</w:t>
      </w:r>
      <w:r w:rsidRPr="00987C86">
        <w:rPr>
          <w:rFonts w:ascii="Arial" w:hAnsi="Arial" w:cs="Arial"/>
          <w:sz w:val="20"/>
          <w:szCs w:val="20"/>
          <w:lang w:val="en-US"/>
        </w:rPr>
        <w:t xml:space="preserve"> pp and reached 1</w:t>
      </w:r>
      <w:r w:rsidR="00345443">
        <w:rPr>
          <w:rFonts w:ascii="Arial" w:hAnsi="Arial" w:cs="Arial"/>
          <w:sz w:val="20"/>
          <w:szCs w:val="20"/>
          <w:lang w:val="en-US"/>
        </w:rPr>
        <w:t>5</w:t>
      </w:r>
      <w:r w:rsidRPr="00987C86">
        <w:rPr>
          <w:rFonts w:ascii="Arial" w:hAnsi="Arial" w:cs="Arial"/>
          <w:sz w:val="20"/>
          <w:szCs w:val="20"/>
          <w:lang w:val="en-US"/>
        </w:rPr>
        <w:t>.</w:t>
      </w:r>
      <w:r w:rsidR="001109D1">
        <w:rPr>
          <w:rFonts w:ascii="Arial" w:hAnsi="Arial" w:cs="Arial"/>
          <w:sz w:val="20"/>
          <w:szCs w:val="20"/>
          <w:lang w:val="en-US"/>
        </w:rPr>
        <w:t>3</w:t>
      </w:r>
      <w:r w:rsidRPr="00987C86">
        <w:rPr>
          <w:rFonts w:ascii="Arial" w:hAnsi="Arial" w:cs="Arial"/>
          <w:sz w:val="20"/>
          <w:szCs w:val="20"/>
          <w:lang w:val="en-US"/>
        </w:rPr>
        <w:t>%.</w:t>
      </w:r>
      <w:r w:rsidR="00731EC1">
        <w:rPr>
          <w:rFonts w:ascii="Arial" w:hAnsi="Arial" w:cs="Arial"/>
          <w:sz w:val="20"/>
          <w:szCs w:val="20"/>
          <w:lang w:val="en-US"/>
        </w:rPr>
        <w:t xml:space="preserve"> </w:t>
      </w:r>
      <w:r w:rsidR="00731EC1" w:rsidRPr="00987C86">
        <w:rPr>
          <w:rFonts w:ascii="Arial" w:hAnsi="Arial" w:cs="Arial"/>
          <w:sz w:val="20"/>
          <w:szCs w:val="20"/>
          <w:lang w:val="en-US"/>
        </w:rPr>
        <w:t>The composite measure of labor underutilization</w:t>
      </w:r>
      <w:r w:rsidR="00345443">
        <w:rPr>
          <w:rFonts w:ascii="Arial" w:hAnsi="Arial" w:cs="Arial"/>
          <w:sz w:val="20"/>
          <w:szCs w:val="20"/>
          <w:lang w:val="en-US"/>
        </w:rPr>
        <w:t xml:space="preserve">, </w:t>
      </w:r>
      <w:r w:rsidR="00731EC1" w:rsidRPr="00987C86">
        <w:rPr>
          <w:rFonts w:ascii="Arial" w:hAnsi="Arial" w:cs="Arial"/>
          <w:sz w:val="20"/>
          <w:szCs w:val="20"/>
          <w:lang w:val="en-US"/>
        </w:rPr>
        <w:t>which combines the two previous alternative unemployment metrics</w:t>
      </w:r>
      <w:r w:rsidR="00731EC1" w:rsidRPr="00731EC1">
        <w:rPr>
          <w:rFonts w:ascii="Arial" w:hAnsi="Arial" w:cs="Arial"/>
          <w:sz w:val="20"/>
          <w:szCs w:val="20"/>
          <w:lang w:val="en-US"/>
        </w:rPr>
        <w:t xml:space="preserve"> </w:t>
      </w:r>
      <w:r w:rsidR="00345443">
        <w:rPr>
          <w:rFonts w:ascii="Arial" w:hAnsi="Arial" w:cs="Arial"/>
          <w:sz w:val="20"/>
          <w:szCs w:val="20"/>
          <w:lang w:val="en-US"/>
        </w:rPr>
        <w:t>increased</w:t>
      </w:r>
      <w:r w:rsidR="001C2783">
        <w:rPr>
          <w:rFonts w:ascii="Arial" w:hAnsi="Arial" w:cs="Arial"/>
          <w:sz w:val="20"/>
          <w:szCs w:val="20"/>
          <w:lang w:val="en-US"/>
        </w:rPr>
        <w:t xml:space="preserve"> by 0.6 pp. to 21.9%</w:t>
      </w:r>
      <w:r w:rsidR="00731EC1" w:rsidRPr="00731EC1">
        <w:rPr>
          <w:rFonts w:ascii="Arial" w:hAnsi="Arial" w:cs="Arial"/>
          <w:sz w:val="20"/>
          <w:szCs w:val="20"/>
          <w:lang w:val="en-US"/>
        </w:rPr>
        <w:t xml:space="preserve"> </w:t>
      </w:r>
      <w:r w:rsidR="001C2783">
        <w:rPr>
          <w:rFonts w:ascii="Arial" w:hAnsi="Arial" w:cs="Arial"/>
          <w:sz w:val="20"/>
          <w:szCs w:val="20"/>
          <w:lang w:val="en-US"/>
        </w:rPr>
        <w:t>due to the increase of</w:t>
      </w:r>
      <w:r w:rsidR="00C5074E">
        <w:rPr>
          <w:rFonts w:ascii="Arial" w:hAnsi="Arial" w:cs="Arial"/>
          <w:sz w:val="20"/>
          <w:szCs w:val="20"/>
          <w:lang w:val="en-US"/>
        </w:rPr>
        <w:t xml:space="preserve"> 370 thousand in </w:t>
      </w:r>
      <w:r w:rsidR="00C5074E" w:rsidRPr="00987C86">
        <w:rPr>
          <w:rFonts w:ascii="Arial" w:hAnsi="Arial" w:cs="Arial"/>
          <w:sz w:val="20"/>
          <w:szCs w:val="20"/>
          <w:lang w:val="en-US"/>
        </w:rPr>
        <w:t>time-related underemployment</w:t>
      </w:r>
      <w:r w:rsidR="00C5074E">
        <w:rPr>
          <w:rFonts w:ascii="Arial" w:hAnsi="Arial" w:cs="Arial"/>
          <w:sz w:val="20"/>
          <w:szCs w:val="20"/>
          <w:lang w:val="en-US"/>
        </w:rPr>
        <w:t xml:space="preserve"> </w:t>
      </w:r>
      <w:r w:rsidRPr="00987C86">
        <w:rPr>
          <w:rFonts w:ascii="Arial" w:hAnsi="Arial" w:cs="Arial"/>
          <w:sz w:val="20"/>
          <w:szCs w:val="20"/>
          <w:lang w:val="en-US"/>
        </w:rPr>
        <w:t>(Figure 2, Table 4).</w:t>
      </w:r>
    </w:p>
    <w:p w14:paraId="2E31740A" w14:textId="43398858" w:rsidR="00C96208" w:rsidRPr="002B102D" w:rsidRDefault="00C96208" w:rsidP="00AB48F0">
      <w:pPr>
        <w:pStyle w:val="Caption"/>
        <w:keepNext/>
        <w:jc w:val="both"/>
        <w:rPr>
          <w:rFonts w:ascii="Arial" w:hAnsi="Arial" w:cs="Arial"/>
          <w:lang w:val="en-US"/>
        </w:rPr>
      </w:pPr>
      <w:r w:rsidRPr="002B102D">
        <w:rPr>
          <w:rFonts w:ascii="Arial" w:hAnsi="Arial" w:cs="Arial"/>
          <w:lang w:val="en-US"/>
        </w:rPr>
        <w:t xml:space="preserve">Figure </w:t>
      </w:r>
      <w:r w:rsidR="00E4390B" w:rsidRPr="002B102D">
        <w:rPr>
          <w:rFonts w:ascii="Arial" w:hAnsi="Arial" w:cs="Arial"/>
          <w:lang w:val="en-US"/>
        </w:rPr>
        <w:fldChar w:fldCharType="begin"/>
      </w:r>
      <w:r w:rsidR="00E4390B" w:rsidRPr="002B102D">
        <w:rPr>
          <w:rFonts w:ascii="Arial" w:hAnsi="Arial" w:cs="Arial"/>
          <w:lang w:val="en-US"/>
        </w:rPr>
        <w:instrText xml:space="preserve"> SEQ Figure \* ARABIC </w:instrText>
      </w:r>
      <w:r w:rsidR="00E4390B" w:rsidRPr="002B102D">
        <w:rPr>
          <w:rFonts w:ascii="Arial" w:hAnsi="Arial" w:cs="Arial"/>
          <w:lang w:val="en-US"/>
        </w:rPr>
        <w:fldChar w:fldCharType="separate"/>
      </w:r>
      <w:r w:rsidR="00086CF7" w:rsidRPr="002B102D">
        <w:rPr>
          <w:rFonts w:ascii="Arial" w:hAnsi="Arial" w:cs="Arial"/>
          <w:noProof/>
          <w:lang w:val="en-US"/>
        </w:rPr>
        <w:t>2</w:t>
      </w:r>
      <w:r w:rsidR="00E4390B" w:rsidRPr="002B102D">
        <w:rPr>
          <w:rFonts w:ascii="Arial" w:hAnsi="Arial" w:cs="Arial"/>
          <w:lang w:val="en-US"/>
        </w:rPr>
        <w:fldChar w:fldCharType="end"/>
      </w:r>
      <w:r w:rsidRPr="002B102D">
        <w:rPr>
          <w:rFonts w:ascii="Arial" w:hAnsi="Arial" w:cs="Arial"/>
          <w:lang w:val="en-US"/>
        </w:rPr>
        <w:t>: Headline Unemployment Rate and Supplementary Indicators for Labor Force</w:t>
      </w:r>
    </w:p>
    <w:p w14:paraId="44B7DAA2" w14:textId="6E141DA1" w:rsidR="00167A6F" w:rsidRPr="002B102D" w:rsidRDefault="00927197" w:rsidP="00167A6F">
      <w:pPr>
        <w:pStyle w:val="Caption"/>
        <w:keepNext/>
        <w:spacing w:after="120" w:line="276" w:lineRule="auto"/>
        <w:rPr>
          <w:lang w:val="en-US"/>
        </w:rPr>
      </w:pPr>
      <w:r>
        <w:rPr>
          <w:noProof/>
          <w:lang w:eastAsia="tr-TR"/>
        </w:rPr>
        <w:drawing>
          <wp:inline distT="0" distB="0" distL="0" distR="0" wp14:anchorId="14C18966" wp14:editId="6C740E62">
            <wp:extent cx="6181905" cy="2394585"/>
            <wp:effectExtent l="0" t="0" r="9525" b="5715"/>
            <wp:docPr id="1217621388" name="Chart 1">
              <a:extLst xmlns:a="http://schemas.openxmlformats.org/drawingml/2006/main">
                <a:ext uri="{FF2B5EF4-FFF2-40B4-BE49-F238E27FC236}">
                  <a16:creationId xmlns:a16="http://schemas.microsoft.com/office/drawing/2014/main" id="{8A1DD31E-A3A6-4535-A5FF-7581457A4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4B0E8" w14:textId="77777777" w:rsidR="002B5A9E" w:rsidRPr="002B102D" w:rsidRDefault="002B5A9E" w:rsidP="00A47843">
      <w:pPr>
        <w:jc w:val="both"/>
        <w:rPr>
          <w:rFonts w:asciiTheme="minorHAnsi" w:hAnsiTheme="minorHAnsi" w:cs="Arial"/>
          <w:sz w:val="20"/>
          <w:szCs w:val="20"/>
          <w:lang w:val="en-US"/>
        </w:rPr>
      </w:pPr>
      <w:r w:rsidRPr="002B102D">
        <w:rPr>
          <w:rFonts w:asciiTheme="minorHAnsi" w:hAnsiTheme="minorHAnsi" w:cs="Arial"/>
          <w:sz w:val="20"/>
          <w:szCs w:val="20"/>
          <w:lang w:val="en-US"/>
        </w:rPr>
        <w:t>Source: Turkstat, Betam</w:t>
      </w:r>
    </w:p>
    <w:p w14:paraId="1B4132CA" w14:textId="539D6B29" w:rsidR="00C10E6B" w:rsidRPr="002B102D" w:rsidRDefault="00C10E6B" w:rsidP="007C3CD9">
      <w:pPr>
        <w:spacing w:line="276" w:lineRule="auto"/>
        <w:rPr>
          <w:rFonts w:ascii="Arial" w:hAnsi="Arial" w:cs="Arial"/>
          <w:bCs/>
          <w:sz w:val="18"/>
          <w:szCs w:val="18"/>
          <w:lang w:val="en-US"/>
        </w:rPr>
      </w:pPr>
    </w:p>
    <w:p w14:paraId="0325B7B6" w14:textId="77777777" w:rsidR="00132CAC" w:rsidRPr="002B102D" w:rsidRDefault="00132CAC" w:rsidP="00484307">
      <w:pPr>
        <w:spacing w:line="276" w:lineRule="auto"/>
        <w:rPr>
          <w:rFonts w:ascii="Arial" w:hAnsi="Arial" w:cs="Arial"/>
          <w:bCs/>
          <w:sz w:val="18"/>
          <w:szCs w:val="18"/>
          <w:lang w:val="en-US"/>
        </w:rPr>
      </w:pPr>
    </w:p>
    <w:p w14:paraId="53C98D78" w14:textId="5C5A382A" w:rsidR="00735B44" w:rsidRPr="00735B44" w:rsidRDefault="00735B44" w:rsidP="00735B44">
      <w:pPr>
        <w:pStyle w:val="BodyText"/>
        <w:spacing w:before="121" w:line="276" w:lineRule="auto"/>
        <w:ind w:left="107" w:right="409"/>
        <w:jc w:val="both"/>
        <w:rPr>
          <w:rFonts w:ascii="Arial" w:hAnsi="Arial" w:cs="Calibri"/>
          <w:b/>
          <w:bCs/>
          <w:sz w:val="22"/>
          <w:szCs w:val="22"/>
          <w:lang w:val="en-US"/>
        </w:rPr>
      </w:pPr>
      <w:r w:rsidRPr="00735B44">
        <w:rPr>
          <w:rFonts w:ascii="Arial" w:hAnsi="Arial" w:cs="Calibri"/>
          <w:b/>
          <w:bCs/>
          <w:sz w:val="22"/>
          <w:szCs w:val="22"/>
          <w:lang w:val="en-US"/>
        </w:rPr>
        <w:t xml:space="preserve">Decrease in female </w:t>
      </w:r>
      <w:r w:rsidR="00185210">
        <w:rPr>
          <w:rFonts w:ascii="Arial" w:hAnsi="Arial" w:cs="Calibri"/>
          <w:b/>
          <w:bCs/>
          <w:sz w:val="22"/>
          <w:szCs w:val="22"/>
          <w:lang w:val="en-US"/>
        </w:rPr>
        <w:t>labor force</w:t>
      </w:r>
      <w:r w:rsidRPr="00735B44">
        <w:rPr>
          <w:rFonts w:ascii="Arial" w:hAnsi="Arial" w:cs="Calibri"/>
          <w:b/>
          <w:bCs/>
          <w:sz w:val="22"/>
          <w:szCs w:val="22"/>
          <w:lang w:val="en-US"/>
        </w:rPr>
        <w:t xml:space="preserve">, increase in male </w:t>
      </w:r>
      <w:r w:rsidR="00185210">
        <w:rPr>
          <w:rFonts w:ascii="Arial" w:hAnsi="Arial" w:cs="Calibri"/>
          <w:b/>
          <w:bCs/>
          <w:sz w:val="22"/>
          <w:szCs w:val="22"/>
          <w:lang w:val="en-US"/>
        </w:rPr>
        <w:t>employment</w:t>
      </w:r>
    </w:p>
    <w:p w14:paraId="282882BB" w14:textId="0FD9130F" w:rsidR="00BA51E7" w:rsidRPr="00BA51E7" w:rsidRDefault="00006CD0" w:rsidP="00BA51E7">
      <w:pPr>
        <w:pStyle w:val="BodyText"/>
        <w:spacing w:before="121" w:line="276" w:lineRule="auto"/>
        <w:ind w:left="107" w:right="409"/>
        <w:jc w:val="both"/>
        <w:rPr>
          <w:rFonts w:ascii="Arial" w:hAnsi="Arial" w:cs="Arial"/>
          <w:sz w:val="20"/>
          <w:szCs w:val="20"/>
          <w:lang w:val="en-US"/>
        </w:rPr>
      </w:pPr>
      <w:r w:rsidRPr="002B102D">
        <w:rPr>
          <w:rFonts w:ascii="Arial" w:hAnsi="Arial" w:cs="Arial"/>
          <w:sz w:val="20"/>
          <w:szCs w:val="20"/>
          <w:lang w:val="en-US"/>
        </w:rPr>
        <w:t xml:space="preserve">Figure </w:t>
      </w:r>
      <w:r w:rsidR="000739DC" w:rsidRPr="002B102D">
        <w:rPr>
          <w:rFonts w:ascii="Arial" w:hAnsi="Arial" w:cs="Arial"/>
          <w:sz w:val="20"/>
          <w:szCs w:val="20"/>
          <w:lang w:val="en-US"/>
        </w:rPr>
        <w:t>3</w:t>
      </w:r>
      <w:r w:rsidRPr="002B102D">
        <w:rPr>
          <w:rFonts w:ascii="Arial" w:hAnsi="Arial" w:cs="Arial"/>
          <w:sz w:val="20"/>
          <w:szCs w:val="20"/>
          <w:lang w:val="en-US"/>
        </w:rPr>
        <w:t xml:space="preserve"> </w:t>
      </w:r>
      <w:r w:rsidRPr="00CA359B">
        <w:rPr>
          <w:rFonts w:ascii="Arial" w:hAnsi="Arial" w:cs="Arial"/>
          <w:sz w:val="20"/>
          <w:szCs w:val="20"/>
          <w:lang w:val="en-US"/>
        </w:rPr>
        <w:t xml:space="preserve">shows </w:t>
      </w:r>
      <w:r w:rsidR="00601F3D" w:rsidRPr="00CA359B">
        <w:rPr>
          <w:rFonts w:ascii="Arial" w:hAnsi="Arial" w:cs="Arial"/>
          <w:sz w:val="20"/>
          <w:szCs w:val="20"/>
          <w:lang w:val="en-US"/>
        </w:rPr>
        <w:t xml:space="preserve">the </w:t>
      </w:r>
      <w:r w:rsidRPr="00CA359B">
        <w:rPr>
          <w:rFonts w:ascii="Arial" w:hAnsi="Arial" w:cs="Arial"/>
          <w:sz w:val="20"/>
          <w:szCs w:val="20"/>
          <w:lang w:val="en-US"/>
        </w:rPr>
        <w:t>seasonally adjusted unemployment rate for males and females.</w:t>
      </w:r>
      <w:r w:rsidR="00D249FD">
        <w:rPr>
          <w:rFonts w:ascii="Arial" w:hAnsi="Arial" w:cs="Arial"/>
          <w:sz w:val="20"/>
          <w:szCs w:val="20"/>
          <w:lang w:val="en-US"/>
        </w:rPr>
        <w:t xml:space="preserve"> </w:t>
      </w:r>
      <w:r w:rsidR="00BA51E7" w:rsidRPr="00BA51E7">
        <w:rPr>
          <w:rFonts w:ascii="Arial" w:hAnsi="Arial" w:cs="Arial"/>
          <w:sz w:val="20"/>
          <w:szCs w:val="20"/>
          <w:lang w:val="en-US"/>
        </w:rPr>
        <w:t xml:space="preserve">While there was a modest increase of 28 thousand in female employment from December to January, the number of unemployed individuals decreased by 90 thousand, and the </w:t>
      </w:r>
      <w:r w:rsidR="00CD418E">
        <w:rPr>
          <w:rFonts w:ascii="Arial" w:hAnsi="Arial" w:cs="Arial"/>
          <w:sz w:val="20"/>
          <w:szCs w:val="20"/>
          <w:lang w:val="en-US"/>
        </w:rPr>
        <w:t xml:space="preserve">labor force </w:t>
      </w:r>
      <w:r w:rsidR="005D241A">
        <w:rPr>
          <w:rFonts w:ascii="Arial" w:hAnsi="Arial" w:cs="Arial"/>
          <w:sz w:val="20"/>
          <w:szCs w:val="20"/>
          <w:lang w:val="en-US"/>
        </w:rPr>
        <w:t>saw</w:t>
      </w:r>
      <w:r w:rsidR="00BA51E7" w:rsidRPr="00BA51E7">
        <w:rPr>
          <w:rFonts w:ascii="Arial" w:hAnsi="Arial" w:cs="Arial"/>
          <w:sz w:val="20"/>
          <w:szCs w:val="20"/>
          <w:lang w:val="en-US"/>
        </w:rPr>
        <w:t xml:space="preserve"> a decline of 62 thousand. Consequently, the female unemployment rate experienced a significant decrease of 0.7 percentage points, reaching 13.7 percent in January. This sharp decline can be attributed to the loss in the labor force, as it is notable that the female </w:t>
      </w:r>
      <w:r w:rsidR="005D241A">
        <w:rPr>
          <w:rFonts w:ascii="Arial" w:hAnsi="Arial" w:cs="Arial"/>
          <w:sz w:val="20"/>
          <w:szCs w:val="20"/>
          <w:lang w:val="en-US"/>
        </w:rPr>
        <w:t>labor force</w:t>
      </w:r>
      <w:r w:rsidR="00BA51E7" w:rsidRPr="00BA51E7">
        <w:rPr>
          <w:rFonts w:ascii="Arial" w:hAnsi="Arial" w:cs="Arial"/>
          <w:sz w:val="20"/>
          <w:szCs w:val="20"/>
          <w:lang w:val="en-US"/>
        </w:rPr>
        <w:t xml:space="preserve"> has been continuously decreasing (-92 thousand) since December.</w:t>
      </w:r>
      <w:r w:rsidR="00BA51E7">
        <w:rPr>
          <w:rFonts w:ascii="Arial" w:hAnsi="Arial" w:cs="Arial"/>
          <w:sz w:val="20"/>
          <w:szCs w:val="20"/>
          <w:lang w:val="en-US"/>
        </w:rPr>
        <w:t xml:space="preserve"> </w:t>
      </w:r>
      <w:r w:rsidR="00BA51E7" w:rsidRPr="00BA51E7">
        <w:rPr>
          <w:rFonts w:ascii="Arial" w:hAnsi="Arial" w:cs="Arial"/>
          <w:sz w:val="20"/>
          <w:szCs w:val="20"/>
          <w:lang w:val="en-US"/>
        </w:rPr>
        <w:t xml:space="preserve">On the other hand, male employment </w:t>
      </w:r>
      <w:r w:rsidR="005D241A">
        <w:rPr>
          <w:rFonts w:ascii="Arial" w:hAnsi="Arial" w:cs="Arial"/>
          <w:sz w:val="20"/>
          <w:szCs w:val="20"/>
          <w:lang w:val="en-US"/>
        </w:rPr>
        <w:t>increased by</w:t>
      </w:r>
      <w:r w:rsidR="00BA51E7" w:rsidRPr="00BA51E7">
        <w:rPr>
          <w:rFonts w:ascii="Arial" w:hAnsi="Arial" w:cs="Arial"/>
          <w:sz w:val="20"/>
          <w:szCs w:val="20"/>
          <w:lang w:val="en-US"/>
        </w:rPr>
        <w:t xml:space="preserve"> 326 thousand in January, accompanied by a decrease of 75 thousand in the number of unemployed males. As a result, the male unemployment rate decreased from 8.1</w:t>
      </w:r>
      <w:r w:rsidR="005D241A">
        <w:rPr>
          <w:rFonts w:ascii="Arial" w:hAnsi="Arial" w:cs="Arial"/>
          <w:sz w:val="20"/>
          <w:szCs w:val="20"/>
          <w:lang w:val="en-US"/>
        </w:rPr>
        <w:t xml:space="preserve">% </w:t>
      </w:r>
      <w:r w:rsidR="00BA51E7" w:rsidRPr="00BA51E7">
        <w:rPr>
          <w:rFonts w:ascii="Arial" w:hAnsi="Arial" w:cs="Arial"/>
          <w:sz w:val="20"/>
          <w:szCs w:val="20"/>
          <w:lang w:val="en-US"/>
        </w:rPr>
        <w:t>to 7.7</w:t>
      </w:r>
      <w:r w:rsidR="005D241A">
        <w:rPr>
          <w:rFonts w:ascii="Arial" w:hAnsi="Arial" w:cs="Arial"/>
          <w:sz w:val="20"/>
          <w:szCs w:val="20"/>
          <w:lang w:val="en-US"/>
        </w:rPr>
        <w:t>%</w:t>
      </w:r>
      <w:r w:rsidR="006A436B">
        <w:rPr>
          <w:rFonts w:ascii="Arial" w:hAnsi="Arial" w:cs="Arial"/>
          <w:sz w:val="20"/>
          <w:szCs w:val="20"/>
          <w:lang w:val="en-US"/>
        </w:rPr>
        <w:t xml:space="preserve"> </w:t>
      </w:r>
      <w:r w:rsidR="006A436B" w:rsidRPr="00CA359B">
        <w:rPr>
          <w:rFonts w:ascii="Arial" w:hAnsi="Arial" w:cs="Arial"/>
          <w:sz w:val="20"/>
          <w:szCs w:val="20"/>
          <w:lang w:val="en-US"/>
        </w:rPr>
        <w:t xml:space="preserve">(Figure </w:t>
      </w:r>
      <w:r w:rsidR="006A436B">
        <w:rPr>
          <w:rFonts w:ascii="Arial" w:hAnsi="Arial" w:cs="Arial"/>
          <w:sz w:val="20"/>
          <w:szCs w:val="20"/>
          <w:lang w:val="en-US"/>
        </w:rPr>
        <w:t>3</w:t>
      </w:r>
      <w:r w:rsidR="006A436B" w:rsidRPr="00CA359B">
        <w:rPr>
          <w:rFonts w:ascii="Arial" w:hAnsi="Arial" w:cs="Arial"/>
          <w:sz w:val="20"/>
          <w:szCs w:val="20"/>
          <w:lang w:val="en-US"/>
        </w:rPr>
        <w:t>).</w:t>
      </w:r>
    </w:p>
    <w:p w14:paraId="625AE4A6" w14:textId="77777777" w:rsidR="00BA51E7" w:rsidRDefault="00BA51E7" w:rsidP="00C71885">
      <w:pPr>
        <w:pStyle w:val="BodyText"/>
        <w:spacing w:before="121" w:line="276" w:lineRule="auto"/>
        <w:ind w:left="107" w:right="409"/>
        <w:jc w:val="both"/>
        <w:rPr>
          <w:rFonts w:ascii="Arial" w:hAnsi="Arial" w:cs="Arial"/>
          <w:sz w:val="20"/>
          <w:szCs w:val="20"/>
          <w:lang w:val="en-US"/>
        </w:rPr>
      </w:pPr>
    </w:p>
    <w:p w14:paraId="1E3A382D" w14:textId="77777777" w:rsidR="00735B44" w:rsidRDefault="00735B44" w:rsidP="0050009E">
      <w:pPr>
        <w:pStyle w:val="BodyText"/>
        <w:spacing w:before="121" w:line="276" w:lineRule="auto"/>
        <w:ind w:left="107" w:right="409"/>
        <w:jc w:val="both"/>
        <w:rPr>
          <w:rFonts w:ascii="Arial" w:hAnsi="Arial" w:cs="Arial"/>
          <w:sz w:val="20"/>
          <w:szCs w:val="20"/>
          <w:lang w:val="en-US"/>
        </w:rPr>
      </w:pPr>
    </w:p>
    <w:p w14:paraId="1A850E64" w14:textId="299A5DC5" w:rsidR="00C96208" w:rsidRPr="002B102D" w:rsidRDefault="00C96208" w:rsidP="00703482">
      <w:pPr>
        <w:pStyle w:val="Caption"/>
        <w:keepNext/>
        <w:spacing w:after="120"/>
        <w:jc w:val="both"/>
        <w:rPr>
          <w:rFonts w:ascii="Arial" w:hAnsi="Arial" w:cs="Arial"/>
          <w:lang w:val="en-US"/>
        </w:rPr>
      </w:pPr>
      <w:r w:rsidRPr="002B102D">
        <w:rPr>
          <w:rFonts w:ascii="Arial" w:hAnsi="Arial" w:cs="Arial"/>
          <w:lang w:val="en-US"/>
        </w:rPr>
        <w:lastRenderedPageBreak/>
        <w:t xml:space="preserve">Figure </w:t>
      </w:r>
      <w:r w:rsidR="00E4390B" w:rsidRPr="002B102D">
        <w:rPr>
          <w:rFonts w:ascii="Arial" w:hAnsi="Arial" w:cs="Arial"/>
          <w:lang w:val="en-US"/>
        </w:rPr>
        <w:fldChar w:fldCharType="begin"/>
      </w:r>
      <w:r w:rsidR="00E4390B" w:rsidRPr="002B102D">
        <w:rPr>
          <w:rFonts w:ascii="Arial" w:hAnsi="Arial" w:cs="Arial"/>
          <w:lang w:val="en-US"/>
        </w:rPr>
        <w:instrText xml:space="preserve"> SEQ Figure \* ARABIC </w:instrText>
      </w:r>
      <w:r w:rsidR="00E4390B" w:rsidRPr="002B102D">
        <w:rPr>
          <w:rFonts w:ascii="Arial" w:hAnsi="Arial" w:cs="Arial"/>
          <w:lang w:val="en-US"/>
        </w:rPr>
        <w:fldChar w:fldCharType="separate"/>
      </w:r>
      <w:r w:rsidR="00086CF7" w:rsidRPr="002B102D">
        <w:rPr>
          <w:rFonts w:ascii="Arial" w:hAnsi="Arial" w:cs="Arial"/>
          <w:noProof/>
          <w:lang w:val="en-US"/>
        </w:rPr>
        <w:t>3</w:t>
      </w:r>
      <w:r w:rsidR="00E4390B" w:rsidRPr="002B102D">
        <w:rPr>
          <w:rFonts w:ascii="Arial" w:hAnsi="Arial" w:cs="Arial"/>
          <w:lang w:val="en-US"/>
        </w:rPr>
        <w:fldChar w:fldCharType="end"/>
      </w:r>
      <w:r w:rsidRPr="002B102D">
        <w:rPr>
          <w:rFonts w:ascii="Arial" w:hAnsi="Arial" w:cs="Arial"/>
          <w:lang w:val="en-US"/>
        </w:rPr>
        <w:t>: Seasonally adjusted unemployment rate by gender (%)</w:t>
      </w:r>
    </w:p>
    <w:p w14:paraId="436D1C6D" w14:textId="536C78FF" w:rsidR="001C6540" w:rsidRPr="002B102D" w:rsidRDefault="00773004" w:rsidP="00350B93">
      <w:pPr>
        <w:spacing w:line="276" w:lineRule="auto"/>
        <w:jc w:val="both"/>
        <w:rPr>
          <w:rFonts w:ascii="Arial" w:hAnsi="Arial" w:cs="Arial"/>
          <w:color w:val="FF0000"/>
          <w:sz w:val="20"/>
          <w:szCs w:val="20"/>
          <w:lang w:val="en-US"/>
        </w:rPr>
      </w:pPr>
      <w:r>
        <w:rPr>
          <w:noProof/>
          <w:lang w:eastAsia="tr-TR"/>
        </w:rPr>
        <w:drawing>
          <wp:inline distT="0" distB="0" distL="0" distR="0" wp14:anchorId="036AC028" wp14:editId="315A7920">
            <wp:extent cx="6008104" cy="3177409"/>
            <wp:effectExtent l="0" t="0" r="0" b="4445"/>
            <wp:docPr id="83519747" name="Chart 1">
              <a:extLst xmlns:a="http://schemas.openxmlformats.org/drawingml/2006/main">
                <a:ext uri="{FF2B5EF4-FFF2-40B4-BE49-F238E27FC236}">
                  <a16:creationId xmlns:a16="http://schemas.microsoft.com/office/drawing/2014/main" id="{40A2624C-75BE-465C-8AB4-1FEB08853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D43540" w14:textId="245AEDBF" w:rsidR="005947AB" w:rsidRPr="00350B93" w:rsidRDefault="002B5A9E" w:rsidP="005947AB">
      <w:pPr>
        <w:suppressAutoHyphens w:val="0"/>
        <w:spacing w:line="276" w:lineRule="auto"/>
        <w:rPr>
          <w:rFonts w:ascii="Arial" w:hAnsi="Arial" w:cs="Arial"/>
          <w:sz w:val="18"/>
          <w:szCs w:val="18"/>
          <w:lang w:val="en-US"/>
        </w:rPr>
      </w:pPr>
      <w:bookmarkStart w:id="3" w:name="_Ref448480503"/>
      <w:r w:rsidRPr="00350B93">
        <w:rPr>
          <w:rFonts w:ascii="Arial" w:hAnsi="Arial" w:cs="Arial"/>
          <w:sz w:val="18"/>
          <w:szCs w:val="18"/>
          <w:lang w:val="en-US"/>
        </w:rPr>
        <w:t>Source: Turkstat, Betam</w:t>
      </w:r>
      <w:bookmarkStart w:id="4" w:name="_Ref480193867"/>
    </w:p>
    <w:p w14:paraId="4F5F7261" w14:textId="77777777" w:rsidR="00771E0A" w:rsidRPr="002B102D" w:rsidRDefault="00771E0A" w:rsidP="005947AB">
      <w:pPr>
        <w:suppressAutoHyphens w:val="0"/>
        <w:spacing w:line="276" w:lineRule="auto"/>
        <w:rPr>
          <w:rFonts w:asciiTheme="minorHAnsi" w:hAnsiTheme="minorHAnsi" w:cs="Arial"/>
          <w:sz w:val="20"/>
          <w:szCs w:val="20"/>
          <w:lang w:val="en-US"/>
        </w:rPr>
      </w:pPr>
    </w:p>
    <w:p w14:paraId="78F418CE" w14:textId="14C611DD" w:rsidR="00786402" w:rsidRPr="002B102D" w:rsidRDefault="00E14AE9" w:rsidP="00350B93">
      <w:pPr>
        <w:pStyle w:val="BodyText"/>
        <w:spacing w:before="121" w:line="276" w:lineRule="auto"/>
        <w:ind w:right="409"/>
        <w:jc w:val="both"/>
        <w:rPr>
          <w:rFonts w:ascii="Arial" w:hAnsi="Arial" w:cs="Arial"/>
          <w:sz w:val="20"/>
          <w:szCs w:val="20"/>
          <w:lang w:val="en-US"/>
        </w:rPr>
      </w:pPr>
      <w:r>
        <w:rPr>
          <w:rFonts w:ascii="Arial" w:hAnsi="Arial" w:cs="Arial"/>
          <w:sz w:val="20"/>
          <w:szCs w:val="20"/>
          <w:lang w:val="en-US"/>
        </w:rPr>
        <w:t xml:space="preserve">As a result of </w:t>
      </w:r>
      <w:r w:rsidR="004D5E34">
        <w:rPr>
          <w:rFonts w:ascii="Arial" w:hAnsi="Arial" w:cs="Arial"/>
          <w:sz w:val="20"/>
          <w:szCs w:val="20"/>
          <w:lang w:val="en-US"/>
        </w:rPr>
        <w:t>28</w:t>
      </w:r>
      <w:r>
        <w:rPr>
          <w:rFonts w:ascii="Arial" w:hAnsi="Arial" w:cs="Arial"/>
          <w:sz w:val="20"/>
          <w:szCs w:val="20"/>
          <w:lang w:val="en-US"/>
        </w:rPr>
        <w:t xml:space="preserve"> thousand increase in employment,</w:t>
      </w:r>
      <w:r w:rsidR="00816552">
        <w:rPr>
          <w:rFonts w:ascii="Arial" w:hAnsi="Arial" w:cs="Arial"/>
          <w:sz w:val="20"/>
          <w:szCs w:val="20"/>
          <w:lang w:val="en-US"/>
        </w:rPr>
        <w:t xml:space="preserve"> female</w:t>
      </w:r>
      <w:r w:rsidR="00B8447B" w:rsidRPr="002B102D">
        <w:rPr>
          <w:rFonts w:ascii="Arial" w:hAnsi="Arial" w:cs="Arial"/>
          <w:sz w:val="20"/>
          <w:szCs w:val="20"/>
          <w:lang w:val="en-US"/>
        </w:rPr>
        <w:t xml:space="preserve"> employment rate</w:t>
      </w:r>
      <w:r>
        <w:rPr>
          <w:rFonts w:ascii="Arial" w:hAnsi="Arial" w:cs="Arial"/>
          <w:sz w:val="20"/>
          <w:szCs w:val="20"/>
          <w:lang w:val="en-US"/>
        </w:rPr>
        <w:t xml:space="preserve"> was up 0.</w:t>
      </w:r>
      <w:r w:rsidR="004D5E34">
        <w:rPr>
          <w:rFonts w:ascii="Arial" w:hAnsi="Arial" w:cs="Arial"/>
          <w:sz w:val="20"/>
          <w:szCs w:val="20"/>
          <w:lang w:val="en-US"/>
        </w:rPr>
        <w:t>1</w:t>
      </w:r>
      <w:r>
        <w:rPr>
          <w:rFonts w:ascii="Arial" w:hAnsi="Arial" w:cs="Arial"/>
          <w:sz w:val="20"/>
          <w:szCs w:val="20"/>
          <w:lang w:val="en-US"/>
        </w:rPr>
        <w:t xml:space="preserve"> pp. to 3</w:t>
      </w:r>
      <w:r w:rsidR="0018235E">
        <w:rPr>
          <w:rFonts w:ascii="Arial" w:hAnsi="Arial" w:cs="Arial"/>
          <w:sz w:val="20"/>
          <w:szCs w:val="20"/>
          <w:lang w:val="en-US"/>
        </w:rPr>
        <w:t>1</w:t>
      </w:r>
      <w:r>
        <w:rPr>
          <w:rFonts w:ascii="Arial" w:hAnsi="Arial" w:cs="Arial"/>
          <w:sz w:val="20"/>
          <w:szCs w:val="20"/>
          <w:lang w:val="en-US"/>
        </w:rPr>
        <w:t>.</w:t>
      </w:r>
      <w:r w:rsidR="004D5E34">
        <w:rPr>
          <w:rFonts w:ascii="Arial" w:hAnsi="Arial" w:cs="Arial"/>
          <w:sz w:val="20"/>
          <w:szCs w:val="20"/>
          <w:lang w:val="en-US"/>
        </w:rPr>
        <w:t>2</w:t>
      </w:r>
      <w:r>
        <w:rPr>
          <w:rFonts w:ascii="Arial" w:hAnsi="Arial" w:cs="Arial"/>
          <w:sz w:val="20"/>
          <w:szCs w:val="20"/>
          <w:lang w:val="en-US"/>
        </w:rPr>
        <w:t>%</w:t>
      </w:r>
      <w:r w:rsidR="00AF17C3">
        <w:rPr>
          <w:rFonts w:ascii="Arial" w:hAnsi="Arial" w:cs="Arial"/>
          <w:sz w:val="20"/>
          <w:szCs w:val="20"/>
          <w:lang w:val="en-US"/>
        </w:rPr>
        <w:t xml:space="preserve"> in </w:t>
      </w:r>
      <w:r w:rsidR="004D5E34">
        <w:rPr>
          <w:rFonts w:ascii="Arial" w:hAnsi="Arial" w:cs="Arial"/>
          <w:sz w:val="20"/>
          <w:szCs w:val="20"/>
          <w:lang w:val="en-US"/>
        </w:rPr>
        <w:t>January</w:t>
      </w:r>
      <w:r>
        <w:rPr>
          <w:rFonts w:ascii="Arial" w:hAnsi="Arial" w:cs="Arial"/>
          <w:sz w:val="20"/>
          <w:szCs w:val="20"/>
          <w:lang w:val="en-US"/>
        </w:rPr>
        <w:t xml:space="preserve">. </w:t>
      </w:r>
      <w:r w:rsidR="0075506D">
        <w:rPr>
          <w:rFonts w:ascii="Arial" w:hAnsi="Arial" w:cs="Arial"/>
          <w:sz w:val="20"/>
          <w:szCs w:val="20"/>
          <w:lang w:val="en-US"/>
        </w:rPr>
        <w:t>T</w:t>
      </w:r>
      <w:r w:rsidR="0075506D" w:rsidRPr="0075506D">
        <w:rPr>
          <w:rFonts w:ascii="Arial" w:hAnsi="Arial" w:cs="Arial"/>
          <w:sz w:val="20"/>
          <w:szCs w:val="20"/>
          <w:lang w:val="en-US"/>
        </w:rPr>
        <w:t>he male employment rate continued its positive trend of growth for the third consecutive month, registering a remarkable increase of 1</w:t>
      </w:r>
      <w:r w:rsidR="0075506D">
        <w:rPr>
          <w:rFonts w:ascii="Arial" w:hAnsi="Arial" w:cs="Arial"/>
          <w:sz w:val="20"/>
          <w:szCs w:val="20"/>
          <w:lang w:val="en-US"/>
        </w:rPr>
        <w:t xml:space="preserve"> pp.</w:t>
      </w:r>
      <w:r w:rsidR="0075506D" w:rsidRPr="0075506D">
        <w:rPr>
          <w:rFonts w:ascii="Arial" w:hAnsi="Arial" w:cs="Arial"/>
          <w:sz w:val="20"/>
          <w:szCs w:val="20"/>
          <w:lang w:val="en-US"/>
        </w:rPr>
        <w:t xml:space="preserve"> to reach 66.9</w:t>
      </w:r>
      <w:r w:rsidR="0075506D">
        <w:rPr>
          <w:rFonts w:ascii="Arial" w:hAnsi="Arial" w:cs="Arial"/>
          <w:sz w:val="20"/>
          <w:szCs w:val="20"/>
          <w:lang w:val="en-US"/>
        </w:rPr>
        <w:t>%</w:t>
      </w:r>
      <w:r w:rsidR="0075506D" w:rsidRPr="0075506D">
        <w:rPr>
          <w:rFonts w:ascii="Arial" w:hAnsi="Arial" w:cs="Arial"/>
          <w:sz w:val="20"/>
          <w:szCs w:val="20"/>
          <w:lang w:val="en-US"/>
        </w:rPr>
        <w:t xml:space="preserve">. This surge in male employment can be attributed to </w:t>
      </w:r>
      <w:r w:rsidR="006A436B">
        <w:rPr>
          <w:rFonts w:ascii="Arial" w:hAnsi="Arial" w:cs="Arial"/>
          <w:sz w:val="20"/>
          <w:szCs w:val="20"/>
          <w:lang w:val="en-US"/>
        </w:rPr>
        <w:t>strong</w:t>
      </w:r>
      <w:r w:rsidR="0075506D" w:rsidRPr="0075506D">
        <w:rPr>
          <w:rFonts w:ascii="Arial" w:hAnsi="Arial" w:cs="Arial"/>
          <w:sz w:val="20"/>
          <w:szCs w:val="20"/>
          <w:lang w:val="en-US"/>
        </w:rPr>
        <w:t xml:space="preserve"> employment growth during the period</w:t>
      </w:r>
      <w:r w:rsidR="00D825C8">
        <w:rPr>
          <w:rFonts w:ascii="Arial" w:hAnsi="Arial" w:cs="Arial"/>
          <w:sz w:val="20"/>
          <w:szCs w:val="20"/>
          <w:lang w:val="en-US"/>
        </w:rPr>
        <w:t xml:space="preserve"> </w:t>
      </w:r>
      <w:r w:rsidR="00B8447B" w:rsidRPr="00CA359B">
        <w:rPr>
          <w:rFonts w:ascii="Arial" w:hAnsi="Arial" w:cs="Arial"/>
          <w:sz w:val="20"/>
          <w:szCs w:val="20"/>
          <w:lang w:val="en-US"/>
        </w:rPr>
        <w:t>(Figure 4)</w:t>
      </w:r>
      <w:r w:rsidR="00786402" w:rsidRPr="00CA359B">
        <w:rPr>
          <w:rFonts w:ascii="Arial" w:hAnsi="Arial" w:cs="Arial"/>
          <w:sz w:val="20"/>
          <w:szCs w:val="20"/>
          <w:lang w:val="en-US"/>
        </w:rPr>
        <w:t>.</w:t>
      </w:r>
      <w:r w:rsidR="00766F17" w:rsidRPr="00CA359B">
        <w:rPr>
          <w:rFonts w:ascii="Arial" w:hAnsi="Arial" w:cs="Arial"/>
          <w:sz w:val="20"/>
          <w:szCs w:val="20"/>
          <w:lang w:val="en-US"/>
        </w:rPr>
        <w:t xml:space="preserve"> </w:t>
      </w:r>
    </w:p>
    <w:p w14:paraId="5F3362E1" w14:textId="77777777" w:rsidR="00771E0A" w:rsidRPr="002B102D" w:rsidRDefault="00771E0A" w:rsidP="00465E4D">
      <w:pPr>
        <w:pStyle w:val="BodyText"/>
        <w:spacing w:before="121" w:line="276" w:lineRule="auto"/>
        <w:ind w:left="107" w:right="409"/>
        <w:jc w:val="both"/>
        <w:rPr>
          <w:rFonts w:ascii="Arial" w:hAnsi="Arial" w:cs="Arial"/>
          <w:sz w:val="20"/>
          <w:szCs w:val="20"/>
          <w:lang w:val="en-US"/>
        </w:rPr>
      </w:pPr>
    </w:p>
    <w:p w14:paraId="6917BF9A" w14:textId="5AFEB764" w:rsidR="00E4390B" w:rsidRPr="002B102D" w:rsidRDefault="00E4390B" w:rsidP="00703482">
      <w:pPr>
        <w:pStyle w:val="Caption"/>
        <w:keepNext/>
        <w:spacing w:after="120"/>
        <w:rPr>
          <w:rFonts w:ascii="Arial" w:hAnsi="Arial" w:cs="Arial"/>
          <w:lang w:val="en-US"/>
        </w:rPr>
      </w:pPr>
      <w:r w:rsidRPr="002B102D">
        <w:rPr>
          <w:rFonts w:ascii="Arial" w:hAnsi="Arial" w:cs="Arial"/>
          <w:lang w:val="en-US"/>
        </w:rPr>
        <w:t xml:space="preserve">Figure </w:t>
      </w:r>
      <w:r w:rsidRPr="002B102D">
        <w:rPr>
          <w:rFonts w:ascii="Arial" w:hAnsi="Arial" w:cs="Arial"/>
          <w:lang w:val="en-US"/>
        </w:rPr>
        <w:fldChar w:fldCharType="begin"/>
      </w:r>
      <w:r w:rsidRPr="002B102D">
        <w:rPr>
          <w:rFonts w:ascii="Arial" w:hAnsi="Arial" w:cs="Arial"/>
          <w:lang w:val="en-US"/>
        </w:rPr>
        <w:instrText xml:space="preserve"> SEQ Figure \* ARABIC </w:instrText>
      </w:r>
      <w:r w:rsidRPr="002B102D">
        <w:rPr>
          <w:rFonts w:ascii="Arial" w:hAnsi="Arial" w:cs="Arial"/>
          <w:lang w:val="en-US"/>
        </w:rPr>
        <w:fldChar w:fldCharType="separate"/>
      </w:r>
      <w:r w:rsidR="00086CF7" w:rsidRPr="002B102D">
        <w:rPr>
          <w:rFonts w:ascii="Arial" w:hAnsi="Arial" w:cs="Arial"/>
          <w:noProof/>
          <w:lang w:val="en-US"/>
        </w:rPr>
        <w:t>4</w:t>
      </w:r>
      <w:r w:rsidRPr="002B102D">
        <w:rPr>
          <w:rFonts w:ascii="Arial" w:hAnsi="Arial" w:cs="Arial"/>
          <w:lang w:val="en-US"/>
        </w:rPr>
        <w:fldChar w:fldCharType="end"/>
      </w:r>
      <w:r w:rsidRPr="002B102D">
        <w:rPr>
          <w:rFonts w:ascii="Arial" w:hAnsi="Arial" w:cs="Arial"/>
          <w:lang w:val="en-US"/>
        </w:rPr>
        <w:t>: Seasonally adjusted employment rate by gender (%)</w:t>
      </w:r>
    </w:p>
    <w:p w14:paraId="7C3ACF6A" w14:textId="47A65446" w:rsidR="002E1933" w:rsidRPr="002B102D" w:rsidRDefault="00E921A9" w:rsidP="002E1933">
      <w:pPr>
        <w:rPr>
          <w:lang w:val="en-US"/>
        </w:rPr>
      </w:pPr>
      <w:r>
        <w:rPr>
          <w:noProof/>
          <w:lang w:eastAsia="tr-TR"/>
        </w:rPr>
        <w:drawing>
          <wp:inline distT="0" distB="0" distL="0" distR="0" wp14:anchorId="52FBDA38" wp14:editId="2A8AFE83">
            <wp:extent cx="6645275" cy="3179929"/>
            <wp:effectExtent l="0" t="0" r="3175" b="1905"/>
            <wp:docPr id="1994644939" name="Chart 1">
              <a:extLst xmlns:a="http://schemas.openxmlformats.org/drawingml/2006/main">
                <a:ext uri="{FF2B5EF4-FFF2-40B4-BE49-F238E27FC236}">
                  <a16:creationId xmlns:a16="http://schemas.microsoft.com/office/drawing/2014/main" id="{5070F0E6-15EE-45DA-A2C7-5AEE29B10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FCC61" w14:textId="66ACC564" w:rsidR="000B4A70" w:rsidRPr="002B102D" w:rsidRDefault="002B5A9E" w:rsidP="007C3CD9">
      <w:pPr>
        <w:spacing w:line="276" w:lineRule="auto"/>
        <w:rPr>
          <w:lang w:val="en-US"/>
        </w:rPr>
      </w:pPr>
      <w:r w:rsidRPr="002B102D">
        <w:rPr>
          <w:rFonts w:ascii="Arial" w:hAnsi="Arial" w:cs="Arial"/>
          <w:sz w:val="18"/>
          <w:szCs w:val="18"/>
          <w:lang w:val="en-US"/>
        </w:rPr>
        <w:t>Source: Turkstat, Betam</w:t>
      </w:r>
    </w:p>
    <w:bookmarkEnd w:id="3"/>
    <w:bookmarkEnd w:id="4"/>
    <w:p w14:paraId="505BB475" w14:textId="77777777" w:rsidR="000D1B1F" w:rsidRPr="002B102D" w:rsidRDefault="000D1B1F" w:rsidP="00DA68C8">
      <w:pPr>
        <w:pStyle w:val="Caption"/>
        <w:keepNext/>
        <w:rPr>
          <w:rFonts w:asciiTheme="minorHAnsi" w:hAnsiTheme="minorHAnsi"/>
          <w:sz w:val="22"/>
          <w:szCs w:val="22"/>
          <w:lang w:val="en-US"/>
        </w:rPr>
      </w:pPr>
    </w:p>
    <w:p w14:paraId="11123E72" w14:textId="7EBAE516" w:rsidR="000D1B1F" w:rsidRPr="002B102D" w:rsidRDefault="000D1B1F">
      <w:pPr>
        <w:suppressAutoHyphens w:val="0"/>
        <w:rPr>
          <w:rFonts w:asciiTheme="minorHAnsi" w:hAnsiTheme="minorHAnsi"/>
          <w:b/>
          <w:bCs/>
          <w:sz w:val="22"/>
          <w:szCs w:val="22"/>
          <w:lang w:val="en-US"/>
        </w:rPr>
      </w:pPr>
      <w:r w:rsidRPr="002B102D">
        <w:rPr>
          <w:rFonts w:asciiTheme="minorHAnsi" w:hAnsiTheme="minorHAnsi"/>
          <w:sz w:val="22"/>
          <w:szCs w:val="22"/>
          <w:lang w:val="en-US"/>
        </w:rPr>
        <w:br w:type="page"/>
      </w:r>
    </w:p>
    <w:p w14:paraId="62F371CE" w14:textId="77777777" w:rsidR="000D1B1F" w:rsidRPr="002B102D" w:rsidRDefault="000D1B1F" w:rsidP="00DA68C8">
      <w:pPr>
        <w:pStyle w:val="Caption"/>
        <w:keepNext/>
        <w:rPr>
          <w:rFonts w:asciiTheme="minorHAnsi" w:hAnsiTheme="minorHAnsi"/>
          <w:sz w:val="22"/>
          <w:szCs w:val="22"/>
          <w:lang w:val="en-US"/>
        </w:rPr>
      </w:pPr>
    </w:p>
    <w:p w14:paraId="6FD4B20D" w14:textId="78CE6BB0" w:rsidR="00DA68C8" w:rsidRPr="00AD6B02" w:rsidRDefault="00DA68C8" w:rsidP="00DA68C8">
      <w:pPr>
        <w:pStyle w:val="Caption"/>
        <w:keepNext/>
        <w:rPr>
          <w:rFonts w:ascii="Arial" w:hAnsi="Arial" w:cs="Arial"/>
          <w:szCs w:val="22"/>
          <w:lang w:val="en-US"/>
        </w:rPr>
      </w:pPr>
      <w:r w:rsidRPr="00AD6B02">
        <w:rPr>
          <w:rFonts w:ascii="Arial" w:hAnsi="Arial" w:cs="Arial"/>
          <w:szCs w:val="22"/>
          <w:lang w:val="en-US"/>
        </w:rPr>
        <w:t xml:space="preserve">Table </w:t>
      </w:r>
      <w:r w:rsidRPr="00AD6B02">
        <w:rPr>
          <w:rFonts w:ascii="Arial" w:hAnsi="Arial" w:cs="Arial"/>
          <w:szCs w:val="22"/>
          <w:lang w:val="en-US"/>
        </w:rPr>
        <w:fldChar w:fldCharType="begin"/>
      </w:r>
      <w:r w:rsidRPr="00AD6B02">
        <w:rPr>
          <w:rFonts w:ascii="Arial" w:hAnsi="Arial" w:cs="Arial"/>
          <w:szCs w:val="22"/>
          <w:lang w:val="en-US"/>
        </w:rPr>
        <w:instrText xml:space="preserve"> SEQ Table \* ARABIC </w:instrText>
      </w:r>
      <w:r w:rsidRPr="00AD6B02">
        <w:rPr>
          <w:rFonts w:ascii="Arial" w:hAnsi="Arial" w:cs="Arial"/>
          <w:szCs w:val="22"/>
          <w:lang w:val="en-US"/>
        </w:rPr>
        <w:fldChar w:fldCharType="separate"/>
      </w:r>
      <w:r w:rsidR="00086CF7" w:rsidRPr="00AD6B02">
        <w:rPr>
          <w:rFonts w:ascii="Arial" w:hAnsi="Arial" w:cs="Arial"/>
          <w:noProof/>
          <w:szCs w:val="22"/>
          <w:lang w:val="en-US"/>
        </w:rPr>
        <w:t>1</w:t>
      </w:r>
      <w:r w:rsidRPr="00AD6B02">
        <w:rPr>
          <w:rFonts w:ascii="Arial" w:hAnsi="Arial" w:cs="Arial"/>
          <w:szCs w:val="22"/>
          <w:lang w:val="en-US"/>
        </w:rPr>
        <w:fldChar w:fldCharType="end"/>
      </w:r>
      <w:r w:rsidRPr="00AD6B02">
        <w:rPr>
          <w:rFonts w:ascii="Arial" w:hAnsi="Arial" w:cs="Arial"/>
          <w:szCs w:val="22"/>
          <w:lang w:val="en-US"/>
        </w:rPr>
        <w:t>: Seasonally adjusted labor force indicators (in thousands)</w:t>
      </w:r>
    </w:p>
    <w:tbl>
      <w:tblPr>
        <w:tblW w:w="10820" w:type="dxa"/>
        <w:tblInd w:w="75" w:type="dxa"/>
        <w:tblCellMar>
          <w:left w:w="70" w:type="dxa"/>
          <w:right w:w="70" w:type="dxa"/>
        </w:tblCellMar>
        <w:tblLook w:val="04A0" w:firstRow="1" w:lastRow="0" w:firstColumn="1" w:lastColumn="0" w:noHBand="0" w:noVBand="1"/>
      </w:tblPr>
      <w:tblGrid>
        <w:gridCol w:w="1300"/>
        <w:gridCol w:w="1100"/>
        <w:gridCol w:w="1180"/>
        <w:gridCol w:w="1420"/>
        <w:gridCol w:w="1880"/>
        <w:gridCol w:w="1205"/>
        <w:gridCol w:w="1241"/>
        <w:gridCol w:w="1494"/>
      </w:tblGrid>
      <w:tr w:rsidR="00B977E9" w:rsidRPr="00B977E9" w14:paraId="3BCC224D" w14:textId="77777777" w:rsidTr="00B977E9">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BFB65"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 </w:t>
            </w:r>
          </w:p>
        </w:tc>
        <w:tc>
          <w:tcPr>
            <w:tcW w:w="1100" w:type="dxa"/>
            <w:tcBorders>
              <w:top w:val="single" w:sz="4" w:space="0" w:color="auto"/>
              <w:left w:val="nil"/>
              <w:bottom w:val="single" w:sz="4" w:space="0" w:color="auto"/>
              <w:right w:val="nil"/>
            </w:tcBorders>
            <w:shd w:val="clear" w:color="auto" w:fill="auto"/>
            <w:noWrap/>
            <w:vAlign w:val="center"/>
            <w:hideMark/>
          </w:tcPr>
          <w:p w14:paraId="791854D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Labor Force</w:t>
            </w:r>
          </w:p>
        </w:tc>
        <w:tc>
          <w:tcPr>
            <w:tcW w:w="1180" w:type="dxa"/>
            <w:tcBorders>
              <w:top w:val="single" w:sz="4" w:space="0" w:color="auto"/>
              <w:left w:val="nil"/>
              <w:bottom w:val="single" w:sz="4" w:space="0" w:color="auto"/>
              <w:right w:val="nil"/>
            </w:tcBorders>
            <w:shd w:val="clear" w:color="auto" w:fill="auto"/>
            <w:noWrap/>
            <w:vAlign w:val="center"/>
            <w:hideMark/>
          </w:tcPr>
          <w:p w14:paraId="357AAAF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Employment</w:t>
            </w:r>
          </w:p>
        </w:tc>
        <w:tc>
          <w:tcPr>
            <w:tcW w:w="1420" w:type="dxa"/>
            <w:tcBorders>
              <w:top w:val="single" w:sz="4" w:space="0" w:color="auto"/>
              <w:left w:val="nil"/>
              <w:bottom w:val="single" w:sz="4" w:space="0" w:color="auto"/>
              <w:right w:val="nil"/>
            </w:tcBorders>
            <w:shd w:val="clear" w:color="auto" w:fill="auto"/>
            <w:noWrap/>
            <w:vAlign w:val="center"/>
            <w:hideMark/>
          </w:tcPr>
          <w:p w14:paraId="3DFDCC3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Unemployment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C90A8A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Unemployment Rate</w:t>
            </w:r>
          </w:p>
        </w:tc>
        <w:tc>
          <w:tcPr>
            <w:tcW w:w="39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A2275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Monthly changes</w:t>
            </w:r>
          </w:p>
        </w:tc>
      </w:tr>
      <w:tr w:rsidR="00B977E9" w:rsidRPr="00B977E9" w14:paraId="7E41BC52"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214CBAD1"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Jan-20</w:t>
            </w:r>
          </w:p>
        </w:tc>
        <w:tc>
          <w:tcPr>
            <w:tcW w:w="1100" w:type="dxa"/>
            <w:tcBorders>
              <w:top w:val="nil"/>
              <w:left w:val="nil"/>
              <w:bottom w:val="nil"/>
              <w:right w:val="nil"/>
            </w:tcBorders>
            <w:shd w:val="clear" w:color="auto" w:fill="auto"/>
            <w:noWrap/>
            <w:vAlign w:val="center"/>
            <w:hideMark/>
          </w:tcPr>
          <w:p w14:paraId="17A7AB6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31 938</w:t>
            </w:r>
          </w:p>
        </w:tc>
        <w:tc>
          <w:tcPr>
            <w:tcW w:w="1180" w:type="dxa"/>
            <w:tcBorders>
              <w:top w:val="nil"/>
              <w:left w:val="nil"/>
              <w:bottom w:val="nil"/>
              <w:right w:val="nil"/>
            </w:tcBorders>
            <w:shd w:val="clear" w:color="auto" w:fill="auto"/>
            <w:noWrap/>
            <w:vAlign w:val="center"/>
            <w:hideMark/>
          </w:tcPr>
          <w:p w14:paraId="1667999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27 778</w:t>
            </w:r>
          </w:p>
        </w:tc>
        <w:tc>
          <w:tcPr>
            <w:tcW w:w="1420" w:type="dxa"/>
            <w:tcBorders>
              <w:top w:val="nil"/>
              <w:left w:val="nil"/>
              <w:bottom w:val="nil"/>
              <w:right w:val="nil"/>
            </w:tcBorders>
            <w:shd w:val="clear" w:color="auto" w:fill="auto"/>
            <w:noWrap/>
            <w:vAlign w:val="center"/>
            <w:hideMark/>
          </w:tcPr>
          <w:p w14:paraId="1F7AE88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4 160</w:t>
            </w:r>
          </w:p>
        </w:tc>
        <w:tc>
          <w:tcPr>
            <w:tcW w:w="1880" w:type="dxa"/>
            <w:tcBorders>
              <w:top w:val="nil"/>
              <w:left w:val="nil"/>
              <w:bottom w:val="nil"/>
              <w:right w:val="single" w:sz="4" w:space="0" w:color="auto"/>
            </w:tcBorders>
            <w:shd w:val="clear" w:color="auto" w:fill="auto"/>
            <w:noWrap/>
            <w:vAlign w:val="center"/>
            <w:hideMark/>
          </w:tcPr>
          <w:p w14:paraId="49384EC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13.0</w:t>
            </w:r>
          </w:p>
        </w:tc>
        <w:tc>
          <w:tcPr>
            <w:tcW w:w="1205" w:type="dxa"/>
            <w:tcBorders>
              <w:top w:val="nil"/>
              <w:left w:val="nil"/>
              <w:bottom w:val="single" w:sz="4" w:space="0" w:color="auto"/>
              <w:right w:val="nil"/>
            </w:tcBorders>
            <w:shd w:val="clear" w:color="auto" w:fill="auto"/>
            <w:noWrap/>
            <w:vAlign w:val="center"/>
            <w:hideMark/>
          </w:tcPr>
          <w:p w14:paraId="1031FA5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Labor Force</w:t>
            </w:r>
          </w:p>
        </w:tc>
        <w:tc>
          <w:tcPr>
            <w:tcW w:w="1241" w:type="dxa"/>
            <w:tcBorders>
              <w:top w:val="nil"/>
              <w:left w:val="nil"/>
              <w:bottom w:val="single" w:sz="4" w:space="0" w:color="auto"/>
              <w:right w:val="nil"/>
            </w:tcBorders>
            <w:shd w:val="clear" w:color="auto" w:fill="auto"/>
            <w:noWrap/>
            <w:vAlign w:val="center"/>
            <w:hideMark/>
          </w:tcPr>
          <w:p w14:paraId="685C8B6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Employment</w:t>
            </w:r>
          </w:p>
        </w:tc>
        <w:tc>
          <w:tcPr>
            <w:tcW w:w="1494" w:type="dxa"/>
            <w:tcBorders>
              <w:top w:val="nil"/>
              <w:left w:val="nil"/>
              <w:bottom w:val="single" w:sz="4" w:space="0" w:color="auto"/>
              <w:right w:val="single" w:sz="4" w:space="0" w:color="auto"/>
            </w:tcBorders>
            <w:shd w:val="clear" w:color="auto" w:fill="auto"/>
            <w:noWrap/>
            <w:vAlign w:val="center"/>
            <w:hideMark/>
          </w:tcPr>
          <w:p w14:paraId="415BEA8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Unemployment</w:t>
            </w:r>
          </w:p>
        </w:tc>
      </w:tr>
      <w:tr w:rsidR="00B977E9" w:rsidRPr="00B977E9" w14:paraId="3CDEEE57"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AE29039"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Feb-20</w:t>
            </w:r>
          </w:p>
        </w:tc>
        <w:tc>
          <w:tcPr>
            <w:tcW w:w="1100" w:type="dxa"/>
            <w:tcBorders>
              <w:top w:val="nil"/>
              <w:left w:val="nil"/>
              <w:bottom w:val="nil"/>
              <w:right w:val="nil"/>
            </w:tcBorders>
            <w:shd w:val="clear" w:color="auto" w:fill="auto"/>
            <w:noWrap/>
            <w:vAlign w:val="center"/>
            <w:hideMark/>
          </w:tcPr>
          <w:p w14:paraId="20C3AD0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31 936</w:t>
            </w:r>
          </w:p>
        </w:tc>
        <w:tc>
          <w:tcPr>
            <w:tcW w:w="1180" w:type="dxa"/>
            <w:tcBorders>
              <w:top w:val="nil"/>
              <w:left w:val="nil"/>
              <w:bottom w:val="nil"/>
              <w:right w:val="nil"/>
            </w:tcBorders>
            <w:shd w:val="clear" w:color="auto" w:fill="auto"/>
            <w:noWrap/>
            <w:vAlign w:val="center"/>
            <w:hideMark/>
          </w:tcPr>
          <w:p w14:paraId="0DD2BD7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27 926</w:t>
            </w:r>
          </w:p>
        </w:tc>
        <w:tc>
          <w:tcPr>
            <w:tcW w:w="1420" w:type="dxa"/>
            <w:tcBorders>
              <w:top w:val="nil"/>
              <w:left w:val="nil"/>
              <w:bottom w:val="nil"/>
              <w:right w:val="nil"/>
            </w:tcBorders>
            <w:shd w:val="clear" w:color="auto" w:fill="auto"/>
            <w:noWrap/>
            <w:vAlign w:val="center"/>
            <w:hideMark/>
          </w:tcPr>
          <w:p w14:paraId="68BB4DB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4 010</w:t>
            </w:r>
          </w:p>
        </w:tc>
        <w:tc>
          <w:tcPr>
            <w:tcW w:w="1880" w:type="dxa"/>
            <w:tcBorders>
              <w:top w:val="nil"/>
              <w:left w:val="nil"/>
              <w:bottom w:val="nil"/>
              <w:right w:val="single" w:sz="4" w:space="0" w:color="auto"/>
            </w:tcBorders>
            <w:shd w:val="clear" w:color="auto" w:fill="auto"/>
            <w:noWrap/>
            <w:vAlign w:val="center"/>
            <w:hideMark/>
          </w:tcPr>
          <w:p w14:paraId="74A1CE0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12.6</w:t>
            </w:r>
          </w:p>
        </w:tc>
        <w:tc>
          <w:tcPr>
            <w:tcW w:w="1205" w:type="dxa"/>
            <w:tcBorders>
              <w:top w:val="nil"/>
              <w:left w:val="nil"/>
              <w:bottom w:val="nil"/>
              <w:right w:val="nil"/>
            </w:tcBorders>
            <w:shd w:val="clear" w:color="auto" w:fill="auto"/>
            <w:noWrap/>
            <w:vAlign w:val="center"/>
            <w:hideMark/>
          </w:tcPr>
          <w:p w14:paraId="7E6AE81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- 2</w:t>
            </w:r>
          </w:p>
        </w:tc>
        <w:tc>
          <w:tcPr>
            <w:tcW w:w="1241" w:type="dxa"/>
            <w:tcBorders>
              <w:top w:val="nil"/>
              <w:left w:val="nil"/>
              <w:bottom w:val="nil"/>
              <w:right w:val="nil"/>
            </w:tcBorders>
            <w:shd w:val="clear" w:color="auto" w:fill="auto"/>
            <w:noWrap/>
            <w:vAlign w:val="center"/>
            <w:hideMark/>
          </w:tcPr>
          <w:p w14:paraId="6656C80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148</w:t>
            </w:r>
          </w:p>
        </w:tc>
        <w:tc>
          <w:tcPr>
            <w:tcW w:w="1494" w:type="dxa"/>
            <w:tcBorders>
              <w:top w:val="nil"/>
              <w:left w:val="nil"/>
              <w:bottom w:val="nil"/>
              <w:right w:val="single" w:sz="4" w:space="0" w:color="auto"/>
            </w:tcBorders>
            <w:shd w:val="clear" w:color="auto" w:fill="auto"/>
            <w:noWrap/>
            <w:vAlign w:val="center"/>
            <w:hideMark/>
          </w:tcPr>
          <w:p w14:paraId="2A453A6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- 150</w:t>
            </w:r>
          </w:p>
        </w:tc>
      </w:tr>
      <w:tr w:rsidR="00B977E9" w:rsidRPr="00B977E9" w14:paraId="729EFD21"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4F6A66C8"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Mar-20</w:t>
            </w:r>
          </w:p>
        </w:tc>
        <w:tc>
          <w:tcPr>
            <w:tcW w:w="1100" w:type="dxa"/>
            <w:tcBorders>
              <w:top w:val="nil"/>
              <w:left w:val="nil"/>
              <w:bottom w:val="nil"/>
              <w:right w:val="nil"/>
            </w:tcBorders>
            <w:shd w:val="clear" w:color="auto" w:fill="auto"/>
            <w:noWrap/>
            <w:vAlign w:val="center"/>
            <w:hideMark/>
          </w:tcPr>
          <w:p w14:paraId="3FF5E51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30 282</w:t>
            </w:r>
          </w:p>
        </w:tc>
        <w:tc>
          <w:tcPr>
            <w:tcW w:w="1180" w:type="dxa"/>
            <w:tcBorders>
              <w:top w:val="nil"/>
              <w:left w:val="nil"/>
              <w:bottom w:val="nil"/>
              <w:right w:val="nil"/>
            </w:tcBorders>
            <w:shd w:val="clear" w:color="auto" w:fill="auto"/>
            <w:noWrap/>
            <w:vAlign w:val="center"/>
            <w:hideMark/>
          </w:tcPr>
          <w:p w14:paraId="576191E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26 343</w:t>
            </w:r>
          </w:p>
        </w:tc>
        <w:tc>
          <w:tcPr>
            <w:tcW w:w="1420" w:type="dxa"/>
            <w:tcBorders>
              <w:top w:val="nil"/>
              <w:left w:val="nil"/>
              <w:bottom w:val="nil"/>
              <w:right w:val="nil"/>
            </w:tcBorders>
            <w:shd w:val="clear" w:color="auto" w:fill="auto"/>
            <w:noWrap/>
            <w:vAlign w:val="center"/>
            <w:hideMark/>
          </w:tcPr>
          <w:p w14:paraId="5527CEE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3 939</w:t>
            </w:r>
          </w:p>
        </w:tc>
        <w:tc>
          <w:tcPr>
            <w:tcW w:w="1880" w:type="dxa"/>
            <w:tcBorders>
              <w:top w:val="nil"/>
              <w:left w:val="nil"/>
              <w:bottom w:val="nil"/>
              <w:right w:val="single" w:sz="4" w:space="0" w:color="auto"/>
            </w:tcBorders>
            <w:shd w:val="clear" w:color="auto" w:fill="auto"/>
            <w:noWrap/>
            <w:vAlign w:val="center"/>
            <w:hideMark/>
          </w:tcPr>
          <w:p w14:paraId="7339F27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13.0</w:t>
            </w:r>
          </w:p>
        </w:tc>
        <w:tc>
          <w:tcPr>
            <w:tcW w:w="1205" w:type="dxa"/>
            <w:tcBorders>
              <w:top w:val="nil"/>
              <w:left w:val="nil"/>
              <w:bottom w:val="nil"/>
              <w:right w:val="nil"/>
            </w:tcBorders>
            <w:shd w:val="clear" w:color="auto" w:fill="auto"/>
            <w:noWrap/>
            <w:vAlign w:val="center"/>
            <w:hideMark/>
          </w:tcPr>
          <w:p w14:paraId="111700E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-1 654</w:t>
            </w:r>
          </w:p>
        </w:tc>
        <w:tc>
          <w:tcPr>
            <w:tcW w:w="1241" w:type="dxa"/>
            <w:tcBorders>
              <w:top w:val="nil"/>
              <w:left w:val="nil"/>
              <w:bottom w:val="nil"/>
              <w:right w:val="nil"/>
            </w:tcBorders>
            <w:shd w:val="clear" w:color="auto" w:fill="auto"/>
            <w:noWrap/>
            <w:vAlign w:val="center"/>
            <w:hideMark/>
          </w:tcPr>
          <w:p w14:paraId="3A89FFD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-1 583</w:t>
            </w:r>
          </w:p>
        </w:tc>
        <w:tc>
          <w:tcPr>
            <w:tcW w:w="1494" w:type="dxa"/>
            <w:tcBorders>
              <w:top w:val="nil"/>
              <w:left w:val="nil"/>
              <w:bottom w:val="nil"/>
              <w:right w:val="single" w:sz="4" w:space="0" w:color="auto"/>
            </w:tcBorders>
            <w:shd w:val="clear" w:color="auto" w:fill="auto"/>
            <w:noWrap/>
            <w:vAlign w:val="center"/>
            <w:hideMark/>
          </w:tcPr>
          <w:p w14:paraId="5B29EE1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- 71</w:t>
            </w:r>
          </w:p>
        </w:tc>
      </w:tr>
      <w:tr w:rsidR="00B977E9" w:rsidRPr="00B977E9" w14:paraId="3D02EC81"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5861DDF6"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Apr-20</w:t>
            </w:r>
          </w:p>
        </w:tc>
        <w:tc>
          <w:tcPr>
            <w:tcW w:w="1100" w:type="dxa"/>
            <w:tcBorders>
              <w:top w:val="nil"/>
              <w:left w:val="nil"/>
              <w:bottom w:val="nil"/>
              <w:right w:val="nil"/>
            </w:tcBorders>
            <w:shd w:val="clear" w:color="auto" w:fill="auto"/>
            <w:noWrap/>
            <w:vAlign w:val="center"/>
            <w:hideMark/>
          </w:tcPr>
          <w:p w14:paraId="3D8D13B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29 000</w:t>
            </w:r>
          </w:p>
        </w:tc>
        <w:tc>
          <w:tcPr>
            <w:tcW w:w="1180" w:type="dxa"/>
            <w:tcBorders>
              <w:top w:val="nil"/>
              <w:left w:val="nil"/>
              <w:bottom w:val="nil"/>
              <w:right w:val="nil"/>
            </w:tcBorders>
            <w:shd w:val="clear" w:color="auto" w:fill="auto"/>
            <w:noWrap/>
            <w:vAlign w:val="center"/>
            <w:hideMark/>
          </w:tcPr>
          <w:p w14:paraId="6839214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25 078</w:t>
            </w:r>
          </w:p>
        </w:tc>
        <w:tc>
          <w:tcPr>
            <w:tcW w:w="1420" w:type="dxa"/>
            <w:tcBorders>
              <w:top w:val="nil"/>
              <w:left w:val="nil"/>
              <w:bottom w:val="nil"/>
              <w:right w:val="nil"/>
            </w:tcBorders>
            <w:shd w:val="clear" w:color="auto" w:fill="auto"/>
            <w:noWrap/>
            <w:vAlign w:val="center"/>
            <w:hideMark/>
          </w:tcPr>
          <w:p w14:paraId="72BF630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3 922</w:t>
            </w:r>
          </w:p>
        </w:tc>
        <w:tc>
          <w:tcPr>
            <w:tcW w:w="1880" w:type="dxa"/>
            <w:tcBorders>
              <w:top w:val="nil"/>
              <w:left w:val="nil"/>
              <w:bottom w:val="nil"/>
              <w:right w:val="single" w:sz="4" w:space="0" w:color="auto"/>
            </w:tcBorders>
            <w:shd w:val="clear" w:color="auto" w:fill="auto"/>
            <w:noWrap/>
            <w:vAlign w:val="center"/>
            <w:hideMark/>
          </w:tcPr>
          <w:p w14:paraId="3348195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13.5</w:t>
            </w:r>
          </w:p>
        </w:tc>
        <w:tc>
          <w:tcPr>
            <w:tcW w:w="1205" w:type="dxa"/>
            <w:tcBorders>
              <w:top w:val="nil"/>
              <w:left w:val="nil"/>
              <w:bottom w:val="nil"/>
              <w:right w:val="nil"/>
            </w:tcBorders>
            <w:shd w:val="clear" w:color="auto" w:fill="auto"/>
            <w:noWrap/>
            <w:vAlign w:val="center"/>
            <w:hideMark/>
          </w:tcPr>
          <w:p w14:paraId="700188E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-1 282</w:t>
            </w:r>
          </w:p>
        </w:tc>
        <w:tc>
          <w:tcPr>
            <w:tcW w:w="1241" w:type="dxa"/>
            <w:tcBorders>
              <w:top w:val="nil"/>
              <w:left w:val="nil"/>
              <w:bottom w:val="nil"/>
              <w:right w:val="nil"/>
            </w:tcBorders>
            <w:shd w:val="clear" w:color="auto" w:fill="auto"/>
            <w:noWrap/>
            <w:vAlign w:val="center"/>
            <w:hideMark/>
          </w:tcPr>
          <w:p w14:paraId="05EE05C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-1 265</w:t>
            </w:r>
          </w:p>
        </w:tc>
        <w:tc>
          <w:tcPr>
            <w:tcW w:w="1494" w:type="dxa"/>
            <w:tcBorders>
              <w:top w:val="nil"/>
              <w:left w:val="nil"/>
              <w:bottom w:val="nil"/>
              <w:right w:val="single" w:sz="4" w:space="0" w:color="auto"/>
            </w:tcBorders>
            <w:shd w:val="clear" w:color="auto" w:fill="auto"/>
            <w:noWrap/>
            <w:vAlign w:val="center"/>
            <w:hideMark/>
          </w:tcPr>
          <w:p w14:paraId="175F45B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- 17</w:t>
            </w:r>
          </w:p>
        </w:tc>
      </w:tr>
      <w:tr w:rsidR="00B977E9" w:rsidRPr="00B977E9" w14:paraId="3E97CE21"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437D4F9"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May-20</w:t>
            </w:r>
          </w:p>
        </w:tc>
        <w:tc>
          <w:tcPr>
            <w:tcW w:w="1100" w:type="dxa"/>
            <w:tcBorders>
              <w:top w:val="nil"/>
              <w:left w:val="nil"/>
              <w:bottom w:val="nil"/>
              <w:right w:val="nil"/>
            </w:tcBorders>
            <w:shd w:val="clear" w:color="auto" w:fill="auto"/>
            <w:noWrap/>
            <w:vAlign w:val="center"/>
            <w:hideMark/>
          </w:tcPr>
          <w:p w14:paraId="5CF2329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29 607</w:t>
            </w:r>
          </w:p>
        </w:tc>
        <w:tc>
          <w:tcPr>
            <w:tcW w:w="1180" w:type="dxa"/>
            <w:tcBorders>
              <w:top w:val="nil"/>
              <w:left w:val="nil"/>
              <w:bottom w:val="nil"/>
              <w:right w:val="nil"/>
            </w:tcBorders>
            <w:shd w:val="clear" w:color="auto" w:fill="auto"/>
            <w:noWrap/>
            <w:vAlign w:val="center"/>
            <w:hideMark/>
          </w:tcPr>
          <w:p w14:paraId="528AC3E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25 586</w:t>
            </w:r>
          </w:p>
        </w:tc>
        <w:tc>
          <w:tcPr>
            <w:tcW w:w="1420" w:type="dxa"/>
            <w:tcBorders>
              <w:top w:val="nil"/>
              <w:left w:val="nil"/>
              <w:bottom w:val="nil"/>
              <w:right w:val="nil"/>
            </w:tcBorders>
            <w:shd w:val="clear" w:color="auto" w:fill="auto"/>
            <w:noWrap/>
            <w:vAlign w:val="center"/>
            <w:hideMark/>
          </w:tcPr>
          <w:p w14:paraId="308A965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4 021</w:t>
            </w:r>
          </w:p>
        </w:tc>
        <w:tc>
          <w:tcPr>
            <w:tcW w:w="1880" w:type="dxa"/>
            <w:tcBorders>
              <w:top w:val="nil"/>
              <w:left w:val="nil"/>
              <w:bottom w:val="nil"/>
              <w:right w:val="single" w:sz="4" w:space="0" w:color="auto"/>
            </w:tcBorders>
            <w:shd w:val="clear" w:color="auto" w:fill="auto"/>
            <w:noWrap/>
            <w:vAlign w:val="center"/>
            <w:hideMark/>
          </w:tcPr>
          <w:p w14:paraId="4FB55EA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13.6</w:t>
            </w:r>
          </w:p>
        </w:tc>
        <w:tc>
          <w:tcPr>
            <w:tcW w:w="1205" w:type="dxa"/>
            <w:tcBorders>
              <w:top w:val="nil"/>
              <w:left w:val="nil"/>
              <w:bottom w:val="nil"/>
              <w:right w:val="nil"/>
            </w:tcBorders>
            <w:shd w:val="clear" w:color="auto" w:fill="auto"/>
            <w:noWrap/>
            <w:vAlign w:val="center"/>
            <w:hideMark/>
          </w:tcPr>
          <w:p w14:paraId="7BFCA2C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607</w:t>
            </w:r>
          </w:p>
        </w:tc>
        <w:tc>
          <w:tcPr>
            <w:tcW w:w="1241" w:type="dxa"/>
            <w:tcBorders>
              <w:top w:val="nil"/>
              <w:left w:val="nil"/>
              <w:bottom w:val="nil"/>
              <w:right w:val="nil"/>
            </w:tcBorders>
            <w:shd w:val="clear" w:color="auto" w:fill="auto"/>
            <w:noWrap/>
            <w:vAlign w:val="center"/>
            <w:hideMark/>
          </w:tcPr>
          <w:p w14:paraId="25FD870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508</w:t>
            </w:r>
          </w:p>
        </w:tc>
        <w:tc>
          <w:tcPr>
            <w:tcW w:w="1494" w:type="dxa"/>
            <w:tcBorders>
              <w:top w:val="nil"/>
              <w:left w:val="nil"/>
              <w:bottom w:val="nil"/>
              <w:right w:val="single" w:sz="4" w:space="0" w:color="auto"/>
            </w:tcBorders>
            <w:shd w:val="clear" w:color="auto" w:fill="auto"/>
            <w:noWrap/>
            <w:vAlign w:val="center"/>
            <w:hideMark/>
          </w:tcPr>
          <w:p w14:paraId="0A32168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99</w:t>
            </w:r>
          </w:p>
        </w:tc>
      </w:tr>
      <w:tr w:rsidR="00B977E9" w:rsidRPr="00B977E9" w14:paraId="15F2DF5B"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60CB9696"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Jun-20</w:t>
            </w:r>
          </w:p>
        </w:tc>
        <w:tc>
          <w:tcPr>
            <w:tcW w:w="1100" w:type="dxa"/>
            <w:tcBorders>
              <w:top w:val="nil"/>
              <w:left w:val="nil"/>
              <w:bottom w:val="nil"/>
              <w:right w:val="nil"/>
            </w:tcBorders>
            <w:shd w:val="clear" w:color="auto" w:fill="auto"/>
            <w:noWrap/>
            <w:vAlign w:val="center"/>
            <w:hideMark/>
          </w:tcPr>
          <w:p w14:paraId="7D5CE71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30 588</w:t>
            </w:r>
          </w:p>
        </w:tc>
        <w:tc>
          <w:tcPr>
            <w:tcW w:w="1180" w:type="dxa"/>
            <w:tcBorders>
              <w:top w:val="nil"/>
              <w:left w:val="nil"/>
              <w:bottom w:val="nil"/>
              <w:right w:val="nil"/>
            </w:tcBorders>
            <w:shd w:val="clear" w:color="auto" w:fill="auto"/>
            <w:noWrap/>
            <w:vAlign w:val="center"/>
            <w:hideMark/>
          </w:tcPr>
          <w:p w14:paraId="701A14B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26 403</w:t>
            </w:r>
          </w:p>
        </w:tc>
        <w:tc>
          <w:tcPr>
            <w:tcW w:w="1420" w:type="dxa"/>
            <w:tcBorders>
              <w:top w:val="nil"/>
              <w:left w:val="nil"/>
              <w:bottom w:val="nil"/>
              <w:right w:val="nil"/>
            </w:tcBorders>
            <w:shd w:val="clear" w:color="auto" w:fill="auto"/>
            <w:noWrap/>
            <w:vAlign w:val="center"/>
            <w:hideMark/>
          </w:tcPr>
          <w:p w14:paraId="339A066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4 185</w:t>
            </w:r>
          </w:p>
        </w:tc>
        <w:tc>
          <w:tcPr>
            <w:tcW w:w="1880" w:type="dxa"/>
            <w:tcBorders>
              <w:top w:val="nil"/>
              <w:left w:val="nil"/>
              <w:bottom w:val="nil"/>
              <w:right w:val="single" w:sz="4" w:space="0" w:color="auto"/>
            </w:tcBorders>
            <w:shd w:val="clear" w:color="auto" w:fill="auto"/>
            <w:noWrap/>
            <w:vAlign w:val="center"/>
            <w:hideMark/>
          </w:tcPr>
          <w:p w14:paraId="36F4676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13.7</w:t>
            </w:r>
          </w:p>
        </w:tc>
        <w:tc>
          <w:tcPr>
            <w:tcW w:w="1205" w:type="dxa"/>
            <w:tcBorders>
              <w:top w:val="nil"/>
              <w:left w:val="nil"/>
              <w:bottom w:val="nil"/>
              <w:right w:val="nil"/>
            </w:tcBorders>
            <w:shd w:val="clear" w:color="auto" w:fill="auto"/>
            <w:noWrap/>
            <w:vAlign w:val="center"/>
            <w:hideMark/>
          </w:tcPr>
          <w:p w14:paraId="592E8C1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981</w:t>
            </w:r>
          </w:p>
        </w:tc>
        <w:tc>
          <w:tcPr>
            <w:tcW w:w="1241" w:type="dxa"/>
            <w:tcBorders>
              <w:top w:val="nil"/>
              <w:left w:val="nil"/>
              <w:bottom w:val="nil"/>
              <w:right w:val="nil"/>
            </w:tcBorders>
            <w:shd w:val="clear" w:color="auto" w:fill="auto"/>
            <w:noWrap/>
            <w:vAlign w:val="center"/>
            <w:hideMark/>
          </w:tcPr>
          <w:p w14:paraId="69C038D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817</w:t>
            </w:r>
          </w:p>
        </w:tc>
        <w:tc>
          <w:tcPr>
            <w:tcW w:w="1494" w:type="dxa"/>
            <w:tcBorders>
              <w:top w:val="nil"/>
              <w:left w:val="nil"/>
              <w:bottom w:val="nil"/>
              <w:right w:val="single" w:sz="4" w:space="0" w:color="auto"/>
            </w:tcBorders>
            <w:shd w:val="clear" w:color="auto" w:fill="auto"/>
            <w:noWrap/>
            <w:vAlign w:val="center"/>
            <w:hideMark/>
          </w:tcPr>
          <w:p w14:paraId="0E52B4E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164</w:t>
            </w:r>
          </w:p>
        </w:tc>
      </w:tr>
      <w:tr w:rsidR="00B977E9" w:rsidRPr="00B977E9" w14:paraId="463B2939"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216F6CF1"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Jul-20</w:t>
            </w:r>
          </w:p>
        </w:tc>
        <w:tc>
          <w:tcPr>
            <w:tcW w:w="1100" w:type="dxa"/>
            <w:tcBorders>
              <w:top w:val="nil"/>
              <w:left w:val="nil"/>
              <w:bottom w:val="nil"/>
              <w:right w:val="nil"/>
            </w:tcBorders>
            <w:shd w:val="clear" w:color="auto" w:fill="auto"/>
            <w:noWrap/>
            <w:vAlign w:val="center"/>
            <w:hideMark/>
          </w:tcPr>
          <w:p w14:paraId="4AB32CF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30 463</w:t>
            </w:r>
          </w:p>
        </w:tc>
        <w:tc>
          <w:tcPr>
            <w:tcW w:w="1180" w:type="dxa"/>
            <w:tcBorders>
              <w:top w:val="nil"/>
              <w:left w:val="nil"/>
              <w:bottom w:val="nil"/>
              <w:right w:val="nil"/>
            </w:tcBorders>
            <w:shd w:val="clear" w:color="auto" w:fill="auto"/>
            <w:noWrap/>
            <w:vAlign w:val="center"/>
            <w:hideMark/>
          </w:tcPr>
          <w:p w14:paraId="56D0201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26 126</w:t>
            </w:r>
          </w:p>
        </w:tc>
        <w:tc>
          <w:tcPr>
            <w:tcW w:w="1420" w:type="dxa"/>
            <w:tcBorders>
              <w:top w:val="nil"/>
              <w:left w:val="nil"/>
              <w:bottom w:val="nil"/>
              <w:right w:val="nil"/>
            </w:tcBorders>
            <w:shd w:val="clear" w:color="auto" w:fill="auto"/>
            <w:noWrap/>
            <w:vAlign w:val="center"/>
            <w:hideMark/>
          </w:tcPr>
          <w:p w14:paraId="096D27C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4 337</w:t>
            </w:r>
          </w:p>
        </w:tc>
        <w:tc>
          <w:tcPr>
            <w:tcW w:w="1880" w:type="dxa"/>
            <w:tcBorders>
              <w:top w:val="nil"/>
              <w:left w:val="nil"/>
              <w:bottom w:val="nil"/>
              <w:right w:val="single" w:sz="4" w:space="0" w:color="auto"/>
            </w:tcBorders>
            <w:shd w:val="clear" w:color="auto" w:fill="auto"/>
            <w:noWrap/>
            <w:vAlign w:val="center"/>
            <w:hideMark/>
          </w:tcPr>
          <w:p w14:paraId="3B9C6B1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14.2</w:t>
            </w:r>
          </w:p>
        </w:tc>
        <w:tc>
          <w:tcPr>
            <w:tcW w:w="1205" w:type="dxa"/>
            <w:tcBorders>
              <w:top w:val="nil"/>
              <w:left w:val="nil"/>
              <w:bottom w:val="nil"/>
              <w:right w:val="nil"/>
            </w:tcBorders>
            <w:shd w:val="clear" w:color="auto" w:fill="auto"/>
            <w:noWrap/>
            <w:vAlign w:val="center"/>
            <w:hideMark/>
          </w:tcPr>
          <w:p w14:paraId="7AC6259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- 125</w:t>
            </w:r>
          </w:p>
        </w:tc>
        <w:tc>
          <w:tcPr>
            <w:tcW w:w="1241" w:type="dxa"/>
            <w:tcBorders>
              <w:top w:val="nil"/>
              <w:left w:val="nil"/>
              <w:bottom w:val="nil"/>
              <w:right w:val="nil"/>
            </w:tcBorders>
            <w:shd w:val="clear" w:color="auto" w:fill="auto"/>
            <w:noWrap/>
            <w:vAlign w:val="center"/>
            <w:hideMark/>
          </w:tcPr>
          <w:p w14:paraId="1E9D7EA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- 277</w:t>
            </w:r>
          </w:p>
        </w:tc>
        <w:tc>
          <w:tcPr>
            <w:tcW w:w="1494" w:type="dxa"/>
            <w:tcBorders>
              <w:top w:val="nil"/>
              <w:left w:val="nil"/>
              <w:bottom w:val="nil"/>
              <w:right w:val="single" w:sz="4" w:space="0" w:color="auto"/>
            </w:tcBorders>
            <w:shd w:val="clear" w:color="auto" w:fill="auto"/>
            <w:noWrap/>
            <w:vAlign w:val="center"/>
            <w:hideMark/>
          </w:tcPr>
          <w:p w14:paraId="1B0FBFB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152</w:t>
            </w:r>
          </w:p>
        </w:tc>
      </w:tr>
      <w:tr w:rsidR="00B977E9" w:rsidRPr="00B977E9" w14:paraId="7B2FCFFA"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66A943B3"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Aug-20</w:t>
            </w:r>
          </w:p>
        </w:tc>
        <w:tc>
          <w:tcPr>
            <w:tcW w:w="1100" w:type="dxa"/>
            <w:tcBorders>
              <w:top w:val="nil"/>
              <w:left w:val="nil"/>
              <w:bottom w:val="nil"/>
              <w:right w:val="nil"/>
            </w:tcBorders>
            <w:shd w:val="clear" w:color="auto" w:fill="auto"/>
            <w:noWrap/>
            <w:vAlign w:val="center"/>
            <w:hideMark/>
          </w:tcPr>
          <w:p w14:paraId="06971B9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30 963</w:t>
            </w:r>
          </w:p>
        </w:tc>
        <w:tc>
          <w:tcPr>
            <w:tcW w:w="1180" w:type="dxa"/>
            <w:tcBorders>
              <w:top w:val="nil"/>
              <w:left w:val="nil"/>
              <w:bottom w:val="nil"/>
              <w:right w:val="nil"/>
            </w:tcBorders>
            <w:shd w:val="clear" w:color="auto" w:fill="auto"/>
            <w:noWrap/>
            <w:vAlign w:val="center"/>
            <w:hideMark/>
          </w:tcPr>
          <w:p w14:paraId="6E0B645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26 958</w:t>
            </w:r>
          </w:p>
        </w:tc>
        <w:tc>
          <w:tcPr>
            <w:tcW w:w="1420" w:type="dxa"/>
            <w:tcBorders>
              <w:top w:val="nil"/>
              <w:left w:val="nil"/>
              <w:bottom w:val="nil"/>
              <w:right w:val="nil"/>
            </w:tcBorders>
            <w:shd w:val="clear" w:color="auto" w:fill="auto"/>
            <w:noWrap/>
            <w:vAlign w:val="center"/>
            <w:hideMark/>
          </w:tcPr>
          <w:p w14:paraId="46149B8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4 005</w:t>
            </w:r>
          </w:p>
        </w:tc>
        <w:tc>
          <w:tcPr>
            <w:tcW w:w="1880" w:type="dxa"/>
            <w:tcBorders>
              <w:top w:val="nil"/>
              <w:left w:val="nil"/>
              <w:bottom w:val="nil"/>
              <w:right w:val="single" w:sz="4" w:space="0" w:color="auto"/>
            </w:tcBorders>
            <w:shd w:val="clear" w:color="auto" w:fill="auto"/>
            <w:noWrap/>
            <w:vAlign w:val="center"/>
            <w:hideMark/>
          </w:tcPr>
          <w:p w14:paraId="1F9F0F5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12.9</w:t>
            </w:r>
          </w:p>
        </w:tc>
        <w:tc>
          <w:tcPr>
            <w:tcW w:w="1205" w:type="dxa"/>
            <w:tcBorders>
              <w:top w:val="nil"/>
              <w:left w:val="nil"/>
              <w:bottom w:val="nil"/>
              <w:right w:val="nil"/>
            </w:tcBorders>
            <w:shd w:val="clear" w:color="auto" w:fill="auto"/>
            <w:noWrap/>
            <w:vAlign w:val="center"/>
            <w:hideMark/>
          </w:tcPr>
          <w:p w14:paraId="341D38A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500</w:t>
            </w:r>
          </w:p>
        </w:tc>
        <w:tc>
          <w:tcPr>
            <w:tcW w:w="1241" w:type="dxa"/>
            <w:tcBorders>
              <w:top w:val="nil"/>
              <w:left w:val="nil"/>
              <w:bottom w:val="nil"/>
              <w:right w:val="nil"/>
            </w:tcBorders>
            <w:shd w:val="clear" w:color="auto" w:fill="auto"/>
            <w:noWrap/>
            <w:vAlign w:val="center"/>
            <w:hideMark/>
          </w:tcPr>
          <w:p w14:paraId="60133EA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832</w:t>
            </w:r>
          </w:p>
        </w:tc>
        <w:tc>
          <w:tcPr>
            <w:tcW w:w="1494" w:type="dxa"/>
            <w:tcBorders>
              <w:top w:val="nil"/>
              <w:left w:val="nil"/>
              <w:bottom w:val="nil"/>
              <w:right w:val="single" w:sz="4" w:space="0" w:color="auto"/>
            </w:tcBorders>
            <w:shd w:val="clear" w:color="auto" w:fill="auto"/>
            <w:noWrap/>
            <w:vAlign w:val="center"/>
            <w:hideMark/>
          </w:tcPr>
          <w:p w14:paraId="5D575A4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- 332</w:t>
            </w:r>
          </w:p>
        </w:tc>
      </w:tr>
      <w:tr w:rsidR="00B977E9" w:rsidRPr="00B977E9" w14:paraId="4AE26D10"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744A96C3"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Sep-20</w:t>
            </w:r>
          </w:p>
        </w:tc>
        <w:tc>
          <w:tcPr>
            <w:tcW w:w="1100" w:type="dxa"/>
            <w:tcBorders>
              <w:top w:val="nil"/>
              <w:left w:val="nil"/>
              <w:bottom w:val="nil"/>
              <w:right w:val="nil"/>
            </w:tcBorders>
            <w:shd w:val="clear" w:color="auto" w:fill="auto"/>
            <w:noWrap/>
            <w:vAlign w:val="center"/>
            <w:hideMark/>
          </w:tcPr>
          <w:p w14:paraId="6C86BB3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31 086</w:t>
            </w:r>
          </w:p>
        </w:tc>
        <w:tc>
          <w:tcPr>
            <w:tcW w:w="1180" w:type="dxa"/>
            <w:tcBorders>
              <w:top w:val="nil"/>
              <w:left w:val="nil"/>
              <w:bottom w:val="nil"/>
              <w:right w:val="nil"/>
            </w:tcBorders>
            <w:shd w:val="clear" w:color="auto" w:fill="auto"/>
            <w:noWrap/>
            <w:vAlign w:val="center"/>
            <w:hideMark/>
          </w:tcPr>
          <w:p w14:paraId="07C9EB8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27 172</w:t>
            </w:r>
          </w:p>
        </w:tc>
        <w:tc>
          <w:tcPr>
            <w:tcW w:w="1420" w:type="dxa"/>
            <w:tcBorders>
              <w:top w:val="nil"/>
              <w:left w:val="nil"/>
              <w:bottom w:val="nil"/>
              <w:right w:val="nil"/>
            </w:tcBorders>
            <w:shd w:val="clear" w:color="auto" w:fill="auto"/>
            <w:noWrap/>
            <w:vAlign w:val="center"/>
            <w:hideMark/>
          </w:tcPr>
          <w:p w14:paraId="685C6D5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3 914</w:t>
            </w:r>
          </w:p>
        </w:tc>
        <w:tc>
          <w:tcPr>
            <w:tcW w:w="1880" w:type="dxa"/>
            <w:tcBorders>
              <w:top w:val="nil"/>
              <w:left w:val="nil"/>
              <w:bottom w:val="nil"/>
              <w:right w:val="single" w:sz="4" w:space="0" w:color="auto"/>
            </w:tcBorders>
            <w:shd w:val="clear" w:color="auto" w:fill="auto"/>
            <w:noWrap/>
            <w:vAlign w:val="center"/>
            <w:hideMark/>
          </w:tcPr>
          <w:p w14:paraId="3CDB3BE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12.6</w:t>
            </w:r>
          </w:p>
        </w:tc>
        <w:tc>
          <w:tcPr>
            <w:tcW w:w="1205" w:type="dxa"/>
            <w:tcBorders>
              <w:top w:val="nil"/>
              <w:left w:val="nil"/>
              <w:bottom w:val="nil"/>
              <w:right w:val="nil"/>
            </w:tcBorders>
            <w:shd w:val="clear" w:color="auto" w:fill="auto"/>
            <w:noWrap/>
            <w:vAlign w:val="center"/>
            <w:hideMark/>
          </w:tcPr>
          <w:p w14:paraId="4197027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123</w:t>
            </w:r>
          </w:p>
        </w:tc>
        <w:tc>
          <w:tcPr>
            <w:tcW w:w="1241" w:type="dxa"/>
            <w:tcBorders>
              <w:top w:val="nil"/>
              <w:left w:val="nil"/>
              <w:bottom w:val="nil"/>
              <w:right w:val="nil"/>
            </w:tcBorders>
            <w:shd w:val="clear" w:color="auto" w:fill="auto"/>
            <w:noWrap/>
            <w:vAlign w:val="center"/>
            <w:hideMark/>
          </w:tcPr>
          <w:p w14:paraId="5945488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214</w:t>
            </w:r>
          </w:p>
        </w:tc>
        <w:tc>
          <w:tcPr>
            <w:tcW w:w="1494" w:type="dxa"/>
            <w:tcBorders>
              <w:top w:val="nil"/>
              <w:left w:val="nil"/>
              <w:bottom w:val="nil"/>
              <w:right w:val="single" w:sz="4" w:space="0" w:color="auto"/>
            </w:tcBorders>
            <w:shd w:val="clear" w:color="auto" w:fill="auto"/>
            <w:noWrap/>
            <w:vAlign w:val="center"/>
            <w:hideMark/>
          </w:tcPr>
          <w:p w14:paraId="51FBFB3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- 91</w:t>
            </w:r>
          </w:p>
        </w:tc>
      </w:tr>
      <w:tr w:rsidR="00B977E9" w:rsidRPr="00B977E9" w14:paraId="43C47B22"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6B7EDC19"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Oct-20</w:t>
            </w:r>
          </w:p>
        </w:tc>
        <w:tc>
          <w:tcPr>
            <w:tcW w:w="1100" w:type="dxa"/>
            <w:tcBorders>
              <w:top w:val="nil"/>
              <w:left w:val="nil"/>
              <w:bottom w:val="nil"/>
              <w:right w:val="nil"/>
            </w:tcBorders>
            <w:shd w:val="clear" w:color="auto" w:fill="auto"/>
            <w:noWrap/>
            <w:vAlign w:val="center"/>
            <w:hideMark/>
          </w:tcPr>
          <w:p w14:paraId="7CCE8A6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31 037</w:t>
            </w:r>
          </w:p>
        </w:tc>
        <w:tc>
          <w:tcPr>
            <w:tcW w:w="1180" w:type="dxa"/>
            <w:tcBorders>
              <w:top w:val="nil"/>
              <w:left w:val="nil"/>
              <w:bottom w:val="nil"/>
              <w:right w:val="nil"/>
            </w:tcBorders>
            <w:shd w:val="clear" w:color="auto" w:fill="auto"/>
            <w:noWrap/>
            <w:vAlign w:val="center"/>
            <w:hideMark/>
          </w:tcPr>
          <w:p w14:paraId="1A9FF9F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27 002</w:t>
            </w:r>
          </w:p>
        </w:tc>
        <w:tc>
          <w:tcPr>
            <w:tcW w:w="1420" w:type="dxa"/>
            <w:tcBorders>
              <w:top w:val="nil"/>
              <w:left w:val="nil"/>
              <w:bottom w:val="nil"/>
              <w:right w:val="nil"/>
            </w:tcBorders>
            <w:shd w:val="clear" w:color="auto" w:fill="auto"/>
            <w:noWrap/>
            <w:vAlign w:val="center"/>
            <w:hideMark/>
          </w:tcPr>
          <w:p w14:paraId="0645584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4 036</w:t>
            </w:r>
          </w:p>
        </w:tc>
        <w:tc>
          <w:tcPr>
            <w:tcW w:w="1880" w:type="dxa"/>
            <w:tcBorders>
              <w:top w:val="nil"/>
              <w:left w:val="nil"/>
              <w:bottom w:val="nil"/>
              <w:right w:val="single" w:sz="4" w:space="0" w:color="auto"/>
            </w:tcBorders>
            <w:shd w:val="clear" w:color="auto" w:fill="auto"/>
            <w:noWrap/>
            <w:vAlign w:val="center"/>
            <w:hideMark/>
          </w:tcPr>
          <w:p w14:paraId="2D57F2E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13.0</w:t>
            </w:r>
          </w:p>
        </w:tc>
        <w:tc>
          <w:tcPr>
            <w:tcW w:w="1205" w:type="dxa"/>
            <w:tcBorders>
              <w:top w:val="nil"/>
              <w:left w:val="nil"/>
              <w:bottom w:val="nil"/>
              <w:right w:val="nil"/>
            </w:tcBorders>
            <w:shd w:val="clear" w:color="auto" w:fill="auto"/>
            <w:noWrap/>
            <w:vAlign w:val="center"/>
            <w:hideMark/>
          </w:tcPr>
          <w:p w14:paraId="220D9B3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- 49</w:t>
            </w:r>
          </w:p>
        </w:tc>
        <w:tc>
          <w:tcPr>
            <w:tcW w:w="1241" w:type="dxa"/>
            <w:tcBorders>
              <w:top w:val="nil"/>
              <w:left w:val="nil"/>
              <w:bottom w:val="nil"/>
              <w:right w:val="nil"/>
            </w:tcBorders>
            <w:shd w:val="clear" w:color="auto" w:fill="auto"/>
            <w:noWrap/>
            <w:vAlign w:val="center"/>
            <w:hideMark/>
          </w:tcPr>
          <w:p w14:paraId="7F07B7D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- 170</w:t>
            </w:r>
          </w:p>
        </w:tc>
        <w:tc>
          <w:tcPr>
            <w:tcW w:w="1494" w:type="dxa"/>
            <w:tcBorders>
              <w:top w:val="nil"/>
              <w:left w:val="nil"/>
              <w:bottom w:val="nil"/>
              <w:right w:val="single" w:sz="4" w:space="0" w:color="auto"/>
            </w:tcBorders>
            <w:shd w:val="clear" w:color="auto" w:fill="auto"/>
            <w:noWrap/>
            <w:vAlign w:val="center"/>
            <w:hideMark/>
          </w:tcPr>
          <w:p w14:paraId="662565E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122</w:t>
            </w:r>
          </w:p>
        </w:tc>
      </w:tr>
      <w:tr w:rsidR="00B977E9" w:rsidRPr="00B977E9" w14:paraId="407655BA"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63B4A41C"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Nov-20</w:t>
            </w:r>
          </w:p>
        </w:tc>
        <w:tc>
          <w:tcPr>
            <w:tcW w:w="1100" w:type="dxa"/>
            <w:tcBorders>
              <w:top w:val="nil"/>
              <w:left w:val="nil"/>
              <w:bottom w:val="nil"/>
              <w:right w:val="nil"/>
            </w:tcBorders>
            <w:shd w:val="clear" w:color="auto" w:fill="auto"/>
            <w:noWrap/>
            <w:vAlign w:val="center"/>
            <w:hideMark/>
          </w:tcPr>
          <w:p w14:paraId="2408C16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31 071</w:t>
            </w:r>
          </w:p>
        </w:tc>
        <w:tc>
          <w:tcPr>
            <w:tcW w:w="1180" w:type="dxa"/>
            <w:tcBorders>
              <w:top w:val="nil"/>
              <w:left w:val="nil"/>
              <w:bottom w:val="nil"/>
              <w:right w:val="nil"/>
            </w:tcBorders>
            <w:shd w:val="clear" w:color="auto" w:fill="auto"/>
            <w:noWrap/>
            <w:vAlign w:val="center"/>
            <w:hideMark/>
          </w:tcPr>
          <w:p w14:paraId="7EF16B1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27 026</w:t>
            </w:r>
          </w:p>
        </w:tc>
        <w:tc>
          <w:tcPr>
            <w:tcW w:w="1420" w:type="dxa"/>
            <w:tcBorders>
              <w:top w:val="nil"/>
              <w:left w:val="nil"/>
              <w:bottom w:val="nil"/>
              <w:right w:val="nil"/>
            </w:tcBorders>
            <w:shd w:val="clear" w:color="auto" w:fill="auto"/>
            <w:noWrap/>
            <w:vAlign w:val="center"/>
            <w:hideMark/>
          </w:tcPr>
          <w:p w14:paraId="0EA5E17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4 045</w:t>
            </w:r>
          </w:p>
        </w:tc>
        <w:tc>
          <w:tcPr>
            <w:tcW w:w="1880" w:type="dxa"/>
            <w:tcBorders>
              <w:top w:val="nil"/>
              <w:left w:val="nil"/>
              <w:bottom w:val="nil"/>
              <w:right w:val="single" w:sz="4" w:space="0" w:color="auto"/>
            </w:tcBorders>
            <w:shd w:val="clear" w:color="auto" w:fill="auto"/>
            <w:noWrap/>
            <w:vAlign w:val="center"/>
            <w:hideMark/>
          </w:tcPr>
          <w:p w14:paraId="0CC76E2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13.0</w:t>
            </w:r>
          </w:p>
        </w:tc>
        <w:tc>
          <w:tcPr>
            <w:tcW w:w="1205" w:type="dxa"/>
            <w:tcBorders>
              <w:top w:val="nil"/>
              <w:left w:val="nil"/>
              <w:bottom w:val="nil"/>
              <w:right w:val="nil"/>
            </w:tcBorders>
            <w:shd w:val="clear" w:color="auto" w:fill="auto"/>
            <w:noWrap/>
            <w:vAlign w:val="center"/>
            <w:hideMark/>
          </w:tcPr>
          <w:p w14:paraId="59DA3C9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34</w:t>
            </w:r>
          </w:p>
        </w:tc>
        <w:tc>
          <w:tcPr>
            <w:tcW w:w="1241" w:type="dxa"/>
            <w:tcBorders>
              <w:top w:val="nil"/>
              <w:left w:val="nil"/>
              <w:bottom w:val="nil"/>
              <w:right w:val="nil"/>
            </w:tcBorders>
            <w:shd w:val="clear" w:color="auto" w:fill="auto"/>
            <w:noWrap/>
            <w:vAlign w:val="center"/>
            <w:hideMark/>
          </w:tcPr>
          <w:p w14:paraId="245345F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24</w:t>
            </w:r>
          </w:p>
        </w:tc>
        <w:tc>
          <w:tcPr>
            <w:tcW w:w="1494" w:type="dxa"/>
            <w:tcBorders>
              <w:top w:val="nil"/>
              <w:left w:val="nil"/>
              <w:bottom w:val="nil"/>
              <w:right w:val="single" w:sz="4" w:space="0" w:color="auto"/>
            </w:tcBorders>
            <w:shd w:val="clear" w:color="auto" w:fill="auto"/>
            <w:noWrap/>
            <w:vAlign w:val="center"/>
            <w:hideMark/>
          </w:tcPr>
          <w:p w14:paraId="29AF2DA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9</w:t>
            </w:r>
          </w:p>
        </w:tc>
      </w:tr>
      <w:tr w:rsidR="00B977E9" w:rsidRPr="00B977E9" w14:paraId="1ABADDCC"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16C38B0D"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Dec-20</w:t>
            </w:r>
          </w:p>
        </w:tc>
        <w:tc>
          <w:tcPr>
            <w:tcW w:w="1100" w:type="dxa"/>
            <w:tcBorders>
              <w:top w:val="nil"/>
              <w:left w:val="nil"/>
              <w:bottom w:val="nil"/>
              <w:right w:val="nil"/>
            </w:tcBorders>
            <w:shd w:val="clear" w:color="auto" w:fill="auto"/>
            <w:noWrap/>
            <w:vAlign w:val="center"/>
            <w:hideMark/>
          </w:tcPr>
          <w:p w14:paraId="66BA3A5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31 015</w:t>
            </w:r>
          </w:p>
        </w:tc>
        <w:tc>
          <w:tcPr>
            <w:tcW w:w="1180" w:type="dxa"/>
            <w:tcBorders>
              <w:top w:val="nil"/>
              <w:left w:val="nil"/>
              <w:bottom w:val="nil"/>
              <w:right w:val="nil"/>
            </w:tcBorders>
            <w:shd w:val="clear" w:color="auto" w:fill="auto"/>
            <w:noWrap/>
            <w:vAlign w:val="center"/>
            <w:hideMark/>
          </w:tcPr>
          <w:p w14:paraId="115C82B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27 117</w:t>
            </w:r>
          </w:p>
        </w:tc>
        <w:tc>
          <w:tcPr>
            <w:tcW w:w="1420" w:type="dxa"/>
            <w:tcBorders>
              <w:top w:val="nil"/>
              <w:left w:val="nil"/>
              <w:bottom w:val="nil"/>
              <w:right w:val="nil"/>
            </w:tcBorders>
            <w:shd w:val="clear" w:color="auto" w:fill="auto"/>
            <w:noWrap/>
            <w:vAlign w:val="center"/>
            <w:hideMark/>
          </w:tcPr>
          <w:p w14:paraId="25100E1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3 898</w:t>
            </w:r>
          </w:p>
        </w:tc>
        <w:tc>
          <w:tcPr>
            <w:tcW w:w="1880" w:type="dxa"/>
            <w:tcBorders>
              <w:top w:val="nil"/>
              <w:left w:val="nil"/>
              <w:bottom w:val="nil"/>
              <w:right w:val="single" w:sz="4" w:space="0" w:color="auto"/>
            </w:tcBorders>
            <w:shd w:val="clear" w:color="auto" w:fill="auto"/>
            <w:noWrap/>
            <w:vAlign w:val="center"/>
            <w:hideMark/>
          </w:tcPr>
          <w:p w14:paraId="73F926C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12.6</w:t>
            </w:r>
          </w:p>
        </w:tc>
        <w:tc>
          <w:tcPr>
            <w:tcW w:w="1205" w:type="dxa"/>
            <w:tcBorders>
              <w:top w:val="nil"/>
              <w:left w:val="nil"/>
              <w:bottom w:val="nil"/>
              <w:right w:val="nil"/>
            </w:tcBorders>
            <w:shd w:val="clear" w:color="auto" w:fill="auto"/>
            <w:noWrap/>
            <w:vAlign w:val="center"/>
            <w:hideMark/>
          </w:tcPr>
          <w:p w14:paraId="3851706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- 56</w:t>
            </w:r>
          </w:p>
        </w:tc>
        <w:tc>
          <w:tcPr>
            <w:tcW w:w="1241" w:type="dxa"/>
            <w:tcBorders>
              <w:top w:val="nil"/>
              <w:left w:val="nil"/>
              <w:bottom w:val="nil"/>
              <w:right w:val="nil"/>
            </w:tcBorders>
            <w:shd w:val="clear" w:color="auto" w:fill="auto"/>
            <w:noWrap/>
            <w:vAlign w:val="center"/>
            <w:hideMark/>
          </w:tcPr>
          <w:p w14:paraId="27518CE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91</w:t>
            </w:r>
          </w:p>
        </w:tc>
        <w:tc>
          <w:tcPr>
            <w:tcW w:w="1494" w:type="dxa"/>
            <w:tcBorders>
              <w:top w:val="nil"/>
              <w:left w:val="nil"/>
              <w:bottom w:val="nil"/>
              <w:right w:val="single" w:sz="4" w:space="0" w:color="auto"/>
            </w:tcBorders>
            <w:shd w:val="clear" w:color="auto" w:fill="auto"/>
            <w:noWrap/>
            <w:vAlign w:val="center"/>
            <w:hideMark/>
          </w:tcPr>
          <w:p w14:paraId="7E97A5A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- 147</w:t>
            </w:r>
          </w:p>
        </w:tc>
      </w:tr>
      <w:tr w:rsidR="00B977E9" w:rsidRPr="00B977E9" w14:paraId="6C363318"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0DDBA4C4"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Jan-21</w:t>
            </w:r>
          </w:p>
        </w:tc>
        <w:tc>
          <w:tcPr>
            <w:tcW w:w="1100" w:type="dxa"/>
            <w:tcBorders>
              <w:top w:val="nil"/>
              <w:left w:val="nil"/>
              <w:bottom w:val="nil"/>
              <w:right w:val="nil"/>
            </w:tcBorders>
            <w:shd w:val="clear" w:color="auto" w:fill="auto"/>
            <w:noWrap/>
            <w:vAlign w:val="center"/>
            <w:hideMark/>
          </w:tcPr>
          <w:p w14:paraId="3E4CBBE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31 607</w:t>
            </w:r>
          </w:p>
        </w:tc>
        <w:tc>
          <w:tcPr>
            <w:tcW w:w="1180" w:type="dxa"/>
            <w:tcBorders>
              <w:top w:val="nil"/>
              <w:left w:val="nil"/>
              <w:bottom w:val="nil"/>
              <w:right w:val="nil"/>
            </w:tcBorders>
            <w:shd w:val="clear" w:color="auto" w:fill="auto"/>
            <w:noWrap/>
            <w:vAlign w:val="center"/>
            <w:hideMark/>
          </w:tcPr>
          <w:p w14:paraId="20D0AE4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27 647</w:t>
            </w:r>
          </w:p>
        </w:tc>
        <w:tc>
          <w:tcPr>
            <w:tcW w:w="1420" w:type="dxa"/>
            <w:tcBorders>
              <w:top w:val="nil"/>
              <w:left w:val="nil"/>
              <w:bottom w:val="nil"/>
              <w:right w:val="nil"/>
            </w:tcBorders>
            <w:shd w:val="clear" w:color="auto" w:fill="auto"/>
            <w:noWrap/>
            <w:vAlign w:val="center"/>
            <w:hideMark/>
          </w:tcPr>
          <w:p w14:paraId="00BAF08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3 961</w:t>
            </w:r>
          </w:p>
        </w:tc>
        <w:tc>
          <w:tcPr>
            <w:tcW w:w="1880" w:type="dxa"/>
            <w:tcBorders>
              <w:top w:val="nil"/>
              <w:left w:val="nil"/>
              <w:bottom w:val="nil"/>
              <w:right w:val="single" w:sz="4" w:space="0" w:color="auto"/>
            </w:tcBorders>
            <w:shd w:val="clear" w:color="auto" w:fill="auto"/>
            <w:noWrap/>
            <w:vAlign w:val="center"/>
            <w:hideMark/>
          </w:tcPr>
          <w:p w14:paraId="1EAB166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12.5</w:t>
            </w:r>
          </w:p>
        </w:tc>
        <w:tc>
          <w:tcPr>
            <w:tcW w:w="1205" w:type="dxa"/>
            <w:tcBorders>
              <w:top w:val="nil"/>
              <w:left w:val="nil"/>
              <w:bottom w:val="nil"/>
              <w:right w:val="nil"/>
            </w:tcBorders>
            <w:shd w:val="clear" w:color="auto" w:fill="auto"/>
            <w:noWrap/>
            <w:vAlign w:val="center"/>
            <w:hideMark/>
          </w:tcPr>
          <w:p w14:paraId="24867A2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592</w:t>
            </w:r>
          </w:p>
        </w:tc>
        <w:tc>
          <w:tcPr>
            <w:tcW w:w="1241" w:type="dxa"/>
            <w:tcBorders>
              <w:top w:val="nil"/>
              <w:left w:val="nil"/>
              <w:bottom w:val="nil"/>
              <w:right w:val="nil"/>
            </w:tcBorders>
            <w:shd w:val="clear" w:color="auto" w:fill="auto"/>
            <w:noWrap/>
            <w:vAlign w:val="center"/>
            <w:hideMark/>
          </w:tcPr>
          <w:p w14:paraId="560A0E1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530</w:t>
            </w:r>
          </w:p>
        </w:tc>
        <w:tc>
          <w:tcPr>
            <w:tcW w:w="1494" w:type="dxa"/>
            <w:tcBorders>
              <w:top w:val="nil"/>
              <w:left w:val="nil"/>
              <w:bottom w:val="nil"/>
              <w:right w:val="single" w:sz="4" w:space="0" w:color="auto"/>
            </w:tcBorders>
            <w:shd w:val="clear" w:color="auto" w:fill="auto"/>
            <w:noWrap/>
            <w:vAlign w:val="center"/>
            <w:hideMark/>
          </w:tcPr>
          <w:p w14:paraId="5ACC571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63</w:t>
            </w:r>
          </w:p>
        </w:tc>
      </w:tr>
      <w:tr w:rsidR="00B977E9" w:rsidRPr="00B977E9" w14:paraId="5DAD195C"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765317D3"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Feb-21</w:t>
            </w:r>
          </w:p>
        </w:tc>
        <w:tc>
          <w:tcPr>
            <w:tcW w:w="1100" w:type="dxa"/>
            <w:tcBorders>
              <w:top w:val="nil"/>
              <w:left w:val="nil"/>
              <w:bottom w:val="nil"/>
              <w:right w:val="nil"/>
            </w:tcBorders>
            <w:shd w:val="clear" w:color="auto" w:fill="auto"/>
            <w:noWrap/>
            <w:vAlign w:val="center"/>
            <w:hideMark/>
          </w:tcPr>
          <w:p w14:paraId="6CC6007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31 904</w:t>
            </w:r>
          </w:p>
        </w:tc>
        <w:tc>
          <w:tcPr>
            <w:tcW w:w="1180" w:type="dxa"/>
            <w:tcBorders>
              <w:top w:val="nil"/>
              <w:left w:val="nil"/>
              <w:bottom w:val="nil"/>
              <w:right w:val="nil"/>
            </w:tcBorders>
            <w:shd w:val="clear" w:color="auto" w:fill="auto"/>
            <w:noWrap/>
            <w:vAlign w:val="center"/>
            <w:hideMark/>
          </w:tcPr>
          <w:p w14:paraId="030C0CE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27 666</w:t>
            </w:r>
          </w:p>
        </w:tc>
        <w:tc>
          <w:tcPr>
            <w:tcW w:w="1420" w:type="dxa"/>
            <w:tcBorders>
              <w:top w:val="nil"/>
              <w:left w:val="nil"/>
              <w:bottom w:val="nil"/>
              <w:right w:val="nil"/>
            </w:tcBorders>
            <w:shd w:val="clear" w:color="auto" w:fill="auto"/>
            <w:noWrap/>
            <w:vAlign w:val="center"/>
            <w:hideMark/>
          </w:tcPr>
          <w:p w14:paraId="0058AF2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4 238</w:t>
            </w:r>
          </w:p>
        </w:tc>
        <w:tc>
          <w:tcPr>
            <w:tcW w:w="1880" w:type="dxa"/>
            <w:tcBorders>
              <w:top w:val="nil"/>
              <w:left w:val="nil"/>
              <w:bottom w:val="nil"/>
              <w:right w:val="single" w:sz="4" w:space="0" w:color="auto"/>
            </w:tcBorders>
            <w:shd w:val="clear" w:color="auto" w:fill="auto"/>
            <w:noWrap/>
            <w:vAlign w:val="center"/>
            <w:hideMark/>
          </w:tcPr>
          <w:p w14:paraId="6544107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13.3</w:t>
            </w:r>
          </w:p>
        </w:tc>
        <w:tc>
          <w:tcPr>
            <w:tcW w:w="1205" w:type="dxa"/>
            <w:tcBorders>
              <w:top w:val="nil"/>
              <w:left w:val="nil"/>
              <w:bottom w:val="nil"/>
              <w:right w:val="nil"/>
            </w:tcBorders>
            <w:shd w:val="clear" w:color="auto" w:fill="auto"/>
            <w:noWrap/>
            <w:vAlign w:val="center"/>
            <w:hideMark/>
          </w:tcPr>
          <w:p w14:paraId="7F39410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297</w:t>
            </w:r>
          </w:p>
        </w:tc>
        <w:tc>
          <w:tcPr>
            <w:tcW w:w="1241" w:type="dxa"/>
            <w:tcBorders>
              <w:top w:val="nil"/>
              <w:left w:val="nil"/>
              <w:bottom w:val="nil"/>
              <w:right w:val="nil"/>
            </w:tcBorders>
            <w:shd w:val="clear" w:color="auto" w:fill="auto"/>
            <w:noWrap/>
            <w:vAlign w:val="center"/>
            <w:hideMark/>
          </w:tcPr>
          <w:p w14:paraId="528181C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19</w:t>
            </w:r>
          </w:p>
        </w:tc>
        <w:tc>
          <w:tcPr>
            <w:tcW w:w="1494" w:type="dxa"/>
            <w:tcBorders>
              <w:top w:val="nil"/>
              <w:left w:val="nil"/>
              <w:bottom w:val="nil"/>
              <w:right w:val="single" w:sz="4" w:space="0" w:color="auto"/>
            </w:tcBorders>
            <w:shd w:val="clear" w:color="auto" w:fill="auto"/>
            <w:noWrap/>
            <w:vAlign w:val="center"/>
            <w:hideMark/>
          </w:tcPr>
          <w:p w14:paraId="4D5C015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277</w:t>
            </w:r>
          </w:p>
        </w:tc>
      </w:tr>
      <w:tr w:rsidR="00B977E9" w:rsidRPr="00B977E9" w14:paraId="7F87EAED"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54B2D0B0"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Mar-21</w:t>
            </w:r>
          </w:p>
        </w:tc>
        <w:tc>
          <w:tcPr>
            <w:tcW w:w="1100" w:type="dxa"/>
            <w:tcBorders>
              <w:top w:val="nil"/>
              <w:left w:val="nil"/>
              <w:bottom w:val="nil"/>
              <w:right w:val="nil"/>
            </w:tcBorders>
            <w:shd w:val="clear" w:color="auto" w:fill="auto"/>
            <w:noWrap/>
            <w:vAlign w:val="center"/>
            <w:hideMark/>
          </w:tcPr>
          <w:p w14:paraId="6AFCC9D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32 599</w:t>
            </w:r>
          </w:p>
        </w:tc>
        <w:tc>
          <w:tcPr>
            <w:tcW w:w="1180" w:type="dxa"/>
            <w:tcBorders>
              <w:top w:val="nil"/>
              <w:left w:val="nil"/>
              <w:bottom w:val="nil"/>
              <w:right w:val="nil"/>
            </w:tcBorders>
            <w:shd w:val="clear" w:color="auto" w:fill="auto"/>
            <w:noWrap/>
            <w:vAlign w:val="center"/>
            <w:hideMark/>
          </w:tcPr>
          <w:p w14:paraId="7ED888D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28 380</w:t>
            </w:r>
          </w:p>
        </w:tc>
        <w:tc>
          <w:tcPr>
            <w:tcW w:w="1420" w:type="dxa"/>
            <w:tcBorders>
              <w:top w:val="nil"/>
              <w:left w:val="nil"/>
              <w:bottom w:val="nil"/>
              <w:right w:val="nil"/>
            </w:tcBorders>
            <w:shd w:val="clear" w:color="auto" w:fill="auto"/>
            <w:noWrap/>
            <w:vAlign w:val="center"/>
            <w:hideMark/>
          </w:tcPr>
          <w:p w14:paraId="54064F1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4 220</w:t>
            </w:r>
          </w:p>
        </w:tc>
        <w:tc>
          <w:tcPr>
            <w:tcW w:w="1880" w:type="dxa"/>
            <w:tcBorders>
              <w:top w:val="nil"/>
              <w:left w:val="nil"/>
              <w:bottom w:val="nil"/>
              <w:right w:val="single" w:sz="4" w:space="0" w:color="auto"/>
            </w:tcBorders>
            <w:shd w:val="clear" w:color="auto" w:fill="auto"/>
            <w:noWrap/>
            <w:vAlign w:val="center"/>
            <w:hideMark/>
          </w:tcPr>
          <w:p w14:paraId="1114D4A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12.9</w:t>
            </w:r>
          </w:p>
        </w:tc>
        <w:tc>
          <w:tcPr>
            <w:tcW w:w="1205" w:type="dxa"/>
            <w:tcBorders>
              <w:top w:val="nil"/>
              <w:left w:val="nil"/>
              <w:bottom w:val="nil"/>
              <w:right w:val="nil"/>
            </w:tcBorders>
            <w:shd w:val="clear" w:color="auto" w:fill="auto"/>
            <w:noWrap/>
            <w:vAlign w:val="center"/>
            <w:hideMark/>
          </w:tcPr>
          <w:p w14:paraId="672E3C4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695</w:t>
            </w:r>
          </w:p>
        </w:tc>
        <w:tc>
          <w:tcPr>
            <w:tcW w:w="1241" w:type="dxa"/>
            <w:tcBorders>
              <w:top w:val="nil"/>
              <w:left w:val="nil"/>
              <w:bottom w:val="nil"/>
              <w:right w:val="nil"/>
            </w:tcBorders>
            <w:shd w:val="clear" w:color="auto" w:fill="auto"/>
            <w:noWrap/>
            <w:vAlign w:val="center"/>
            <w:hideMark/>
          </w:tcPr>
          <w:p w14:paraId="73CBE33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714</w:t>
            </w:r>
          </w:p>
        </w:tc>
        <w:tc>
          <w:tcPr>
            <w:tcW w:w="1494" w:type="dxa"/>
            <w:tcBorders>
              <w:top w:val="nil"/>
              <w:left w:val="nil"/>
              <w:bottom w:val="nil"/>
              <w:right w:val="single" w:sz="4" w:space="0" w:color="auto"/>
            </w:tcBorders>
            <w:shd w:val="clear" w:color="auto" w:fill="auto"/>
            <w:noWrap/>
            <w:vAlign w:val="center"/>
            <w:hideMark/>
          </w:tcPr>
          <w:p w14:paraId="6FD9546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- 18</w:t>
            </w:r>
          </w:p>
        </w:tc>
      </w:tr>
      <w:tr w:rsidR="00B977E9" w:rsidRPr="00B977E9" w14:paraId="545606C7"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1C4C7B83"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Apr-21</w:t>
            </w:r>
          </w:p>
        </w:tc>
        <w:tc>
          <w:tcPr>
            <w:tcW w:w="1100" w:type="dxa"/>
            <w:tcBorders>
              <w:top w:val="nil"/>
              <w:left w:val="nil"/>
              <w:bottom w:val="nil"/>
              <w:right w:val="nil"/>
            </w:tcBorders>
            <w:shd w:val="clear" w:color="auto" w:fill="auto"/>
            <w:noWrap/>
            <w:vAlign w:val="center"/>
            <w:hideMark/>
          </w:tcPr>
          <w:p w14:paraId="3D2B1C5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32 676</w:t>
            </w:r>
          </w:p>
        </w:tc>
        <w:tc>
          <w:tcPr>
            <w:tcW w:w="1180" w:type="dxa"/>
            <w:tcBorders>
              <w:top w:val="nil"/>
              <w:left w:val="nil"/>
              <w:bottom w:val="nil"/>
              <w:right w:val="nil"/>
            </w:tcBorders>
            <w:shd w:val="clear" w:color="auto" w:fill="auto"/>
            <w:noWrap/>
            <w:vAlign w:val="center"/>
            <w:hideMark/>
          </w:tcPr>
          <w:p w14:paraId="39EB27F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28 278</w:t>
            </w:r>
          </w:p>
        </w:tc>
        <w:tc>
          <w:tcPr>
            <w:tcW w:w="1420" w:type="dxa"/>
            <w:tcBorders>
              <w:top w:val="nil"/>
              <w:left w:val="nil"/>
              <w:bottom w:val="nil"/>
              <w:right w:val="nil"/>
            </w:tcBorders>
            <w:shd w:val="clear" w:color="auto" w:fill="auto"/>
            <w:noWrap/>
            <w:vAlign w:val="center"/>
            <w:hideMark/>
          </w:tcPr>
          <w:p w14:paraId="0D684FC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4 398</w:t>
            </w:r>
          </w:p>
        </w:tc>
        <w:tc>
          <w:tcPr>
            <w:tcW w:w="1880" w:type="dxa"/>
            <w:tcBorders>
              <w:top w:val="nil"/>
              <w:left w:val="nil"/>
              <w:bottom w:val="nil"/>
              <w:right w:val="single" w:sz="4" w:space="0" w:color="auto"/>
            </w:tcBorders>
            <w:shd w:val="clear" w:color="auto" w:fill="auto"/>
            <w:noWrap/>
            <w:vAlign w:val="center"/>
            <w:hideMark/>
          </w:tcPr>
          <w:p w14:paraId="75CA19A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13.5</w:t>
            </w:r>
          </w:p>
        </w:tc>
        <w:tc>
          <w:tcPr>
            <w:tcW w:w="1205" w:type="dxa"/>
            <w:tcBorders>
              <w:top w:val="nil"/>
              <w:left w:val="nil"/>
              <w:bottom w:val="nil"/>
              <w:right w:val="nil"/>
            </w:tcBorders>
            <w:shd w:val="clear" w:color="auto" w:fill="auto"/>
            <w:noWrap/>
            <w:vAlign w:val="center"/>
            <w:hideMark/>
          </w:tcPr>
          <w:p w14:paraId="65460B2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77</w:t>
            </w:r>
          </w:p>
        </w:tc>
        <w:tc>
          <w:tcPr>
            <w:tcW w:w="1241" w:type="dxa"/>
            <w:tcBorders>
              <w:top w:val="nil"/>
              <w:left w:val="nil"/>
              <w:bottom w:val="nil"/>
              <w:right w:val="nil"/>
            </w:tcBorders>
            <w:shd w:val="clear" w:color="auto" w:fill="auto"/>
            <w:noWrap/>
            <w:vAlign w:val="center"/>
            <w:hideMark/>
          </w:tcPr>
          <w:p w14:paraId="4B25E28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- 102</w:t>
            </w:r>
          </w:p>
        </w:tc>
        <w:tc>
          <w:tcPr>
            <w:tcW w:w="1494" w:type="dxa"/>
            <w:tcBorders>
              <w:top w:val="nil"/>
              <w:left w:val="nil"/>
              <w:bottom w:val="nil"/>
              <w:right w:val="single" w:sz="4" w:space="0" w:color="auto"/>
            </w:tcBorders>
            <w:shd w:val="clear" w:color="auto" w:fill="auto"/>
            <w:noWrap/>
            <w:vAlign w:val="center"/>
            <w:hideMark/>
          </w:tcPr>
          <w:p w14:paraId="076F4FD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178</w:t>
            </w:r>
          </w:p>
        </w:tc>
      </w:tr>
      <w:tr w:rsidR="00B977E9" w:rsidRPr="00B977E9" w14:paraId="5E63002A"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034ED1D2"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May-21</w:t>
            </w:r>
          </w:p>
        </w:tc>
        <w:tc>
          <w:tcPr>
            <w:tcW w:w="1100" w:type="dxa"/>
            <w:tcBorders>
              <w:top w:val="nil"/>
              <w:left w:val="nil"/>
              <w:bottom w:val="nil"/>
              <w:right w:val="nil"/>
            </w:tcBorders>
            <w:shd w:val="clear" w:color="auto" w:fill="auto"/>
            <w:noWrap/>
            <w:vAlign w:val="center"/>
            <w:hideMark/>
          </w:tcPr>
          <w:p w14:paraId="01D40A6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32 276</w:t>
            </w:r>
          </w:p>
        </w:tc>
        <w:tc>
          <w:tcPr>
            <w:tcW w:w="1180" w:type="dxa"/>
            <w:tcBorders>
              <w:top w:val="nil"/>
              <w:left w:val="nil"/>
              <w:bottom w:val="nil"/>
              <w:right w:val="nil"/>
            </w:tcBorders>
            <w:shd w:val="clear" w:color="auto" w:fill="auto"/>
            <w:noWrap/>
            <w:vAlign w:val="center"/>
            <w:hideMark/>
          </w:tcPr>
          <w:p w14:paraId="3E9F01B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28 007</w:t>
            </w:r>
          </w:p>
        </w:tc>
        <w:tc>
          <w:tcPr>
            <w:tcW w:w="1420" w:type="dxa"/>
            <w:tcBorders>
              <w:top w:val="nil"/>
              <w:left w:val="nil"/>
              <w:bottom w:val="nil"/>
              <w:right w:val="nil"/>
            </w:tcBorders>
            <w:shd w:val="clear" w:color="auto" w:fill="auto"/>
            <w:noWrap/>
            <w:vAlign w:val="center"/>
            <w:hideMark/>
          </w:tcPr>
          <w:p w14:paraId="75115EC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4 269</w:t>
            </w:r>
          </w:p>
        </w:tc>
        <w:tc>
          <w:tcPr>
            <w:tcW w:w="1880" w:type="dxa"/>
            <w:tcBorders>
              <w:top w:val="nil"/>
              <w:left w:val="nil"/>
              <w:bottom w:val="nil"/>
              <w:right w:val="single" w:sz="4" w:space="0" w:color="auto"/>
            </w:tcBorders>
            <w:shd w:val="clear" w:color="auto" w:fill="auto"/>
            <w:noWrap/>
            <w:vAlign w:val="center"/>
            <w:hideMark/>
          </w:tcPr>
          <w:p w14:paraId="366CFAC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13.2</w:t>
            </w:r>
          </w:p>
        </w:tc>
        <w:tc>
          <w:tcPr>
            <w:tcW w:w="1205" w:type="dxa"/>
            <w:tcBorders>
              <w:top w:val="nil"/>
              <w:left w:val="nil"/>
              <w:bottom w:val="nil"/>
              <w:right w:val="nil"/>
            </w:tcBorders>
            <w:shd w:val="clear" w:color="auto" w:fill="auto"/>
            <w:noWrap/>
            <w:vAlign w:val="center"/>
            <w:hideMark/>
          </w:tcPr>
          <w:p w14:paraId="0DDDE7C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- 400</w:t>
            </w:r>
          </w:p>
        </w:tc>
        <w:tc>
          <w:tcPr>
            <w:tcW w:w="1241" w:type="dxa"/>
            <w:tcBorders>
              <w:top w:val="nil"/>
              <w:left w:val="nil"/>
              <w:bottom w:val="nil"/>
              <w:right w:val="nil"/>
            </w:tcBorders>
            <w:shd w:val="clear" w:color="auto" w:fill="auto"/>
            <w:noWrap/>
            <w:vAlign w:val="center"/>
            <w:hideMark/>
          </w:tcPr>
          <w:p w14:paraId="1511B9A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- 271</w:t>
            </w:r>
          </w:p>
        </w:tc>
        <w:tc>
          <w:tcPr>
            <w:tcW w:w="1494" w:type="dxa"/>
            <w:tcBorders>
              <w:top w:val="nil"/>
              <w:left w:val="nil"/>
              <w:bottom w:val="nil"/>
              <w:right w:val="single" w:sz="4" w:space="0" w:color="auto"/>
            </w:tcBorders>
            <w:shd w:val="clear" w:color="auto" w:fill="auto"/>
            <w:noWrap/>
            <w:vAlign w:val="center"/>
            <w:hideMark/>
          </w:tcPr>
          <w:p w14:paraId="640CE96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- 129</w:t>
            </w:r>
          </w:p>
        </w:tc>
      </w:tr>
      <w:tr w:rsidR="00B977E9" w:rsidRPr="00B977E9" w14:paraId="64D4036E"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170A2CBE"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Jun-21</w:t>
            </w:r>
          </w:p>
        </w:tc>
        <w:tc>
          <w:tcPr>
            <w:tcW w:w="1100" w:type="dxa"/>
            <w:tcBorders>
              <w:top w:val="nil"/>
              <w:left w:val="nil"/>
              <w:bottom w:val="nil"/>
              <w:right w:val="nil"/>
            </w:tcBorders>
            <w:shd w:val="clear" w:color="auto" w:fill="auto"/>
            <w:noWrap/>
            <w:vAlign w:val="center"/>
            <w:hideMark/>
          </w:tcPr>
          <w:p w14:paraId="7C63348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32 172</w:t>
            </w:r>
          </w:p>
        </w:tc>
        <w:tc>
          <w:tcPr>
            <w:tcW w:w="1180" w:type="dxa"/>
            <w:tcBorders>
              <w:top w:val="nil"/>
              <w:left w:val="nil"/>
              <w:bottom w:val="nil"/>
              <w:right w:val="nil"/>
            </w:tcBorders>
            <w:shd w:val="clear" w:color="auto" w:fill="auto"/>
            <w:noWrap/>
            <w:vAlign w:val="center"/>
            <w:hideMark/>
          </w:tcPr>
          <w:p w14:paraId="04E4535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28 620</w:t>
            </w:r>
          </w:p>
        </w:tc>
        <w:tc>
          <w:tcPr>
            <w:tcW w:w="1420" w:type="dxa"/>
            <w:tcBorders>
              <w:top w:val="nil"/>
              <w:left w:val="nil"/>
              <w:bottom w:val="nil"/>
              <w:right w:val="nil"/>
            </w:tcBorders>
            <w:shd w:val="clear" w:color="auto" w:fill="auto"/>
            <w:noWrap/>
            <w:vAlign w:val="center"/>
            <w:hideMark/>
          </w:tcPr>
          <w:p w14:paraId="465E71D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3 552</w:t>
            </w:r>
          </w:p>
        </w:tc>
        <w:tc>
          <w:tcPr>
            <w:tcW w:w="1880" w:type="dxa"/>
            <w:tcBorders>
              <w:top w:val="nil"/>
              <w:left w:val="nil"/>
              <w:bottom w:val="nil"/>
              <w:right w:val="single" w:sz="4" w:space="0" w:color="auto"/>
            </w:tcBorders>
            <w:shd w:val="clear" w:color="auto" w:fill="auto"/>
            <w:noWrap/>
            <w:vAlign w:val="center"/>
            <w:hideMark/>
          </w:tcPr>
          <w:p w14:paraId="3042569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11.0</w:t>
            </w:r>
          </w:p>
        </w:tc>
        <w:tc>
          <w:tcPr>
            <w:tcW w:w="1205" w:type="dxa"/>
            <w:tcBorders>
              <w:top w:val="nil"/>
              <w:left w:val="nil"/>
              <w:bottom w:val="nil"/>
              <w:right w:val="nil"/>
            </w:tcBorders>
            <w:shd w:val="clear" w:color="auto" w:fill="auto"/>
            <w:noWrap/>
            <w:vAlign w:val="center"/>
            <w:hideMark/>
          </w:tcPr>
          <w:p w14:paraId="7C01BB7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- 104</w:t>
            </w:r>
          </w:p>
        </w:tc>
        <w:tc>
          <w:tcPr>
            <w:tcW w:w="1241" w:type="dxa"/>
            <w:tcBorders>
              <w:top w:val="nil"/>
              <w:left w:val="nil"/>
              <w:bottom w:val="nil"/>
              <w:right w:val="nil"/>
            </w:tcBorders>
            <w:shd w:val="clear" w:color="auto" w:fill="auto"/>
            <w:noWrap/>
            <w:vAlign w:val="center"/>
            <w:hideMark/>
          </w:tcPr>
          <w:p w14:paraId="6982D7A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613</w:t>
            </w:r>
          </w:p>
        </w:tc>
        <w:tc>
          <w:tcPr>
            <w:tcW w:w="1494" w:type="dxa"/>
            <w:tcBorders>
              <w:top w:val="nil"/>
              <w:left w:val="nil"/>
              <w:bottom w:val="nil"/>
              <w:right w:val="single" w:sz="4" w:space="0" w:color="auto"/>
            </w:tcBorders>
            <w:shd w:val="clear" w:color="auto" w:fill="auto"/>
            <w:noWrap/>
            <w:vAlign w:val="center"/>
            <w:hideMark/>
          </w:tcPr>
          <w:p w14:paraId="5B97ACF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- 717</w:t>
            </w:r>
          </w:p>
        </w:tc>
      </w:tr>
      <w:tr w:rsidR="00B977E9" w:rsidRPr="00B977E9" w14:paraId="7AB17AB8"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4948288"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Jul-21</w:t>
            </w:r>
          </w:p>
        </w:tc>
        <w:tc>
          <w:tcPr>
            <w:tcW w:w="1100" w:type="dxa"/>
            <w:tcBorders>
              <w:top w:val="nil"/>
              <w:left w:val="nil"/>
              <w:bottom w:val="nil"/>
              <w:right w:val="nil"/>
            </w:tcBorders>
            <w:shd w:val="clear" w:color="auto" w:fill="auto"/>
            <w:noWrap/>
            <w:vAlign w:val="center"/>
            <w:hideMark/>
          </w:tcPr>
          <w:p w14:paraId="406060A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32 592</w:t>
            </w:r>
          </w:p>
        </w:tc>
        <w:tc>
          <w:tcPr>
            <w:tcW w:w="1180" w:type="dxa"/>
            <w:tcBorders>
              <w:top w:val="nil"/>
              <w:left w:val="nil"/>
              <w:bottom w:val="nil"/>
              <w:right w:val="nil"/>
            </w:tcBorders>
            <w:shd w:val="clear" w:color="auto" w:fill="auto"/>
            <w:noWrap/>
            <w:vAlign w:val="center"/>
            <w:hideMark/>
          </w:tcPr>
          <w:p w14:paraId="4C68471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28 813</w:t>
            </w:r>
          </w:p>
        </w:tc>
        <w:tc>
          <w:tcPr>
            <w:tcW w:w="1420" w:type="dxa"/>
            <w:tcBorders>
              <w:top w:val="nil"/>
              <w:left w:val="nil"/>
              <w:bottom w:val="nil"/>
              <w:right w:val="nil"/>
            </w:tcBorders>
            <w:shd w:val="clear" w:color="auto" w:fill="auto"/>
            <w:noWrap/>
            <w:vAlign w:val="center"/>
            <w:hideMark/>
          </w:tcPr>
          <w:p w14:paraId="577D5E6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3 779</w:t>
            </w:r>
          </w:p>
        </w:tc>
        <w:tc>
          <w:tcPr>
            <w:tcW w:w="1880" w:type="dxa"/>
            <w:tcBorders>
              <w:top w:val="nil"/>
              <w:left w:val="nil"/>
              <w:bottom w:val="nil"/>
              <w:right w:val="single" w:sz="4" w:space="0" w:color="auto"/>
            </w:tcBorders>
            <w:shd w:val="clear" w:color="auto" w:fill="auto"/>
            <w:noWrap/>
            <w:vAlign w:val="center"/>
            <w:hideMark/>
          </w:tcPr>
          <w:p w14:paraId="7F9B961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11.6</w:t>
            </w:r>
          </w:p>
        </w:tc>
        <w:tc>
          <w:tcPr>
            <w:tcW w:w="1205" w:type="dxa"/>
            <w:tcBorders>
              <w:top w:val="nil"/>
              <w:left w:val="nil"/>
              <w:bottom w:val="nil"/>
              <w:right w:val="nil"/>
            </w:tcBorders>
            <w:shd w:val="clear" w:color="auto" w:fill="auto"/>
            <w:noWrap/>
            <w:vAlign w:val="center"/>
            <w:hideMark/>
          </w:tcPr>
          <w:p w14:paraId="0ED905A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420</w:t>
            </w:r>
          </w:p>
        </w:tc>
        <w:tc>
          <w:tcPr>
            <w:tcW w:w="1241" w:type="dxa"/>
            <w:tcBorders>
              <w:top w:val="nil"/>
              <w:left w:val="nil"/>
              <w:bottom w:val="nil"/>
              <w:right w:val="nil"/>
            </w:tcBorders>
            <w:shd w:val="clear" w:color="auto" w:fill="auto"/>
            <w:noWrap/>
            <w:vAlign w:val="center"/>
            <w:hideMark/>
          </w:tcPr>
          <w:p w14:paraId="36BAE50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193</w:t>
            </w:r>
          </w:p>
        </w:tc>
        <w:tc>
          <w:tcPr>
            <w:tcW w:w="1494" w:type="dxa"/>
            <w:tcBorders>
              <w:top w:val="nil"/>
              <w:left w:val="nil"/>
              <w:bottom w:val="nil"/>
              <w:right w:val="single" w:sz="4" w:space="0" w:color="auto"/>
            </w:tcBorders>
            <w:shd w:val="clear" w:color="auto" w:fill="auto"/>
            <w:noWrap/>
            <w:vAlign w:val="center"/>
            <w:hideMark/>
          </w:tcPr>
          <w:p w14:paraId="3AF240E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227</w:t>
            </w:r>
          </w:p>
        </w:tc>
      </w:tr>
      <w:tr w:rsidR="00B977E9" w:rsidRPr="00B977E9" w14:paraId="64658B6B"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05BDCEA5"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Aug-21</w:t>
            </w:r>
          </w:p>
        </w:tc>
        <w:tc>
          <w:tcPr>
            <w:tcW w:w="1100" w:type="dxa"/>
            <w:tcBorders>
              <w:top w:val="nil"/>
              <w:left w:val="nil"/>
              <w:bottom w:val="nil"/>
              <w:right w:val="nil"/>
            </w:tcBorders>
            <w:shd w:val="clear" w:color="auto" w:fill="auto"/>
            <w:noWrap/>
            <w:vAlign w:val="center"/>
            <w:hideMark/>
          </w:tcPr>
          <w:p w14:paraId="5DAD55B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32 910</w:t>
            </w:r>
          </w:p>
        </w:tc>
        <w:tc>
          <w:tcPr>
            <w:tcW w:w="1180" w:type="dxa"/>
            <w:tcBorders>
              <w:top w:val="nil"/>
              <w:left w:val="nil"/>
              <w:bottom w:val="nil"/>
              <w:right w:val="nil"/>
            </w:tcBorders>
            <w:shd w:val="clear" w:color="auto" w:fill="auto"/>
            <w:noWrap/>
            <w:vAlign w:val="center"/>
            <w:hideMark/>
          </w:tcPr>
          <w:p w14:paraId="5DBD91F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28 997</w:t>
            </w:r>
          </w:p>
        </w:tc>
        <w:tc>
          <w:tcPr>
            <w:tcW w:w="1420" w:type="dxa"/>
            <w:tcBorders>
              <w:top w:val="nil"/>
              <w:left w:val="nil"/>
              <w:bottom w:val="nil"/>
              <w:right w:val="nil"/>
            </w:tcBorders>
            <w:shd w:val="clear" w:color="auto" w:fill="auto"/>
            <w:noWrap/>
            <w:vAlign w:val="center"/>
            <w:hideMark/>
          </w:tcPr>
          <w:p w14:paraId="4C96683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3 912</w:t>
            </w:r>
          </w:p>
        </w:tc>
        <w:tc>
          <w:tcPr>
            <w:tcW w:w="1880" w:type="dxa"/>
            <w:tcBorders>
              <w:top w:val="nil"/>
              <w:left w:val="nil"/>
              <w:bottom w:val="nil"/>
              <w:right w:val="single" w:sz="4" w:space="0" w:color="auto"/>
            </w:tcBorders>
            <w:shd w:val="clear" w:color="auto" w:fill="auto"/>
            <w:noWrap/>
            <w:vAlign w:val="center"/>
            <w:hideMark/>
          </w:tcPr>
          <w:p w14:paraId="4128962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11.9</w:t>
            </w:r>
          </w:p>
        </w:tc>
        <w:tc>
          <w:tcPr>
            <w:tcW w:w="1205" w:type="dxa"/>
            <w:tcBorders>
              <w:top w:val="nil"/>
              <w:left w:val="nil"/>
              <w:bottom w:val="nil"/>
              <w:right w:val="nil"/>
            </w:tcBorders>
            <w:shd w:val="clear" w:color="auto" w:fill="auto"/>
            <w:noWrap/>
            <w:vAlign w:val="center"/>
            <w:hideMark/>
          </w:tcPr>
          <w:p w14:paraId="4D15AC1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318</w:t>
            </w:r>
          </w:p>
        </w:tc>
        <w:tc>
          <w:tcPr>
            <w:tcW w:w="1241" w:type="dxa"/>
            <w:tcBorders>
              <w:top w:val="nil"/>
              <w:left w:val="nil"/>
              <w:bottom w:val="nil"/>
              <w:right w:val="nil"/>
            </w:tcBorders>
            <w:shd w:val="clear" w:color="auto" w:fill="auto"/>
            <w:noWrap/>
            <w:vAlign w:val="center"/>
            <w:hideMark/>
          </w:tcPr>
          <w:p w14:paraId="5377B83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184</w:t>
            </w:r>
          </w:p>
        </w:tc>
        <w:tc>
          <w:tcPr>
            <w:tcW w:w="1494" w:type="dxa"/>
            <w:tcBorders>
              <w:top w:val="nil"/>
              <w:left w:val="nil"/>
              <w:bottom w:val="nil"/>
              <w:right w:val="single" w:sz="4" w:space="0" w:color="auto"/>
            </w:tcBorders>
            <w:shd w:val="clear" w:color="auto" w:fill="auto"/>
            <w:noWrap/>
            <w:vAlign w:val="center"/>
            <w:hideMark/>
          </w:tcPr>
          <w:p w14:paraId="32E3B36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133</w:t>
            </w:r>
          </w:p>
        </w:tc>
      </w:tr>
      <w:tr w:rsidR="00B977E9" w:rsidRPr="00B977E9" w14:paraId="518D7000"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26A27964"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Sep-21</w:t>
            </w:r>
          </w:p>
        </w:tc>
        <w:tc>
          <w:tcPr>
            <w:tcW w:w="1100" w:type="dxa"/>
            <w:tcBorders>
              <w:top w:val="nil"/>
              <w:left w:val="nil"/>
              <w:bottom w:val="nil"/>
              <w:right w:val="nil"/>
            </w:tcBorders>
            <w:shd w:val="clear" w:color="auto" w:fill="auto"/>
            <w:noWrap/>
            <w:vAlign w:val="center"/>
            <w:hideMark/>
          </w:tcPr>
          <w:p w14:paraId="4217ABE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33 306</w:t>
            </w:r>
          </w:p>
        </w:tc>
        <w:tc>
          <w:tcPr>
            <w:tcW w:w="1180" w:type="dxa"/>
            <w:tcBorders>
              <w:top w:val="nil"/>
              <w:left w:val="nil"/>
              <w:bottom w:val="nil"/>
              <w:right w:val="nil"/>
            </w:tcBorders>
            <w:shd w:val="clear" w:color="auto" w:fill="auto"/>
            <w:noWrap/>
            <w:vAlign w:val="center"/>
            <w:hideMark/>
          </w:tcPr>
          <w:p w14:paraId="212B583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29 569</w:t>
            </w:r>
          </w:p>
        </w:tc>
        <w:tc>
          <w:tcPr>
            <w:tcW w:w="1420" w:type="dxa"/>
            <w:tcBorders>
              <w:top w:val="nil"/>
              <w:left w:val="nil"/>
              <w:bottom w:val="nil"/>
              <w:right w:val="nil"/>
            </w:tcBorders>
            <w:shd w:val="clear" w:color="auto" w:fill="auto"/>
            <w:noWrap/>
            <w:vAlign w:val="center"/>
            <w:hideMark/>
          </w:tcPr>
          <w:p w14:paraId="16E4543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3 737</w:t>
            </w:r>
          </w:p>
        </w:tc>
        <w:tc>
          <w:tcPr>
            <w:tcW w:w="1880" w:type="dxa"/>
            <w:tcBorders>
              <w:top w:val="nil"/>
              <w:left w:val="nil"/>
              <w:bottom w:val="nil"/>
              <w:right w:val="single" w:sz="4" w:space="0" w:color="auto"/>
            </w:tcBorders>
            <w:shd w:val="clear" w:color="auto" w:fill="auto"/>
            <w:noWrap/>
            <w:vAlign w:val="center"/>
            <w:hideMark/>
          </w:tcPr>
          <w:p w14:paraId="508026E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11.2</w:t>
            </w:r>
          </w:p>
        </w:tc>
        <w:tc>
          <w:tcPr>
            <w:tcW w:w="1205" w:type="dxa"/>
            <w:tcBorders>
              <w:top w:val="nil"/>
              <w:left w:val="nil"/>
              <w:bottom w:val="nil"/>
              <w:right w:val="nil"/>
            </w:tcBorders>
            <w:shd w:val="clear" w:color="auto" w:fill="auto"/>
            <w:noWrap/>
            <w:vAlign w:val="center"/>
            <w:hideMark/>
          </w:tcPr>
          <w:p w14:paraId="5F60A8E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396</w:t>
            </w:r>
          </w:p>
        </w:tc>
        <w:tc>
          <w:tcPr>
            <w:tcW w:w="1241" w:type="dxa"/>
            <w:tcBorders>
              <w:top w:val="nil"/>
              <w:left w:val="nil"/>
              <w:bottom w:val="nil"/>
              <w:right w:val="nil"/>
            </w:tcBorders>
            <w:shd w:val="clear" w:color="auto" w:fill="auto"/>
            <w:noWrap/>
            <w:vAlign w:val="center"/>
            <w:hideMark/>
          </w:tcPr>
          <w:p w14:paraId="1A3DA3D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572</w:t>
            </w:r>
          </w:p>
        </w:tc>
        <w:tc>
          <w:tcPr>
            <w:tcW w:w="1494" w:type="dxa"/>
            <w:tcBorders>
              <w:top w:val="nil"/>
              <w:left w:val="nil"/>
              <w:bottom w:val="nil"/>
              <w:right w:val="single" w:sz="4" w:space="0" w:color="auto"/>
            </w:tcBorders>
            <w:shd w:val="clear" w:color="auto" w:fill="auto"/>
            <w:noWrap/>
            <w:vAlign w:val="center"/>
            <w:hideMark/>
          </w:tcPr>
          <w:p w14:paraId="49C2CF0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- 175</w:t>
            </w:r>
          </w:p>
        </w:tc>
      </w:tr>
      <w:tr w:rsidR="00B977E9" w:rsidRPr="00B977E9" w14:paraId="2CEBDF95"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3A0E80C6"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Oct-21</w:t>
            </w:r>
          </w:p>
        </w:tc>
        <w:tc>
          <w:tcPr>
            <w:tcW w:w="1100" w:type="dxa"/>
            <w:tcBorders>
              <w:top w:val="nil"/>
              <w:left w:val="nil"/>
              <w:bottom w:val="nil"/>
              <w:right w:val="nil"/>
            </w:tcBorders>
            <w:shd w:val="clear" w:color="auto" w:fill="auto"/>
            <w:noWrap/>
            <w:vAlign w:val="center"/>
            <w:hideMark/>
          </w:tcPr>
          <w:p w14:paraId="596EFE6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33 253</w:t>
            </w:r>
          </w:p>
        </w:tc>
        <w:tc>
          <w:tcPr>
            <w:tcW w:w="1180" w:type="dxa"/>
            <w:tcBorders>
              <w:top w:val="nil"/>
              <w:left w:val="nil"/>
              <w:bottom w:val="nil"/>
              <w:right w:val="nil"/>
            </w:tcBorders>
            <w:shd w:val="clear" w:color="auto" w:fill="auto"/>
            <w:noWrap/>
            <w:vAlign w:val="center"/>
            <w:hideMark/>
          </w:tcPr>
          <w:p w14:paraId="122374E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29 610</w:t>
            </w:r>
          </w:p>
        </w:tc>
        <w:tc>
          <w:tcPr>
            <w:tcW w:w="1420" w:type="dxa"/>
            <w:tcBorders>
              <w:top w:val="nil"/>
              <w:left w:val="nil"/>
              <w:bottom w:val="nil"/>
              <w:right w:val="nil"/>
            </w:tcBorders>
            <w:shd w:val="clear" w:color="auto" w:fill="auto"/>
            <w:noWrap/>
            <w:vAlign w:val="center"/>
            <w:hideMark/>
          </w:tcPr>
          <w:p w14:paraId="7548FC4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3 643</w:t>
            </w:r>
          </w:p>
        </w:tc>
        <w:tc>
          <w:tcPr>
            <w:tcW w:w="1880" w:type="dxa"/>
            <w:tcBorders>
              <w:top w:val="nil"/>
              <w:left w:val="nil"/>
              <w:bottom w:val="nil"/>
              <w:right w:val="single" w:sz="4" w:space="0" w:color="auto"/>
            </w:tcBorders>
            <w:shd w:val="clear" w:color="auto" w:fill="auto"/>
            <w:noWrap/>
            <w:vAlign w:val="center"/>
            <w:hideMark/>
          </w:tcPr>
          <w:p w14:paraId="0C028C9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11.0</w:t>
            </w:r>
          </w:p>
        </w:tc>
        <w:tc>
          <w:tcPr>
            <w:tcW w:w="1205" w:type="dxa"/>
            <w:tcBorders>
              <w:top w:val="nil"/>
              <w:left w:val="nil"/>
              <w:bottom w:val="nil"/>
              <w:right w:val="nil"/>
            </w:tcBorders>
            <w:shd w:val="clear" w:color="auto" w:fill="auto"/>
            <w:noWrap/>
            <w:vAlign w:val="center"/>
            <w:hideMark/>
          </w:tcPr>
          <w:p w14:paraId="58D7D58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- 53</w:t>
            </w:r>
          </w:p>
        </w:tc>
        <w:tc>
          <w:tcPr>
            <w:tcW w:w="1241" w:type="dxa"/>
            <w:tcBorders>
              <w:top w:val="nil"/>
              <w:left w:val="nil"/>
              <w:bottom w:val="nil"/>
              <w:right w:val="nil"/>
            </w:tcBorders>
            <w:shd w:val="clear" w:color="auto" w:fill="auto"/>
            <w:noWrap/>
            <w:vAlign w:val="center"/>
            <w:hideMark/>
          </w:tcPr>
          <w:p w14:paraId="6B271B4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41</w:t>
            </w:r>
          </w:p>
        </w:tc>
        <w:tc>
          <w:tcPr>
            <w:tcW w:w="1494" w:type="dxa"/>
            <w:tcBorders>
              <w:top w:val="nil"/>
              <w:left w:val="nil"/>
              <w:bottom w:val="nil"/>
              <w:right w:val="single" w:sz="4" w:space="0" w:color="auto"/>
            </w:tcBorders>
            <w:shd w:val="clear" w:color="auto" w:fill="auto"/>
            <w:noWrap/>
            <w:vAlign w:val="center"/>
            <w:hideMark/>
          </w:tcPr>
          <w:p w14:paraId="564EED2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- 94</w:t>
            </w:r>
          </w:p>
        </w:tc>
      </w:tr>
      <w:tr w:rsidR="00B977E9" w:rsidRPr="00B977E9" w14:paraId="4AA809F9"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6FED33BD"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Nov-21</w:t>
            </w:r>
          </w:p>
        </w:tc>
        <w:tc>
          <w:tcPr>
            <w:tcW w:w="1100" w:type="dxa"/>
            <w:tcBorders>
              <w:top w:val="nil"/>
              <w:left w:val="nil"/>
              <w:bottom w:val="nil"/>
              <w:right w:val="nil"/>
            </w:tcBorders>
            <w:shd w:val="clear" w:color="auto" w:fill="auto"/>
            <w:noWrap/>
            <w:vAlign w:val="center"/>
            <w:hideMark/>
          </w:tcPr>
          <w:p w14:paraId="79E6C6F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33 323</w:t>
            </w:r>
          </w:p>
        </w:tc>
        <w:tc>
          <w:tcPr>
            <w:tcW w:w="1180" w:type="dxa"/>
            <w:tcBorders>
              <w:top w:val="nil"/>
              <w:left w:val="nil"/>
              <w:bottom w:val="nil"/>
              <w:right w:val="nil"/>
            </w:tcBorders>
            <w:shd w:val="clear" w:color="auto" w:fill="auto"/>
            <w:noWrap/>
            <w:vAlign w:val="center"/>
            <w:hideMark/>
          </w:tcPr>
          <w:p w14:paraId="256C65A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29 619</w:t>
            </w:r>
          </w:p>
        </w:tc>
        <w:tc>
          <w:tcPr>
            <w:tcW w:w="1420" w:type="dxa"/>
            <w:tcBorders>
              <w:top w:val="nil"/>
              <w:left w:val="nil"/>
              <w:bottom w:val="nil"/>
              <w:right w:val="nil"/>
            </w:tcBorders>
            <w:shd w:val="clear" w:color="auto" w:fill="auto"/>
            <w:noWrap/>
            <w:vAlign w:val="center"/>
            <w:hideMark/>
          </w:tcPr>
          <w:p w14:paraId="4A8367E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3 704</w:t>
            </w:r>
          </w:p>
        </w:tc>
        <w:tc>
          <w:tcPr>
            <w:tcW w:w="1880" w:type="dxa"/>
            <w:tcBorders>
              <w:top w:val="nil"/>
              <w:left w:val="nil"/>
              <w:bottom w:val="nil"/>
              <w:right w:val="single" w:sz="4" w:space="0" w:color="auto"/>
            </w:tcBorders>
            <w:shd w:val="clear" w:color="auto" w:fill="auto"/>
            <w:noWrap/>
            <w:vAlign w:val="center"/>
            <w:hideMark/>
          </w:tcPr>
          <w:p w14:paraId="2E357B9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11.1</w:t>
            </w:r>
          </w:p>
        </w:tc>
        <w:tc>
          <w:tcPr>
            <w:tcW w:w="1205" w:type="dxa"/>
            <w:tcBorders>
              <w:top w:val="nil"/>
              <w:left w:val="nil"/>
              <w:bottom w:val="nil"/>
              <w:right w:val="nil"/>
            </w:tcBorders>
            <w:shd w:val="clear" w:color="auto" w:fill="auto"/>
            <w:noWrap/>
            <w:vAlign w:val="center"/>
            <w:hideMark/>
          </w:tcPr>
          <w:p w14:paraId="54D2D03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70</w:t>
            </w:r>
          </w:p>
        </w:tc>
        <w:tc>
          <w:tcPr>
            <w:tcW w:w="1241" w:type="dxa"/>
            <w:tcBorders>
              <w:top w:val="nil"/>
              <w:left w:val="nil"/>
              <w:bottom w:val="nil"/>
              <w:right w:val="nil"/>
            </w:tcBorders>
            <w:shd w:val="clear" w:color="auto" w:fill="auto"/>
            <w:noWrap/>
            <w:vAlign w:val="center"/>
            <w:hideMark/>
          </w:tcPr>
          <w:p w14:paraId="368B3DC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9</w:t>
            </w:r>
          </w:p>
        </w:tc>
        <w:tc>
          <w:tcPr>
            <w:tcW w:w="1494" w:type="dxa"/>
            <w:tcBorders>
              <w:top w:val="nil"/>
              <w:left w:val="nil"/>
              <w:bottom w:val="nil"/>
              <w:right w:val="single" w:sz="4" w:space="0" w:color="auto"/>
            </w:tcBorders>
            <w:shd w:val="clear" w:color="auto" w:fill="auto"/>
            <w:noWrap/>
            <w:vAlign w:val="center"/>
            <w:hideMark/>
          </w:tcPr>
          <w:p w14:paraId="16CCD22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61</w:t>
            </w:r>
          </w:p>
        </w:tc>
      </w:tr>
      <w:tr w:rsidR="00B977E9" w:rsidRPr="00B977E9" w14:paraId="4AA1F52A"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2B937870"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Dec-21</w:t>
            </w:r>
          </w:p>
        </w:tc>
        <w:tc>
          <w:tcPr>
            <w:tcW w:w="1100" w:type="dxa"/>
            <w:tcBorders>
              <w:top w:val="nil"/>
              <w:left w:val="nil"/>
              <w:bottom w:val="nil"/>
              <w:right w:val="nil"/>
            </w:tcBorders>
            <w:shd w:val="clear" w:color="auto" w:fill="auto"/>
            <w:noWrap/>
            <w:vAlign w:val="center"/>
            <w:hideMark/>
          </w:tcPr>
          <w:p w14:paraId="5380388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33 755</w:t>
            </w:r>
          </w:p>
        </w:tc>
        <w:tc>
          <w:tcPr>
            <w:tcW w:w="1180" w:type="dxa"/>
            <w:tcBorders>
              <w:top w:val="nil"/>
              <w:left w:val="nil"/>
              <w:bottom w:val="nil"/>
              <w:right w:val="nil"/>
            </w:tcBorders>
            <w:shd w:val="clear" w:color="auto" w:fill="auto"/>
            <w:noWrap/>
            <w:vAlign w:val="center"/>
            <w:hideMark/>
          </w:tcPr>
          <w:p w14:paraId="7904823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30 053</w:t>
            </w:r>
          </w:p>
        </w:tc>
        <w:tc>
          <w:tcPr>
            <w:tcW w:w="1420" w:type="dxa"/>
            <w:tcBorders>
              <w:top w:val="nil"/>
              <w:left w:val="nil"/>
              <w:bottom w:val="nil"/>
              <w:right w:val="nil"/>
            </w:tcBorders>
            <w:shd w:val="clear" w:color="auto" w:fill="auto"/>
            <w:noWrap/>
            <w:vAlign w:val="center"/>
            <w:hideMark/>
          </w:tcPr>
          <w:p w14:paraId="3D0400D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3 701</w:t>
            </w:r>
          </w:p>
        </w:tc>
        <w:tc>
          <w:tcPr>
            <w:tcW w:w="1880" w:type="dxa"/>
            <w:tcBorders>
              <w:top w:val="nil"/>
              <w:left w:val="nil"/>
              <w:bottom w:val="nil"/>
              <w:right w:val="single" w:sz="4" w:space="0" w:color="auto"/>
            </w:tcBorders>
            <w:shd w:val="clear" w:color="auto" w:fill="auto"/>
            <w:noWrap/>
            <w:vAlign w:val="center"/>
            <w:hideMark/>
          </w:tcPr>
          <w:p w14:paraId="5DA062E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11.0</w:t>
            </w:r>
          </w:p>
        </w:tc>
        <w:tc>
          <w:tcPr>
            <w:tcW w:w="1205" w:type="dxa"/>
            <w:tcBorders>
              <w:top w:val="nil"/>
              <w:left w:val="nil"/>
              <w:bottom w:val="nil"/>
              <w:right w:val="nil"/>
            </w:tcBorders>
            <w:shd w:val="clear" w:color="auto" w:fill="auto"/>
            <w:noWrap/>
            <w:vAlign w:val="center"/>
            <w:hideMark/>
          </w:tcPr>
          <w:p w14:paraId="6CFF70B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432</w:t>
            </w:r>
          </w:p>
        </w:tc>
        <w:tc>
          <w:tcPr>
            <w:tcW w:w="1241" w:type="dxa"/>
            <w:tcBorders>
              <w:top w:val="nil"/>
              <w:left w:val="nil"/>
              <w:bottom w:val="nil"/>
              <w:right w:val="nil"/>
            </w:tcBorders>
            <w:shd w:val="clear" w:color="auto" w:fill="auto"/>
            <w:noWrap/>
            <w:vAlign w:val="center"/>
            <w:hideMark/>
          </w:tcPr>
          <w:p w14:paraId="1E930D4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434</w:t>
            </w:r>
          </w:p>
        </w:tc>
        <w:tc>
          <w:tcPr>
            <w:tcW w:w="1494" w:type="dxa"/>
            <w:tcBorders>
              <w:top w:val="nil"/>
              <w:left w:val="nil"/>
              <w:bottom w:val="nil"/>
              <w:right w:val="single" w:sz="4" w:space="0" w:color="auto"/>
            </w:tcBorders>
            <w:shd w:val="clear" w:color="auto" w:fill="auto"/>
            <w:noWrap/>
            <w:vAlign w:val="center"/>
            <w:hideMark/>
          </w:tcPr>
          <w:p w14:paraId="0A71CBB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- 3</w:t>
            </w:r>
          </w:p>
        </w:tc>
      </w:tr>
      <w:tr w:rsidR="00B977E9" w:rsidRPr="00B977E9" w14:paraId="13445B82"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42472E7D"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Jan-22</w:t>
            </w:r>
          </w:p>
        </w:tc>
        <w:tc>
          <w:tcPr>
            <w:tcW w:w="1100" w:type="dxa"/>
            <w:tcBorders>
              <w:top w:val="nil"/>
              <w:left w:val="nil"/>
              <w:bottom w:val="nil"/>
              <w:right w:val="nil"/>
            </w:tcBorders>
            <w:shd w:val="clear" w:color="auto" w:fill="auto"/>
            <w:noWrap/>
            <w:vAlign w:val="center"/>
            <w:hideMark/>
          </w:tcPr>
          <w:p w14:paraId="3FCF504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33 791</w:t>
            </w:r>
          </w:p>
        </w:tc>
        <w:tc>
          <w:tcPr>
            <w:tcW w:w="1180" w:type="dxa"/>
            <w:tcBorders>
              <w:top w:val="nil"/>
              <w:left w:val="nil"/>
              <w:bottom w:val="nil"/>
              <w:right w:val="nil"/>
            </w:tcBorders>
            <w:shd w:val="clear" w:color="auto" w:fill="auto"/>
            <w:noWrap/>
            <w:vAlign w:val="center"/>
            <w:hideMark/>
          </w:tcPr>
          <w:p w14:paraId="0F473F4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29 995</w:t>
            </w:r>
          </w:p>
        </w:tc>
        <w:tc>
          <w:tcPr>
            <w:tcW w:w="1420" w:type="dxa"/>
            <w:tcBorders>
              <w:top w:val="nil"/>
              <w:left w:val="nil"/>
              <w:bottom w:val="nil"/>
              <w:right w:val="nil"/>
            </w:tcBorders>
            <w:shd w:val="clear" w:color="auto" w:fill="auto"/>
            <w:noWrap/>
            <w:vAlign w:val="center"/>
            <w:hideMark/>
          </w:tcPr>
          <w:p w14:paraId="3B5298C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3 796</w:t>
            </w:r>
          </w:p>
        </w:tc>
        <w:tc>
          <w:tcPr>
            <w:tcW w:w="1880" w:type="dxa"/>
            <w:tcBorders>
              <w:top w:val="nil"/>
              <w:left w:val="nil"/>
              <w:bottom w:val="nil"/>
              <w:right w:val="single" w:sz="4" w:space="0" w:color="auto"/>
            </w:tcBorders>
            <w:shd w:val="clear" w:color="auto" w:fill="auto"/>
            <w:noWrap/>
            <w:vAlign w:val="center"/>
            <w:hideMark/>
          </w:tcPr>
          <w:p w14:paraId="6ABCB16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11.2</w:t>
            </w:r>
          </w:p>
        </w:tc>
        <w:tc>
          <w:tcPr>
            <w:tcW w:w="1205" w:type="dxa"/>
            <w:tcBorders>
              <w:top w:val="nil"/>
              <w:left w:val="nil"/>
              <w:bottom w:val="nil"/>
              <w:right w:val="nil"/>
            </w:tcBorders>
            <w:shd w:val="clear" w:color="auto" w:fill="auto"/>
            <w:noWrap/>
            <w:vAlign w:val="center"/>
            <w:hideMark/>
          </w:tcPr>
          <w:p w14:paraId="63EFDBA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36</w:t>
            </w:r>
          </w:p>
        </w:tc>
        <w:tc>
          <w:tcPr>
            <w:tcW w:w="1241" w:type="dxa"/>
            <w:tcBorders>
              <w:top w:val="nil"/>
              <w:left w:val="nil"/>
              <w:bottom w:val="nil"/>
              <w:right w:val="nil"/>
            </w:tcBorders>
            <w:shd w:val="clear" w:color="auto" w:fill="auto"/>
            <w:noWrap/>
            <w:vAlign w:val="center"/>
            <w:hideMark/>
          </w:tcPr>
          <w:p w14:paraId="03CB21F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- 58</w:t>
            </w:r>
          </w:p>
        </w:tc>
        <w:tc>
          <w:tcPr>
            <w:tcW w:w="1494" w:type="dxa"/>
            <w:tcBorders>
              <w:top w:val="nil"/>
              <w:left w:val="nil"/>
              <w:bottom w:val="nil"/>
              <w:right w:val="single" w:sz="4" w:space="0" w:color="auto"/>
            </w:tcBorders>
            <w:shd w:val="clear" w:color="auto" w:fill="auto"/>
            <w:noWrap/>
            <w:vAlign w:val="center"/>
            <w:hideMark/>
          </w:tcPr>
          <w:p w14:paraId="22E3ABD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95</w:t>
            </w:r>
          </w:p>
        </w:tc>
      </w:tr>
      <w:tr w:rsidR="00B977E9" w:rsidRPr="00B977E9" w14:paraId="5BAE703E"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40773C21"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Feb-22</w:t>
            </w:r>
          </w:p>
        </w:tc>
        <w:tc>
          <w:tcPr>
            <w:tcW w:w="1100" w:type="dxa"/>
            <w:tcBorders>
              <w:top w:val="nil"/>
              <w:left w:val="nil"/>
              <w:bottom w:val="nil"/>
              <w:right w:val="nil"/>
            </w:tcBorders>
            <w:shd w:val="clear" w:color="auto" w:fill="auto"/>
            <w:noWrap/>
            <w:vAlign w:val="center"/>
            <w:hideMark/>
          </w:tcPr>
          <w:p w14:paraId="394A96C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33 573</w:t>
            </w:r>
          </w:p>
        </w:tc>
        <w:tc>
          <w:tcPr>
            <w:tcW w:w="1180" w:type="dxa"/>
            <w:tcBorders>
              <w:top w:val="nil"/>
              <w:left w:val="nil"/>
              <w:bottom w:val="nil"/>
              <w:right w:val="nil"/>
            </w:tcBorders>
            <w:shd w:val="clear" w:color="auto" w:fill="auto"/>
            <w:noWrap/>
            <w:vAlign w:val="center"/>
            <w:hideMark/>
          </w:tcPr>
          <w:p w14:paraId="7D87337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29 951</w:t>
            </w:r>
          </w:p>
        </w:tc>
        <w:tc>
          <w:tcPr>
            <w:tcW w:w="1420" w:type="dxa"/>
            <w:tcBorders>
              <w:top w:val="nil"/>
              <w:left w:val="nil"/>
              <w:bottom w:val="nil"/>
              <w:right w:val="nil"/>
            </w:tcBorders>
            <w:shd w:val="clear" w:color="auto" w:fill="auto"/>
            <w:noWrap/>
            <w:vAlign w:val="center"/>
            <w:hideMark/>
          </w:tcPr>
          <w:p w14:paraId="46CF7BD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3 622</w:t>
            </w:r>
          </w:p>
        </w:tc>
        <w:tc>
          <w:tcPr>
            <w:tcW w:w="1880" w:type="dxa"/>
            <w:tcBorders>
              <w:top w:val="nil"/>
              <w:left w:val="nil"/>
              <w:bottom w:val="nil"/>
              <w:right w:val="single" w:sz="4" w:space="0" w:color="auto"/>
            </w:tcBorders>
            <w:shd w:val="clear" w:color="auto" w:fill="auto"/>
            <w:noWrap/>
            <w:vAlign w:val="center"/>
            <w:hideMark/>
          </w:tcPr>
          <w:p w14:paraId="20CF6FF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10.8</w:t>
            </w:r>
          </w:p>
        </w:tc>
        <w:tc>
          <w:tcPr>
            <w:tcW w:w="1205" w:type="dxa"/>
            <w:tcBorders>
              <w:top w:val="nil"/>
              <w:left w:val="nil"/>
              <w:bottom w:val="nil"/>
              <w:right w:val="nil"/>
            </w:tcBorders>
            <w:shd w:val="clear" w:color="auto" w:fill="auto"/>
            <w:noWrap/>
            <w:vAlign w:val="center"/>
            <w:hideMark/>
          </w:tcPr>
          <w:p w14:paraId="5107A77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- 218</w:t>
            </w:r>
          </w:p>
        </w:tc>
        <w:tc>
          <w:tcPr>
            <w:tcW w:w="1241" w:type="dxa"/>
            <w:tcBorders>
              <w:top w:val="nil"/>
              <w:left w:val="nil"/>
              <w:bottom w:val="nil"/>
              <w:right w:val="nil"/>
            </w:tcBorders>
            <w:shd w:val="clear" w:color="auto" w:fill="auto"/>
            <w:noWrap/>
            <w:vAlign w:val="center"/>
            <w:hideMark/>
          </w:tcPr>
          <w:p w14:paraId="2DB0F57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- 44</w:t>
            </w:r>
          </w:p>
        </w:tc>
        <w:tc>
          <w:tcPr>
            <w:tcW w:w="1494" w:type="dxa"/>
            <w:tcBorders>
              <w:top w:val="nil"/>
              <w:left w:val="nil"/>
              <w:bottom w:val="nil"/>
              <w:right w:val="single" w:sz="4" w:space="0" w:color="auto"/>
            </w:tcBorders>
            <w:shd w:val="clear" w:color="auto" w:fill="auto"/>
            <w:noWrap/>
            <w:vAlign w:val="center"/>
            <w:hideMark/>
          </w:tcPr>
          <w:p w14:paraId="78C5E9F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- 174</w:t>
            </w:r>
          </w:p>
        </w:tc>
      </w:tr>
      <w:tr w:rsidR="00B977E9" w:rsidRPr="00B977E9" w14:paraId="6AF23FC3"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4E14D290"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Mar-22</w:t>
            </w:r>
          </w:p>
        </w:tc>
        <w:tc>
          <w:tcPr>
            <w:tcW w:w="1100" w:type="dxa"/>
            <w:tcBorders>
              <w:top w:val="nil"/>
              <w:left w:val="nil"/>
              <w:bottom w:val="nil"/>
              <w:right w:val="nil"/>
            </w:tcBorders>
            <w:shd w:val="clear" w:color="auto" w:fill="auto"/>
            <w:noWrap/>
            <w:vAlign w:val="center"/>
            <w:hideMark/>
          </w:tcPr>
          <w:p w14:paraId="0FDEC89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33 832</w:t>
            </w:r>
          </w:p>
        </w:tc>
        <w:tc>
          <w:tcPr>
            <w:tcW w:w="1180" w:type="dxa"/>
            <w:tcBorders>
              <w:top w:val="nil"/>
              <w:left w:val="nil"/>
              <w:bottom w:val="nil"/>
              <w:right w:val="nil"/>
            </w:tcBorders>
            <w:shd w:val="clear" w:color="auto" w:fill="auto"/>
            <w:noWrap/>
            <w:vAlign w:val="center"/>
            <w:hideMark/>
          </w:tcPr>
          <w:p w14:paraId="70C1058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30 030</w:t>
            </w:r>
          </w:p>
        </w:tc>
        <w:tc>
          <w:tcPr>
            <w:tcW w:w="1420" w:type="dxa"/>
            <w:tcBorders>
              <w:top w:val="nil"/>
              <w:left w:val="nil"/>
              <w:bottom w:val="nil"/>
              <w:right w:val="nil"/>
            </w:tcBorders>
            <w:shd w:val="clear" w:color="auto" w:fill="auto"/>
            <w:noWrap/>
            <w:vAlign w:val="center"/>
            <w:hideMark/>
          </w:tcPr>
          <w:p w14:paraId="37FD848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3 802</w:t>
            </w:r>
          </w:p>
        </w:tc>
        <w:tc>
          <w:tcPr>
            <w:tcW w:w="1880" w:type="dxa"/>
            <w:tcBorders>
              <w:top w:val="nil"/>
              <w:left w:val="nil"/>
              <w:bottom w:val="nil"/>
              <w:right w:val="single" w:sz="4" w:space="0" w:color="auto"/>
            </w:tcBorders>
            <w:shd w:val="clear" w:color="auto" w:fill="auto"/>
            <w:noWrap/>
            <w:vAlign w:val="center"/>
            <w:hideMark/>
          </w:tcPr>
          <w:p w14:paraId="13D2E8C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11.2</w:t>
            </w:r>
          </w:p>
        </w:tc>
        <w:tc>
          <w:tcPr>
            <w:tcW w:w="1205" w:type="dxa"/>
            <w:tcBorders>
              <w:top w:val="nil"/>
              <w:left w:val="nil"/>
              <w:bottom w:val="nil"/>
              <w:right w:val="nil"/>
            </w:tcBorders>
            <w:shd w:val="clear" w:color="auto" w:fill="auto"/>
            <w:noWrap/>
            <w:vAlign w:val="center"/>
            <w:hideMark/>
          </w:tcPr>
          <w:p w14:paraId="1D38955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259</w:t>
            </w:r>
          </w:p>
        </w:tc>
        <w:tc>
          <w:tcPr>
            <w:tcW w:w="1241" w:type="dxa"/>
            <w:tcBorders>
              <w:top w:val="nil"/>
              <w:left w:val="nil"/>
              <w:bottom w:val="nil"/>
              <w:right w:val="nil"/>
            </w:tcBorders>
            <w:shd w:val="clear" w:color="auto" w:fill="auto"/>
            <w:noWrap/>
            <w:vAlign w:val="center"/>
            <w:hideMark/>
          </w:tcPr>
          <w:p w14:paraId="1EC6519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79</w:t>
            </w:r>
          </w:p>
        </w:tc>
        <w:tc>
          <w:tcPr>
            <w:tcW w:w="1494" w:type="dxa"/>
            <w:tcBorders>
              <w:top w:val="nil"/>
              <w:left w:val="nil"/>
              <w:bottom w:val="nil"/>
              <w:right w:val="single" w:sz="4" w:space="0" w:color="auto"/>
            </w:tcBorders>
            <w:shd w:val="clear" w:color="auto" w:fill="auto"/>
            <w:noWrap/>
            <w:vAlign w:val="center"/>
            <w:hideMark/>
          </w:tcPr>
          <w:p w14:paraId="393615E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180</w:t>
            </w:r>
          </w:p>
        </w:tc>
      </w:tr>
      <w:tr w:rsidR="00B977E9" w:rsidRPr="00B977E9" w14:paraId="6F473E59"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6A8512AD"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Apr-22</w:t>
            </w:r>
          </w:p>
        </w:tc>
        <w:tc>
          <w:tcPr>
            <w:tcW w:w="1100" w:type="dxa"/>
            <w:tcBorders>
              <w:top w:val="nil"/>
              <w:left w:val="nil"/>
              <w:bottom w:val="nil"/>
              <w:right w:val="nil"/>
            </w:tcBorders>
            <w:shd w:val="clear" w:color="auto" w:fill="auto"/>
            <w:noWrap/>
            <w:vAlign w:val="center"/>
            <w:hideMark/>
          </w:tcPr>
          <w:p w14:paraId="0E2A53F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34 223</w:t>
            </w:r>
          </w:p>
        </w:tc>
        <w:tc>
          <w:tcPr>
            <w:tcW w:w="1180" w:type="dxa"/>
            <w:tcBorders>
              <w:top w:val="nil"/>
              <w:left w:val="nil"/>
              <w:bottom w:val="nil"/>
              <w:right w:val="nil"/>
            </w:tcBorders>
            <w:shd w:val="clear" w:color="auto" w:fill="auto"/>
            <w:noWrap/>
            <w:vAlign w:val="center"/>
            <w:hideMark/>
          </w:tcPr>
          <w:p w14:paraId="08E4BBE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30 436</w:t>
            </w:r>
          </w:p>
        </w:tc>
        <w:tc>
          <w:tcPr>
            <w:tcW w:w="1420" w:type="dxa"/>
            <w:tcBorders>
              <w:top w:val="nil"/>
              <w:left w:val="nil"/>
              <w:bottom w:val="nil"/>
              <w:right w:val="nil"/>
            </w:tcBorders>
            <w:shd w:val="clear" w:color="auto" w:fill="auto"/>
            <w:noWrap/>
            <w:vAlign w:val="center"/>
            <w:hideMark/>
          </w:tcPr>
          <w:p w14:paraId="4A0A0A40"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3 787</w:t>
            </w:r>
          </w:p>
        </w:tc>
        <w:tc>
          <w:tcPr>
            <w:tcW w:w="1880" w:type="dxa"/>
            <w:tcBorders>
              <w:top w:val="nil"/>
              <w:left w:val="nil"/>
              <w:bottom w:val="nil"/>
              <w:right w:val="single" w:sz="4" w:space="0" w:color="auto"/>
            </w:tcBorders>
            <w:shd w:val="clear" w:color="auto" w:fill="auto"/>
            <w:noWrap/>
            <w:vAlign w:val="center"/>
            <w:hideMark/>
          </w:tcPr>
          <w:p w14:paraId="7E3817F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11.1</w:t>
            </w:r>
          </w:p>
        </w:tc>
        <w:tc>
          <w:tcPr>
            <w:tcW w:w="1205" w:type="dxa"/>
            <w:tcBorders>
              <w:top w:val="nil"/>
              <w:left w:val="nil"/>
              <w:bottom w:val="nil"/>
              <w:right w:val="nil"/>
            </w:tcBorders>
            <w:shd w:val="clear" w:color="auto" w:fill="auto"/>
            <w:noWrap/>
            <w:vAlign w:val="center"/>
            <w:hideMark/>
          </w:tcPr>
          <w:p w14:paraId="48FC029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391</w:t>
            </w:r>
          </w:p>
        </w:tc>
        <w:tc>
          <w:tcPr>
            <w:tcW w:w="1241" w:type="dxa"/>
            <w:tcBorders>
              <w:top w:val="nil"/>
              <w:left w:val="nil"/>
              <w:bottom w:val="nil"/>
              <w:right w:val="nil"/>
            </w:tcBorders>
            <w:shd w:val="clear" w:color="auto" w:fill="auto"/>
            <w:noWrap/>
            <w:vAlign w:val="center"/>
            <w:hideMark/>
          </w:tcPr>
          <w:p w14:paraId="06FD67E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406</w:t>
            </w:r>
          </w:p>
        </w:tc>
        <w:tc>
          <w:tcPr>
            <w:tcW w:w="1494" w:type="dxa"/>
            <w:tcBorders>
              <w:top w:val="nil"/>
              <w:left w:val="nil"/>
              <w:bottom w:val="nil"/>
              <w:right w:val="single" w:sz="4" w:space="0" w:color="auto"/>
            </w:tcBorders>
            <w:shd w:val="clear" w:color="auto" w:fill="auto"/>
            <w:noWrap/>
            <w:vAlign w:val="center"/>
            <w:hideMark/>
          </w:tcPr>
          <w:p w14:paraId="4287D01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- 15</w:t>
            </w:r>
          </w:p>
        </w:tc>
      </w:tr>
      <w:tr w:rsidR="00B977E9" w:rsidRPr="00B977E9" w14:paraId="52DBDFE0"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1B2FD26C"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May-22</w:t>
            </w:r>
          </w:p>
        </w:tc>
        <w:tc>
          <w:tcPr>
            <w:tcW w:w="1100" w:type="dxa"/>
            <w:tcBorders>
              <w:top w:val="nil"/>
              <w:left w:val="nil"/>
              <w:bottom w:val="nil"/>
              <w:right w:val="nil"/>
            </w:tcBorders>
            <w:shd w:val="clear" w:color="auto" w:fill="auto"/>
            <w:noWrap/>
            <w:vAlign w:val="center"/>
            <w:hideMark/>
          </w:tcPr>
          <w:p w14:paraId="14A836E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34 583</w:t>
            </w:r>
          </w:p>
        </w:tc>
        <w:tc>
          <w:tcPr>
            <w:tcW w:w="1180" w:type="dxa"/>
            <w:tcBorders>
              <w:top w:val="nil"/>
              <w:left w:val="nil"/>
              <w:bottom w:val="nil"/>
              <w:right w:val="nil"/>
            </w:tcBorders>
            <w:shd w:val="clear" w:color="auto" w:fill="auto"/>
            <w:noWrap/>
            <w:vAlign w:val="center"/>
            <w:hideMark/>
          </w:tcPr>
          <w:p w14:paraId="144F023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30 850</w:t>
            </w:r>
          </w:p>
        </w:tc>
        <w:tc>
          <w:tcPr>
            <w:tcW w:w="1420" w:type="dxa"/>
            <w:tcBorders>
              <w:top w:val="nil"/>
              <w:left w:val="nil"/>
              <w:bottom w:val="nil"/>
              <w:right w:val="nil"/>
            </w:tcBorders>
            <w:shd w:val="clear" w:color="auto" w:fill="auto"/>
            <w:noWrap/>
            <w:vAlign w:val="center"/>
            <w:hideMark/>
          </w:tcPr>
          <w:p w14:paraId="361446E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3 733</w:t>
            </w:r>
          </w:p>
        </w:tc>
        <w:tc>
          <w:tcPr>
            <w:tcW w:w="1880" w:type="dxa"/>
            <w:tcBorders>
              <w:top w:val="nil"/>
              <w:left w:val="nil"/>
              <w:bottom w:val="nil"/>
              <w:right w:val="single" w:sz="4" w:space="0" w:color="auto"/>
            </w:tcBorders>
            <w:shd w:val="clear" w:color="auto" w:fill="auto"/>
            <w:noWrap/>
            <w:vAlign w:val="center"/>
            <w:hideMark/>
          </w:tcPr>
          <w:p w14:paraId="42F0E6B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10.8</w:t>
            </w:r>
          </w:p>
        </w:tc>
        <w:tc>
          <w:tcPr>
            <w:tcW w:w="1205" w:type="dxa"/>
            <w:tcBorders>
              <w:top w:val="nil"/>
              <w:left w:val="nil"/>
              <w:bottom w:val="nil"/>
              <w:right w:val="nil"/>
            </w:tcBorders>
            <w:shd w:val="clear" w:color="auto" w:fill="auto"/>
            <w:noWrap/>
            <w:vAlign w:val="center"/>
            <w:hideMark/>
          </w:tcPr>
          <w:p w14:paraId="2ED0737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360</w:t>
            </w:r>
          </w:p>
        </w:tc>
        <w:tc>
          <w:tcPr>
            <w:tcW w:w="1241" w:type="dxa"/>
            <w:tcBorders>
              <w:top w:val="nil"/>
              <w:left w:val="nil"/>
              <w:bottom w:val="nil"/>
              <w:right w:val="nil"/>
            </w:tcBorders>
            <w:shd w:val="clear" w:color="auto" w:fill="auto"/>
            <w:noWrap/>
            <w:vAlign w:val="center"/>
            <w:hideMark/>
          </w:tcPr>
          <w:p w14:paraId="0DEA8CC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414</w:t>
            </w:r>
          </w:p>
        </w:tc>
        <w:tc>
          <w:tcPr>
            <w:tcW w:w="1494" w:type="dxa"/>
            <w:tcBorders>
              <w:top w:val="nil"/>
              <w:left w:val="nil"/>
              <w:bottom w:val="nil"/>
              <w:right w:val="single" w:sz="4" w:space="0" w:color="auto"/>
            </w:tcBorders>
            <w:shd w:val="clear" w:color="auto" w:fill="auto"/>
            <w:noWrap/>
            <w:vAlign w:val="center"/>
            <w:hideMark/>
          </w:tcPr>
          <w:p w14:paraId="7A275B0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- 54</w:t>
            </w:r>
          </w:p>
        </w:tc>
      </w:tr>
      <w:tr w:rsidR="00B977E9" w:rsidRPr="00B977E9" w14:paraId="70831915"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58288764"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Jun-22</w:t>
            </w:r>
          </w:p>
        </w:tc>
        <w:tc>
          <w:tcPr>
            <w:tcW w:w="1100" w:type="dxa"/>
            <w:tcBorders>
              <w:top w:val="nil"/>
              <w:left w:val="nil"/>
              <w:bottom w:val="nil"/>
              <w:right w:val="nil"/>
            </w:tcBorders>
            <w:shd w:val="clear" w:color="auto" w:fill="auto"/>
            <w:noWrap/>
            <w:vAlign w:val="center"/>
            <w:hideMark/>
          </w:tcPr>
          <w:p w14:paraId="25DEDA3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34 270</w:t>
            </w:r>
          </w:p>
        </w:tc>
        <w:tc>
          <w:tcPr>
            <w:tcW w:w="1180" w:type="dxa"/>
            <w:tcBorders>
              <w:top w:val="nil"/>
              <w:left w:val="nil"/>
              <w:bottom w:val="nil"/>
              <w:right w:val="nil"/>
            </w:tcBorders>
            <w:shd w:val="clear" w:color="auto" w:fill="auto"/>
            <w:noWrap/>
            <w:vAlign w:val="center"/>
            <w:hideMark/>
          </w:tcPr>
          <w:p w14:paraId="7165AC5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30 711</w:t>
            </w:r>
          </w:p>
        </w:tc>
        <w:tc>
          <w:tcPr>
            <w:tcW w:w="1420" w:type="dxa"/>
            <w:tcBorders>
              <w:top w:val="nil"/>
              <w:left w:val="nil"/>
              <w:bottom w:val="nil"/>
              <w:right w:val="nil"/>
            </w:tcBorders>
            <w:shd w:val="clear" w:color="auto" w:fill="auto"/>
            <w:noWrap/>
            <w:vAlign w:val="center"/>
            <w:hideMark/>
          </w:tcPr>
          <w:p w14:paraId="64909EC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3 559</w:t>
            </w:r>
          </w:p>
        </w:tc>
        <w:tc>
          <w:tcPr>
            <w:tcW w:w="1880" w:type="dxa"/>
            <w:tcBorders>
              <w:top w:val="nil"/>
              <w:left w:val="nil"/>
              <w:bottom w:val="nil"/>
              <w:right w:val="single" w:sz="4" w:space="0" w:color="auto"/>
            </w:tcBorders>
            <w:shd w:val="clear" w:color="auto" w:fill="auto"/>
            <w:noWrap/>
            <w:vAlign w:val="center"/>
            <w:hideMark/>
          </w:tcPr>
          <w:p w14:paraId="1B29169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10.4</w:t>
            </w:r>
          </w:p>
        </w:tc>
        <w:tc>
          <w:tcPr>
            <w:tcW w:w="1205" w:type="dxa"/>
            <w:tcBorders>
              <w:top w:val="nil"/>
              <w:left w:val="nil"/>
              <w:bottom w:val="nil"/>
              <w:right w:val="nil"/>
            </w:tcBorders>
            <w:shd w:val="clear" w:color="auto" w:fill="auto"/>
            <w:noWrap/>
            <w:vAlign w:val="center"/>
            <w:hideMark/>
          </w:tcPr>
          <w:p w14:paraId="1254327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- 313</w:t>
            </w:r>
          </w:p>
        </w:tc>
        <w:tc>
          <w:tcPr>
            <w:tcW w:w="1241" w:type="dxa"/>
            <w:tcBorders>
              <w:top w:val="nil"/>
              <w:left w:val="nil"/>
              <w:bottom w:val="nil"/>
              <w:right w:val="nil"/>
            </w:tcBorders>
            <w:shd w:val="clear" w:color="auto" w:fill="auto"/>
            <w:noWrap/>
            <w:vAlign w:val="center"/>
            <w:hideMark/>
          </w:tcPr>
          <w:p w14:paraId="4321AF8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- 139</w:t>
            </w:r>
          </w:p>
        </w:tc>
        <w:tc>
          <w:tcPr>
            <w:tcW w:w="1494" w:type="dxa"/>
            <w:tcBorders>
              <w:top w:val="nil"/>
              <w:left w:val="nil"/>
              <w:bottom w:val="nil"/>
              <w:right w:val="single" w:sz="4" w:space="0" w:color="auto"/>
            </w:tcBorders>
            <w:shd w:val="clear" w:color="auto" w:fill="auto"/>
            <w:noWrap/>
            <w:vAlign w:val="center"/>
            <w:hideMark/>
          </w:tcPr>
          <w:p w14:paraId="7E57271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- 174</w:t>
            </w:r>
          </w:p>
        </w:tc>
      </w:tr>
      <w:tr w:rsidR="00B977E9" w:rsidRPr="00B977E9" w14:paraId="4725A60D"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70662D57"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Jul-22</w:t>
            </w:r>
          </w:p>
        </w:tc>
        <w:tc>
          <w:tcPr>
            <w:tcW w:w="1100" w:type="dxa"/>
            <w:tcBorders>
              <w:top w:val="nil"/>
              <w:left w:val="nil"/>
              <w:bottom w:val="nil"/>
              <w:right w:val="nil"/>
            </w:tcBorders>
            <w:shd w:val="clear" w:color="auto" w:fill="auto"/>
            <w:noWrap/>
            <w:vAlign w:val="center"/>
            <w:hideMark/>
          </w:tcPr>
          <w:p w14:paraId="1AE6666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33 985</w:t>
            </w:r>
          </w:p>
        </w:tc>
        <w:tc>
          <w:tcPr>
            <w:tcW w:w="1180" w:type="dxa"/>
            <w:tcBorders>
              <w:top w:val="nil"/>
              <w:left w:val="nil"/>
              <w:bottom w:val="nil"/>
              <w:right w:val="nil"/>
            </w:tcBorders>
            <w:shd w:val="clear" w:color="auto" w:fill="auto"/>
            <w:noWrap/>
            <w:vAlign w:val="center"/>
            <w:hideMark/>
          </w:tcPr>
          <w:p w14:paraId="13F36AB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30 522</w:t>
            </w:r>
          </w:p>
        </w:tc>
        <w:tc>
          <w:tcPr>
            <w:tcW w:w="1420" w:type="dxa"/>
            <w:tcBorders>
              <w:top w:val="nil"/>
              <w:left w:val="nil"/>
              <w:bottom w:val="nil"/>
              <w:right w:val="nil"/>
            </w:tcBorders>
            <w:shd w:val="clear" w:color="auto" w:fill="auto"/>
            <w:noWrap/>
            <w:vAlign w:val="center"/>
            <w:hideMark/>
          </w:tcPr>
          <w:p w14:paraId="7C52AF0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3 463</w:t>
            </w:r>
          </w:p>
        </w:tc>
        <w:tc>
          <w:tcPr>
            <w:tcW w:w="1880" w:type="dxa"/>
            <w:tcBorders>
              <w:top w:val="nil"/>
              <w:left w:val="nil"/>
              <w:bottom w:val="nil"/>
              <w:right w:val="single" w:sz="4" w:space="0" w:color="auto"/>
            </w:tcBorders>
            <w:shd w:val="clear" w:color="auto" w:fill="auto"/>
            <w:noWrap/>
            <w:vAlign w:val="center"/>
            <w:hideMark/>
          </w:tcPr>
          <w:p w14:paraId="0B11554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10.2</w:t>
            </w:r>
          </w:p>
        </w:tc>
        <w:tc>
          <w:tcPr>
            <w:tcW w:w="1205" w:type="dxa"/>
            <w:tcBorders>
              <w:top w:val="nil"/>
              <w:left w:val="nil"/>
              <w:bottom w:val="nil"/>
              <w:right w:val="nil"/>
            </w:tcBorders>
            <w:shd w:val="clear" w:color="auto" w:fill="auto"/>
            <w:noWrap/>
            <w:vAlign w:val="center"/>
            <w:hideMark/>
          </w:tcPr>
          <w:p w14:paraId="3300F4A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- 285</w:t>
            </w:r>
          </w:p>
        </w:tc>
        <w:tc>
          <w:tcPr>
            <w:tcW w:w="1241" w:type="dxa"/>
            <w:tcBorders>
              <w:top w:val="nil"/>
              <w:left w:val="nil"/>
              <w:bottom w:val="nil"/>
              <w:right w:val="nil"/>
            </w:tcBorders>
            <w:shd w:val="clear" w:color="auto" w:fill="auto"/>
            <w:noWrap/>
            <w:vAlign w:val="center"/>
            <w:hideMark/>
          </w:tcPr>
          <w:p w14:paraId="46B7B564"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- 189</w:t>
            </w:r>
          </w:p>
        </w:tc>
        <w:tc>
          <w:tcPr>
            <w:tcW w:w="1494" w:type="dxa"/>
            <w:tcBorders>
              <w:top w:val="nil"/>
              <w:left w:val="nil"/>
              <w:bottom w:val="nil"/>
              <w:right w:val="single" w:sz="4" w:space="0" w:color="auto"/>
            </w:tcBorders>
            <w:shd w:val="clear" w:color="auto" w:fill="auto"/>
            <w:noWrap/>
            <w:vAlign w:val="center"/>
            <w:hideMark/>
          </w:tcPr>
          <w:p w14:paraId="10B692A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- 96</w:t>
            </w:r>
          </w:p>
        </w:tc>
      </w:tr>
      <w:tr w:rsidR="00B977E9" w:rsidRPr="00B977E9" w14:paraId="57871FF9"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0A602B33"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Aug-22</w:t>
            </w:r>
          </w:p>
        </w:tc>
        <w:tc>
          <w:tcPr>
            <w:tcW w:w="1100" w:type="dxa"/>
            <w:tcBorders>
              <w:top w:val="nil"/>
              <w:left w:val="nil"/>
              <w:bottom w:val="nil"/>
              <w:right w:val="nil"/>
            </w:tcBorders>
            <w:shd w:val="clear" w:color="auto" w:fill="auto"/>
            <w:noWrap/>
            <w:vAlign w:val="center"/>
            <w:hideMark/>
          </w:tcPr>
          <w:p w14:paraId="2665FB4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34 417</w:t>
            </w:r>
          </w:p>
        </w:tc>
        <w:tc>
          <w:tcPr>
            <w:tcW w:w="1180" w:type="dxa"/>
            <w:tcBorders>
              <w:top w:val="nil"/>
              <w:left w:val="nil"/>
              <w:bottom w:val="nil"/>
              <w:right w:val="nil"/>
            </w:tcBorders>
            <w:shd w:val="clear" w:color="auto" w:fill="auto"/>
            <w:noWrap/>
            <w:vAlign w:val="center"/>
            <w:hideMark/>
          </w:tcPr>
          <w:p w14:paraId="31658BA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31 076</w:t>
            </w:r>
          </w:p>
        </w:tc>
        <w:tc>
          <w:tcPr>
            <w:tcW w:w="1420" w:type="dxa"/>
            <w:tcBorders>
              <w:top w:val="nil"/>
              <w:left w:val="nil"/>
              <w:bottom w:val="nil"/>
              <w:right w:val="nil"/>
            </w:tcBorders>
            <w:shd w:val="clear" w:color="auto" w:fill="auto"/>
            <w:noWrap/>
            <w:vAlign w:val="center"/>
            <w:hideMark/>
          </w:tcPr>
          <w:p w14:paraId="1FABCD6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3 340</w:t>
            </w:r>
          </w:p>
        </w:tc>
        <w:tc>
          <w:tcPr>
            <w:tcW w:w="1880" w:type="dxa"/>
            <w:tcBorders>
              <w:top w:val="nil"/>
              <w:left w:val="nil"/>
              <w:bottom w:val="nil"/>
              <w:right w:val="single" w:sz="4" w:space="0" w:color="auto"/>
            </w:tcBorders>
            <w:shd w:val="clear" w:color="auto" w:fill="auto"/>
            <w:noWrap/>
            <w:vAlign w:val="center"/>
            <w:hideMark/>
          </w:tcPr>
          <w:p w14:paraId="1CF4B22E"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9.7</w:t>
            </w:r>
          </w:p>
        </w:tc>
        <w:tc>
          <w:tcPr>
            <w:tcW w:w="1205" w:type="dxa"/>
            <w:tcBorders>
              <w:top w:val="nil"/>
              <w:left w:val="nil"/>
              <w:bottom w:val="nil"/>
              <w:right w:val="nil"/>
            </w:tcBorders>
            <w:shd w:val="clear" w:color="auto" w:fill="auto"/>
            <w:noWrap/>
            <w:vAlign w:val="center"/>
            <w:hideMark/>
          </w:tcPr>
          <w:p w14:paraId="7264518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432</w:t>
            </w:r>
          </w:p>
        </w:tc>
        <w:tc>
          <w:tcPr>
            <w:tcW w:w="1241" w:type="dxa"/>
            <w:tcBorders>
              <w:top w:val="nil"/>
              <w:left w:val="nil"/>
              <w:bottom w:val="nil"/>
              <w:right w:val="nil"/>
            </w:tcBorders>
            <w:shd w:val="clear" w:color="auto" w:fill="auto"/>
            <w:noWrap/>
            <w:vAlign w:val="center"/>
            <w:hideMark/>
          </w:tcPr>
          <w:p w14:paraId="0D99429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554</w:t>
            </w:r>
          </w:p>
        </w:tc>
        <w:tc>
          <w:tcPr>
            <w:tcW w:w="1494" w:type="dxa"/>
            <w:tcBorders>
              <w:top w:val="nil"/>
              <w:left w:val="nil"/>
              <w:bottom w:val="nil"/>
              <w:right w:val="single" w:sz="4" w:space="0" w:color="auto"/>
            </w:tcBorders>
            <w:shd w:val="clear" w:color="auto" w:fill="auto"/>
            <w:noWrap/>
            <w:vAlign w:val="center"/>
            <w:hideMark/>
          </w:tcPr>
          <w:p w14:paraId="4B9CC03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- 123</w:t>
            </w:r>
          </w:p>
        </w:tc>
      </w:tr>
      <w:tr w:rsidR="00B977E9" w:rsidRPr="00B977E9" w14:paraId="44729409"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75E2886B"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Sep-22</w:t>
            </w:r>
          </w:p>
        </w:tc>
        <w:tc>
          <w:tcPr>
            <w:tcW w:w="1100" w:type="dxa"/>
            <w:tcBorders>
              <w:top w:val="nil"/>
              <w:left w:val="nil"/>
              <w:bottom w:val="nil"/>
              <w:right w:val="nil"/>
            </w:tcBorders>
            <w:shd w:val="clear" w:color="auto" w:fill="auto"/>
            <w:noWrap/>
            <w:vAlign w:val="center"/>
            <w:hideMark/>
          </w:tcPr>
          <w:p w14:paraId="0E985F7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34 457</w:t>
            </w:r>
          </w:p>
        </w:tc>
        <w:tc>
          <w:tcPr>
            <w:tcW w:w="1180" w:type="dxa"/>
            <w:tcBorders>
              <w:top w:val="nil"/>
              <w:left w:val="nil"/>
              <w:bottom w:val="nil"/>
              <w:right w:val="nil"/>
            </w:tcBorders>
            <w:shd w:val="clear" w:color="auto" w:fill="auto"/>
            <w:noWrap/>
            <w:vAlign w:val="center"/>
            <w:hideMark/>
          </w:tcPr>
          <w:p w14:paraId="069335F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31 028</w:t>
            </w:r>
          </w:p>
        </w:tc>
        <w:tc>
          <w:tcPr>
            <w:tcW w:w="1420" w:type="dxa"/>
            <w:tcBorders>
              <w:top w:val="nil"/>
              <w:left w:val="nil"/>
              <w:bottom w:val="nil"/>
              <w:right w:val="nil"/>
            </w:tcBorders>
            <w:shd w:val="clear" w:color="auto" w:fill="auto"/>
            <w:noWrap/>
            <w:vAlign w:val="center"/>
            <w:hideMark/>
          </w:tcPr>
          <w:p w14:paraId="588A277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3 429</w:t>
            </w:r>
          </w:p>
        </w:tc>
        <w:tc>
          <w:tcPr>
            <w:tcW w:w="1880" w:type="dxa"/>
            <w:tcBorders>
              <w:top w:val="nil"/>
              <w:left w:val="nil"/>
              <w:bottom w:val="nil"/>
              <w:right w:val="single" w:sz="4" w:space="0" w:color="auto"/>
            </w:tcBorders>
            <w:shd w:val="clear" w:color="auto" w:fill="auto"/>
            <w:noWrap/>
            <w:vAlign w:val="center"/>
            <w:hideMark/>
          </w:tcPr>
          <w:p w14:paraId="4719A95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10.0</w:t>
            </w:r>
          </w:p>
        </w:tc>
        <w:tc>
          <w:tcPr>
            <w:tcW w:w="1205" w:type="dxa"/>
            <w:tcBorders>
              <w:top w:val="nil"/>
              <w:left w:val="nil"/>
              <w:bottom w:val="nil"/>
              <w:right w:val="nil"/>
            </w:tcBorders>
            <w:shd w:val="clear" w:color="auto" w:fill="auto"/>
            <w:noWrap/>
            <w:vAlign w:val="center"/>
            <w:hideMark/>
          </w:tcPr>
          <w:p w14:paraId="3E81907F"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40</w:t>
            </w:r>
          </w:p>
        </w:tc>
        <w:tc>
          <w:tcPr>
            <w:tcW w:w="1241" w:type="dxa"/>
            <w:tcBorders>
              <w:top w:val="nil"/>
              <w:left w:val="nil"/>
              <w:bottom w:val="nil"/>
              <w:right w:val="nil"/>
            </w:tcBorders>
            <w:shd w:val="clear" w:color="auto" w:fill="auto"/>
            <w:noWrap/>
            <w:vAlign w:val="center"/>
            <w:hideMark/>
          </w:tcPr>
          <w:p w14:paraId="0B912C9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- 48</w:t>
            </w:r>
          </w:p>
        </w:tc>
        <w:tc>
          <w:tcPr>
            <w:tcW w:w="1494" w:type="dxa"/>
            <w:tcBorders>
              <w:top w:val="nil"/>
              <w:left w:val="nil"/>
              <w:bottom w:val="nil"/>
              <w:right w:val="single" w:sz="4" w:space="0" w:color="auto"/>
            </w:tcBorders>
            <w:shd w:val="clear" w:color="auto" w:fill="auto"/>
            <w:noWrap/>
            <w:vAlign w:val="center"/>
            <w:hideMark/>
          </w:tcPr>
          <w:p w14:paraId="5B681EC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89</w:t>
            </w:r>
          </w:p>
        </w:tc>
      </w:tr>
      <w:tr w:rsidR="00B977E9" w:rsidRPr="00B977E9" w14:paraId="17A4DBCC"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7AA5F6E1"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Oct-22</w:t>
            </w:r>
          </w:p>
        </w:tc>
        <w:tc>
          <w:tcPr>
            <w:tcW w:w="1100" w:type="dxa"/>
            <w:tcBorders>
              <w:top w:val="nil"/>
              <w:left w:val="nil"/>
              <w:bottom w:val="nil"/>
              <w:right w:val="nil"/>
            </w:tcBorders>
            <w:shd w:val="clear" w:color="auto" w:fill="auto"/>
            <w:noWrap/>
            <w:vAlign w:val="center"/>
            <w:hideMark/>
          </w:tcPr>
          <w:p w14:paraId="4BFD1F3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34 574</w:t>
            </w:r>
          </w:p>
        </w:tc>
        <w:tc>
          <w:tcPr>
            <w:tcW w:w="1180" w:type="dxa"/>
            <w:tcBorders>
              <w:top w:val="nil"/>
              <w:left w:val="nil"/>
              <w:bottom w:val="nil"/>
              <w:right w:val="nil"/>
            </w:tcBorders>
            <w:shd w:val="clear" w:color="auto" w:fill="auto"/>
            <w:noWrap/>
            <w:vAlign w:val="center"/>
            <w:hideMark/>
          </w:tcPr>
          <w:p w14:paraId="48A4004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31 107</w:t>
            </w:r>
          </w:p>
        </w:tc>
        <w:tc>
          <w:tcPr>
            <w:tcW w:w="1420" w:type="dxa"/>
            <w:tcBorders>
              <w:top w:val="nil"/>
              <w:left w:val="nil"/>
              <w:bottom w:val="nil"/>
              <w:right w:val="nil"/>
            </w:tcBorders>
            <w:shd w:val="clear" w:color="auto" w:fill="auto"/>
            <w:noWrap/>
            <w:vAlign w:val="center"/>
            <w:hideMark/>
          </w:tcPr>
          <w:p w14:paraId="56AADE6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3 467</w:t>
            </w:r>
          </w:p>
        </w:tc>
        <w:tc>
          <w:tcPr>
            <w:tcW w:w="1880" w:type="dxa"/>
            <w:tcBorders>
              <w:top w:val="nil"/>
              <w:left w:val="nil"/>
              <w:bottom w:val="nil"/>
              <w:right w:val="single" w:sz="4" w:space="0" w:color="auto"/>
            </w:tcBorders>
            <w:shd w:val="clear" w:color="auto" w:fill="auto"/>
            <w:noWrap/>
            <w:vAlign w:val="center"/>
            <w:hideMark/>
          </w:tcPr>
          <w:p w14:paraId="7423345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10.0</w:t>
            </w:r>
          </w:p>
        </w:tc>
        <w:tc>
          <w:tcPr>
            <w:tcW w:w="1205" w:type="dxa"/>
            <w:tcBorders>
              <w:top w:val="nil"/>
              <w:left w:val="nil"/>
              <w:bottom w:val="nil"/>
              <w:right w:val="nil"/>
            </w:tcBorders>
            <w:shd w:val="clear" w:color="auto" w:fill="auto"/>
            <w:noWrap/>
            <w:vAlign w:val="center"/>
            <w:hideMark/>
          </w:tcPr>
          <w:p w14:paraId="059BD16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117</w:t>
            </w:r>
          </w:p>
        </w:tc>
        <w:tc>
          <w:tcPr>
            <w:tcW w:w="1241" w:type="dxa"/>
            <w:tcBorders>
              <w:top w:val="nil"/>
              <w:left w:val="nil"/>
              <w:bottom w:val="nil"/>
              <w:right w:val="nil"/>
            </w:tcBorders>
            <w:shd w:val="clear" w:color="auto" w:fill="auto"/>
            <w:noWrap/>
            <w:vAlign w:val="center"/>
            <w:hideMark/>
          </w:tcPr>
          <w:p w14:paraId="45BD80E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79</w:t>
            </w:r>
          </w:p>
        </w:tc>
        <w:tc>
          <w:tcPr>
            <w:tcW w:w="1494" w:type="dxa"/>
            <w:tcBorders>
              <w:top w:val="nil"/>
              <w:left w:val="nil"/>
              <w:bottom w:val="nil"/>
              <w:right w:val="single" w:sz="4" w:space="0" w:color="auto"/>
            </w:tcBorders>
            <w:shd w:val="clear" w:color="auto" w:fill="auto"/>
            <w:noWrap/>
            <w:vAlign w:val="center"/>
            <w:hideMark/>
          </w:tcPr>
          <w:p w14:paraId="120652D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38</w:t>
            </w:r>
          </w:p>
        </w:tc>
      </w:tr>
      <w:tr w:rsidR="00B977E9" w:rsidRPr="00B977E9" w14:paraId="1F63D0E4"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2A90E4D9"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Nov-22</w:t>
            </w:r>
          </w:p>
        </w:tc>
        <w:tc>
          <w:tcPr>
            <w:tcW w:w="1100" w:type="dxa"/>
            <w:tcBorders>
              <w:top w:val="nil"/>
              <w:left w:val="nil"/>
              <w:bottom w:val="nil"/>
              <w:right w:val="nil"/>
            </w:tcBorders>
            <w:shd w:val="clear" w:color="auto" w:fill="auto"/>
            <w:noWrap/>
            <w:vAlign w:val="center"/>
            <w:hideMark/>
          </w:tcPr>
          <w:p w14:paraId="13A8141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35 114</w:t>
            </w:r>
          </w:p>
        </w:tc>
        <w:tc>
          <w:tcPr>
            <w:tcW w:w="1180" w:type="dxa"/>
            <w:tcBorders>
              <w:top w:val="nil"/>
              <w:left w:val="nil"/>
              <w:bottom w:val="nil"/>
              <w:right w:val="nil"/>
            </w:tcBorders>
            <w:shd w:val="clear" w:color="auto" w:fill="auto"/>
            <w:noWrap/>
            <w:vAlign w:val="center"/>
            <w:hideMark/>
          </w:tcPr>
          <w:p w14:paraId="3217F6E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31 584</w:t>
            </w:r>
          </w:p>
        </w:tc>
        <w:tc>
          <w:tcPr>
            <w:tcW w:w="1420" w:type="dxa"/>
            <w:tcBorders>
              <w:top w:val="nil"/>
              <w:left w:val="nil"/>
              <w:bottom w:val="nil"/>
              <w:right w:val="nil"/>
            </w:tcBorders>
            <w:shd w:val="clear" w:color="auto" w:fill="auto"/>
            <w:noWrap/>
            <w:vAlign w:val="center"/>
            <w:hideMark/>
          </w:tcPr>
          <w:p w14:paraId="5C688E87"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3 530</w:t>
            </w:r>
          </w:p>
        </w:tc>
        <w:tc>
          <w:tcPr>
            <w:tcW w:w="1880" w:type="dxa"/>
            <w:tcBorders>
              <w:top w:val="nil"/>
              <w:left w:val="nil"/>
              <w:bottom w:val="nil"/>
              <w:right w:val="single" w:sz="4" w:space="0" w:color="auto"/>
            </w:tcBorders>
            <w:shd w:val="clear" w:color="auto" w:fill="auto"/>
            <w:noWrap/>
            <w:vAlign w:val="center"/>
            <w:hideMark/>
          </w:tcPr>
          <w:p w14:paraId="3230C63B"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10.1</w:t>
            </w:r>
          </w:p>
        </w:tc>
        <w:tc>
          <w:tcPr>
            <w:tcW w:w="1205" w:type="dxa"/>
            <w:tcBorders>
              <w:top w:val="nil"/>
              <w:left w:val="nil"/>
              <w:bottom w:val="nil"/>
              <w:right w:val="nil"/>
            </w:tcBorders>
            <w:shd w:val="clear" w:color="auto" w:fill="auto"/>
            <w:noWrap/>
            <w:vAlign w:val="center"/>
            <w:hideMark/>
          </w:tcPr>
          <w:p w14:paraId="1431A29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540</w:t>
            </w:r>
          </w:p>
        </w:tc>
        <w:tc>
          <w:tcPr>
            <w:tcW w:w="1241" w:type="dxa"/>
            <w:tcBorders>
              <w:top w:val="nil"/>
              <w:left w:val="nil"/>
              <w:bottom w:val="nil"/>
              <w:right w:val="nil"/>
            </w:tcBorders>
            <w:shd w:val="clear" w:color="auto" w:fill="auto"/>
            <w:noWrap/>
            <w:vAlign w:val="center"/>
            <w:hideMark/>
          </w:tcPr>
          <w:p w14:paraId="4F368C6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477</w:t>
            </w:r>
          </w:p>
        </w:tc>
        <w:tc>
          <w:tcPr>
            <w:tcW w:w="1494" w:type="dxa"/>
            <w:tcBorders>
              <w:top w:val="nil"/>
              <w:left w:val="nil"/>
              <w:bottom w:val="nil"/>
              <w:right w:val="single" w:sz="4" w:space="0" w:color="auto"/>
            </w:tcBorders>
            <w:shd w:val="clear" w:color="auto" w:fill="auto"/>
            <w:noWrap/>
            <w:vAlign w:val="center"/>
            <w:hideMark/>
          </w:tcPr>
          <w:p w14:paraId="7AB57C05"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63</w:t>
            </w:r>
          </w:p>
        </w:tc>
      </w:tr>
      <w:tr w:rsidR="00B977E9" w:rsidRPr="00B977E9" w14:paraId="0B2DD8AC" w14:textId="77777777" w:rsidTr="00B977E9">
        <w:trPr>
          <w:trHeight w:val="225"/>
        </w:trPr>
        <w:tc>
          <w:tcPr>
            <w:tcW w:w="1300" w:type="dxa"/>
            <w:tcBorders>
              <w:top w:val="nil"/>
              <w:left w:val="single" w:sz="4" w:space="0" w:color="auto"/>
              <w:bottom w:val="nil"/>
              <w:right w:val="single" w:sz="4" w:space="0" w:color="auto"/>
            </w:tcBorders>
            <w:shd w:val="clear" w:color="auto" w:fill="auto"/>
            <w:noWrap/>
            <w:vAlign w:val="center"/>
            <w:hideMark/>
          </w:tcPr>
          <w:p w14:paraId="53518515"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Dec-22</w:t>
            </w:r>
          </w:p>
        </w:tc>
        <w:tc>
          <w:tcPr>
            <w:tcW w:w="1100" w:type="dxa"/>
            <w:tcBorders>
              <w:top w:val="nil"/>
              <w:left w:val="nil"/>
              <w:bottom w:val="nil"/>
              <w:right w:val="nil"/>
            </w:tcBorders>
            <w:shd w:val="clear" w:color="auto" w:fill="auto"/>
            <w:noWrap/>
            <w:vAlign w:val="center"/>
            <w:hideMark/>
          </w:tcPr>
          <w:p w14:paraId="796B50B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35 072</w:t>
            </w:r>
          </w:p>
        </w:tc>
        <w:tc>
          <w:tcPr>
            <w:tcW w:w="1180" w:type="dxa"/>
            <w:tcBorders>
              <w:top w:val="nil"/>
              <w:left w:val="nil"/>
              <w:bottom w:val="nil"/>
              <w:right w:val="nil"/>
            </w:tcBorders>
            <w:shd w:val="clear" w:color="auto" w:fill="auto"/>
            <w:noWrap/>
            <w:vAlign w:val="center"/>
            <w:hideMark/>
          </w:tcPr>
          <w:p w14:paraId="25037CE1"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31 483</w:t>
            </w:r>
          </w:p>
        </w:tc>
        <w:tc>
          <w:tcPr>
            <w:tcW w:w="1420" w:type="dxa"/>
            <w:tcBorders>
              <w:top w:val="nil"/>
              <w:left w:val="nil"/>
              <w:bottom w:val="nil"/>
              <w:right w:val="nil"/>
            </w:tcBorders>
            <w:shd w:val="clear" w:color="auto" w:fill="auto"/>
            <w:noWrap/>
            <w:vAlign w:val="center"/>
            <w:hideMark/>
          </w:tcPr>
          <w:p w14:paraId="11DA90D8"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3 590</w:t>
            </w:r>
          </w:p>
        </w:tc>
        <w:tc>
          <w:tcPr>
            <w:tcW w:w="1880" w:type="dxa"/>
            <w:tcBorders>
              <w:top w:val="nil"/>
              <w:left w:val="nil"/>
              <w:bottom w:val="nil"/>
              <w:right w:val="single" w:sz="4" w:space="0" w:color="auto"/>
            </w:tcBorders>
            <w:shd w:val="clear" w:color="auto" w:fill="auto"/>
            <w:noWrap/>
            <w:vAlign w:val="center"/>
            <w:hideMark/>
          </w:tcPr>
          <w:p w14:paraId="08F35E6D"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10.2</w:t>
            </w:r>
          </w:p>
        </w:tc>
        <w:tc>
          <w:tcPr>
            <w:tcW w:w="1205" w:type="dxa"/>
            <w:tcBorders>
              <w:top w:val="nil"/>
              <w:left w:val="nil"/>
              <w:bottom w:val="nil"/>
              <w:right w:val="nil"/>
            </w:tcBorders>
            <w:shd w:val="clear" w:color="auto" w:fill="auto"/>
            <w:noWrap/>
            <w:vAlign w:val="center"/>
            <w:hideMark/>
          </w:tcPr>
          <w:p w14:paraId="7B7A38A9"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- 42</w:t>
            </w:r>
          </w:p>
        </w:tc>
        <w:tc>
          <w:tcPr>
            <w:tcW w:w="1241" w:type="dxa"/>
            <w:tcBorders>
              <w:top w:val="nil"/>
              <w:left w:val="nil"/>
              <w:bottom w:val="nil"/>
              <w:right w:val="nil"/>
            </w:tcBorders>
            <w:shd w:val="clear" w:color="auto" w:fill="auto"/>
            <w:noWrap/>
            <w:vAlign w:val="center"/>
            <w:hideMark/>
          </w:tcPr>
          <w:p w14:paraId="1ADCAD0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- 101</w:t>
            </w:r>
          </w:p>
        </w:tc>
        <w:tc>
          <w:tcPr>
            <w:tcW w:w="1494" w:type="dxa"/>
            <w:tcBorders>
              <w:top w:val="nil"/>
              <w:left w:val="nil"/>
              <w:bottom w:val="nil"/>
              <w:right w:val="single" w:sz="4" w:space="0" w:color="auto"/>
            </w:tcBorders>
            <w:shd w:val="clear" w:color="auto" w:fill="auto"/>
            <w:noWrap/>
            <w:vAlign w:val="center"/>
            <w:hideMark/>
          </w:tcPr>
          <w:p w14:paraId="1EE67BF3"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60</w:t>
            </w:r>
          </w:p>
        </w:tc>
      </w:tr>
      <w:tr w:rsidR="00B977E9" w:rsidRPr="00B977E9" w14:paraId="2749934E" w14:textId="77777777" w:rsidTr="00B977E9">
        <w:trPr>
          <w:trHeight w:val="22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8DDE538" w14:textId="77777777" w:rsidR="00B977E9" w:rsidRPr="00B977E9" w:rsidRDefault="00B977E9" w:rsidP="00B977E9">
            <w:pPr>
              <w:suppressAutoHyphens w:val="0"/>
              <w:rPr>
                <w:rFonts w:ascii="Arial" w:hAnsi="Arial" w:cs="Arial"/>
                <w:sz w:val="16"/>
                <w:szCs w:val="16"/>
                <w:lang w:eastAsia="tr-TR"/>
              </w:rPr>
            </w:pPr>
            <w:r w:rsidRPr="00B977E9">
              <w:rPr>
                <w:rFonts w:ascii="Arial" w:hAnsi="Arial" w:cs="Arial"/>
                <w:sz w:val="16"/>
                <w:szCs w:val="16"/>
                <w:lang w:eastAsia="tr-TR"/>
              </w:rPr>
              <w:t>Jan-23</w:t>
            </w:r>
          </w:p>
        </w:tc>
        <w:tc>
          <w:tcPr>
            <w:tcW w:w="1100" w:type="dxa"/>
            <w:tcBorders>
              <w:top w:val="nil"/>
              <w:left w:val="nil"/>
              <w:bottom w:val="single" w:sz="4" w:space="0" w:color="auto"/>
              <w:right w:val="nil"/>
            </w:tcBorders>
            <w:shd w:val="clear" w:color="auto" w:fill="auto"/>
            <w:noWrap/>
            <w:vAlign w:val="center"/>
            <w:hideMark/>
          </w:tcPr>
          <w:p w14:paraId="73AF920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35 260</w:t>
            </w:r>
          </w:p>
        </w:tc>
        <w:tc>
          <w:tcPr>
            <w:tcW w:w="1180" w:type="dxa"/>
            <w:tcBorders>
              <w:top w:val="nil"/>
              <w:left w:val="nil"/>
              <w:bottom w:val="single" w:sz="4" w:space="0" w:color="auto"/>
              <w:right w:val="nil"/>
            </w:tcBorders>
            <w:shd w:val="clear" w:color="auto" w:fill="auto"/>
            <w:noWrap/>
            <w:vAlign w:val="center"/>
            <w:hideMark/>
          </w:tcPr>
          <w:p w14:paraId="3181D39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31 837</w:t>
            </w:r>
          </w:p>
        </w:tc>
        <w:tc>
          <w:tcPr>
            <w:tcW w:w="1420" w:type="dxa"/>
            <w:tcBorders>
              <w:top w:val="nil"/>
              <w:left w:val="nil"/>
              <w:bottom w:val="single" w:sz="4" w:space="0" w:color="auto"/>
              <w:right w:val="nil"/>
            </w:tcBorders>
            <w:shd w:val="clear" w:color="auto" w:fill="auto"/>
            <w:noWrap/>
            <w:vAlign w:val="center"/>
            <w:hideMark/>
          </w:tcPr>
          <w:p w14:paraId="5C9FE302"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3 424</w:t>
            </w:r>
          </w:p>
        </w:tc>
        <w:tc>
          <w:tcPr>
            <w:tcW w:w="1880" w:type="dxa"/>
            <w:tcBorders>
              <w:top w:val="nil"/>
              <w:left w:val="nil"/>
              <w:bottom w:val="single" w:sz="4" w:space="0" w:color="auto"/>
              <w:right w:val="single" w:sz="4" w:space="0" w:color="auto"/>
            </w:tcBorders>
            <w:shd w:val="clear" w:color="auto" w:fill="auto"/>
            <w:noWrap/>
            <w:vAlign w:val="center"/>
            <w:hideMark/>
          </w:tcPr>
          <w:p w14:paraId="7CD4ADA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9.7</w:t>
            </w:r>
          </w:p>
        </w:tc>
        <w:tc>
          <w:tcPr>
            <w:tcW w:w="1205" w:type="dxa"/>
            <w:tcBorders>
              <w:top w:val="nil"/>
              <w:left w:val="nil"/>
              <w:bottom w:val="single" w:sz="4" w:space="0" w:color="auto"/>
              <w:right w:val="nil"/>
            </w:tcBorders>
            <w:shd w:val="clear" w:color="auto" w:fill="auto"/>
            <w:noWrap/>
            <w:vAlign w:val="center"/>
            <w:hideMark/>
          </w:tcPr>
          <w:p w14:paraId="0617998C"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188</w:t>
            </w:r>
          </w:p>
        </w:tc>
        <w:tc>
          <w:tcPr>
            <w:tcW w:w="1241" w:type="dxa"/>
            <w:tcBorders>
              <w:top w:val="nil"/>
              <w:left w:val="nil"/>
              <w:bottom w:val="single" w:sz="4" w:space="0" w:color="auto"/>
              <w:right w:val="nil"/>
            </w:tcBorders>
            <w:shd w:val="clear" w:color="auto" w:fill="auto"/>
            <w:noWrap/>
            <w:vAlign w:val="center"/>
            <w:hideMark/>
          </w:tcPr>
          <w:p w14:paraId="526A3F4A"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xml:space="preserve"> 354</w:t>
            </w:r>
          </w:p>
        </w:tc>
        <w:tc>
          <w:tcPr>
            <w:tcW w:w="1494" w:type="dxa"/>
            <w:tcBorders>
              <w:top w:val="nil"/>
              <w:left w:val="nil"/>
              <w:bottom w:val="single" w:sz="4" w:space="0" w:color="auto"/>
              <w:right w:val="single" w:sz="4" w:space="0" w:color="auto"/>
            </w:tcBorders>
            <w:shd w:val="clear" w:color="auto" w:fill="auto"/>
            <w:noWrap/>
            <w:vAlign w:val="center"/>
            <w:hideMark/>
          </w:tcPr>
          <w:p w14:paraId="510AD2E6" w14:textId="77777777" w:rsidR="00B977E9" w:rsidRPr="00B977E9" w:rsidRDefault="00B977E9" w:rsidP="00B977E9">
            <w:pPr>
              <w:suppressAutoHyphens w:val="0"/>
              <w:jc w:val="center"/>
              <w:rPr>
                <w:rFonts w:ascii="Arial" w:hAnsi="Arial" w:cs="Arial"/>
                <w:sz w:val="16"/>
                <w:szCs w:val="16"/>
                <w:lang w:eastAsia="tr-TR"/>
              </w:rPr>
            </w:pPr>
            <w:r w:rsidRPr="00B977E9">
              <w:rPr>
                <w:rFonts w:ascii="Arial" w:hAnsi="Arial" w:cs="Arial"/>
                <w:sz w:val="16"/>
                <w:szCs w:val="16"/>
                <w:lang w:eastAsia="tr-TR"/>
              </w:rPr>
              <w:t>- 166</w:t>
            </w:r>
          </w:p>
        </w:tc>
      </w:tr>
    </w:tbl>
    <w:p w14:paraId="311C7924" w14:textId="4ED73F80" w:rsidR="00DA68C8" w:rsidRPr="00AD6B02" w:rsidRDefault="00E65120" w:rsidP="00AD6B02">
      <w:pPr>
        <w:spacing w:before="120" w:line="276" w:lineRule="auto"/>
        <w:rPr>
          <w:rFonts w:ascii="Arial" w:hAnsi="Arial" w:cs="Arial"/>
          <w:bCs/>
          <w:sz w:val="18"/>
          <w:szCs w:val="18"/>
          <w:lang w:val="en-US"/>
        </w:rPr>
      </w:pPr>
      <w:r w:rsidRPr="00AD6B02">
        <w:rPr>
          <w:rFonts w:ascii="Arial" w:hAnsi="Arial" w:cs="Arial"/>
          <w:bCs/>
          <w:sz w:val="18"/>
          <w:szCs w:val="18"/>
          <w:lang w:val="en-US"/>
        </w:rPr>
        <w:t xml:space="preserve"> </w:t>
      </w:r>
      <w:r w:rsidR="00DA68C8" w:rsidRPr="00AD6B02">
        <w:rPr>
          <w:rFonts w:ascii="Arial" w:hAnsi="Arial" w:cs="Arial"/>
          <w:bCs/>
          <w:sz w:val="18"/>
          <w:szCs w:val="18"/>
          <w:lang w:val="en-US"/>
        </w:rPr>
        <w:t>Source: Turkstat, Betam</w:t>
      </w:r>
    </w:p>
    <w:p w14:paraId="70A15363" w14:textId="77777777" w:rsidR="001C6540" w:rsidRPr="002B102D" w:rsidRDefault="001C6540" w:rsidP="007C3CD9">
      <w:pPr>
        <w:spacing w:line="276" w:lineRule="auto"/>
        <w:rPr>
          <w:color w:val="FF0000"/>
          <w:sz w:val="20"/>
          <w:szCs w:val="20"/>
          <w:lang w:val="en-US"/>
        </w:rPr>
      </w:pPr>
    </w:p>
    <w:p w14:paraId="7808F7C5" w14:textId="77777777" w:rsidR="00704BBB" w:rsidRPr="002B102D" w:rsidRDefault="00704BBB" w:rsidP="007C3CD9">
      <w:pPr>
        <w:spacing w:line="276" w:lineRule="auto"/>
        <w:rPr>
          <w:rFonts w:ascii="Arial" w:hAnsi="Arial" w:cs="Arial"/>
          <w:sz w:val="20"/>
          <w:szCs w:val="20"/>
          <w:lang w:val="en-US"/>
        </w:rPr>
      </w:pPr>
      <w:bookmarkStart w:id="5" w:name="_Ref374950055"/>
    </w:p>
    <w:p w14:paraId="0BC3C5C1" w14:textId="77777777" w:rsidR="00A94C8F" w:rsidRPr="002B102D" w:rsidRDefault="00A94C8F" w:rsidP="007C3CD9">
      <w:pPr>
        <w:suppressAutoHyphens w:val="0"/>
        <w:spacing w:line="276" w:lineRule="auto"/>
        <w:rPr>
          <w:rFonts w:ascii="Arial" w:hAnsi="Arial" w:cs="Arial"/>
          <w:sz w:val="20"/>
          <w:szCs w:val="20"/>
          <w:lang w:val="en-US"/>
        </w:rPr>
      </w:pPr>
    </w:p>
    <w:p w14:paraId="70864531" w14:textId="77777777" w:rsidR="00A94C8F" w:rsidRPr="002B102D" w:rsidRDefault="00A94C8F" w:rsidP="007C3CD9">
      <w:pPr>
        <w:suppressAutoHyphens w:val="0"/>
        <w:spacing w:line="276" w:lineRule="auto"/>
        <w:rPr>
          <w:rFonts w:ascii="Arial" w:hAnsi="Arial" w:cs="Arial"/>
          <w:sz w:val="20"/>
          <w:szCs w:val="20"/>
          <w:lang w:val="en-US"/>
        </w:rPr>
      </w:pPr>
      <w:r w:rsidRPr="002B102D">
        <w:rPr>
          <w:rFonts w:ascii="Arial" w:hAnsi="Arial" w:cs="Arial"/>
          <w:sz w:val="20"/>
          <w:szCs w:val="20"/>
          <w:lang w:val="en-US"/>
        </w:rPr>
        <w:br w:type="page"/>
      </w:r>
    </w:p>
    <w:bookmarkEnd w:id="5"/>
    <w:p w14:paraId="6359727C" w14:textId="22064284" w:rsidR="006E6B65" w:rsidRPr="00AD6B02" w:rsidRDefault="006E6B65" w:rsidP="006E6B65">
      <w:pPr>
        <w:pStyle w:val="Caption"/>
        <w:keepNext/>
        <w:rPr>
          <w:rFonts w:ascii="Arial" w:hAnsi="Arial" w:cs="Arial"/>
          <w:sz w:val="22"/>
          <w:szCs w:val="22"/>
          <w:lang w:val="en-US"/>
        </w:rPr>
      </w:pPr>
      <w:r w:rsidRPr="00AD6B02">
        <w:rPr>
          <w:rFonts w:ascii="Arial" w:hAnsi="Arial" w:cs="Arial"/>
          <w:szCs w:val="22"/>
          <w:lang w:val="en-US"/>
        </w:rPr>
        <w:lastRenderedPageBreak/>
        <w:t xml:space="preserve">Table </w:t>
      </w:r>
      <w:r w:rsidRPr="00AD6B02">
        <w:rPr>
          <w:rFonts w:ascii="Arial" w:hAnsi="Arial" w:cs="Arial"/>
          <w:szCs w:val="22"/>
          <w:lang w:val="en-US"/>
        </w:rPr>
        <w:fldChar w:fldCharType="begin"/>
      </w:r>
      <w:r w:rsidRPr="00AD6B02">
        <w:rPr>
          <w:rFonts w:ascii="Arial" w:hAnsi="Arial" w:cs="Arial"/>
          <w:szCs w:val="22"/>
          <w:lang w:val="en-US"/>
        </w:rPr>
        <w:instrText xml:space="preserve"> SEQ Table \* ARABIC </w:instrText>
      </w:r>
      <w:r w:rsidRPr="00AD6B02">
        <w:rPr>
          <w:rFonts w:ascii="Arial" w:hAnsi="Arial" w:cs="Arial"/>
          <w:szCs w:val="22"/>
          <w:lang w:val="en-US"/>
        </w:rPr>
        <w:fldChar w:fldCharType="separate"/>
      </w:r>
      <w:r w:rsidR="00086CF7" w:rsidRPr="00AD6B02">
        <w:rPr>
          <w:rFonts w:ascii="Arial" w:hAnsi="Arial" w:cs="Arial"/>
          <w:noProof/>
          <w:szCs w:val="22"/>
          <w:lang w:val="en-US"/>
        </w:rPr>
        <w:t>2</w:t>
      </w:r>
      <w:r w:rsidRPr="00AD6B02">
        <w:rPr>
          <w:rFonts w:ascii="Arial" w:hAnsi="Arial" w:cs="Arial"/>
          <w:szCs w:val="22"/>
          <w:lang w:val="en-US"/>
        </w:rPr>
        <w:fldChar w:fldCharType="end"/>
      </w:r>
      <w:r w:rsidRPr="00AD6B02">
        <w:rPr>
          <w:rFonts w:ascii="Arial" w:hAnsi="Arial" w:cs="Arial"/>
          <w:szCs w:val="22"/>
          <w:lang w:val="en-US"/>
        </w:rPr>
        <w:t>: Unemployment, alternative unemployment rates (%) levels (in thousand)</w:t>
      </w:r>
    </w:p>
    <w:tbl>
      <w:tblPr>
        <w:tblW w:w="10273" w:type="dxa"/>
        <w:tblInd w:w="75" w:type="dxa"/>
        <w:tblCellMar>
          <w:left w:w="70" w:type="dxa"/>
          <w:right w:w="70" w:type="dxa"/>
        </w:tblCellMar>
        <w:tblLook w:val="04A0" w:firstRow="1" w:lastRow="0" w:firstColumn="1" w:lastColumn="0" w:noHBand="0" w:noVBand="1"/>
      </w:tblPr>
      <w:tblGrid>
        <w:gridCol w:w="979"/>
        <w:gridCol w:w="1180"/>
        <w:gridCol w:w="1181"/>
        <w:gridCol w:w="1404"/>
        <w:gridCol w:w="1232"/>
        <w:gridCol w:w="1181"/>
        <w:gridCol w:w="961"/>
        <w:gridCol w:w="1206"/>
        <w:gridCol w:w="1206"/>
      </w:tblGrid>
      <w:tr w:rsidR="00957516" w:rsidRPr="00957516" w14:paraId="00CE5CBD" w14:textId="77777777" w:rsidTr="00957516">
        <w:trPr>
          <w:trHeight w:val="1324"/>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1DBED" w14:textId="77777777" w:rsidR="00957516" w:rsidRPr="00957516" w:rsidRDefault="00957516" w:rsidP="00957516">
            <w:pPr>
              <w:suppressAutoHyphens w:val="0"/>
              <w:rPr>
                <w:rFonts w:ascii="Arial" w:hAnsi="Arial" w:cs="Arial"/>
                <w:sz w:val="20"/>
                <w:szCs w:val="20"/>
                <w:lang w:eastAsia="tr-TR"/>
              </w:rPr>
            </w:pPr>
            <w:r w:rsidRPr="00957516">
              <w:rPr>
                <w:rFonts w:ascii="Arial" w:hAnsi="Arial" w:cs="Arial"/>
                <w:sz w:val="20"/>
                <w:szCs w:val="20"/>
                <w:lang w:eastAsia="tr-TR"/>
              </w:rPr>
              <w:t> </w:t>
            </w:r>
          </w:p>
        </w:tc>
        <w:tc>
          <w:tcPr>
            <w:tcW w:w="1131" w:type="dxa"/>
            <w:tcBorders>
              <w:top w:val="single" w:sz="4" w:space="0" w:color="auto"/>
              <w:left w:val="nil"/>
              <w:bottom w:val="single" w:sz="4" w:space="0" w:color="auto"/>
              <w:right w:val="nil"/>
            </w:tcBorders>
            <w:shd w:val="clear" w:color="auto" w:fill="auto"/>
            <w:vAlign w:val="bottom"/>
            <w:hideMark/>
          </w:tcPr>
          <w:p w14:paraId="0F9ED1AB" w14:textId="77777777" w:rsidR="00957516" w:rsidRPr="00957516" w:rsidRDefault="00957516" w:rsidP="00957516">
            <w:pPr>
              <w:suppressAutoHyphens w:val="0"/>
              <w:jc w:val="center"/>
              <w:rPr>
                <w:rFonts w:ascii="Arial" w:hAnsi="Arial" w:cs="Arial"/>
                <w:color w:val="0D0D0D"/>
                <w:sz w:val="16"/>
                <w:szCs w:val="16"/>
                <w:lang w:eastAsia="tr-TR"/>
              </w:rPr>
            </w:pPr>
            <w:r w:rsidRPr="00957516">
              <w:rPr>
                <w:rFonts w:ascii="Arial" w:hAnsi="Arial" w:cs="Arial"/>
                <w:color w:val="0D0D0D"/>
                <w:sz w:val="16"/>
                <w:szCs w:val="16"/>
                <w:lang w:eastAsia="tr-TR"/>
              </w:rPr>
              <w:t>Unemployment Rate (%)</w:t>
            </w:r>
          </w:p>
        </w:tc>
        <w:tc>
          <w:tcPr>
            <w:tcW w:w="1157" w:type="dxa"/>
            <w:tcBorders>
              <w:top w:val="single" w:sz="4" w:space="0" w:color="auto"/>
              <w:left w:val="nil"/>
              <w:bottom w:val="single" w:sz="4" w:space="0" w:color="auto"/>
              <w:right w:val="nil"/>
            </w:tcBorders>
            <w:shd w:val="clear" w:color="auto" w:fill="auto"/>
            <w:vAlign w:val="bottom"/>
            <w:hideMark/>
          </w:tcPr>
          <w:p w14:paraId="5ADE33EF" w14:textId="77777777" w:rsidR="00957516" w:rsidRPr="00957516" w:rsidRDefault="00957516" w:rsidP="00957516">
            <w:pPr>
              <w:suppressAutoHyphens w:val="0"/>
              <w:jc w:val="center"/>
              <w:rPr>
                <w:rFonts w:ascii="Arial" w:hAnsi="Arial" w:cs="Arial"/>
                <w:color w:val="0D0D0D"/>
                <w:sz w:val="16"/>
                <w:szCs w:val="16"/>
                <w:lang w:eastAsia="tr-TR"/>
              </w:rPr>
            </w:pPr>
            <w:r w:rsidRPr="00957516">
              <w:rPr>
                <w:rFonts w:ascii="Arial" w:hAnsi="Arial" w:cs="Arial"/>
                <w:color w:val="0D0D0D"/>
                <w:sz w:val="16"/>
                <w:szCs w:val="16"/>
                <w:lang w:eastAsia="tr-TR"/>
              </w:rPr>
              <w:t>Persons in Unemployment (in thousands)</w:t>
            </w:r>
          </w:p>
        </w:tc>
        <w:tc>
          <w:tcPr>
            <w:tcW w:w="1334" w:type="dxa"/>
            <w:tcBorders>
              <w:top w:val="single" w:sz="4" w:space="0" w:color="auto"/>
              <w:left w:val="nil"/>
              <w:bottom w:val="single" w:sz="4" w:space="0" w:color="auto"/>
              <w:right w:val="nil"/>
            </w:tcBorders>
            <w:shd w:val="clear" w:color="auto" w:fill="auto"/>
            <w:vAlign w:val="bottom"/>
            <w:hideMark/>
          </w:tcPr>
          <w:p w14:paraId="197B351D" w14:textId="77777777" w:rsidR="00957516" w:rsidRPr="00957516" w:rsidRDefault="00957516" w:rsidP="00957516">
            <w:pPr>
              <w:suppressAutoHyphens w:val="0"/>
              <w:jc w:val="center"/>
              <w:rPr>
                <w:rFonts w:ascii="Arial" w:hAnsi="Arial" w:cs="Arial"/>
                <w:color w:val="0D0D0D"/>
                <w:sz w:val="16"/>
                <w:szCs w:val="16"/>
                <w:lang w:eastAsia="tr-TR"/>
              </w:rPr>
            </w:pPr>
            <w:r w:rsidRPr="00957516">
              <w:rPr>
                <w:rFonts w:ascii="Arial" w:hAnsi="Arial" w:cs="Arial"/>
                <w:color w:val="0D0D0D"/>
                <w:sz w:val="16"/>
                <w:szCs w:val="16"/>
                <w:lang w:eastAsia="tr-TR"/>
              </w:rPr>
              <w:t>Combined Rate of Time-Related Underemployment and Unemployment (%)</w:t>
            </w:r>
          </w:p>
        </w:tc>
        <w:tc>
          <w:tcPr>
            <w:tcW w:w="1186" w:type="dxa"/>
            <w:tcBorders>
              <w:top w:val="single" w:sz="4" w:space="0" w:color="auto"/>
              <w:left w:val="nil"/>
              <w:bottom w:val="single" w:sz="4" w:space="0" w:color="auto"/>
              <w:right w:val="nil"/>
            </w:tcBorders>
            <w:shd w:val="clear" w:color="auto" w:fill="auto"/>
            <w:vAlign w:val="bottom"/>
            <w:hideMark/>
          </w:tcPr>
          <w:p w14:paraId="26B1527C" w14:textId="77777777" w:rsidR="00957516" w:rsidRPr="00957516" w:rsidRDefault="00957516" w:rsidP="00957516">
            <w:pPr>
              <w:suppressAutoHyphens w:val="0"/>
              <w:jc w:val="center"/>
              <w:rPr>
                <w:rFonts w:ascii="Arial" w:hAnsi="Arial" w:cs="Arial"/>
                <w:color w:val="0D0D0D"/>
                <w:sz w:val="16"/>
                <w:szCs w:val="16"/>
                <w:lang w:eastAsia="tr-TR"/>
              </w:rPr>
            </w:pPr>
            <w:r w:rsidRPr="00957516">
              <w:rPr>
                <w:rFonts w:ascii="Arial" w:hAnsi="Arial" w:cs="Arial"/>
                <w:color w:val="0D0D0D"/>
                <w:sz w:val="16"/>
                <w:szCs w:val="16"/>
                <w:lang w:eastAsia="tr-TR"/>
              </w:rPr>
              <w:t>Time-Related Underemployed (in thousands)</w:t>
            </w:r>
          </w:p>
        </w:tc>
        <w:tc>
          <w:tcPr>
            <w:tcW w:w="1121" w:type="dxa"/>
            <w:tcBorders>
              <w:top w:val="single" w:sz="4" w:space="0" w:color="auto"/>
              <w:left w:val="nil"/>
              <w:bottom w:val="single" w:sz="4" w:space="0" w:color="auto"/>
              <w:right w:val="nil"/>
            </w:tcBorders>
            <w:shd w:val="clear" w:color="auto" w:fill="auto"/>
            <w:vAlign w:val="bottom"/>
            <w:hideMark/>
          </w:tcPr>
          <w:p w14:paraId="7BB61451" w14:textId="77777777" w:rsidR="00957516" w:rsidRPr="00957516" w:rsidRDefault="00957516" w:rsidP="00957516">
            <w:pPr>
              <w:suppressAutoHyphens w:val="0"/>
              <w:jc w:val="center"/>
              <w:rPr>
                <w:rFonts w:ascii="Arial" w:hAnsi="Arial" w:cs="Arial"/>
                <w:color w:val="0D0D0D"/>
                <w:sz w:val="16"/>
                <w:szCs w:val="16"/>
                <w:lang w:eastAsia="tr-TR"/>
              </w:rPr>
            </w:pPr>
            <w:r w:rsidRPr="00957516">
              <w:rPr>
                <w:rFonts w:ascii="Arial" w:hAnsi="Arial" w:cs="Arial"/>
                <w:color w:val="0D0D0D"/>
                <w:sz w:val="16"/>
                <w:szCs w:val="16"/>
                <w:lang w:eastAsia="tr-TR"/>
              </w:rPr>
              <w:t>Combined Rate of Unemployment and Potential Labor Force (%)</w:t>
            </w:r>
          </w:p>
        </w:tc>
        <w:tc>
          <w:tcPr>
            <w:tcW w:w="990" w:type="dxa"/>
            <w:tcBorders>
              <w:top w:val="single" w:sz="4" w:space="0" w:color="auto"/>
              <w:left w:val="nil"/>
              <w:bottom w:val="single" w:sz="4" w:space="0" w:color="auto"/>
              <w:right w:val="nil"/>
            </w:tcBorders>
            <w:shd w:val="clear" w:color="auto" w:fill="auto"/>
            <w:vAlign w:val="bottom"/>
            <w:hideMark/>
          </w:tcPr>
          <w:p w14:paraId="13366D40" w14:textId="77777777" w:rsidR="00957516" w:rsidRPr="00957516" w:rsidRDefault="00957516" w:rsidP="00957516">
            <w:pPr>
              <w:suppressAutoHyphens w:val="0"/>
              <w:jc w:val="center"/>
              <w:rPr>
                <w:rFonts w:ascii="Arial" w:hAnsi="Arial" w:cs="Arial"/>
                <w:color w:val="0D0D0D"/>
                <w:sz w:val="16"/>
                <w:szCs w:val="16"/>
                <w:lang w:eastAsia="tr-TR"/>
              </w:rPr>
            </w:pPr>
            <w:r w:rsidRPr="00957516">
              <w:rPr>
                <w:rFonts w:ascii="Arial" w:hAnsi="Arial" w:cs="Arial"/>
                <w:color w:val="0D0D0D"/>
                <w:sz w:val="16"/>
                <w:szCs w:val="16"/>
                <w:lang w:eastAsia="tr-TR"/>
              </w:rPr>
              <w:t>Potential Labor Force (in thousands)</w:t>
            </w:r>
          </w:p>
        </w:tc>
        <w:tc>
          <w:tcPr>
            <w:tcW w:w="1200" w:type="dxa"/>
            <w:tcBorders>
              <w:top w:val="single" w:sz="4" w:space="0" w:color="auto"/>
              <w:left w:val="nil"/>
              <w:bottom w:val="single" w:sz="4" w:space="0" w:color="auto"/>
              <w:right w:val="nil"/>
            </w:tcBorders>
            <w:shd w:val="clear" w:color="auto" w:fill="auto"/>
            <w:vAlign w:val="bottom"/>
            <w:hideMark/>
          </w:tcPr>
          <w:p w14:paraId="2A09F39D" w14:textId="77777777" w:rsidR="00957516" w:rsidRPr="00957516" w:rsidRDefault="00957516" w:rsidP="00957516">
            <w:pPr>
              <w:suppressAutoHyphens w:val="0"/>
              <w:jc w:val="center"/>
              <w:rPr>
                <w:rFonts w:ascii="Arial" w:hAnsi="Arial" w:cs="Arial"/>
                <w:color w:val="0D0D0D"/>
                <w:sz w:val="16"/>
                <w:szCs w:val="16"/>
                <w:lang w:eastAsia="tr-TR"/>
              </w:rPr>
            </w:pPr>
            <w:r w:rsidRPr="00957516">
              <w:rPr>
                <w:rFonts w:ascii="Arial" w:hAnsi="Arial" w:cs="Arial"/>
                <w:color w:val="0D0D0D"/>
                <w:sz w:val="16"/>
                <w:szCs w:val="16"/>
                <w:lang w:eastAsia="tr-TR"/>
              </w:rPr>
              <w:t>Composite Measure of Labor Underutilization (%)</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5AD38CD3" w14:textId="77777777" w:rsidR="00957516" w:rsidRPr="00957516" w:rsidRDefault="00957516" w:rsidP="00957516">
            <w:pPr>
              <w:suppressAutoHyphens w:val="0"/>
              <w:jc w:val="center"/>
              <w:rPr>
                <w:rFonts w:ascii="Arial" w:hAnsi="Arial" w:cs="Arial"/>
                <w:color w:val="0D0D0D"/>
                <w:sz w:val="16"/>
                <w:szCs w:val="16"/>
                <w:lang w:eastAsia="tr-TR"/>
              </w:rPr>
            </w:pPr>
            <w:r w:rsidRPr="00957516">
              <w:rPr>
                <w:rFonts w:ascii="Arial" w:hAnsi="Arial" w:cs="Arial"/>
                <w:color w:val="0D0D0D"/>
                <w:sz w:val="16"/>
                <w:szCs w:val="16"/>
                <w:lang w:eastAsia="tr-TR"/>
              </w:rPr>
              <w:t>Composite Measure of Labor Underutilization (in thousand)</w:t>
            </w:r>
          </w:p>
        </w:tc>
      </w:tr>
      <w:tr w:rsidR="00957516" w:rsidRPr="00957516" w14:paraId="51CFD57C"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07C86939"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Jan-20</w:t>
            </w:r>
          </w:p>
        </w:tc>
        <w:tc>
          <w:tcPr>
            <w:tcW w:w="1131" w:type="dxa"/>
            <w:tcBorders>
              <w:top w:val="nil"/>
              <w:left w:val="nil"/>
              <w:bottom w:val="nil"/>
              <w:right w:val="nil"/>
            </w:tcBorders>
            <w:shd w:val="clear" w:color="auto" w:fill="auto"/>
            <w:noWrap/>
            <w:vAlign w:val="center"/>
            <w:hideMark/>
          </w:tcPr>
          <w:p w14:paraId="2E7969C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13.0</w:t>
            </w:r>
          </w:p>
        </w:tc>
        <w:tc>
          <w:tcPr>
            <w:tcW w:w="1157" w:type="dxa"/>
            <w:tcBorders>
              <w:top w:val="nil"/>
              <w:left w:val="nil"/>
              <w:bottom w:val="nil"/>
              <w:right w:val="nil"/>
            </w:tcBorders>
            <w:shd w:val="clear" w:color="auto" w:fill="auto"/>
            <w:noWrap/>
            <w:vAlign w:val="center"/>
            <w:hideMark/>
          </w:tcPr>
          <w:p w14:paraId="02DBD3DF"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4 160</w:t>
            </w:r>
          </w:p>
        </w:tc>
        <w:tc>
          <w:tcPr>
            <w:tcW w:w="1334" w:type="dxa"/>
            <w:tcBorders>
              <w:top w:val="nil"/>
              <w:left w:val="nil"/>
              <w:bottom w:val="nil"/>
              <w:right w:val="nil"/>
            </w:tcBorders>
            <w:shd w:val="clear" w:color="auto" w:fill="auto"/>
            <w:noWrap/>
            <w:vAlign w:val="center"/>
            <w:hideMark/>
          </w:tcPr>
          <w:p w14:paraId="465BC24E"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15.6</w:t>
            </w:r>
          </w:p>
        </w:tc>
        <w:tc>
          <w:tcPr>
            <w:tcW w:w="1186" w:type="dxa"/>
            <w:tcBorders>
              <w:top w:val="nil"/>
              <w:left w:val="nil"/>
              <w:bottom w:val="nil"/>
              <w:right w:val="nil"/>
            </w:tcBorders>
            <w:shd w:val="clear" w:color="auto" w:fill="auto"/>
            <w:noWrap/>
            <w:vAlign w:val="center"/>
            <w:hideMark/>
          </w:tcPr>
          <w:p w14:paraId="4939F395"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 xml:space="preserve"> 822</w:t>
            </w:r>
          </w:p>
        </w:tc>
        <w:tc>
          <w:tcPr>
            <w:tcW w:w="1121" w:type="dxa"/>
            <w:tcBorders>
              <w:top w:val="nil"/>
              <w:left w:val="nil"/>
              <w:bottom w:val="nil"/>
              <w:right w:val="nil"/>
            </w:tcBorders>
            <w:shd w:val="clear" w:color="auto" w:fill="auto"/>
            <w:noWrap/>
            <w:vAlign w:val="center"/>
            <w:hideMark/>
          </w:tcPr>
          <w:p w14:paraId="4F4267A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19.0</w:t>
            </w:r>
          </w:p>
        </w:tc>
        <w:tc>
          <w:tcPr>
            <w:tcW w:w="990" w:type="dxa"/>
            <w:tcBorders>
              <w:top w:val="nil"/>
              <w:left w:val="nil"/>
              <w:bottom w:val="nil"/>
              <w:right w:val="nil"/>
            </w:tcBorders>
            <w:shd w:val="clear" w:color="auto" w:fill="auto"/>
            <w:noWrap/>
            <w:vAlign w:val="center"/>
            <w:hideMark/>
          </w:tcPr>
          <w:p w14:paraId="418E76C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2 356</w:t>
            </w:r>
          </w:p>
        </w:tc>
        <w:tc>
          <w:tcPr>
            <w:tcW w:w="1200" w:type="dxa"/>
            <w:tcBorders>
              <w:top w:val="nil"/>
              <w:left w:val="nil"/>
              <w:bottom w:val="nil"/>
              <w:right w:val="nil"/>
            </w:tcBorders>
            <w:shd w:val="clear" w:color="auto" w:fill="auto"/>
            <w:noWrap/>
            <w:vAlign w:val="center"/>
            <w:hideMark/>
          </w:tcPr>
          <w:p w14:paraId="116FDB0F"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21.4</w:t>
            </w:r>
          </w:p>
        </w:tc>
        <w:tc>
          <w:tcPr>
            <w:tcW w:w="1145" w:type="dxa"/>
            <w:tcBorders>
              <w:top w:val="nil"/>
              <w:left w:val="nil"/>
              <w:bottom w:val="nil"/>
              <w:right w:val="single" w:sz="4" w:space="0" w:color="auto"/>
            </w:tcBorders>
            <w:shd w:val="clear" w:color="auto" w:fill="auto"/>
            <w:noWrap/>
            <w:vAlign w:val="center"/>
            <w:hideMark/>
          </w:tcPr>
          <w:p w14:paraId="0B33805B"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7 338</w:t>
            </w:r>
          </w:p>
        </w:tc>
      </w:tr>
      <w:tr w:rsidR="00957516" w:rsidRPr="00957516" w14:paraId="3B9C49B9"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2D3DD941"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Feb-20</w:t>
            </w:r>
          </w:p>
        </w:tc>
        <w:tc>
          <w:tcPr>
            <w:tcW w:w="1131" w:type="dxa"/>
            <w:tcBorders>
              <w:top w:val="nil"/>
              <w:left w:val="nil"/>
              <w:bottom w:val="nil"/>
              <w:right w:val="nil"/>
            </w:tcBorders>
            <w:shd w:val="clear" w:color="auto" w:fill="auto"/>
            <w:noWrap/>
            <w:vAlign w:val="center"/>
            <w:hideMark/>
          </w:tcPr>
          <w:p w14:paraId="38C458F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12.6</w:t>
            </w:r>
          </w:p>
        </w:tc>
        <w:tc>
          <w:tcPr>
            <w:tcW w:w="1157" w:type="dxa"/>
            <w:tcBorders>
              <w:top w:val="nil"/>
              <w:left w:val="nil"/>
              <w:bottom w:val="nil"/>
              <w:right w:val="nil"/>
            </w:tcBorders>
            <w:shd w:val="clear" w:color="auto" w:fill="auto"/>
            <w:noWrap/>
            <w:vAlign w:val="center"/>
            <w:hideMark/>
          </w:tcPr>
          <w:p w14:paraId="5F96117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4 010</w:t>
            </w:r>
          </w:p>
        </w:tc>
        <w:tc>
          <w:tcPr>
            <w:tcW w:w="1334" w:type="dxa"/>
            <w:tcBorders>
              <w:top w:val="nil"/>
              <w:left w:val="nil"/>
              <w:bottom w:val="nil"/>
              <w:right w:val="nil"/>
            </w:tcBorders>
            <w:shd w:val="clear" w:color="auto" w:fill="auto"/>
            <w:noWrap/>
            <w:vAlign w:val="center"/>
            <w:hideMark/>
          </w:tcPr>
          <w:p w14:paraId="1B27CC62"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14.8</w:t>
            </w:r>
          </w:p>
        </w:tc>
        <w:tc>
          <w:tcPr>
            <w:tcW w:w="1186" w:type="dxa"/>
            <w:tcBorders>
              <w:top w:val="nil"/>
              <w:left w:val="nil"/>
              <w:bottom w:val="nil"/>
              <w:right w:val="nil"/>
            </w:tcBorders>
            <w:shd w:val="clear" w:color="auto" w:fill="auto"/>
            <w:noWrap/>
            <w:vAlign w:val="center"/>
            <w:hideMark/>
          </w:tcPr>
          <w:p w14:paraId="60D88525"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 xml:space="preserve"> 717</w:t>
            </w:r>
          </w:p>
        </w:tc>
        <w:tc>
          <w:tcPr>
            <w:tcW w:w="1121" w:type="dxa"/>
            <w:tcBorders>
              <w:top w:val="nil"/>
              <w:left w:val="nil"/>
              <w:bottom w:val="nil"/>
              <w:right w:val="nil"/>
            </w:tcBorders>
            <w:shd w:val="clear" w:color="auto" w:fill="auto"/>
            <w:noWrap/>
            <w:vAlign w:val="center"/>
            <w:hideMark/>
          </w:tcPr>
          <w:p w14:paraId="6D78C976"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18.5</w:t>
            </w:r>
          </w:p>
        </w:tc>
        <w:tc>
          <w:tcPr>
            <w:tcW w:w="990" w:type="dxa"/>
            <w:tcBorders>
              <w:top w:val="nil"/>
              <w:left w:val="nil"/>
              <w:bottom w:val="nil"/>
              <w:right w:val="nil"/>
            </w:tcBorders>
            <w:shd w:val="clear" w:color="auto" w:fill="auto"/>
            <w:noWrap/>
            <w:vAlign w:val="center"/>
            <w:hideMark/>
          </w:tcPr>
          <w:p w14:paraId="4DD598B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2 329</w:t>
            </w:r>
          </w:p>
        </w:tc>
        <w:tc>
          <w:tcPr>
            <w:tcW w:w="1200" w:type="dxa"/>
            <w:tcBorders>
              <w:top w:val="nil"/>
              <w:left w:val="nil"/>
              <w:bottom w:val="nil"/>
              <w:right w:val="nil"/>
            </w:tcBorders>
            <w:shd w:val="clear" w:color="auto" w:fill="auto"/>
            <w:noWrap/>
            <w:vAlign w:val="center"/>
            <w:hideMark/>
          </w:tcPr>
          <w:p w14:paraId="1650B79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20.6</w:t>
            </w:r>
          </w:p>
        </w:tc>
        <w:tc>
          <w:tcPr>
            <w:tcW w:w="1145" w:type="dxa"/>
            <w:tcBorders>
              <w:top w:val="nil"/>
              <w:left w:val="nil"/>
              <w:bottom w:val="nil"/>
              <w:right w:val="single" w:sz="4" w:space="0" w:color="auto"/>
            </w:tcBorders>
            <w:shd w:val="clear" w:color="auto" w:fill="auto"/>
            <w:noWrap/>
            <w:vAlign w:val="center"/>
            <w:hideMark/>
          </w:tcPr>
          <w:p w14:paraId="319EFEA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7 056</w:t>
            </w:r>
          </w:p>
        </w:tc>
      </w:tr>
      <w:tr w:rsidR="00957516" w:rsidRPr="00957516" w14:paraId="0507FBDC"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75C51E1D"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Mar-20</w:t>
            </w:r>
          </w:p>
        </w:tc>
        <w:tc>
          <w:tcPr>
            <w:tcW w:w="1131" w:type="dxa"/>
            <w:tcBorders>
              <w:top w:val="nil"/>
              <w:left w:val="nil"/>
              <w:bottom w:val="nil"/>
              <w:right w:val="nil"/>
            </w:tcBorders>
            <w:shd w:val="clear" w:color="auto" w:fill="auto"/>
            <w:noWrap/>
            <w:vAlign w:val="center"/>
            <w:hideMark/>
          </w:tcPr>
          <w:p w14:paraId="26212B8F"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13.0</w:t>
            </w:r>
          </w:p>
        </w:tc>
        <w:tc>
          <w:tcPr>
            <w:tcW w:w="1157" w:type="dxa"/>
            <w:tcBorders>
              <w:top w:val="nil"/>
              <w:left w:val="nil"/>
              <w:bottom w:val="nil"/>
              <w:right w:val="nil"/>
            </w:tcBorders>
            <w:shd w:val="clear" w:color="auto" w:fill="auto"/>
            <w:noWrap/>
            <w:vAlign w:val="center"/>
            <w:hideMark/>
          </w:tcPr>
          <w:p w14:paraId="6190CB83"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3 939</w:t>
            </w:r>
          </w:p>
        </w:tc>
        <w:tc>
          <w:tcPr>
            <w:tcW w:w="1334" w:type="dxa"/>
            <w:tcBorders>
              <w:top w:val="nil"/>
              <w:left w:val="nil"/>
              <w:bottom w:val="nil"/>
              <w:right w:val="nil"/>
            </w:tcBorders>
            <w:shd w:val="clear" w:color="auto" w:fill="auto"/>
            <w:noWrap/>
            <w:vAlign w:val="center"/>
            <w:hideMark/>
          </w:tcPr>
          <w:p w14:paraId="0ADC5422"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16.0</w:t>
            </w:r>
          </w:p>
        </w:tc>
        <w:tc>
          <w:tcPr>
            <w:tcW w:w="1186" w:type="dxa"/>
            <w:tcBorders>
              <w:top w:val="nil"/>
              <w:left w:val="nil"/>
              <w:bottom w:val="nil"/>
              <w:right w:val="nil"/>
            </w:tcBorders>
            <w:shd w:val="clear" w:color="auto" w:fill="auto"/>
            <w:noWrap/>
            <w:vAlign w:val="center"/>
            <w:hideMark/>
          </w:tcPr>
          <w:p w14:paraId="4194534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 xml:space="preserve"> 906</w:t>
            </w:r>
          </w:p>
        </w:tc>
        <w:tc>
          <w:tcPr>
            <w:tcW w:w="1121" w:type="dxa"/>
            <w:tcBorders>
              <w:top w:val="nil"/>
              <w:left w:val="nil"/>
              <w:bottom w:val="nil"/>
              <w:right w:val="nil"/>
            </w:tcBorders>
            <w:shd w:val="clear" w:color="auto" w:fill="auto"/>
            <w:noWrap/>
            <w:vAlign w:val="center"/>
            <w:hideMark/>
          </w:tcPr>
          <w:p w14:paraId="724B83BC"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20.4</w:t>
            </w:r>
          </w:p>
        </w:tc>
        <w:tc>
          <w:tcPr>
            <w:tcW w:w="990" w:type="dxa"/>
            <w:tcBorders>
              <w:top w:val="nil"/>
              <w:left w:val="nil"/>
              <w:bottom w:val="nil"/>
              <w:right w:val="nil"/>
            </w:tcBorders>
            <w:shd w:val="clear" w:color="auto" w:fill="auto"/>
            <w:noWrap/>
            <w:vAlign w:val="center"/>
            <w:hideMark/>
          </w:tcPr>
          <w:p w14:paraId="5609C54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2 812</w:t>
            </w:r>
          </w:p>
        </w:tc>
        <w:tc>
          <w:tcPr>
            <w:tcW w:w="1200" w:type="dxa"/>
            <w:tcBorders>
              <w:top w:val="nil"/>
              <w:left w:val="nil"/>
              <w:bottom w:val="nil"/>
              <w:right w:val="nil"/>
            </w:tcBorders>
            <w:shd w:val="clear" w:color="auto" w:fill="auto"/>
            <w:noWrap/>
            <w:vAlign w:val="center"/>
            <w:hideMark/>
          </w:tcPr>
          <w:p w14:paraId="4FE2D424"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23.2</w:t>
            </w:r>
          </w:p>
        </w:tc>
        <w:tc>
          <w:tcPr>
            <w:tcW w:w="1145" w:type="dxa"/>
            <w:tcBorders>
              <w:top w:val="nil"/>
              <w:left w:val="nil"/>
              <w:bottom w:val="nil"/>
              <w:right w:val="single" w:sz="4" w:space="0" w:color="auto"/>
            </w:tcBorders>
            <w:shd w:val="clear" w:color="auto" w:fill="auto"/>
            <w:noWrap/>
            <w:vAlign w:val="center"/>
            <w:hideMark/>
          </w:tcPr>
          <w:p w14:paraId="4BF1599F"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7 657</w:t>
            </w:r>
          </w:p>
        </w:tc>
      </w:tr>
      <w:tr w:rsidR="00957516" w:rsidRPr="00957516" w14:paraId="3D54133B"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1E55EB42"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Apr-20</w:t>
            </w:r>
          </w:p>
        </w:tc>
        <w:tc>
          <w:tcPr>
            <w:tcW w:w="1131" w:type="dxa"/>
            <w:tcBorders>
              <w:top w:val="nil"/>
              <w:left w:val="nil"/>
              <w:bottom w:val="nil"/>
              <w:right w:val="nil"/>
            </w:tcBorders>
            <w:shd w:val="clear" w:color="auto" w:fill="auto"/>
            <w:noWrap/>
            <w:vAlign w:val="center"/>
            <w:hideMark/>
          </w:tcPr>
          <w:p w14:paraId="612F0FA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13.5</w:t>
            </w:r>
          </w:p>
        </w:tc>
        <w:tc>
          <w:tcPr>
            <w:tcW w:w="1157" w:type="dxa"/>
            <w:tcBorders>
              <w:top w:val="nil"/>
              <w:left w:val="nil"/>
              <w:bottom w:val="nil"/>
              <w:right w:val="nil"/>
            </w:tcBorders>
            <w:shd w:val="clear" w:color="auto" w:fill="auto"/>
            <w:noWrap/>
            <w:vAlign w:val="center"/>
            <w:hideMark/>
          </w:tcPr>
          <w:p w14:paraId="6577665B"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3 922</w:t>
            </w:r>
          </w:p>
        </w:tc>
        <w:tc>
          <w:tcPr>
            <w:tcW w:w="1334" w:type="dxa"/>
            <w:tcBorders>
              <w:top w:val="nil"/>
              <w:left w:val="nil"/>
              <w:bottom w:val="nil"/>
              <w:right w:val="nil"/>
            </w:tcBorders>
            <w:shd w:val="clear" w:color="auto" w:fill="auto"/>
            <w:noWrap/>
            <w:vAlign w:val="center"/>
            <w:hideMark/>
          </w:tcPr>
          <w:p w14:paraId="309EAD37"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18.4</w:t>
            </w:r>
          </w:p>
        </w:tc>
        <w:tc>
          <w:tcPr>
            <w:tcW w:w="1186" w:type="dxa"/>
            <w:tcBorders>
              <w:top w:val="nil"/>
              <w:left w:val="nil"/>
              <w:bottom w:val="nil"/>
              <w:right w:val="nil"/>
            </w:tcBorders>
            <w:shd w:val="clear" w:color="auto" w:fill="auto"/>
            <w:noWrap/>
            <w:vAlign w:val="center"/>
            <w:hideMark/>
          </w:tcPr>
          <w:p w14:paraId="5267EFFF"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1 414</w:t>
            </w:r>
          </w:p>
        </w:tc>
        <w:tc>
          <w:tcPr>
            <w:tcW w:w="1121" w:type="dxa"/>
            <w:tcBorders>
              <w:top w:val="nil"/>
              <w:left w:val="nil"/>
              <w:bottom w:val="nil"/>
              <w:right w:val="nil"/>
            </w:tcBorders>
            <w:shd w:val="clear" w:color="auto" w:fill="auto"/>
            <w:noWrap/>
            <w:vAlign w:val="center"/>
            <w:hideMark/>
          </w:tcPr>
          <w:p w14:paraId="786EDB6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23.5</w:t>
            </w:r>
          </w:p>
        </w:tc>
        <w:tc>
          <w:tcPr>
            <w:tcW w:w="990" w:type="dxa"/>
            <w:tcBorders>
              <w:top w:val="nil"/>
              <w:left w:val="nil"/>
              <w:bottom w:val="nil"/>
              <w:right w:val="nil"/>
            </w:tcBorders>
            <w:shd w:val="clear" w:color="auto" w:fill="auto"/>
            <w:noWrap/>
            <w:vAlign w:val="center"/>
            <w:hideMark/>
          </w:tcPr>
          <w:p w14:paraId="4FE31EF5"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3 782</w:t>
            </w:r>
          </w:p>
        </w:tc>
        <w:tc>
          <w:tcPr>
            <w:tcW w:w="1200" w:type="dxa"/>
            <w:tcBorders>
              <w:top w:val="nil"/>
              <w:left w:val="nil"/>
              <w:bottom w:val="nil"/>
              <w:right w:val="nil"/>
            </w:tcBorders>
            <w:shd w:val="clear" w:color="auto" w:fill="auto"/>
            <w:noWrap/>
            <w:vAlign w:val="center"/>
            <w:hideMark/>
          </w:tcPr>
          <w:p w14:paraId="57278D9F"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27.8</w:t>
            </w:r>
          </w:p>
        </w:tc>
        <w:tc>
          <w:tcPr>
            <w:tcW w:w="1145" w:type="dxa"/>
            <w:tcBorders>
              <w:top w:val="nil"/>
              <w:left w:val="nil"/>
              <w:bottom w:val="nil"/>
              <w:right w:val="single" w:sz="4" w:space="0" w:color="auto"/>
            </w:tcBorders>
            <w:shd w:val="clear" w:color="auto" w:fill="auto"/>
            <w:noWrap/>
            <w:vAlign w:val="center"/>
            <w:hideMark/>
          </w:tcPr>
          <w:p w14:paraId="2370E6D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9 118</w:t>
            </w:r>
          </w:p>
        </w:tc>
      </w:tr>
      <w:tr w:rsidR="00957516" w:rsidRPr="00957516" w14:paraId="17B97D58"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5D728B75"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May-20</w:t>
            </w:r>
          </w:p>
        </w:tc>
        <w:tc>
          <w:tcPr>
            <w:tcW w:w="1131" w:type="dxa"/>
            <w:tcBorders>
              <w:top w:val="nil"/>
              <w:left w:val="nil"/>
              <w:bottom w:val="nil"/>
              <w:right w:val="nil"/>
            </w:tcBorders>
            <w:shd w:val="clear" w:color="auto" w:fill="auto"/>
            <w:noWrap/>
            <w:vAlign w:val="center"/>
            <w:hideMark/>
          </w:tcPr>
          <w:p w14:paraId="0E5CFD3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13.6</w:t>
            </w:r>
          </w:p>
        </w:tc>
        <w:tc>
          <w:tcPr>
            <w:tcW w:w="1157" w:type="dxa"/>
            <w:tcBorders>
              <w:top w:val="nil"/>
              <w:left w:val="nil"/>
              <w:bottom w:val="nil"/>
              <w:right w:val="nil"/>
            </w:tcBorders>
            <w:shd w:val="clear" w:color="auto" w:fill="auto"/>
            <w:noWrap/>
            <w:vAlign w:val="center"/>
            <w:hideMark/>
          </w:tcPr>
          <w:p w14:paraId="206B0E8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4 021</w:t>
            </w:r>
          </w:p>
        </w:tc>
        <w:tc>
          <w:tcPr>
            <w:tcW w:w="1334" w:type="dxa"/>
            <w:tcBorders>
              <w:top w:val="nil"/>
              <w:left w:val="nil"/>
              <w:bottom w:val="nil"/>
              <w:right w:val="nil"/>
            </w:tcBorders>
            <w:shd w:val="clear" w:color="auto" w:fill="auto"/>
            <w:noWrap/>
            <w:vAlign w:val="center"/>
            <w:hideMark/>
          </w:tcPr>
          <w:p w14:paraId="4619524B"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19.3</w:t>
            </w:r>
          </w:p>
        </w:tc>
        <w:tc>
          <w:tcPr>
            <w:tcW w:w="1186" w:type="dxa"/>
            <w:tcBorders>
              <w:top w:val="nil"/>
              <w:left w:val="nil"/>
              <w:bottom w:val="nil"/>
              <w:right w:val="nil"/>
            </w:tcBorders>
            <w:shd w:val="clear" w:color="auto" w:fill="auto"/>
            <w:noWrap/>
            <w:vAlign w:val="center"/>
            <w:hideMark/>
          </w:tcPr>
          <w:p w14:paraId="5476EDBF"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1 693</w:t>
            </w:r>
          </w:p>
        </w:tc>
        <w:tc>
          <w:tcPr>
            <w:tcW w:w="1121" w:type="dxa"/>
            <w:tcBorders>
              <w:top w:val="nil"/>
              <w:left w:val="nil"/>
              <w:bottom w:val="nil"/>
              <w:right w:val="nil"/>
            </w:tcBorders>
            <w:shd w:val="clear" w:color="auto" w:fill="auto"/>
            <w:noWrap/>
            <w:vAlign w:val="center"/>
            <w:hideMark/>
          </w:tcPr>
          <w:p w14:paraId="718BA4CE"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24.4</w:t>
            </w:r>
          </w:p>
        </w:tc>
        <w:tc>
          <w:tcPr>
            <w:tcW w:w="990" w:type="dxa"/>
            <w:tcBorders>
              <w:top w:val="nil"/>
              <w:left w:val="nil"/>
              <w:bottom w:val="nil"/>
              <w:right w:val="nil"/>
            </w:tcBorders>
            <w:shd w:val="clear" w:color="auto" w:fill="auto"/>
            <w:noWrap/>
            <w:vAlign w:val="center"/>
            <w:hideMark/>
          </w:tcPr>
          <w:p w14:paraId="153E6CA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4 237</w:t>
            </w:r>
          </w:p>
        </w:tc>
        <w:tc>
          <w:tcPr>
            <w:tcW w:w="1200" w:type="dxa"/>
            <w:tcBorders>
              <w:top w:val="nil"/>
              <w:left w:val="nil"/>
              <w:bottom w:val="nil"/>
              <w:right w:val="nil"/>
            </w:tcBorders>
            <w:shd w:val="clear" w:color="auto" w:fill="auto"/>
            <w:noWrap/>
            <w:vAlign w:val="center"/>
            <w:hideMark/>
          </w:tcPr>
          <w:p w14:paraId="16DBC373"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29.4</w:t>
            </w:r>
          </w:p>
        </w:tc>
        <w:tc>
          <w:tcPr>
            <w:tcW w:w="1145" w:type="dxa"/>
            <w:tcBorders>
              <w:top w:val="nil"/>
              <w:left w:val="nil"/>
              <w:bottom w:val="nil"/>
              <w:right w:val="single" w:sz="4" w:space="0" w:color="auto"/>
            </w:tcBorders>
            <w:shd w:val="clear" w:color="auto" w:fill="auto"/>
            <w:noWrap/>
            <w:vAlign w:val="center"/>
            <w:hideMark/>
          </w:tcPr>
          <w:p w14:paraId="07E5D8C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9 951</w:t>
            </w:r>
          </w:p>
        </w:tc>
      </w:tr>
      <w:tr w:rsidR="00957516" w:rsidRPr="00957516" w14:paraId="7662C466"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420A5DE7"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Jun-20</w:t>
            </w:r>
          </w:p>
        </w:tc>
        <w:tc>
          <w:tcPr>
            <w:tcW w:w="1131" w:type="dxa"/>
            <w:tcBorders>
              <w:top w:val="nil"/>
              <w:left w:val="nil"/>
              <w:bottom w:val="nil"/>
              <w:right w:val="nil"/>
            </w:tcBorders>
            <w:shd w:val="clear" w:color="auto" w:fill="auto"/>
            <w:noWrap/>
            <w:vAlign w:val="center"/>
            <w:hideMark/>
          </w:tcPr>
          <w:p w14:paraId="22C144F5"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13.7</w:t>
            </w:r>
          </w:p>
        </w:tc>
        <w:tc>
          <w:tcPr>
            <w:tcW w:w="1157" w:type="dxa"/>
            <w:tcBorders>
              <w:top w:val="nil"/>
              <w:left w:val="nil"/>
              <w:bottom w:val="nil"/>
              <w:right w:val="nil"/>
            </w:tcBorders>
            <w:shd w:val="clear" w:color="auto" w:fill="auto"/>
            <w:noWrap/>
            <w:vAlign w:val="center"/>
            <w:hideMark/>
          </w:tcPr>
          <w:p w14:paraId="6B7F1CE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4 185</w:t>
            </w:r>
          </w:p>
        </w:tc>
        <w:tc>
          <w:tcPr>
            <w:tcW w:w="1334" w:type="dxa"/>
            <w:tcBorders>
              <w:top w:val="nil"/>
              <w:left w:val="nil"/>
              <w:bottom w:val="nil"/>
              <w:right w:val="nil"/>
            </w:tcBorders>
            <w:shd w:val="clear" w:color="auto" w:fill="auto"/>
            <w:noWrap/>
            <w:vAlign w:val="center"/>
            <w:hideMark/>
          </w:tcPr>
          <w:p w14:paraId="0684C913"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17.4</w:t>
            </w:r>
          </w:p>
        </w:tc>
        <w:tc>
          <w:tcPr>
            <w:tcW w:w="1186" w:type="dxa"/>
            <w:tcBorders>
              <w:top w:val="nil"/>
              <w:left w:val="nil"/>
              <w:bottom w:val="nil"/>
              <w:right w:val="nil"/>
            </w:tcBorders>
            <w:shd w:val="clear" w:color="auto" w:fill="auto"/>
            <w:noWrap/>
            <w:vAlign w:val="center"/>
            <w:hideMark/>
          </w:tcPr>
          <w:p w14:paraId="2F229AD2"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1 137</w:t>
            </w:r>
          </w:p>
        </w:tc>
        <w:tc>
          <w:tcPr>
            <w:tcW w:w="1121" w:type="dxa"/>
            <w:tcBorders>
              <w:top w:val="nil"/>
              <w:left w:val="nil"/>
              <w:bottom w:val="nil"/>
              <w:right w:val="nil"/>
            </w:tcBorders>
            <w:shd w:val="clear" w:color="auto" w:fill="auto"/>
            <w:noWrap/>
            <w:vAlign w:val="center"/>
            <w:hideMark/>
          </w:tcPr>
          <w:p w14:paraId="5D9A379D"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22.7</w:t>
            </w:r>
          </w:p>
        </w:tc>
        <w:tc>
          <w:tcPr>
            <w:tcW w:w="990" w:type="dxa"/>
            <w:tcBorders>
              <w:top w:val="nil"/>
              <w:left w:val="nil"/>
              <w:bottom w:val="nil"/>
              <w:right w:val="nil"/>
            </w:tcBorders>
            <w:shd w:val="clear" w:color="auto" w:fill="auto"/>
            <w:noWrap/>
            <w:vAlign w:val="center"/>
            <w:hideMark/>
          </w:tcPr>
          <w:p w14:paraId="00546D43"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3 569</w:t>
            </w:r>
          </w:p>
        </w:tc>
        <w:tc>
          <w:tcPr>
            <w:tcW w:w="1200" w:type="dxa"/>
            <w:tcBorders>
              <w:top w:val="nil"/>
              <w:left w:val="nil"/>
              <w:bottom w:val="nil"/>
              <w:right w:val="nil"/>
            </w:tcBorders>
            <w:shd w:val="clear" w:color="auto" w:fill="auto"/>
            <w:noWrap/>
            <w:vAlign w:val="center"/>
            <w:hideMark/>
          </w:tcPr>
          <w:p w14:paraId="41F0540B"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26.1</w:t>
            </w:r>
          </w:p>
        </w:tc>
        <w:tc>
          <w:tcPr>
            <w:tcW w:w="1145" w:type="dxa"/>
            <w:tcBorders>
              <w:top w:val="nil"/>
              <w:left w:val="nil"/>
              <w:bottom w:val="nil"/>
              <w:right w:val="single" w:sz="4" w:space="0" w:color="auto"/>
            </w:tcBorders>
            <w:shd w:val="clear" w:color="auto" w:fill="auto"/>
            <w:noWrap/>
            <w:vAlign w:val="center"/>
            <w:hideMark/>
          </w:tcPr>
          <w:p w14:paraId="3BD50662"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8 891</w:t>
            </w:r>
          </w:p>
        </w:tc>
      </w:tr>
      <w:tr w:rsidR="00957516" w:rsidRPr="00957516" w14:paraId="1E1583D8"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46158559"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Jul-20</w:t>
            </w:r>
          </w:p>
        </w:tc>
        <w:tc>
          <w:tcPr>
            <w:tcW w:w="1131" w:type="dxa"/>
            <w:tcBorders>
              <w:top w:val="nil"/>
              <w:left w:val="nil"/>
              <w:bottom w:val="nil"/>
              <w:right w:val="nil"/>
            </w:tcBorders>
            <w:shd w:val="clear" w:color="auto" w:fill="auto"/>
            <w:noWrap/>
            <w:vAlign w:val="center"/>
            <w:hideMark/>
          </w:tcPr>
          <w:p w14:paraId="42A990C2"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14.2</w:t>
            </w:r>
          </w:p>
        </w:tc>
        <w:tc>
          <w:tcPr>
            <w:tcW w:w="1157" w:type="dxa"/>
            <w:tcBorders>
              <w:top w:val="nil"/>
              <w:left w:val="nil"/>
              <w:bottom w:val="nil"/>
              <w:right w:val="nil"/>
            </w:tcBorders>
            <w:shd w:val="clear" w:color="auto" w:fill="auto"/>
            <w:noWrap/>
            <w:vAlign w:val="center"/>
            <w:hideMark/>
          </w:tcPr>
          <w:p w14:paraId="7E232BC1"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4 337</w:t>
            </w:r>
          </w:p>
        </w:tc>
        <w:tc>
          <w:tcPr>
            <w:tcW w:w="1334" w:type="dxa"/>
            <w:tcBorders>
              <w:top w:val="nil"/>
              <w:left w:val="nil"/>
              <w:bottom w:val="nil"/>
              <w:right w:val="nil"/>
            </w:tcBorders>
            <w:shd w:val="clear" w:color="auto" w:fill="auto"/>
            <w:noWrap/>
            <w:vAlign w:val="center"/>
            <w:hideMark/>
          </w:tcPr>
          <w:p w14:paraId="26527DAE"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18.3</w:t>
            </w:r>
          </w:p>
        </w:tc>
        <w:tc>
          <w:tcPr>
            <w:tcW w:w="1186" w:type="dxa"/>
            <w:tcBorders>
              <w:top w:val="nil"/>
              <w:left w:val="nil"/>
              <w:bottom w:val="nil"/>
              <w:right w:val="nil"/>
            </w:tcBorders>
            <w:shd w:val="clear" w:color="auto" w:fill="auto"/>
            <w:noWrap/>
            <w:vAlign w:val="center"/>
            <w:hideMark/>
          </w:tcPr>
          <w:p w14:paraId="45AC4BB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1 238</w:t>
            </w:r>
          </w:p>
        </w:tc>
        <w:tc>
          <w:tcPr>
            <w:tcW w:w="1121" w:type="dxa"/>
            <w:tcBorders>
              <w:top w:val="nil"/>
              <w:left w:val="nil"/>
              <w:bottom w:val="nil"/>
              <w:right w:val="nil"/>
            </w:tcBorders>
            <w:shd w:val="clear" w:color="auto" w:fill="auto"/>
            <w:noWrap/>
            <w:vAlign w:val="center"/>
            <w:hideMark/>
          </w:tcPr>
          <w:p w14:paraId="7DE1543D"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22.5</w:t>
            </w:r>
          </w:p>
        </w:tc>
        <w:tc>
          <w:tcPr>
            <w:tcW w:w="990" w:type="dxa"/>
            <w:tcBorders>
              <w:top w:val="nil"/>
              <w:left w:val="nil"/>
              <w:bottom w:val="nil"/>
              <w:right w:val="nil"/>
            </w:tcBorders>
            <w:shd w:val="clear" w:color="auto" w:fill="auto"/>
            <w:noWrap/>
            <w:vAlign w:val="center"/>
            <w:hideMark/>
          </w:tcPr>
          <w:p w14:paraId="4869A12B"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3 248</w:t>
            </w:r>
          </w:p>
        </w:tc>
        <w:tc>
          <w:tcPr>
            <w:tcW w:w="1200" w:type="dxa"/>
            <w:tcBorders>
              <w:top w:val="nil"/>
              <w:left w:val="nil"/>
              <w:bottom w:val="nil"/>
              <w:right w:val="nil"/>
            </w:tcBorders>
            <w:shd w:val="clear" w:color="auto" w:fill="auto"/>
            <w:noWrap/>
            <w:vAlign w:val="center"/>
            <w:hideMark/>
          </w:tcPr>
          <w:p w14:paraId="1758D5F3"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26.2</w:t>
            </w:r>
          </w:p>
        </w:tc>
        <w:tc>
          <w:tcPr>
            <w:tcW w:w="1145" w:type="dxa"/>
            <w:tcBorders>
              <w:top w:val="nil"/>
              <w:left w:val="nil"/>
              <w:bottom w:val="nil"/>
              <w:right w:val="single" w:sz="4" w:space="0" w:color="auto"/>
            </w:tcBorders>
            <w:shd w:val="clear" w:color="auto" w:fill="auto"/>
            <w:noWrap/>
            <w:vAlign w:val="center"/>
            <w:hideMark/>
          </w:tcPr>
          <w:p w14:paraId="46149143"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8 823</w:t>
            </w:r>
          </w:p>
        </w:tc>
      </w:tr>
      <w:tr w:rsidR="00957516" w:rsidRPr="00957516" w14:paraId="76101DEB"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3A6FBA67"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Aug-20</w:t>
            </w:r>
          </w:p>
        </w:tc>
        <w:tc>
          <w:tcPr>
            <w:tcW w:w="1131" w:type="dxa"/>
            <w:tcBorders>
              <w:top w:val="nil"/>
              <w:left w:val="nil"/>
              <w:bottom w:val="nil"/>
              <w:right w:val="nil"/>
            </w:tcBorders>
            <w:shd w:val="clear" w:color="auto" w:fill="auto"/>
            <w:noWrap/>
            <w:vAlign w:val="center"/>
            <w:hideMark/>
          </w:tcPr>
          <w:p w14:paraId="6B4EDF73"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12.9</w:t>
            </w:r>
          </w:p>
        </w:tc>
        <w:tc>
          <w:tcPr>
            <w:tcW w:w="1157" w:type="dxa"/>
            <w:tcBorders>
              <w:top w:val="nil"/>
              <w:left w:val="nil"/>
              <w:bottom w:val="nil"/>
              <w:right w:val="nil"/>
            </w:tcBorders>
            <w:shd w:val="clear" w:color="auto" w:fill="auto"/>
            <w:noWrap/>
            <w:vAlign w:val="center"/>
            <w:hideMark/>
          </w:tcPr>
          <w:p w14:paraId="4BDF3D6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4 005</w:t>
            </w:r>
          </w:p>
        </w:tc>
        <w:tc>
          <w:tcPr>
            <w:tcW w:w="1334" w:type="dxa"/>
            <w:tcBorders>
              <w:top w:val="nil"/>
              <w:left w:val="nil"/>
              <w:bottom w:val="nil"/>
              <w:right w:val="nil"/>
            </w:tcBorders>
            <w:shd w:val="clear" w:color="auto" w:fill="auto"/>
            <w:noWrap/>
            <w:vAlign w:val="center"/>
            <w:hideMark/>
          </w:tcPr>
          <w:p w14:paraId="4E4397B8"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16.9</w:t>
            </w:r>
          </w:p>
        </w:tc>
        <w:tc>
          <w:tcPr>
            <w:tcW w:w="1186" w:type="dxa"/>
            <w:tcBorders>
              <w:top w:val="nil"/>
              <w:left w:val="nil"/>
              <w:bottom w:val="nil"/>
              <w:right w:val="nil"/>
            </w:tcBorders>
            <w:shd w:val="clear" w:color="auto" w:fill="auto"/>
            <w:noWrap/>
            <w:vAlign w:val="center"/>
            <w:hideMark/>
          </w:tcPr>
          <w:p w14:paraId="12205EFD"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1 228</w:t>
            </w:r>
          </w:p>
        </w:tc>
        <w:tc>
          <w:tcPr>
            <w:tcW w:w="1121" w:type="dxa"/>
            <w:tcBorders>
              <w:top w:val="nil"/>
              <w:left w:val="nil"/>
              <w:bottom w:val="nil"/>
              <w:right w:val="nil"/>
            </w:tcBorders>
            <w:shd w:val="clear" w:color="auto" w:fill="auto"/>
            <w:noWrap/>
            <w:vAlign w:val="center"/>
            <w:hideMark/>
          </w:tcPr>
          <w:p w14:paraId="7EE8CE06"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21.5</w:t>
            </w:r>
          </w:p>
        </w:tc>
        <w:tc>
          <w:tcPr>
            <w:tcW w:w="990" w:type="dxa"/>
            <w:tcBorders>
              <w:top w:val="nil"/>
              <w:left w:val="nil"/>
              <w:bottom w:val="nil"/>
              <w:right w:val="nil"/>
            </w:tcBorders>
            <w:shd w:val="clear" w:color="auto" w:fill="auto"/>
            <w:noWrap/>
            <w:vAlign w:val="center"/>
            <w:hideMark/>
          </w:tcPr>
          <w:p w14:paraId="4434AC4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3 378</w:t>
            </w:r>
          </w:p>
        </w:tc>
        <w:tc>
          <w:tcPr>
            <w:tcW w:w="1200" w:type="dxa"/>
            <w:tcBorders>
              <w:top w:val="nil"/>
              <w:left w:val="nil"/>
              <w:bottom w:val="nil"/>
              <w:right w:val="nil"/>
            </w:tcBorders>
            <w:shd w:val="clear" w:color="auto" w:fill="auto"/>
            <w:noWrap/>
            <w:vAlign w:val="center"/>
            <w:hideMark/>
          </w:tcPr>
          <w:p w14:paraId="33C1C914"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25.1</w:t>
            </w:r>
          </w:p>
        </w:tc>
        <w:tc>
          <w:tcPr>
            <w:tcW w:w="1145" w:type="dxa"/>
            <w:tcBorders>
              <w:top w:val="nil"/>
              <w:left w:val="nil"/>
              <w:bottom w:val="nil"/>
              <w:right w:val="single" w:sz="4" w:space="0" w:color="auto"/>
            </w:tcBorders>
            <w:shd w:val="clear" w:color="auto" w:fill="auto"/>
            <w:noWrap/>
            <w:vAlign w:val="center"/>
            <w:hideMark/>
          </w:tcPr>
          <w:p w14:paraId="2C4BE15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8 611</w:t>
            </w:r>
          </w:p>
        </w:tc>
      </w:tr>
      <w:tr w:rsidR="00957516" w:rsidRPr="00957516" w14:paraId="1409A6E6"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6358A85F"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Sep-20</w:t>
            </w:r>
          </w:p>
        </w:tc>
        <w:tc>
          <w:tcPr>
            <w:tcW w:w="1131" w:type="dxa"/>
            <w:tcBorders>
              <w:top w:val="nil"/>
              <w:left w:val="nil"/>
              <w:bottom w:val="nil"/>
              <w:right w:val="nil"/>
            </w:tcBorders>
            <w:shd w:val="clear" w:color="auto" w:fill="auto"/>
            <w:noWrap/>
            <w:vAlign w:val="center"/>
            <w:hideMark/>
          </w:tcPr>
          <w:p w14:paraId="5B4022D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12.6</w:t>
            </w:r>
          </w:p>
        </w:tc>
        <w:tc>
          <w:tcPr>
            <w:tcW w:w="1157" w:type="dxa"/>
            <w:tcBorders>
              <w:top w:val="nil"/>
              <w:left w:val="nil"/>
              <w:bottom w:val="nil"/>
              <w:right w:val="nil"/>
            </w:tcBorders>
            <w:shd w:val="clear" w:color="auto" w:fill="auto"/>
            <w:noWrap/>
            <w:vAlign w:val="center"/>
            <w:hideMark/>
          </w:tcPr>
          <w:p w14:paraId="4685AC9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3 914</w:t>
            </w:r>
          </w:p>
        </w:tc>
        <w:tc>
          <w:tcPr>
            <w:tcW w:w="1334" w:type="dxa"/>
            <w:tcBorders>
              <w:top w:val="nil"/>
              <w:left w:val="nil"/>
              <w:bottom w:val="nil"/>
              <w:right w:val="nil"/>
            </w:tcBorders>
            <w:shd w:val="clear" w:color="auto" w:fill="auto"/>
            <w:noWrap/>
            <w:vAlign w:val="center"/>
            <w:hideMark/>
          </w:tcPr>
          <w:p w14:paraId="113BA4FB"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15.8</w:t>
            </w:r>
          </w:p>
        </w:tc>
        <w:tc>
          <w:tcPr>
            <w:tcW w:w="1186" w:type="dxa"/>
            <w:tcBorders>
              <w:top w:val="nil"/>
              <w:left w:val="nil"/>
              <w:bottom w:val="nil"/>
              <w:right w:val="nil"/>
            </w:tcBorders>
            <w:shd w:val="clear" w:color="auto" w:fill="auto"/>
            <w:noWrap/>
            <w:vAlign w:val="center"/>
            <w:hideMark/>
          </w:tcPr>
          <w:p w14:paraId="3834EF8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 xml:space="preserve"> 998</w:t>
            </w:r>
          </w:p>
        </w:tc>
        <w:tc>
          <w:tcPr>
            <w:tcW w:w="1121" w:type="dxa"/>
            <w:tcBorders>
              <w:top w:val="nil"/>
              <w:left w:val="nil"/>
              <w:bottom w:val="nil"/>
              <w:right w:val="nil"/>
            </w:tcBorders>
            <w:shd w:val="clear" w:color="auto" w:fill="auto"/>
            <w:noWrap/>
            <w:vAlign w:val="center"/>
            <w:hideMark/>
          </w:tcPr>
          <w:p w14:paraId="61D5C650"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21.2</w:t>
            </w:r>
          </w:p>
        </w:tc>
        <w:tc>
          <w:tcPr>
            <w:tcW w:w="990" w:type="dxa"/>
            <w:tcBorders>
              <w:top w:val="nil"/>
              <w:left w:val="nil"/>
              <w:bottom w:val="nil"/>
              <w:right w:val="nil"/>
            </w:tcBorders>
            <w:shd w:val="clear" w:color="auto" w:fill="auto"/>
            <w:noWrap/>
            <w:vAlign w:val="center"/>
            <w:hideMark/>
          </w:tcPr>
          <w:p w14:paraId="6125D4B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3 396</w:t>
            </w:r>
          </w:p>
        </w:tc>
        <w:tc>
          <w:tcPr>
            <w:tcW w:w="1200" w:type="dxa"/>
            <w:tcBorders>
              <w:top w:val="nil"/>
              <w:left w:val="nil"/>
              <w:bottom w:val="nil"/>
              <w:right w:val="nil"/>
            </w:tcBorders>
            <w:shd w:val="clear" w:color="auto" w:fill="auto"/>
            <w:noWrap/>
            <w:vAlign w:val="center"/>
            <w:hideMark/>
          </w:tcPr>
          <w:p w14:paraId="035E284E"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24.1</w:t>
            </w:r>
          </w:p>
        </w:tc>
        <w:tc>
          <w:tcPr>
            <w:tcW w:w="1145" w:type="dxa"/>
            <w:tcBorders>
              <w:top w:val="nil"/>
              <w:left w:val="nil"/>
              <w:bottom w:val="nil"/>
              <w:right w:val="single" w:sz="4" w:space="0" w:color="auto"/>
            </w:tcBorders>
            <w:shd w:val="clear" w:color="auto" w:fill="auto"/>
            <w:noWrap/>
            <w:vAlign w:val="center"/>
            <w:hideMark/>
          </w:tcPr>
          <w:p w14:paraId="4E3CF82D"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8 308</w:t>
            </w:r>
          </w:p>
        </w:tc>
      </w:tr>
      <w:tr w:rsidR="00957516" w:rsidRPr="00957516" w14:paraId="367B01EA"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51548325"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Oct-20</w:t>
            </w:r>
          </w:p>
        </w:tc>
        <w:tc>
          <w:tcPr>
            <w:tcW w:w="1131" w:type="dxa"/>
            <w:tcBorders>
              <w:top w:val="nil"/>
              <w:left w:val="nil"/>
              <w:bottom w:val="nil"/>
              <w:right w:val="nil"/>
            </w:tcBorders>
            <w:shd w:val="clear" w:color="auto" w:fill="auto"/>
            <w:noWrap/>
            <w:vAlign w:val="center"/>
            <w:hideMark/>
          </w:tcPr>
          <w:p w14:paraId="3238081F"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13.0</w:t>
            </w:r>
          </w:p>
        </w:tc>
        <w:tc>
          <w:tcPr>
            <w:tcW w:w="1157" w:type="dxa"/>
            <w:tcBorders>
              <w:top w:val="nil"/>
              <w:left w:val="nil"/>
              <w:bottom w:val="nil"/>
              <w:right w:val="nil"/>
            </w:tcBorders>
            <w:shd w:val="clear" w:color="auto" w:fill="auto"/>
            <w:noWrap/>
            <w:vAlign w:val="center"/>
            <w:hideMark/>
          </w:tcPr>
          <w:p w14:paraId="2A9C5365"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4 036</w:t>
            </w:r>
          </w:p>
        </w:tc>
        <w:tc>
          <w:tcPr>
            <w:tcW w:w="1334" w:type="dxa"/>
            <w:tcBorders>
              <w:top w:val="nil"/>
              <w:left w:val="nil"/>
              <w:bottom w:val="nil"/>
              <w:right w:val="nil"/>
            </w:tcBorders>
            <w:shd w:val="clear" w:color="auto" w:fill="auto"/>
            <w:noWrap/>
            <w:vAlign w:val="center"/>
            <w:hideMark/>
          </w:tcPr>
          <w:p w14:paraId="4A38242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17.3</w:t>
            </w:r>
          </w:p>
        </w:tc>
        <w:tc>
          <w:tcPr>
            <w:tcW w:w="1186" w:type="dxa"/>
            <w:tcBorders>
              <w:top w:val="nil"/>
              <w:left w:val="nil"/>
              <w:bottom w:val="nil"/>
              <w:right w:val="nil"/>
            </w:tcBorders>
            <w:shd w:val="clear" w:color="auto" w:fill="auto"/>
            <w:noWrap/>
            <w:vAlign w:val="center"/>
            <w:hideMark/>
          </w:tcPr>
          <w:p w14:paraId="66CEE90B"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1 333</w:t>
            </w:r>
          </w:p>
        </w:tc>
        <w:tc>
          <w:tcPr>
            <w:tcW w:w="1121" w:type="dxa"/>
            <w:tcBorders>
              <w:top w:val="nil"/>
              <w:left w:val="nil"/>
              <w:bottom w:val="nil"/>
              <w:right w:val="nil"/>
            </w:tcBorders>
            <w:shd w:val="clear" w:color="auto" w:fill="auto"/>
            <w:noWrap/>
            <w:vAlign w:val="center"/>
            <w:hideMark/>
          </w:tcPr>
          <w:p w14:paraId="2ACF29C8"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21.8</w:t>
            </w:r>
          </w:p>
        </w:tc>
        <w:tc>
          <w:tcPr>
            <w:tcW w:w="990" w:type="dxa"/>
            <w:tcBorders>
              <w:top w:val="nil"/>
              <w:left w:val="nil"/>
              <w:bottom w:val="nil"/>
              <w:right w:val="nil"/>
            </w:tcBorders>
            <w:shd w:val="clear" w:color="auto" w:fill="auto"/>
            <w:noWrap/>
            <w:vAlign w:val="center"/>
            <w:hideMark/>
          </w:tcPr>
          <w:p w14:paraId="6882AEE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3 491</w:t>
            </w:r>
          </w:p>
        </w:tc>
        <w:tc>
          <w:tcPr>
            <w:tcW w:w="1200" w:type="dxa"/>
            <w:tcBorders>
              <w:top w:val="nil"/>
              <w:left w:val="nil"/>
              <w:bottom w:val="nil"/>
              <w:right w:val="nil"/>
            </w:tcBorders>
            <w:shd w:val="clear" w:color="auto" w:fill="auto"/>
            <w:noWrap/>
            <w:vAlign w:val="center"/>
            <w:hideMark/>
          </w:tcPr>
          <w:p w14:paraId="787BC3AE"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25.7</w:t>
            </w:r>
          </w:p>
        </w:tc>
        <w:tc>
          <w:tcPr>
            <w:tcW w:w="1145" w:type="dxa"/>
            <w:tcBorders>
              <w:top w:val="nil"/>
              <w:left w:val="nil"/>
              <w:bottom w:val="nil"/>
              <w:right w:val="single" w:sz="4" w:space="0" w:color="auto"/>
            </w:tcBorders>
            <w:shd w:val="clear" w:color="auto" w:fill="auto"/>
            <w:noWrap/>
            <w:vAlign w:val="center"/>
            <w:hideMark/>
          </w:tcPr>
          <w:p w14:paraId="3F0ED12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8 861</w:t>
            </w:r>
          </w:p>
        </w:tc>
      </w:tr>
      <w:tr w:rsidR="00957516" w:rsidRPr="00957516" w14:paraId="11D058C4"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280536B1"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Nov-20</w:t>
            </w:r>
          </w:p>
        </w:tc>
        <w:tc>
          <w:tcPr>
            <w:tcW w:w="1131" w:type="dxa"/>
            <w:tcBorders>
              <w:top w:val="nil"/>
              <w:left w:val="nil"/>
              <w:bottom w:val="nil"/>
              <w:right w:val="nil"/>
            </w:tcBorders>
            <w:shd w:val="clear" w:color="auto" w:fill="auto"/>
            <w:noWrap/>
            <w:vAlign w:val="center"/>
            <w:hideMark/>
          </w:tcPr>
          <w:p w14:paraId="6B0FDF1E"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13.0</w:t>
            </w:r>
          </w:p>
        </w:tc>
        <w:tc>
          <w:tcPr>
            <w:tcW w:w="1157" w:type="dxa"/>
            <w:tcBorders>
              <w:top w:val="nil"/>
              <w:left w:val="nil"/>
              <w:bottom w:val="nil"/>
              <w:right w:val="nil"/>
            </w:tcBorders>
            <w:shd w:val="clear" w:color="auto" w:fill="auto"/>
            <w:noWrap/>
            <w:vAlign w:val="center"/>
            <w:hideMark/>
          </w:tcPr>
          <w:p w14:paraId="5AEF724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4 045</w:t>
            </w:r>
          </w:p>
        </w:tc>
        <w:tc>
          <w:tcPr>
            <w:tcW w:w="1334" w:type="dxa"/>
            <w:tcBorders>
              <w:top w:val="nil"/>
              <w:left w:val="nil"/>
              <w:bottom w:val="nil"/>
              <w:right w:val="nil"/>
            </w:tcBorders>
            <w:shd w:val="clear" w:color="auto" w:fill="auto"/>
            <w:noWrap/>
            <w:vAlign w:val="center"/>
            <w:hideMark/>
          </w:tcPr>
          <w:p w14:paraId="2F006C68"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17.0</w:t>
            </w:r>
          </w:p>
        </w:tc>
        <w:tc>
          <w:tcPr>
            <w:tcW w:w="1186" w:type="dxa"/>
            <w:tcBorders>
              <w:top w:val="nil"/>
              <w:left w:val="nil"/>
              <w:bottom w:val="nil"/>
              <w:right w:val="nil"/>
            </w:tcBorders>
            <w:shd w:val="clear" w:color="auto" w:fill="auto"/>
            <w:noWrap/>
            <w:vAlign w:val="center"/>
            <w:hideMark/>
          </w:tcPr>
          <w:p w14:paraId="3E4B9E5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1 237</w:t>
            </w:r>
          </w:p>
        </w:tc>
        <w:tc>
          <w:tcPr>
            <w:tcW w:w="1121" w:type="dxa"/>
            <w:tcBorders>
              <w:top w:val="nil"/>
              <w:left w:val="nil"/>
              <w:bottom w:val="nil"/>
              <w:right w:val="nil"/>
            </w:tcBorders>
            <w:shd w:val="clear" w:color="auto" w:fill="auto"/>
            <w:noWrap/>
            <w:vAlign w:val="center"/>
            <w:hideMark/>
          </w:tcPr>
          <w:p w14:paraId="7606FB52"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23.0</w:t>
            </w:r>
          </w:p>
        </w:tc>
        <w:tc>
          <w:tcPr>
            <w:tcW w:w="990" w:type="dxa"/>
            <w:tcBorders>
              <w:top w:val="nil"/>
              <w:left w:val="nil"/>
              <w:bottom w:val="nil"/>
              <w:right w:val="nil"/>
            </w:tcBorders>
            <w:shd w:val="clear" w:color="auto" w:fill="auto"/>
            <w:noWrap/>
            <w:vAlign w:val="center"/>
            <w:hideMark/>
          </w:tcPr>
          <w:p w14:paraId="04E47912"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4 028</w:t>
            </w:r>
          </w:p>
        </w:tc>
        <w:tc>
          <w:tcPr>
            <w:tcW w:w="1200" w:type="dxa"/>
            <w:tcBorders>
              <w:top w:val="nil"/>
              <w:left w:val="nil"/>
              <w:bottom w:val="nil"/>
              <w:right w:val="nil"/>
            </w:tcBorders>
            <w:shd w:val="clear" w:color="auto" w:fill="auto"/>
            <w:noWrap/>
            <w:vAlign w:val="center"/>
            <w:hideMark/>
          </w:tcPr>
          <w:p w14:paraId="4C0559D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26.6</w:t>
            </w:r>
          </w:p>
        </w:tc>
        <w:tc>
          <w:tcPr>
            <w:tcW w:w="1145" w:type="dxa"/>
            <w:tcBorders>
              <w:top w:val="nil"/>
              <w:left w:val="nil"/>
              <w:bottom w:val="nil"/>
              <w:right w:val="single" w:sz="4" w:space="0" w:color="auto"/>
            </w:tcBorders>
            <w:shd w:val="clear" w:color="auto" w:fill="auto"/>
            <w:noWrap/>
            <w:vAlign w:val="center"/>
            <w:hideMark/>
          </w:tcPr>
          <w:p w14:paraId="04537C33"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9 310</w:t>
            </w:r>
          </w:p>
        </w:tc>
      </w:tr>
      <w:tr w:rsidR="00957516" w:rsidRPr="00957516" w14:paraId="5172513D"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00EA1F70"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Dec-20</w:t>
            </w:r>
          </w:p>
        </w:tc>
        <w:tc>
          <w:tcPr>
            <w:tcW w:w="1131" w:type="dxa"/>
            <w:tcBorders>
              <w:top w:val="nil"/>
              <w:left w:val="nil"/>
              <w:bottom w:val="nil"/>
              <w:right w:val="nil"/>
            </w:tcBorders>
            <w:shd w:val="clear" w:color="auto" w:fill="auto"/>
            <w:noWrap/>
            <w:vAlign w:val="center"/>
            <w:hideMark/>
          </w:tcPr>
          <w:p w14:paraId="30C4C31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12.6</w:t>
            </w:r>
          </w:p>
        </w:tc>
        <w:tc>
          <w:tcPr>
            <w:tcW w:w="1157" w:type="dxa"/>
            <w:tcBorders>
              <w:top w:val="nil"/>
              <w:left w:val="nil"/>
              <w:bottom w:val="nil"/>
              <w:right w:val="nil"/>
            </w:tcBorders>
            <w:shd w:val="clear" w:color="auto" w:fill="auto"/>
            <w:noWrap/>
            <w:vAlign w:val="center"/>
            <w:hideMark/>
          </w:tcPr>
          <w:p w14:paraId="077BF93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3 898</w:t>
            </w:r>
          </w:p>
        </w:tc>
        <w:tc>
          <w:tcPr>
            <w:tcW w:w="1334" w:type="dxa"/>
            <w:tcBorders>
              <w:top w:val="nil"/>
              <w:left w:val="nil"/>
              <w:bottom w:val="nil"/>
              <w:right w:val="nil"/>
            </w:tcBorders>
            <w:shd w:val="clear" w:color="auto" w:fill="auto"/>
            <w:noWrap/>
            <w:vAlign w:val="center"/>
            <w:hideMark/>
          </w:tcPr>
          <w:p w14:paraId="3A1434AB"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17.7</w:t>
            </w:r>
          </w:p>
        </w:tc>
        <w:tc>
          <w:tcPr>
            <w:tcW w:w="1186" w:type="dxa"/>
            <w:tcBorders>
              <w:top w:val="nil"/>
              <w:left w:val="nil"/>
              <w:bottom w:val="nil"/>
              <w:right w:val="nil"/>
            </w:tcBorders>
            <w:shd w:val="clear" w:color="auto" w:fill="auto"/>
            <w:noWrap/>
            <w:vAlign w:val="center"/>
            <w:hideMark/>
          </w:tcPr>
          <w:p w14:paraId="34354E1D"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1 592</w:t>
            </w:r>
          </w:p>
        </w:tc>
        <w:tc>
          <w:tcPr>
            <w:tcW w:w="1121" w:type="dxa"/>
            <w:tcBorders>
              <w:top w:val="nil"/>
              <w:left w:val="nil"/>
              <w:bottom w:val="nil"/>
              <w:right w:val="nil"/>
            </w:tcBorders>
            <w:shd w:val="clear" w:color="auto" w:fill="auto"/>
            <w:noWrap/>
            <w:vAlign w:val="center"/>
            <w:hideMark/>
          </w:tcPr>
          <w:p w14:paraId="7C02835A"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23.8</w:t>
            </w:r>
          </w:p>
        </w:tc>
        <w:tc>
          <w:tcPr>
            <w:tcW w:w="990" w:type="dxa"/>
            <w:tcBorders>
              <w:top w:val="nil"/>
              <w:left w:val="nil"/>
              <w:bottom w:val="nil"/>
              <w:right w:val="nil"/>
            </w:tcBorders>
            <w:shd w:val="clear" w:color="auto" w:fill="auto"/>
            <w:noWrap/>
            <w:vAlign w:val="center"/>
            <w:hideMark/>
          </w:tcPr>
          <w:p w14:paraId="0776053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4 572</w:t>
            </w:r>
          </w:p>
        </w:tc>
        <w:tc>
          <w:tcPr>
            <w:tcW w:w="1200" w:type="dxa"/>
            <w:tcBorders>
              <w:top w:val="nil"/>
              <w:left w:val="nil"/>
              <w:bottom w:val="nil"/>
              <w:right w:val="nil"/>
            </w:tcBorders>
            <w:shd w:val="clear" w:color="auto" w:fill="auto"/>
            <w:noWrap/>
            <w:vAlign w:val="center"/>
            <w:hideMark/>
          </w:tcPr>
          <w:p w14:paraId="55B2C9A6"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28.3</w:t>
            </w:r>
          </w:p>
        </w:tc>
        <w:tc>
          <w:tcPr>
            <w:tcW w:w="1145" w:type="dxa"/>
            <w:tcBorders>
              <w:top w:val="nil"/>
              <w:left w:val="nil"/>
              <w:bottom w:val="nil"/>
              <w:right w:val="single" w:sz="4" w:space="0" w:color="auto"/>
            </w:tcBorders>
            <w:shd w:val="clear" w:color="auto" w:fill="auto"/>
            <w:noWrap/>
            <w:vAlign w:val="center"/>
            <w:hideMark/>
          </w:tcPr>
          <w:p w14:paraId="46EEC7C3"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10 061</w:t>
            </w:r>
          </w:p>
        </w:tc>
      </w:tr>
      <w:tr w:rsidR="00957516" w:rsidRPr="00957516" w14:paraId="5FEC720D"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29A3835A"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Jan-21</w:t>
            </w:r>
          </w:p>
        </w:tc>
        <w:tc>
          <w:tcPr>
            <w:tcW w:w="1131" w:type="dxa"/>
            <w:tcBorders>
              <w:top w:val="nil"/>
              <w:left w:val="nil"/>
              <w:bottom w:val="nil"/>
              <w:right w:val="nil"/>
            </w:tcBorders>
            <w:shd w:val="clear" w:color="auto" w:fill="auto"/>
            <w:noWrap/>
            <w:vAlign w:val="center"/>
            <w:hideMark/>
          </w:tcPr>
          <w:p w14:paraId="00F2E6A5"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12.5</w:t>
            </w:r>
          </w:p>
        </w:tc>
        <w:tc>
          <w:tcPr>
            <w:tcW w:w="1157" w:type="dxa"/>
            <w:tcBorders>
              <w:top w:val="nil"/>
              <w:left w:val="nil"/>
              <w:bottom w:val="nil"/>
              <w:right w:val="nil"/>
            </w:tcBorders>
            <w:shd w:val="clear" w:color="auto" w:fill="auto"/>
            <w:noWrap/>
            <w:vAlign w:val="center"/>
            <w:hideMark/>
          </w:tcPr>
          <w:p w14:paraId="0186FE5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3 961</w:t>
            </w:r>
          </w:p>
        </w:tc>
        <w:tc>
          <w:tcPr>
            <w:tcW w:w="1334" w:type="dxa"/>
            <w:tcBorders>
              <w:top w:val="nil"/>
              <w:left w:val="nil"/>
              <w:bottom w:val="nil"/>
              <w:right w:val="nil"/>
            </w:tcBorders>
            <w:shd w:val="clear" w:color="auto" w:fill="auto"/>
            <w:noWrap/>
            <w:vAlign w:val="center"/>
            <w:hideMark/>
          </w:tcPr>
          <w:p w14:paraId="32D82480"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20.0</w:t>
            </w:r>
          </w:p>
        </w:tc>
        <w:tc>
          <w:tcPr>
            <w:tcW w:w="1186" w:type="dxa"/>
            <w:tcBorders>
              <w:top w:val="nil"/>
              <w:left w:val="nil"/>
              <w:bottom w:val="nil"/>
              <w:right w:val="nil"/>
            </w:tcBorders>
            <w:shd w:val="clear" w:color="auto" w:fill="auto"/>
            <w:noWrap/>
            <w:vAlign w:val="center"/>
            <w:hideMark/>
          </w:tcPr>
          <w:p w14:paraId="28FD201F"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2 360</w:t>
            </w:r>
          </w:p>
        </w:tc>
        <w:tc>
          <w:tcPr>
            <w:tcW w:w="1121" w:type="dxa"/>
            <w:tcBorders>
              <w:top w:val="nil"/>
              <w:left w:val="nil"/>
              <w:bottom w:val="nil"/>
              <w:right w:val="nil"/>
            </w:tcBorders>
            <w:shd w:val="clear" w:color="auto" w:fill="auto"/>
            <w:noWrap/>
            <w:vAlign w:val="center"/>
            <w:hideMark/>
          </w:tcPr>
          <w:p w14:paraId="11C619BF"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22.8</w:t>
            </w:r>
          </w:p>
        </w:tc>
        <w:tc>
          <w:tcPr>
            <w:tcW w:w="990" w:type="dxa"/>
            <w:tcBorders>
              <w:top w:val="nil"/>
              <w:left w:val="nil"/>
              <w:bottom w:val="nil"/>
              <w:right w:val="nil"/>
            </w:tcBorders>
            <w:shd w:val="clear" w:color="auto" w:fill="auto"/>
            <w:noWrap/>
            <w:vAlign w:val="center"/>
            <w:hideMark/>
          </w:tcPr>
          <w:p w14:paraId="77D6735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4 204</w:t>
            </w:r>
          </w:p>
        </w:tc>
        <w:tc>
          <w:tcPr>
            <w:tcW w:w="1200" w:type="dxa"/>
            <w:tcBorders>
              <w:top w:val="nil"/>
              <w:left w:val="nil"/>
              <w:bottom w:val="nil"/>
              <w:right w:val="nil"/>
            </w:tcBorders>
            <w:shd w:val="clear" w:color="auto" w:fill="auto"/>
            <w:noWrap/>
            <w:vAlign w:val="center"/>
            <w:hideMark/>
          </w:tcPr>
          <w:p w14:paraId="7914971A"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29.3</w:t>
            </w:r>
          </w:p>
        </w:tc>
        <w:tc>
          <w:tcPr>
            <w:tcW w:w="1145" w:type="dxa"/>
            <w:tcBorders>
              <w:top w:val="nil"/>
              <w:left w:val="nil"/>
              <w:bottom w:val="nil"/>
              <w:right w:val="single" w:sz="4" w:space="0" w:color="auto"/>
            </w:tcBorders>
            <w:shd w:val="clear" w:color="auto" w:fill="auto"/>
            <w:noWrap/>
            <w:vAlign w:val="center"/>
            <w:hideMark/>
          </w:tcPr>
          <w:p w14:paraId="25F5C0A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10 525</w:t>
            </w:r>
          </w:p>
        </w:tc>
      </w:tr>
      <w:tr w:rsidR="00957516" w:rsidRPr="00957516" w14:paraId="64473954"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0CE03D15"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Feb-21</w:t>
            </w:r>
          </w:p>
        </w:tc>
        <w:tc>
          <w:tcPr>
            <w:tcW w:w="1131" w:type="dxa"/>
            <w:tcBorders>
              <w:top w:val="nil"/>
              <w:left w:val="nil"/>
              <w:bottom w:val="nil"/>
              <w:right w:val="nil"/>
            </w:tcBorders>
            <w:shd w:val="clear" w:color="auto" w:fill="auto"/>
            <w:noWrap/>
            <w:vAlign w:val="center"/>
            <w:hideMark/>
          </w:tcPr>
          <w:p w14:paraId="119418B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13.3</w:t>
            </w:r>
          </w:p>
        </w:tc>
        <w:tc>
          <w:tcPr>
            <w:tcW w:w="1157" w:type="dxa"/>
            <w:tcBorders>
              <w:top w:val="nil"/>
              <w:left w:val="nil"/>
              <w:bottom w:val="nil"/>
              <w:right w:val="nil"/>
            </w:tcBorders>
            <w:shd w:val="clear" w:color="auto" w:fill="auto"/>
            <w:noWrap/>
            <w:vAlign w:val="center"/>
            <w:hideMark/>
          </w:tcPr>
          <w:p w14:paraId="7985B06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4 238</w:t>
            </w:r>
          </w:p>
        </w:tc>
        <w:tc>
          <w:tcPr>
            <w:tcW w:w="1334" w:type="dxa"/>
            <w:tcBorders>
              <w:top w:val="nil"/>
              <w:left w:val="nil"/>
              <w:bottom w:val="nil"/>
              <w:right w:val="nil"/>
            </w:tcBorders>
            <w:shd w:val="clear" w:color="auto" w:fill="auto"/>
            <w:noWrap/>
            <w:vAlign w:val="center"/>
            <w:hideMark/>
          </w:tcPr>
          <w:p w14:paraId="18CE0E0E"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19.7</w:t>
            </w:r>
          </w:p>
        </w:tc>
        <w:tc>
          <w:tcPr>
            <w:tcW w:w="1186" w:type="dxa"/>
            <w:tcBorders>
              <w:top w:val="nil"/>
              <w:left w:val="nil"/>
              <w:bottom w:val="nil"/>
              <w:right w:val="nil"/>
            </w:tcBorders>
            <w:shd w:val="clear" w:color="auto" w:fill="auto"/>
            <w:noWrap/>
            <w:vAlign w:val="center"/>
            <w:hideMark/>
          </w:tcPr>
          <w:p w14:paraId="33FDFB7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2 047</w:t>
            </w:r>
          </w:p>
        </w:tc>
        <w:tc>
          <w:tcPr>
            <w:tcW w:w="1121" w:type="dxa"/>
            <w:tcBorders>
              <w:top w:val="nil"/>
              <w:left w:val="nil"/>
              <w:bottom w:val="nil"/>
              <w:right w:val="nil"/>
            </w:tcBorders>
            <w:shd w:val="clear" w:color="auto" w:fill="auto"/>
            <w:noWrap/>
            <w:vAlign w:val="center"/>
            <w:hideMark/>
          </w:tcPr>
          <w:p w14:paraId="31A3D50D"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22.4</w:t>
            </w:r>
          </w:p>
        </w:tc>
        <w:tc>
          <w:tcPr>
            <w:tcW w:w="990" w:type="dxa"/>
            <w:tcBorders>
              <w:top w:val="nil"/>
              <w:left w:val="nil"/>
              <w:bottom w:val="nil"/>
              <w:right w:val="nil"/>
            </w:tcBorders>
            <w:shd w:val="clear" w:color="auto" w:fill="auto"/>
            <w:noWrap/>
            <w:vAlign w:val="center"/>
            <w:hideMark/>
          </w:tcPr>
          <w:p w14:paraId="753113A2"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3 748</w:t>
            </w:r>
          </w:p>
        </w:tc>
        <w:tc>
          <w:tcPr>
            <w:tcW w:w="1200" w:type="dxa"/>
            <w:tcBorders>
              <w:top w:val="nil"/>
              <w:left w:val="nil"/>
              <w:bottom w:val="nil"/>
              <w:right w:val="nil"/>
            </w:tcBorders>
            <w:shd w:val="clear" w:color="auto" w:fill="auto"/>
            <w:noWrap/>
            <w:vAlign w:val="center"/>
            <w:hideMark/>
          </w:tcPr>
          <w:p w14:paraId="76CB2BBA"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28.1</w:t>
            </w:r>
          </w:p>
        </w:tc>
        <w:tc>
          <w:tcPr>
            <w:tcW w:w="1145" w:type="dxa"/>
            <w:tcBorders>
              <w:top w:val="nil"/>
              <w:left w:val="nil"/>
              <w:bottom w:val="nil"/>
              <w:right w:val="single" w:sz="4" w:space="0" w:color="auto"/>
            </w:tcBorders>
            <w:shd w:val="clear" w:color="auto" w:fill="auto"/>
            <w:noWrap/>
            <w:vAlign w:val="center"/>
            <w:hideMark/>
          </w:tcPr>
          <w:p w14:paraId="6B5984C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10 033</w:t>
            </w:r>
          </w:p>
        </w:tc>
      </w:tr>
      <w:tr w:rsidR="00957516" w:rsidRPr="00957516" w14:paraId="69DF06E7"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1B6F3B89"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Mar-21</w:t>
            </w:r>
          </w:p>
        </w:tc>
        <w:tc>
          <w:tcPr>
            <w:tcW w:w="1131" w:type="dxa"/>
            <w:tcBorders>
              <w:top w:val="nil"/>
              <w:left w:val="nil"/>
              <w:bottom w:val="nil"/>
              <w:right w:val="nil"/>
            </w:tcBorders>
            <w:shd w:val="clear" w:color="auto" w:fill="auto"/>
            <w:noWrap/>
            <w:vAlign w:val="center"/>
            <w:hideMark/>
          </w:tcPr>
          <w:p w14:paraId="154BBF7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12.9</w:t>
            </w:r>
          </w:p>
        </w:tc>
        <w:tc>
          <w:tcPr>
            <w:tcW w:w="1157" w:type="dxa"/>
            <w:tcBorders>
              <w:top w:val="nil"/>
              <w:left w:val="nil"/>
              <w:bottom w:val="nil"/>
              <w:right w:val="nil"/>
            </w:tcBorders>
            <w:shd w:val="clear" w:color="auto" w:fill="auto"/>
            <w:noWrap/>
            <w:vAlign w:val="center"/>
            <w:hideMark/>
          </w:tcPr>
          <w:p w14:paraId="15FC7FF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4 220</w:t>
            </w:r>
          </w:p>
        </w:tc>
        <w:tc>
          <w:tcPr>
            <w:tcW w:w="1334" w:type="dxa"/>
            <w:tcBorders>
              <w:top w:val="nil"/>
              <w:left w:val="nil"/>
              <w:bottom w:val="nil"/>
              <w:right w:val="nil"/>
            </w:tcBorders>
            <w:shd w:val="clear" w:color="auto" w:fill="auto"/>
            <w:noWrap/>
            <w:vAlign w:val="center"/>
            <w:hideMark/>
          </w:tcPr>
          <w:p w14:paraId="12C5CA66"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18.0</w:t>
            </w:r>
          </w:p>
        </w:tc>
        <w:tc>
          <w:tcPr>
            <w:tcW w:w="1186" w:type="dxa"/>
            <w:tcBorders>
              <w:top w:val="nil"/>
              <w:left w:val="nil"/>
              <w:bottom w:val="nil"/>
              <w:right w:val="nil"/>
            </w:tcBorders>
            <w:shd w:val="clear" w:color="auto" w:fill="auto"/>
            <w:noWrap/>
            <w:vAlign w:val="center"/>
            <w:hideMark/>
          </w:tcPr>
          <w:p w14:paraId="48F2703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1 648</w:t>
            </w:r>
          </w:p>
        </w:tc>
        <w:tc>
          <w:tcPr>
            <w:tcW w:w="1121" w:type="dxa"/>
            <w:tcBorders>
              <w:top w:val="nil"/>
              <w:left w:val="nil"/>
              <w:bottom w:val="nil"/>
              <w:right w:val="nil"/>
            </w:tcBorders>
            <w:shd w:val="clear" w:color="auto" w:fill="auto"/>
            <w:noWrap/>
            <w:vAlign w:val="center"/>
            <w:hideMark/>
          </w:tcPr>
          <w:p w14:paraId="17C7BA8F"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21.0</w:t>
            </w:r>
          </w:p>
        </w:tc>
        <w:tc>
          <w:tcPr>
            <w:tcW w:w="990" w:type="dxa"/>
            <w:tcBorders>
              <w:top w:val="nil"/>
              <w:left w:val="nil"/>
              <w:bottom w:val="nil"/>
              <w:right w:val="nil"/>
            </w:tcBorders>
            <w:shd w:val="clear" w:color="auto" w:fill="auto"/>
            <w:noWrap/>
            <w:vAlign w:val="center"/>
            <w:hideMark/>
          </w:tcPr>
          <w:p w14:paraId="644CCBD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3 324</w:t>
            </w:r>
          </w:p>
        </w:tc>
        <w:tc>
          <w:tcPr>
            <w:tcW w:w="1200" w:type="dxa"/>
            <w:tcBorders>
              <w:top w:val="nil"/>
              <w:left w:val="nil"/>
              <w:bottom w:val="nil"/>
              <w:right w:val="nil"/>
            </w:tcBorders>
            <w:shd w:val="clear" w:color="auto" w:fill="auto"/>
            <w:noWrap/>
            <w:vAlign w:val="center"/>
            <w:hideMark/>
          </w:tcPr>
          <w:p w14:paraId="7135441B"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25.5</w:t>
            </w:r>
          </w:p>
        </w:tc>
        <w:tc>
          <w:tcPr>
            <w:tcW w:w="1145" w:type="dxa"/>
            <w:tcBorders>
              <w:top w:val="nil"/>
              <w:left w:val="nil"/>
              <w:bottom w:val="nil"/>
              <w:right w:val="single" w:sz="4" w:space="0" w:color="auto"/>
            </w:tcBorders>
            <w:shd w:val="clear" w:color="auto" w:fill="auto"/>
            <w:noWrap/>
            <w:vAlign w:val="center"/>
            <w:hideMark/>
          </w:tcPr>
          <w:p w14:paraId="2382BED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9 192</w:t>
            </w:r>
          </w:p>
        </w:tc>
      </w:tr>
      <w:tr w:rsidR="00957516" w:rsidRPr="00957516" w14:paraId="3713C0A9"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2C18C7DA"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Apr-21</w:t>
            </w:r>
          </w:p>
        </w:tc>
        <w:tc>
          <w:tcPr>
            <w:tcW w:w="1131" w:type="dxa"/>
            <w:tcBorders>
              <w:top w:val="nil"/>
              <w:left w:val="nil"/>
              <w:bottom w:val="nil"/>
              <w:right w:val="nil"/>
            </w:tcBorders>
            <w:shd w:val="clear" w:color="auto" w:fill="auto"/>
            <w:noWrap/>
            <w:vAlign w:val="center"/>
            <w:hideMark/>
          </w:tcPr>
          <w:p w14:paraId="4DB7BA4E"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13.5</w:t>
            </w:r>
          </w:p>
        </w:tc>
        <w:tc>
          <w:tcPr>
            <w:tcW w:w="1157" w:type="dxa"/>
            <w:tcBorders>
              <w:top w:val="nil"/>
              <w:left w:val="nil"/>
              <w:bottom w:val="nil"/>
              <w:right w:val="nil"/>
            </w:tcBorders>
            <w:shd w:val="clear" w:color="auto" w:fill="auto"/>
            <w:noWrap/>
            <w:vAlign w:val="center"/>
            <w:hideMark/>
          </w:tcPr>
          <w:p w14:paraId="1C732073"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4 398</w:t>
            </w:r>
          </w:p>
        </w:tc>
        <w:tc>
          <w:tcPr>
            <w:tcW w:w="1334" w:type="dxa"/>
            <w:tcBorders>
              <w:top w:val="nil"/>
              <w:left w:val="nil"/>
              <w:bottom w:val="nil"/>
              <w:right w:val="nil"/>
            </w:tcBorders>
            <w:shd w:val="clear" w:color="auto" w:fill="auto"/>
            <w:noWrap/>
            <w:vAlign w:val="center"/>
            <w:hideMark/>
          </w:tcPr>
          <w:p w14:paraId="07B094A7"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19.5</w:t>
            </w:r>
          </w:p>
        </w:tc>
        <w:tc>
          <w:tcPr>
            <w:tcW w:w="1186" w:type="dxa"/>
            <w:tcBorders>
              <w:top w:val="nil"/>
              <w:left w:val="nil"/>
              <w:bottom w:val="nil"/>
              <w:right w:val="nil"/>
            </w:tcBorders>
            <w:shd w:val="clear" w:color="auto" w:fill="auto"/>
            <w:noWrap/>
            <w:vAlign w:val="center"/>
            <w:hideMark/>
          </w:tcPr>
          <w:p w14:paraId="1C4378F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1 974</w:t>
            </w:r>
          </w:p>
        </w:tc>
        <w:tc>
          <w:tcPr>
            <w:tcW w:w="1121" w:type="dxa"/>
            <w:tcBorders>
              <w:top w:val="nil"/>
              <w:left w:val="nil"/>
              <w:bottom w:val="nil"/>
              <w:right w:val="nil"/>
            </w:tcBorders>
            <w:shd w:val="clear" w:color="auto" w:fill="auto"/>
            <w:noWrap/>
            <w:vAlign w:val="center"/>
            <w:hideMark/>
          </w:tcPr>
          <w:p w14:paraId="6384CC09"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21.6</w:t>
            </w:r>
          </w:p>
        </w:tc>
        <w:tc>
          <w:tcPr>
            <w:tcW w:w="990" w:type="dxa"/>
            <w:tcBorders>
              <w:top w:val="nil"/>
              <w:left w:val="nil"/>
              <w:bottom w:val="nil"/>
              <w:right w:val="nil"/>
            </w:tcBorders>
            <w:shd w:val="clear" w:color="auto" w:fill="auto"/>
            <w:noWrap/>
            <w:vAlign w:val="center"/>
            <w:hideMark/>
          </w:tcPr>
          <w:p w14:paraId="78945E7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3 393</w:t>
            </w:r>
          </w:p>
        </w:tc>
        <w:tc>
          <w:tcPr>
            <w:tcW w:w="1200" w:type="dxa"/>
            <w:tcBorders>
              <w:top w:val="nil"/>
              <w:left w:val="nil"/>
              <w:bottom w:val="nil"/>
              <w:right w:val="nil"/>
            </w:tcBorders>
            <w:shd w:val="clear" w:color="auto" w:fill="auto"/>
            <w:noWrap/>
            <w:vAlign w:val="center"/>
            <w:hideMark/>
          </w:tcPr>
          <w:p w14:paraId="6EF8FC54"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27.0</w:t>
            </w:r>
          </w:p>
        </w:tc>
        <w:tc>
          <w:tcPr>
            <w:tcW w:w="1145" w:type="dxa"/>
            <w:tcBorders>
              <w:top w:val="nil"/>
              <w:left w:val="nil"/>
              <w:bottom w:val="nil"/>
              <w:right w:val="single" w:sz="4" w:space="0" w:color="auto"/>
            </w:tcBorders>
            <w:shd w:val="clear" w:color="auto" w:fill="auto"/>
            <w:noWrap/>
            <w:vAlign w:val="center"/>
            <w:hideMark/>
          </w:tcPr>
          <w:p w14:paraId="60F5218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9 765</w:t>
            </w:r>
          </w:p>
        </w:tc>
      </w:tr>
      <w:tr w:rsidR="00957516" w:rsidRPr="00957516" w14:paraId="7EA25E25"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0BD2E8F7"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May-21</w:t>
            </w:r>
          </w:p>
        </w:tc>
        <w:tc>
          <w:tcPr>
            <w:tcW w:w="1131" w:type="dxa"/>
            <w:tcBorders>
              <w:top w:val="nil"/>
              <w:left w:val="nil"/>
              <w:bottom w:val="nil"/>
              <w:right w:val="nil"/>
            </w:tcBorders>
            <w:shd w:val="clear" w:color="auto" w:fill="auto"/>
            <w:noWrap/>
            <w:vAlign w:val="center"/>
            <w:hideMark/>
          </w:tcPr>
          <w:p w14:paraId="35400FD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13.2</w:t>
            </w:r>
          </w:p>
        </w:tc>
        <w:tc>
          <w:tcPr>
            <w:tcW w:w="1157" w:type="dxa"/>
            <w:tcBorders>
              <w:top w:val="nil"/>
              <w:left w:val="nil"/>
              <w:bottom w:val="nil"/>
              <w:right w:val="nil"/>
            </w:tcBorders>
            <w:shd w:val="clear" w:color="auto" w:fill="auto"/>
            <w:noWrap/>
            <w:vAlign w:val="center"/>
            <w:hideMark/>
          </w:tcPr>
          <w:p w14:paraId="75AC893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4 269</w:t>
            </w:r>
          </w:p>
        </w:tc>
        <w:tc>
          <w:tcPr>
            <w:tcW w:w="1334" w:type="dxa"/>
            <w:tcBorders>
              <w:top w:val="nil"/>
              <w:left w:val="nil"/>
              <w:bottom w:val="nil"/>
              <w:right w:val="nil"/>
            </w:tcBorders>
            <w:shd w:val="clear" w:color="auto" w:fill="auto"/>
            <w:noWrap/>
            <w:vAlign w:val="center"/>
            <w:hideMark/>
          </w:tcPr>
          <w:p w14:paraId="7718E236"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19.3</w:t>
            </w:r>
          </w:p>
        </w:tc>
        <w:tc>
          <w:tcPr>
            <w:tcW w:w="1186" w:type="dxa"/>
            <w:tcBorders>
              <w:top w:val="nil"/>
              <w:left w:val="nil"/>
              <w:bottom w:val="nil"/>
              <w:right w:val="nil"/>
            </w:tcBorders>
            <w:shd w:val="clear" w:color="auto" w:fill="auto"/>
            <w:noWrap/>
            <w:vAlign w:val="center"/>
            <w:hideMark/>
          </w:tcPr>
          <w:p w14:paraId="10AB2CB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1 960</w:t>
            </w:r>
          </w:p>
        </w:tc>
        <w:tc>
          <w:tcPr>
            <w:tcW w:w="1121" w:type="dxa"/>
            <w:tcBorders>
              <w:top w:val="nil"/>
              <w:left w:val="nil"/>
              <w:bottom w:val="nil"/>
              <w:right w:val="nil"/>
            </w:tcBorders>
            <w:shd w:val="clear" w:color="auto" w:fill="auto"/>
            <w:noWrap/>
            <w:vAlign w:val="center"/>
            <w:hideMark/>
          </w:tcPr>
          <w:p w14:paraId="11DF9FD5"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21.7</w:t>
            </w:r>
          </w:p>
        </w:tc>
        <w:tc>
          <w:tcPr>
            <w:tcW w:w="990" w:type="dxa"/>
            <w:tcBorders>
              <w:top w:val="nil"/>
              <w:left w:val="nil"/>
              <w:bottom w:val="nil"/>
              <w:right w:val="nil"/>
            </w:tcBorders>
            <w:shd w:val="clear" w:color="auto" w:fill="auto"/>
            <w:noWrap/>
            <w:vAlign w:val="center"/>
            <w:hideMark/>
          </w:tcPr>
          <w:p w14:paraId="4B03741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3 493</w:t>
            </w:r>
          </w:p>
        </w:tc>
        <w:tc>
          <w:tcPr>
            <w:tcW w:w="1200" w:type="dxa"/>
            <w:tcBorders>
              <w:top w:val="nil"/>
              <w:left w:val="nil"/>
              <w:bottom w:val="nil"/>
              <w:right w:val="nil"/>
            </w:tcBorders>
            <w:shd w:val="clear" w:color="auto" w:fill="auto"/>
            <w:noWrap/>
            <w:vAlign w:val="center"/>
            <w:hideMark/>
          </w:tcPr>
          <w:p w14:paraId="5E8860CD"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27.2</w:t>
            </w:r>
          </w:p>
        </w:tc>
        <w:tc>
          <w:tcPr>
            <w:tcW w:w="1145" w:type="dxa"/>
            <w:tcBorders>
              <w:top w:val="nil"/>
              <w:left w:val="nil"/>
              <w:bottom w:val="nil"/>
              <w:right w:val="single" w:sz="4" w:space="0" w:color="auto"/>
            </w:tcBorders>
            <w:shd w:val="clear" w:color="auto" w:fill="auto"/>
            <w:noWrap/>
            <w:vAlign w:val="center"/>
            <w:hideMark/>
          </w:tcPr>
          <w:p w14:paraId="30F69441"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9 722</w:t>
            </w:r>
          </w:p>
        </w:tc>
      </w:tr>
      <w:tr w:rsidR="00957516" w:rsidRPr="00957516" w14:paraId="1F427C24"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3602BE28"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Jun-21</w:t>
            </w:r>
          </w:p>
        </w:tc>
        <w:tc>
          <w:tcPr>
            <w:tcW w:w="1131" w:type="dxa"/>
            <w:tcBorders>
              <w:top w:val="nil"/>
              <w:left w:val="nil"/>
              <w:bottom w:val="nil"/>
              <w:right w:val="nil"/>
            </w:tcBorders>
            <w:shd w:val="clear" w:color="auto" w:fill="auto"/>
            <w:noWrap/>
            <w:vAlign w:val="center"/>
            <w:hideMark/>
          </w:tcPr>
          <w:p w14:paraId="2245E32B"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11.0</w:t>
            </w:r>
          </w:p>
        </w:tc>
        <w:tc>
          <w:tcPr>
            <w:tcW w:w="1157" w:type="dxa"/>
            <w:tcBorders>
              <w:top w:val="nil"/>
              <w:left w:val="nil"/>
              <w:bottom w:val="nil"/>
              <w:right w:val="nil"/>
            </w:tcBorders>
            <w:shd w:val="clear" w:color="auto" w:fill="auto"/>
            <w:noWrap/>
            <w:vAlign w:val="center"/>
            <w:hideMark/>
          </w:tcPr>
          <w:p w14:paraId="6E28ABE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3 552</w:t>
            </w:r>
          </w:p>
        </w:tc>
        <w:tc>
          <w:tcPr>
            <w:tcW w:w="1334" w:type="dxa"/>
            <w:tcBorders>
              <w:top w:val="nil"/>
              <w:left w:val="nil"/>
              <w:bottom w:val="nil"/>
              <w:right w:val="nil"/>
            </w:tcBorders>
            <w:shd w:val="clear" w:color="auto" w:fill="auto"/>
            <w:noWrap/>
            <w:vAlign w:val="center"/>
            <w:hideMark/>
          </w:tcPr>
          <w:p w14:paraId="2957C178"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15.0</w:t>
            </w:r>
          </w:p>
        </w:tc>
        <w:tc>
          <w:tcPr>
            <w:tcW w:w="1186" w:type="dxa"/>
            <w:tcBorders>
              <w:top w:val="nil"/>
              <w:left w:val="nil"/>
              <w:bottom w:val="nil"/>
              <w:right w:val="nil"/>
            </w:tcBorders>
            <w:shd w:val="clear" w:color="auto" w:fill="auto"/>
            <w:noWrap/>
            <w:vAlign w:val="center"/>
            <w:hideMark/>
          </w:tcPr>
          <w:p w14:paraId="26A5D882"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1 274</w:t>
            </w:r>
          </w:p>
        </w:tc>
        <w:tc>
          <w:tcPr>
            <w:tcW w:w="1121" w:type="dxa"/>
            <w:tcBorders>
              <w:top w:val="nil"/>
              <w:left w:val="nil"/>
              <w:bottom w:val="nil"/>
              <w:right w:val="nil"/>
            </w:tcBorders>
            <w:shd w:val="clear" w:color="auto" w:fill="auto"/>
            <w:noWrap/>
            <w:vAlign w:val="center"/>
            <w:hideMark/>
          </w:tcPr>
          <w:p w14:paraId="436FCABE"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19.1</w:t>
            </w:r>
          </w:p>
        </w:tc>
        <w:tc>
          <w:tcPr>
            <w:tcW w:w="990" w:type="dxa"/>
            <w:tcBorders>
              <w:top w:val="nil"/>
              <w:left w:val="nil"/>
              <w:bottom w:val="nil"/>
              <w:right w:val="nil"/>
            </w:tcBorders>
            <w:shd w:val="clear" w:color="auto" w:fill="auto"/>
            <w:noWrap/>
            <w:vAlign w:val="center"/>
            <w:hideMark/>
          </w:tcPr>
          <w:p w14:paraId="32C1BAD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3 205</w:t>
            </w:r>
          </w:p>
        </w:tc>
        <w:tc>
          <w:tcPr>
            <w:tcW w:w="1200" w:type="dxa"/>
            <w:tcBorders>
              <w:top w:val="nil"/>
              <w:left w:val="nil"/>
              <w:bottom w:val="nil"/>
              <w:right w:val="nil"/>
            </w:tcBorders>
            <w:shd w:val="clear" w:color="auto" w:fill="auto"/>
            <w:noWrap/>
            <w:vAlign w:val="center"/>
            <w:hideMark/>
          </w:tcPr>
          <w:p w14:paraId="4D2A499C"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22.7</w:t>
            </w:r>
          </w:p>
        </w:tc>
        <w:tc>
          <w:tcPr>
            <w:tcW w:w="1145" w:type="dxa"/>
            <w:tcBorders>
              <w:top w:val="nil"/>
              <w:left w:val="nil"/>
              <w:bottom w:val="nil"/>
              <w:right w:val="single" w:sz="4" w:space="0" w:color="auto"/>
            </w:tcBorders>
            <w:shd w:val="clear" w:color="auto" w:fill="auto"/>
            <w:noWrap/>
            <w:vAlign w:val="center"/>
            <w:hideMark/>
          </w:tcPr>
          <w:p w14:paraId="6A56CEA5"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8 031</w:t>
            </w:r>
          </w:p>
        </w:tc>
      </w:tr>
      <w:tr w:rsidR="00957516" w:rsidRPr="00957516" w14:paraId="042DB474"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54A12FA4"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Jul-21</w:t>
            </w:r>
          </w:p>
        </w:tc>
        <w:tc>
          <w:tcPr>
            <w:tcW w:w="1131" w:type="dxa"/>
            <w:tcBorders>
              <w:top w:val="nil"/>
              <w:left w:val="nil"/>
              <w:bottom w:val="nil"/>
              <w:right w:val="nil"/>
            </w:tcBorders>
            <w:shd w:val="clear" w:color="auto" w:fill="auto"/>
            <w:noWrap/>
            <w:vAlign w:val="center"/>
            <w:hideMark/>
          </w:tcPr>
          <w:p w14:paraId="46AD9A1E"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11.6</w:t>
            </w:r>
          </w:p>
        </w:tc>
        <w:tc>
          <w:tcPr>
            <w:tcW w:w="1157" w:type="dxa"/>
            <w:tcBorders>
              <w:top w:val="nil"/>
              <w:left w:val="nil"/>
              <w:bottom w:val="nil"/>
              <w:right w:val="nil"/>
            </w:tcBorders>
            <w:shd w:val="clear" w:color="auto" w:fill="auto"/>
            <w:noWrap/>
            <w:vAlign w:val="center"/>
            <w:hideMark/>
          </w:tcPr>
          <w:p w14:paraId="0CFE4E3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3 779</w:t>
            </w:r>
          </w:p>
        </w:tc>
        <w:tc>
          <w:tcPr>
            <w:tcW w:w="1334" w:type="dxa"/>
            <w:tcBorders>
              <w:top w:val="nil"/>
              <w:left w:val="nil"/>
              <w:bottom w:val="nil"/>
              <w:right w:val="nil"/>
            </w:tcBorders>
            <w:shd w:val="clear" w:color="auto" w:fill="auto"/>
            <w:noWrap/>
            <w:vAlign w:val="center"/>
            <w:hideMark/>
          </w:tcPr>
          <w:p w14:paraId="130A4063"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16.0</w:t>
            </w:r>
          </w:p>
        </w:tc>
        <w:tc>
          <w:tcPr>
            <w:tcW w:w="1186" w:type="dxa"/>
            <w:tcBorders>
              <w:top w:val="nil"/>
              <w:left w:val="nil"/>
              <w:bottom w:val="nil"/>
              <w:right w:val="nil"/>
            </w:tcBorders>
            <w:shd w:val="clear" w:color="auto" w:fill="auto"/>
            <w:noWrap/>
            <w:vAlign w:val="center"/>
            <w:hideMark/>
          </w:tcPr>
          <w:p w14:paraId="0B54CB3E"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1 436</w:t>
            </w:r>
          </w:p>
        </w:tc>
        <w:tc>
          <w:tcPr>
            <w:tcW w:w="1121" w:type="dxa"/>
            <w:tcBorders>
              <w:top w:val="nil"/>
              <w:left w:val="nil"/>
              <w:bottom w:val="nil"/>
              <w:right w:val="nil"/>
            </w:tcBorders>
            <w:shd w:val="clear" w:color="auto" w:fill="auto"/>
            <w:noWrap/>
            <w:vAlign w:val="center"/>
            <w:hideMark/>
          </w:tcPr>
          <w:p w14:paraId="4F05C29E"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19.3</w:t>
            </w:r>
          </w:p>
        </w:tc>
        <w:tc>
          <w:tcPr>
            <w:tcW w:w="990" w:type="dxa"/>
            <w:tcBorders>
              <w:top w:val="nil"/>
              <w:left w:val="nil"/>
              <w:bottom w:val="nil"/>
              <w:right w:val="nil"/>
            </w:tcBorders>
            <w:shd w:val="clear" w:color="auto" w:fill="auto"/>
            <w:noWrap/>
            <w:vAlign w:val="center"/>
            <w:hideMark/>
          </w:tcPr>
          <w:p w14:paraId="2B0810F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3 112</w:t>
            </w:r>
          </w:p>
        </w:tc>
        <w:tc>
          <w:tcPr>
            <w:tcW w:w="1200" w:type="dxa"/>
            <w:tcBorders>
              <w:top w:val="nil"/>
              <w:left w:val="nil"/>
              <w:bottom w:val="nil"/>
              <w:right w:val="nil"/>
            </w:tcBorders>
            <w:shd w:val="clear" w:color="auto" w:fill="auto"/>
            <w:noWrap/>
            <w:vAlign w:val="center"/>
            <w:hideMark/>
          </w:tcPr>
          <w:p w14:paraId="6F7FF7AC"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23.3</w:t>
            </w:r>
          </w:p>
        </w:tc>
        <w:tc>
          <w:tcPr>
            <w:tcW w:w="1145" w:type="dxa"/>
            <w:tcBorders>
              <w:top w:val="nil"/>
              <w:left w:val="nil"/>
              <w:bottom w:val="nil"/>
              <w:right w:val="single" w:sz="4" w:space="0" w:color="auto"/>
            </w:tcBorders>
            <w:shd w:val="clear" w:color="auto" w:fill="auto"/>
            <w:noWrap/>
            <w:vAlign w:val="center"/>
            <w:hideMark/>
          </w:tcPr>
          <w:p w14:paraId="1B4D6BCF"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8 327</w:t>
            </w:r>
          </w:p>
        </w:tc>
      </w:tr>
      <w:tr w:rsidR="00957516" w:rsidRPr="00957516" w14:paraId="610D3A26"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687067DB"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Aug-21</w:t>
            </w:r>
          </w:p>
        </w:tc>
        <w:tc>
          <w:tcPr>
            <w:tcW w:w="1131" w:type="dxa"/>
            <w:tcBorders>
              <w:top w:val="nil"/>
              <w:left w:val="nil"/>
              <w:bottom w:val="nil"/>
              <w:right w:val="nil"/>
            </w:tcBorders>
            <w:shd w:val="clear" w:color="auto" w:fill="auto"/>
            <w:noWrap/>
            <w:vAlign w:val="center"/>
            <w:hideMark/>
          </w:tcPr>
          <w:p w14:paraId="3B4D32B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11.9</w:t>
            </w:r>
          </w:p>
        </w:tc>
        <w:tc>
          <w:tcPr>
            <w:tcW w:w="1157" w:type="dxa"/>
            <w:tcBorders>
              <w:top w:val="nil"/>
              <w:left w:val="nil"/>
              <w:bottom w:val="nil"/>
              <w:right w:val="nil"/>
            </w:tcBorders>
            <w:shd w:val="clear" w:color="auto" w:fill="auto"/>
            <w:noWrap/>
            <w:vAlign w:val="center"/>
            <w:hideMark/>
          </w:tcPr>
          <w:p w14:paraId="1B9FA7D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3 912</w:t>
            </w:r>
          </w:p>
        </w:tc>
        <w:tc>
          <w:tcPr>
            <w:tcW w:w="1334" w:type="dxa"/>
            <w:tcBorders>
              <w:top w:val="nil"/>
              <w:left w:val="nil"/>
              <w:bottom w:val="nil"/>
              <w:right w:val="nil"/>
            </w:tcBorders>
            <w:shd w:val="clear" w:color="auto" w:fill="auto"/>
            <w:noWrap/>
            <w:vAlign w:val="center"/>
            <w:hideMark/>
          </w:tcPr>
          <w:p w14:paraId="56F6CBA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15.0</w:t>
            </w:r>
          </w:p>
        </w:tc>
        <w:tc>
          <w:tcPr>
            <w:tcW w:w="1186" w:type="dxa"/>
            <w:tcBorders>
              <w:top w:val="nil"/>
              <w:left w:val="nil"/>
              <w:bottom w:val="nil"/>
              <w:right w:val="nil"/>
            </w:tcBorders>
            <w:shd w:val="clear" w:color="auto" w:fill="auto"/>
            <w:noWrap/>
            <w:vAlign w:val="center"/>
            <w:hideMark/>
          </w:tcPr>
          <w:p w14:paraId="54EEC83D"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1 025</w:t>
            </w:r>
          </w:p>
        </w:tc>
        <w:tc>
          <w:tcPr>
            <w:tcW w:w="1121" w:type="dxa"/>
            <w:tcBorders>
              <w:top w:val="nil"/>
              <w:left w:val="nil"/>
              <w:bottom w:val="nil"/>
              <w:right w:val="nil"/>
            </w:tcBorders>
            <w:shd w:val="clear" w:color="auto" w:fill="auto"/>
            <w:noWrap/>
            <w:vAlign w:val="center"/>
            <w:hideMark/>
          </w:tcPr>
          <w:p w14:paraId="6784A373"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18.9</w:t>
            </w:r>
          </w:p>
        </w:tc>
        <w:tc>
          <w:tcPr>
            <w:tcW w:w="990" w:type="dxa"/>
            <w:tcBorders>
              <w:top w:val="nil"/>
              <w:left w:val="nil"/>
              <w:bottom w:val="nil"/>
              <w:right w:val="nil"/>
            </w:tcBorders>
            <w:shd w:val="clear" w:color="auto" w:fill="auto"/>
            <w:noWrap/>
            <w:vAlign w:val="center"/>
            <w:hideMark/>
          </w:tcPr>
          <w:p w14:paraId="667F6411"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2 846</w:t>
            </w:r>
          </w:p>
        </w:tc>
        <w:tc>
          <w:tcPr>
            <w:tcW w:w="1200" w:type="dxa"/>
            <w:tcBorders>
              <w:top w:val="nil"/>
              <w:left w:val="nil"/>
              <w:bottom w:val="nil"/>
              <w:right w:val="nil"/>
            </w:tcBorders>
            <w:shd w:val="clear" w:color="auto" w:fill="auto"/>
            <w:noWrap/>
            <w:vAlign w:val="center"/>
            <w:hideMark/>
          </w:tcPr>
          <w:p w14:paraId="402ED297"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21.7</w:t>
            </w:r>
          </w:p>
        </w:tc>
        <w:tc>
          <w:tcPr>
            <w:tcW w:w="1145" w:type="dxa"/>
            <w:tcBorders>
              <w:top w:val="nil"/>
              <w:left w:val="nil"/>
              <w:bottom w:val="nil"/>
              <w:right w:val="single" w:sz="4" w:space="0" w:color="auto"/>
            </w:tcBorders>
            <w:shd w:val="clear" w:color="auto" w:fill="auto"/>
            <w:noWrap/>
            <w:vAlign w:val="center"/>
            <w:hideMark/>
          </w:tcPr>
          <w:p w14:paraId="5F51D2B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7 782</w:t>
            </w:r>
          </w:p>
        </w:tc>
      </w:tr>
      <w:tr w:rsidR="00957516" w:rsidRPr="00957516" w14:paraId="212F8063"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537CC02F"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Sep-21</w:t>
            </w:r>
          </w:p>
        </w:tc>
        <w:tc>
          <w:tcPr>
            <w:tcW w:w="1131" w:type="dxa"/>
            <w:tcBorders>
              <w:top w:val="nil"/>
              <w:left w:val="nil"/>
              <w:bottom w:val="nil"/>
              <w:right w:val="nil"/>
            </w:tcBorders>
            <w:shd w:val="clear" w:color="auto" w:fill="auto"/>
            <w:noWrap/>
            <w:vAlign w:val="center"/>
            <w:hideMark/>
          </w:tcPr>
          <w:p w14:paraId="73E5B8FE"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11.2</w:t>
            </w:r>
          </w:p>
        </w:tc>
        <w:tc>
          <w:tcPr>
            <w:tcW w:w="1157" w:type="dxa"/>
            <w:tcBorders>
              <w:top w:val="nil"/>
              <w:left w:val="nil"/>
              <w:bottom w:val="nil"/>
              <w:right w:val="nil"/>
            </w:tcBorders>
            <w:shd w:val="clear" w:color="auto" w:fill="auto"/>
            <w:noWrap/>
            <w:vAlign w:val="center"/>
            <w:hideMark/>
          </w:tcPr>
          <w:p w14:paraId="4EF6D405"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3 737</w:t>
            </w:r>
          </w:p>
        </w:tc>
        <w:tc>
          <w:tcPr>
            <w:tcW w:w="1334" w:type="dxa"/>
            <w:tcBorders>
              <w:top w:val="nil"/>
              <w:left w:val="nil"/>
              <w:bottom w:val="nil"/>
              <w:right w:val="nil"/>
            </w:tcBorders>
            <w:shd w:val="clear" w:color="auto" w:fill="auto"/>
            <w:noWrap/>
            <w:vAlign w:val="center"/>
            <w:hideMark/>
          </w:tcPr>
          <w:p w14:paraId="6E30A572"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14.9</w:t>
            </w:r>
          </w:p>
        </w:tc>
        <w:tc>
          <w:tcPr>
            <w:tcW w:w="1186" w:type="dxa"/>
            <w:tcBorders>
              <w:top w:val="nil"/>
              <w:left w:val="nil"/>
              <w:bottom w:val="nil"/>
              <w:right w:val="nil"/>
            </w:tcBorders>
            <w:shd w:val="clear" w:color="auto" w:fill="auto"/>
            <w:noWrap/>
            <w:vAlign w:val="center"/>
            <w:hideMark/>
          </w:tcPr>
          <w:p w14:paraId="5B47FA4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1 226</w:t>
            </w:r>
          </w:p>
        </w:tc>
        <w:tc>
          <w:tcPr>
            <w:tcW w:w="1121" w:type="dxa"/>
            <w:tcBorders>
              <w:top w:val="nil"/>
              <w:left w:val="nil"/>
              <w:bottom w:val="nil"/>
              <w:right w:val="nil"/>
            </w:tcBorders>
            <w:shd w:val="clear" w:color="auto" w:fill="auto"/>
            <w:noWrap/>
            <w:vAlign w:val="center"/>
            <w:hideMark/>
          </w:tcPr>
          <w:p w14:paraId="7358628E"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18.3</w:t>
            </w:r>
          </w:p>
        </w:tc>
        <w:tc>
          <w:tcPr>
            <w:tcW w:w="990" w:type="dxa"/>
            <w:tcBorders>
              <w:top w:val="nil"/>
              <w:left w:val="nil"/>
              <w:bottom w:val="nil"/>
              <w:right w:val="nil"/>
            </w:tcBorders>
            <w:shd w:val="clear" w:color="auto" w:fill="auto"/>
            <w:noWrap/>
            <w:vAlign w:val="center"/>
            <w:hideMark/>
          </w:tcPr>
          <w:p w14:paraId="20C9E4B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2 886</w:t>
            </w:r>
          </w:p>
        </w:tc>
        <w:tc>
          <w:tcPr>
            <w:tcW w:w="1200" w:type="dxa"/>
            <w:tcBorders>
              <w:top w:val="nil"/>
              <w:left w:val="nil"/>
              <w:bottom w:val="nil"/>
              <w:right w:val="nil"/>
            </w:tcBorders>
            <w:shd w:val="clear" w:color="auto" w:fill="auto"/>
            <w:noWrap/>
            <w:vAlign w:val="center"/>
            <w:hideMark/>
          </w:tcPr>
          <w:p w14:paraId="7C57EF28"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21.6</w:t>
            </w:r>
          </w:p>
        </w:tc>
        <w:tc>
          <w:tcPr>
            <w:tcW w:w="1145" w:type="dxa"/>
            <w:tcBorders>
              <w:top w:val="nil"/>
              <w:left w:val="nil"/>
              <w:bottom w:val="nil"/>
              <w:right w:val="single" w:sz="4" w:space="0" w:color="auto"/>
            </w:tcBorders>
            <w:shd w:val="clear" w:color="auto" w:fill="auto"/>
            <w:noWrap/>
            <w:vAlign w:val="center"/>
            <w:hideMark/>
          </w:tcPr>
          <w:p w14:paraId="547ED7F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7 849</w:t>
            </w:r>
          </w:p>
        </w:tc>
      </w:tr>
      <w:tr w:rsidR="00957516" w:rsidRPr="00957516" w14:paraId="593926DE"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365D1A27"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Oct-21</w:t>
            </w:r>
          </w:p>
        </w:tc>
        <w:tc>
          <w:tcPr>
            <w:tcW w:w="1131" w:type="dxa"/>
            <w:tcBorders>
              <w:top w:val="nil"/>
              <w:left w:val="nil"/>
              <w:bottom w:val="nil"/>
              <w:right w:val="nil"/>
            </w:tcBorders>
            <w:shd w:val="clear" w:color="auto" w:fill="auto"/>
            <w:noWrap/>
            <w:vAlign w:val="center"/>
            <w:hideMark/>
          </w:tcPr>
          <w:p w14:paraId="2CC108E2"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11.0</w:t>
            </w:r>
          </w:p>
        </w:tc>
        <w:tc>
          <w:tcPr>
            <w:tcW w:w="1157" w:type="dxa"/>
            <w:tcBorders>
              <w:top w:val="nil"/>
              <w:left w:val="nil"/>
              <w:bottom w:val="nil"/>
              <w:right w:val="nil"/>
            </w:tcBorders>
            <w:shd w:val="clear" w:color="auto" w:fill="auto"/>
            <w:noWrap/>
            <w:vAlign w:val="center"/>
            <w:hideMark/>
          </w:tcPr>
          <w:p w14:paraId="047EA13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3 643</w:t>
            </w:r>
          </w:p>
        </w:tc>
        <w:tc>
          <w:tcPr>
            <w:tcW w:w="1334" w:type="dxa"/>
            <w:tcBorders>
              <w:top w:val="nil"/>
              <w:left w:val="nil"/>
              <w:bottom w:val="nil"/>
              <w:right w:val="nil"/>
            </w:tcBorders>
            <w:shd w:val="clear" w:color="auto" w:fill="auto"/>
            <w:noWrap/>
            <w:vAlign w:val="center"/>
            <w:hideMark/>
          </w:tcPr>
          <w:p w14:paraId="08FB9007"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15.4</w:t>
            </w:r>
          </w:p>
        </w:tc>
        <w:tc>
          <w:tcPr>
            <w:tcW w:w="1186" w:type="dxa"/>
            <w:tcBorders>
              <w:top w:val="nil"/>
              <w:left w:val="nil"/>
              <w:bottom w:val="nil"/>
              <w:right w:val="nil"/>
            </w:tcBorders>
            <w:shd w:val="clear" w:color="auto" w:fill="auto"/>
            <w:noWrap/>
            <w:vAlign w:val="center"/>
            <w:hideMark/>
          </w:tcPr>
          <w:p w14:paraId="35D1163D"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1 478</w:t>
            </w:r>
          </w:p>
        </w:tc>
        <w:tc>
          <w:tcPr>
            <w:tcW w:w="1121" w:type="dxa"/>
            <w:tcBorders>
              <w:top w:val="nil"/>
              <w:left w:val="nil"/>
              <w:bottom w:val="nil"/>
              <w:right w:val="nil"/>
            </w:tcBorders>
            <w:shd w:val="clear" w:color="auto" w:fill="auto"/>
            <w:noWrap/>
            <w:vAlign w:val="center"/>
            <w:hideMark/>
          </w:tcPr>
          <w:p w14:paraId="314EF6C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18.5</w:t>
            </w:r>
          </w:p>
        </w:tc>
        <w:tc>
          <w:tcPr>
            <w:tcW w:w="990" w:type="dxa"/>
            <w:tcBorders>
              <w:top w:val="nil"/>
              <w:left w:val="nil"/>
              <w:bottom w:val="nil"/>
              <w:right w:val="nil"/>
            </w:tcBorders>
            <w:shd w:val="clear" w:color="auto" w:fill="auto"/>
            <w:noWrap/>
            <w:vAlign w:val="center"/>
            <w:hideMark/>
          </w:tcPr>
          <w:p w14:paraId="3D5D26B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3 078</w:t>
            </w:r>
          </w:p>
        </w:tc>
        <w:tc>
          <w:tcPr>
            <w:tcW w:w="1200" w:type="dxa"/>
            <w:tcBorders>
              <w:top w:val="nil"/>
              <w:left w:val="nil"/>
              <w:bottom w:val="nil"/>
              <w:right w:val="nil"/>
            </w:tcBorders>
            <w:shd w:val="clear" w:color="auto" w:fill="auto"/>
            <w:noWrap/>
            <w:vAlign w:val="center"/>
            <w:hideMark/>
          </w:tcPr>
          <w:p w14:paraId="39A37487"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22.6</w:t>
            </w:r>
          </w:p>
        </w:tc>
        <w:tc>
          <w:tcPr>
            <w:tcW w:w="1145" w:type="dxa"/>
            <w:tcBorders>
              <w:top w:val="nil"/>
              <w:left w:val="nil"/>
              <w:bottom w:val="nil"/>
              <w:right w:val="single" w:sz="4" w:space="0" w:color="auto"/>
            </w:tcBorders>
            <w:shd w:val="clear" w:color="auto" w:fill="auto"/>
            <w:noWrap/>
            <w:vAlign w:val="center"/>
            <w:hideMark/>
          </w:tcPr>
          <w:p w14:paraId="4EBA396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8 199</w:t>
            </w:r>
          </w:p>
        </w:tc>
      </w:tr>
      <w:tr w:rsidR="00957516" w:rsidRPr="00957516" w14:paraId="3CBE4306"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0094F58F"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Nov-21</w:t>
            </w:r>
          </w:p>
        </w:tc>
        <w:tc>
          <w:tcPr>
            <w:tcW w:w="1131" w:type="dxa"/>
            <w:tcBorders>
              <w:top w:val="nil"/>
              <w:left w:val="nil"/>
              <w:bottom w:val="nil"/>
              <w:right w:val="nil"/>
            </w:tcBorders>
            <w:shd w:val="clear" w:color="auto" w:fill="auto"/>
            <w:noWrap/>
            <w:vAlign w:val="center"/>
            <w:hideMark/>
          </w:tcPr>
          <w:p w14:paraId="6D9D196E"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11.1</w:t>
            </w:r>
          </w:p>
        </w:tc>
        <w:tc>
          <w:tcPr>
            <w:tcW w:w="1157" w:type="dxa"/>
            <w:tcBorders>
              <w:top w:val="nil"/>
              <w:left w:val="nil"/>
              <w:bottom w:val="nil"/>
              <w:right w:val="nil"/>
            </w:tcBorders>
            <w:shd w:val="clear" w:color="auto" w:fill="auto"/>
            <w:noWrap/>
            <w:vAlign w:val="center"/>
            <w:hideMark/>
          </w:tcPr>
          <w:p w14:paraId="3EE590C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3 704</w:t>
            </w:r>
          </w:p>
        </w:tc>
        <w:tc>
          <w:tcPr>
            <w:tcW w:w="1334" w:type="dxa"/>
            <w:tcBorders>
              <w:top w:val="nil"/>
              <w:left w:val="nil"/>
              <w:bottom w:val="nil"/>
              <w:right w:val="nil"/>
            </w:tcBorders>
            <w:shd w:val="clear" w:color="auto" w:fill="auto"/>
            <w:noWrap/>
            <w:vAlign w:val="center"/>
            <w:hideMark/>
          </w:tcPr>
          <w:p w14:paraId="07F0761E"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15.3</w:t>
            </w:r>
          </w:p>
        </w:tc>
        <w:tc>
          <w:tcPr>
            <w:tcW w:w="1186" w:type="dxa"/>
            <w:tcBorders>
              <w:top w:val="nil"/>
              <w:left w:val="nil"/>
              <w:bottom w:val="nil"/>
              <w:right w:val="nil"/>
            </w:tcBorders>
            <w:shd w:val="clear" w:color="auto" w:fill="auto"/>
            <w:noWrap/>
            <w:vAlign w:val="center"/>
            <w:hideMark/>
          </w:tcPr>
          <w:p w14:paraId="2EF0237B"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1 394</w:t>
            </w:r>
          </w:p>
        </w:tc>
        <w:tc>
          <w:tcPr>
            <w:tcW w:w="1121" w:type="dxa"/>
            <w:tcBorders>
              <w:top w:val="nil"/>
              <w:left w:val="nil"/>
              <w:bottom w:val="nil"/>
              <w:right w:val="nil"/>
            </w:tcBorders>
            <w:shd w:val="clear" w:color="auto" w:fill="auto"/>
            <w:noWrap/>
            <w:vAlign w:val="center"/>
            <w:hideMark/>
          </w:tcPr>
          <w:p w14:paraId="4D8E039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18.2</w:t>
            </w:r>
          </w:p>
        </w:tc>
        <w:tc>
          <w:tcPr>
            <w:tcW w:w="990" w:type="dxa"/>
            <w:tcBorders>
              <w:top w:val="nil"/>
              <w:left w:val="nil"/>
              <w:bottom w:val="nil"/>
              <w:right w:val="nil"/>
            </w:tcBorders>
            <w:shd w:val="clear" w:color="auto" w:fill="auto"/>
            <w:noWrap/>
            <w:vAlign w:val="center"/>
            <w:hideMark/>
          </w:tcPr>
          <w:p w14:paraId="5C2BC25E"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2 886</w:t>
            </w:r>
          </w:p>
        </w:tc>
        <w:tc>
          <w:tcPr>
            <w:tcW w:w="1200" w:type="dxa"/>
            <w:tcBorders>
              <w:top w:val="nil"/>
              <w:left w:val="nil"/>
              <w:bottom w:val="nil"/>
              <w:right w:val="nil"/>
            </w:tcBorders>
            <w:shd w:val="clear" w:color="auto" w:fill="auto"/>
            <w:noWrap/>
            <w:vAlign w:val="center"/>
            <w:hideMark/>
          </w:tcPr>
          <w:p w14:paraId="15CC712F"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22.1</w:t>
            </w:r>
          </w:p>
        </w:tc>
        <w:tc>
          <w:tcPr>
            <w:tcW w:w="1145" w:type="dxa"/>
            <w:tcBorders>
              <w:top w:val="nil"/>
              <w:left w:val="nil"/>
              <w:bottom w:val="nil"/>
              <w:right w:val="single" w:sz="4" w:space="0" w:color="auto"/>
            </w:tcBorders>
            <w:shd w:val="clear" w:color="auto" w:fill="auto"/>
            <w:noWrap/>
            <w:vAlign w:val="center"/>
            <w:hideMark/>
          </w:tcPr>
          <w:p w14:paraId="5F1ED42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7 984</w:t>
            </w:r>
          </w:p>
        </w:tc>
      </w:tr>
      <w:tr w:rsidR="00957516" w:rsidRPr="00957516" w14:paraId="08E32D38"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6A1E0901"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Dec-21</w:t>
            </w:r>
          </w:p>
        </w:tc>
        <w:tc>
          <w:tcPr>
            <w:tcW w:w="1131" w:type="dxa"/>
            <w:tcBorders>
              <w:top w:val="nil"/>
              <w:left w:val="nil"/>
              <w:bottom w:val="nil"/>
              <w:right w:val="nil"/>
            </w:tcBorders>
            <w:shd w:val="clear" w:color="auto" w:fill="auto"/>
            <w:noWrap/>
            <w:vAlign w:val="center"/>
            <w:hideMark/>
          </w:tcPr>
          <w:p w14:paraId="1D4C64AD"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11.0</w:t>
            </w:r>
          </w:p>
        </w:tc>
        <w:tc>
          <w:tcPr>
            <w:tcW w:w="1157" w:type="dxa"/>
            <w:tcBorders>
              <w:top w:val="nil"/>
              <w:left w:val="nil"/>
              <w:bottom w:val="nil"/>
              <w:right w:val="nil"/>
            </w:tcBorders>
            <w:shd w:val="clear" w:color="auto" w:fill="auto"/>
            <w:noWrap/>
            <w:vAlign w:val="center"/>
            <w:hideMark/>
          </w:tcPr>
          <w:p w14:paraId="16BEF74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3 701</w:t>
            </w:r>
          </w:p>
        </w:tc>
        <w:tc>
          <w:tcPr>
            <w:tcW w:w="1334" w:type="dxa"/>
            <w:tcBorders>
              <w:top w:val="nil"/>
              <w:left w:val="nil"/>
              <w:bottom w:val="nil"/>
              <w:right w:val="nil"/>
            </w:tcBorders>
            <w:shd w:val="clear" w:color="auto" w:fill="auto"/>
            <w:noWrap/>
            <w:vAlign w:val="center"/>
            <w:hideMark/>
          </w:tcPr>
          <w:p w14:paraId="372000C8"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15.2</w:t>
            </w:r>
          </w:p>
        </w:tc>
        <w:tc>
          <w:tcPr>
            <w:tcW w:w="1186" w:type="dxa"/>
            <w:tcBorders>
              <w:top w:val="nil"/>
              <w:left w:val="nil"/>
              <w:bottom w:val="nil"/>
              <w:right w:val="nil"/>
            </w:tcBorders>
            <w:shd w:val="clear" w:color="auto" w:fill="auto"/>
            <w:noWrap/>
            <w:vAlign w:val="center"/>
            <w:hideMark/>
          </w:tcPr>
          <w:p w14:paraId="61CACAC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1 430</w:t>
            </w:r>
          </w:p>
        </w:tc>
        <w:tc>
          <w:tcPr>
            <w:tcW w:w="1121" w:type="dxa"/>
            <w:tcBorders>
              <w:top w:val="nil"/>
              <w:left w:val="nil"/>
              <w:bottom w:val="nil"/>
              <w:right w:val="nil"/>
            </w:tcBorders>
            <w:shd w:val="clear" w:color="auto" w:fill="auto"/>
            <w:noWrap/>
            <w:vAlign w:val="center"/>
            <w:hideMark/>
          </w:tcPr>
          <w:p w14:paraId="3BD2112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18.6</w:t>
            </w:r>
          </w:p>
        </w:tc>
        <w:tc>
          <w:tcPr>
            <w:tcW w:w="990" w:type="dxa"/>
            <w:tcBorders>
              <w:top w:val="nil"/>
              <w:left w:val="nil"/>
              <w:bottom w:val="nil"/>
              <w:right w:val="nil"/>
            </w:tcBorders>
            <w:shd w:val="clear" w:color="auto" w:fill="auto"/>
            <w:noWrap/>
            <w:vAlign w:val="center"/>
            <w:hideMark/>
          </w:tcPr>
          <w:p w14:paraId="04E7FADB"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3 166</w:t>
            </w:r>
          </w:p>
        </w:tc>
        <w:tc>
          <w:tcPr>
            <w:tcW w:w="1200" w:type="dxa"/>
            <w:tcBorders>
              <w:top w:val="nil"/>
              <w:left w:val="nil"/>
              <w:bottom w:val="nil"/>
              <w:right w:val="nil"/>
            </w:tcBorders>
            <w:shd w:val="clear" w:color="auto" w:fill="auto"/>
            <w:noWrap/>
            <w:vAlign w:val="center"/>
            <w:hideMark/>
          </w:tcPr>
          <w:p w14:paraId="528F4B32"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22.4</w:t>
            </w:r>
          </w:p>
        </w:tc>
        <w:tc>
          <w:tcPr>
            <w:tcW w:w="1145" w:type="dxa"/>
            <w:tcBorders>
              <w:top w:val="nil"/>
              <w:left w:val="nil"/>
              <w:bottom w:val="nil"/>
              <w:right w:val="single" w:sz="4" w:space="0" w:color="auto"/>
            </w:tcBorders>
            <w:shd w:val="clear" w:color="auto" w:fill="auto"/>
            <w:noWrap/>
            <w:vAlign w:val="center"/>
            <w:hideMark/>
          </w:tcPr>
          <w:p w14:paraId="5E449A6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8 297</w:t>
            </w:r>
          </w:p>
        </w:tc>
      </w:tr>
      <w:tr w:rsidR="00957516" w:rsidRPr="00957516" w14:paraId="281A84FA"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0E4A76BE"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Jan-22</w:t>
            </w:r>
          </w:p>
        </w:tc>
        <w:tc>
          <w:tcPr>
            <w:tcW w:w="1131" w:type="dxa"/>
            <w:tcBorders>
              <w:top w:val="nil"/>
              <w:left w:val="nil"/>
              <w:bottom w:val="nil"/>
              <w:right w:val="nil"/>
            </w:tcBorders>
            <w:shd w:val="clear" w:color="auto" w:fill="auto"/>
            <w:noWrap/>
            <w:vAlign w:val="center"/>
            <w:hideMark/>
          </w:tcPr>
          <w:p w14:paraId="59BA0FBE"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11.2</w:t>
            </w:r>
          </w:p>
        </w:tc>
        <w:tc>
          <w:tcPr>
            <w:tcW w:w="1157" w:type="dxa"/>
            <w:tcBorders>
              <w:top w:val="nil"/>
              <w:left w:val="nil"/>
              <w:bottom w:val="nil"/>
              <w:right w:val="nil"/>
            </w:tcBorders>
            <w:shd w:val="clear" w:color="auto" w:fill="auto"/>
            <w:noWrap/>
            <w:vAlign w:val="center"/>
            <w:hideMark/>
          </w:tcPr>
          <w:p w14:paraId="51FAD91E"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3 796</w:t>
            </w:r>
          </w:p>
        </w:tc>
        <w:tc>
          <w:tcPr>
            <w:tcW w:w="1334" w:type="dxa"/>
            <w:tcBorders>
              <w:top w:val="nil"/>
              <w:left w:val="nil"/>
              <w:bottom w:val="nil"/>
              <w:right w:val="nil"/>
            </w:tcBorders>
            <w:shd w:val="clear" w:color="auto" w:fill="auto"/>
            <w:noWrap/>
            <w:vAlign w:val="center"/>
            <w:hideMark/>
          </w:tcPr>
          <w:p w14:paraId="1F683FB9"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15.5</w:t>
            </w:r>
          </w:p>
        </w:tc>
        <w:tc>
          <w:tcPr>
            <w:tcW w:w="1186" w:type="dxa"/>
            <w:tcBorders>
              <w:top w:val="nil"/>
              <w:left w:val="nil"/>
              <w:bottom w:val="nil"/>
              <w:right w:val="nil"/>
            </w:tcBorders>
            <w:shd w:val="clear" w:color="auto" w:fill="auto"/>
            <w:noWrap/>
            <w:vAlign w:val="center"/>
            <w:hideMark/>
          </w:tcPr>
          <w:p w14:paraId="7D615E4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1 442</w:t>
            </w:r>
          </w:p>
        </w:tc>
        <w:tc>
          <w:tcPr>
            <w:tcW w:w="1121" w:type="dxa"/>
            <w:tcBorders>
              <w:top w:val="nil"/>
              <w:left w:val="nil"/>
              <w:bottom w:val="nil"/>
              <w:right w:val="nil"/>
            </w:tcBorders>
            <w:shd w:val="clear" w:color="auto" w:fill="auto"/>
            <w:noWrap/>
            <w:vAlign w:val="center"/>
            <w:hideMark/>
          </w:tcPr>
          <w:p w14:paraId="1B6B4508"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18.8</w:t>
            </w:r>
          </w:p>
        </w:tc>
        <w:tc>
          <w:tcPr>
            <w:tcW w:w="990" w:type="dxa"/>
            <w:tcBorders>
              <w:top w:val="nil"/>
              <w:left w:val="nil"/>
              <w:bottom w:val="nil"/>
              <w:right w:val="nil"/>
            </w:tcBorders>
            <w:shd w:val="clear" w:color="auto" w:fill="auto"/>
            <w:noWrap/>
            <w:vAlign w:val="center"/>
            <w:hideMark/>
          </w:tcPr>
          <w:p w14:paraId="7D43F90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3 149</w:t>
            </w:r>
          </w:p>
        </w:tc>
        <w:tc>
          <w:tcPr>
            <w:tcW w:w="1200" w:type="dxa"/>
            <w:tcBorders>
              <w:top w:val="nil"/>
              <w:left w:val="nil"/>
              <w:bottom w:val="nil"/>
              <w:right w:val="nil"/>
            </w:tcBorders>
            <w:shd w:val="clear" w:color="auto" w:fill="auto"/>
            <w:noWrap/>
            <w:vAlign w:val="center"/>
            <w:hideMark/>
          </w:tcPr>
          <w:p w14:paraId="33B5796E"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22.7</w:t>
            </w:r>
          </w:p>
        </w:tc>
        <w:tc>
          <w:tcPr>
            <w:tcW w:w="1145" w:type="dxa"/>
            <w:tcBorders>
              <w:top w:val="nil"/>
              <w:left w:val="nil"/>
              <w:bottom w:val="nil"/>
              <w:right w:val="single" w:sz="4" w:space="0" w:color="auto"/>
            </w:tcBorders>
            <w:shd w:val="clear" w:color="auto" w:fill="auto"/>
            <w:noWrap/>
            <w:vAlign w:val="center"/>
            <w:hideMark/>
          </w:tcPr>
          <w:p w14:paraId="54003C6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8 386</w:t>
            </w:r>
          </w:p>
        </w:tc>
      </w:tr>
      <w:tr w:rsidR="00957516" w:rsidRPr="00957516" w14:paraId="37197BF5"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1C6C35D3"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Feb-22</w:t>
            </w:r>
          </w:p>
        </w:tc>
        <w:tc>
          <w:tcPr>
            <w:tcW w:w="1131" w:type="dxa"/>
            <w:tcBorders>
              <w:top w:val="nil"/>
              <w:left w:val="nil"/>
              <w:bottom w:val="nil"/>
              <w:right w:val="nil"/>
            </w:tcBorders>
            <w:shd w:val="clear" w:color="auto" w:fill="auto"/>
            <w:noWrap/>
            <w:vAlign w:val="center"/>
            <w:hideMark/>
          </w:tcPr>
          <w:p w14:paraId="7E59B2AB"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10.8</w:t>
            </w:r>
          </w:p>
        </w:tc>
        <w:tc>
          <w:tcPr>
            <w:tcW w:w="1157" w:type="dxa"/>
            <w:tcBorders>
              <w:top w:val="nil"/>
              <w:left w:val="nil"/>
              <w:bottom w:val="nil"/>
              <w:right w:val="nil"/>
            </w:tcBorders>
            <w:shd w:val="clear" w:color="auto" w:fill="auto"/>
            <w:noWrap/>
            <w:vAlign w:val="center"/>
            <w:hideMark/>
          </w:tcPr>
          <w:p w14:paraId="5228543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3 622</w:t>
            </w:r>
          </w:p>
        </w:tc>
        <w:tc>
          <w:tcPr>
            <w:tcW w:w="1334" w:type="dxa"/>
            <w:tcBorders>
              <w:top w:val="nil"/>
              <w:left w:val="nil"/>
              <w:bottom w:val="nil"/>
              <w:right w:val="nil"/>
            </w:tcBorders>
            <w:shd w:val="clear" w:color="auto" w:fill="auto"/>
            <w:noWrap/>
            <w:vAlign w:val="center"/>
            <w:hideMark/>
          </w:tcPr>
          <w:p w14:paraId="703392D3"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14.9</w:t>
            </w:r>
          </w:p>
        </w:tc>
        <w:tc>
          <w:tcPr>
            <w:tcW w:w="1186" w:type="dxa"/>
            <w:tcBorders>
              <w:top w:val="nil"/>
              <w:left w:val="nil"/>
              <w:bottom w:val="nil"/>
              <w:right w:val="nil"/>
            </w:tcBorders>
            <w:shd w:val="clear" w:color="auto" w:fill="auto"/>
            <w:noWrap/>
            <w:vAlign w:val="center"/>
            <w:hideMark/>
          </w:tcPr>
          <w:p w14:paraId="0594A87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1 380</w:t>
            </w:r>
          </w:p>
        </w:tc>
        <w:tc>
          <w:tcPr>
            <w:tcW w:w="1121" w:type="dxa"/>
            <w:tcBorders>
              <w:top w:val="nil"/>
              <w:left w:val="nil"/>
              <w:bottom w:val="nil"/>
              <w:right w:val="nil"/>
            </w:tcBorders>
            <w:shd w:val="clear" w:color="auto" w:fill="auto"/>
            <w:noWrap/>
            <w:vAlign w:val="center"/>
            <w:hideMark/>
          </w:tcPr>
          <w:p w14:paraId="33104C07"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18.2</w:t>
            </w:r>
          </w:p>
        </w:tc>
        <w:tc>
          <w:tcPr>
            <w:tcW w:w="990" w:type="dxa"/>
            <w:tcBorders>
              <w:top w:val="nil"/>
              <w:left w:val="nil"/>
              <w:bottom w:val="nil"/>
              <w:right w:val="nil"/>
            </w:tcBorders>
            <w:shd w:val="clear" w:color="auto" w:fill="auto"/>
            <w:noWrap/>
            <w:vAlign w:val="center"/>
            <w:hideMark/>
          </w:tcPr>
          <w:p w14:paraId="13417E1D"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3 042</w:t>
            </w:r>
          </w:p>
        </w:tc>
        <w:tc>
          <w:tcPr>
            <w:tcW w:w="1200" w:type="dxa"/>
            <w:tcBorders>
              <w:top w:val="nil"/>
              <w:left w:val="nil"/>
              <w:bottom w:val="nil"/>
              <w:right w:val="nil"/>
            </w:tcBorders>
            <w:shd w:val="clear" w:color="auto" w:fill="auto"/>
            <w:noWrap/>
            <w:vAlign w:val="center"/>
            <w:hideMark/>
          </w:tcPr>
          <w:p w14:paraId="528FE2A5"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21.9</w:t>
            </w:r>
          </w:p>
        </w:tc>
        <w:tc>
          <w:tcPr>
            <w:tcW w:w="1145" w:type="dxa"/>
            <w:tcBorders>
              <w:top w:val="nil"/>
              <w:left w:val="nil"/>
              <w:bottom w:val="nil"/>
              <w:right w:val="single" w:sz="4" w:space="0" w:color="auto"/>
            </w:tcBorders>
            <w:shd w:val="clear" w:color="auto" w:fill="auto"/>
            <w:noWrap/>
            <w:vAlign w:val="center"/>
            <w:hideMark/>
          </w:tcPr>
          <w:p w14:paraId="74F6B20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8 044</w:t>
            </w:r>
          </w:p>
        </w:tc>
      </w:tr>
      <w:tr w:rsidR="00957516" w:rsidRPr="00957516" w14:paraId="0FB2DAB6"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67B53ABF"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Mar-22</w:t>
            </w:r>
          </w:p>
        </w:tc>
        <w:tc>
          <w:tcPr>
            <w:tcW w:w="1131" w:type="dxa"/>
            <w:tcBorders>
              <w:top w:val="nil"/>
              <w:left w:val="nil"/>
              <w:bottom w:val="nil"/>
              <w:right w:val="nil"/>
            </w:tcBorders>
            <w:shd w:val="clear" w:color="auto" w:fill="auto"/>
            <w:noWrap/>
            <w:vAlign w:val="center"/>
            <w:hideMark/>
          </w:tcPr>
          <w:p w14:paraId="2E9B9BF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11.2</w:t>
            </w:r>
          </w:p>
        </w:tc>
        <w:tc>
          <w:tcPr>
            <w:tcW w:w="1157" w:type="dxa"/>
            <w:tcBorders>
              <w:top w:val="nil"/>
              <w:left w:val="nil"/>
              <w:bottom w:val="nil"/>
              <w:right w:val="nil"/>
            </w:tcBorders>
            <w:shd w:val="clear" w:color="auto" w:fill="auto"/>
            <w:noWrap/>
            <w:vAlign w:val="center"/>
            <w:hideMark/>
          </w:tcPr>
          <w:p w14:paraId="22BA04E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3 802</w:t>
            </w:r>
          </w:p>
        </w:tc>
        <w:tc>
          <w:tcPr>
            <w:tcW w:w="1334" w:type="dxa"/>
            <w:tcBorders>
              <w:top w:val="nil"/>
              <w:left w:val="nil"/>
              <w:bottom w:val="nil"/>
              <w:right w:val="nil"/>
            </w:tcBorders>
            <w:shd w:val="clear" w:color="auto" w:fill="auto"/>
            <w:noWrap/>
            <w:vAlign w:val="center"/>
            <w:hideMark/>
          </w:tcPr>
          <w:p w14:paraId="555AED08"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15.5</w:t>
            </w:r>
          </w:p>
        </w:tc>
        <w:tc>
          <w:tcPr>
            <w:tcW w:w="1186" w:type="dxa"/>
            <w:tcBorders>
              <w:top w:val="nil"/>
              <w:left w:val="nil"/>
              <w:bottom w:val="nil"/>
              <w:right w:val="nil"/>
            </w:tcBorders>
            <w:shd w:val="clear" w:color="auto" w:fill="auto"/>
            <w:noWrap/>
            <w:vAlign w:val="center"/>
            <w:hideMark/>
          </w:tcPr>
          <w:p w14:paraId="1C4420F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1 442</w:t>
            </w:r>
          </w:p>
        </w:tc>
        <w:tc>
          <w:tcPr>
            <w:tcW w:w="1121" w:type="dxa"/>
            <w:tcBorders>
              <w:top w:val="nil"/>
              <w:left w:val="nil"/>
              <w:bottom w:val="nil"/>
              <w:right w:val="nil"/>
            </w:tcBorders>
            <w:shd w:val="clear" w:color="auto" w:fill="auto"/>
            <w:noWrap/>
            <w:vAlign w:val="center"/>
            <w:hideMark/>
          </w:tcPr>
          <w:p w14:paraId="7CB0EA55"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18.5</w:t>
            </w:r>
          </w:p>
        </w:tc>
        <w:tc>
          <w:tcPr>
            <w:tcW w:w="990" w:type="dxa"/>
            <w:tcBorders>
              <w:top w:val="nil"/>
              <w:left w:val="nil"/>
              <w:bottom w:val="nil"/>
              <w:right w:val="nil"/>
            </w:tcBorders>
            <w:shd w:val="clear" w:color="auto" w:fill="auto"/>
            <w:noWrap/>
            <w:vAlign w:val="center"/>
            <w:hideMark/>
          </w:tcPr>
          <w:p w14:paraId="2A1AB9D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3 015</w:t>
            </w:r>
          </w:p>
        </w:tc>
        <w:tc>
          <w:tcPr>
            <w:tcW w:w="1200" w:type="dxa"/>
            <w:tcBorders>
              <w:top w:val="nil"/>
              <w:left w:val="nil"/>
              <w:bottom w:val="nil"/>
              <w:right w:val="nil"/>
            </w:tcBorders>
            <w:shd w:val="clear" w:color="auto" w:fill="auto"/>
            <w:noWrap/>
            <w:vAlign w:val="center"/>
            <w:hideMark/>
          </w:tcPr>
          <w:p w14:paraId="5E58236D"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22.4</w:t>
            </w:r>
          </w:p>
        </w:tc>
        <w:tc>
          <w:tcPr>
            <w:tcW w:w="1145" w:type="dxa"/>
            <w:tcBorders>
              <w:top w:val="nil"/>
              <w:left w:val="nil"/>
              <w:bottom w:val="nil"/>
              <w:right w:val="single" w:sz="4" w:space="0" w:color="auto"/>
            </w:tcBorders>
            <w:shd w:val="clear" w:color="auto" w:fill="auto"/>
            <w:noWrap/>
            <w:vAlign w:val="center"/>
            <w:hideMark/>
          </w:tcPr>
          <w:p w14:paraId="765400E2"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8 259</w:t>
            </w:r>
          </w:p>
        </w:tc>
      </w:tr>
      <w:tr w:rsidR="00957516" w:rsidRPr="00957516" w14:paraId="1BA45F2B"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5B7D2E4A"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Apr-22</w:t>
            </w:r>
          </w:p>
        </w:tc>
        <w:tc>
          <w:tcPr>
            <w:tcW w:w="1131" w:type="dxa"/>
            <w:tcBorders>
              <w:top w:val="nil"/>
              <w:left w:val="nil"/>
              <w:bottom w:val="nil"/>
              <w:right w:val="nil"/>
            </w:tcBorders>
            <w:shd w:val="clear" w:color="auto" w:fill="auto"/>
            <w:noWrap/>
            <w:vAlign w:val="center"/>
            <w:hideMark/>
          </w:tcPr>
          <w:p w14:paraId="6C65B33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11.1</w:t>
            </w:r>
          </w:p>
        </w:tc>
        <w:tc>
          <w:tcPr>
            <w:tcW w:w="1157" w:type="dxa"/>
            <w:tcBorders>
              <w:top w:val="nil"/>
              <w:left w:val="nil"/>
              <w:bottom w:val="nil"/>
              <w:right w:val="nil"/>
            </w:tcBorders>
            <w:shd w:val="clear" w:color="auto" w:fill="auto"/>
            <w:noWrap/>
            <w:vAlign w:val="center"/>
            <w:hideMark/>
          </w:tcPr>
          <w:p w14:paraId="1499E34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3 787</w:t>
            </w:r>
          </w:p>
        </w:tc>
        <w:tc>
          <w:tcPr>
            <w:tcW w:w="1334" w:type="dxa"/>
            <w:tcBorders>
              <w:top w:val="nil"/>
              <w:left w:val="nil"/>
              <w:bottom w:val="nil"/>
              <w:right w:val="nil"/>
            </w:tcBorders>
            <w:shd w:val="clear" w:color="auto" w:fill="auto"/>
            <w:noWrap/>
            <w:vAlign w:val="center"/>
            <w:hideMark/>
          </w:tcPr>
          <w:p w14:paraId="6EB11CF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14.6</w:t>
            </w:r>
          </w:p>
        </w:tc>
        <w:tc>
          <w:tcPr>
            <w:tcW w:w="1186" w:type="dxa"/>
            <w:tcBorders>
              <w:top w:val="nil"/>
              <w:left w:val="nil"/>
              <w:bottom w:val="nil"/>
              <w:right w:val="nil"/>
            </w:tcBorders>
            <w:shd w:val="clear" w:color="auto" w:fill="auto"/>
            <w:noWrap/>
            <w:vAlign w:val="center"/>
            <w:hideMark/>
          </w:tcPr>
          <w:p w14:paraId="1BB036F3"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1 210</w:t>
            </w:r>
          </w:p>
        </w:tc>
        <w:tc>
          <w:tcPr>
            <w:tcW w:w="1121" w:type="dxa"/>
            <w:tcBorders>
              <w:top w:val="nil"/>
              <w:left w:val="nil"/>
              <w:bottom w:val="nil"/>
              <w:right w:val="nil"/>
            </w:tcBorders>
            <w:shd w:val="clear" w:color="auto" w:fill="auto"/>
            <w:noWrap/>
            <w:vAlign w:val="center"/>
            <w:hideMark/>
          </w:tcPr>
          <w:p w14:paraId="5238C33F"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18.3</w:t>
            </w:r>
          </w:p>
        </w:tc>
        <w:tc>
          <w:tcPr>
            <w:tcW w:w="990" w:type="dxa"/>
            <w:tcBorders>
              <w:top w:val="nil"/>
              <w:left w:val="nil"/>
              <w:bottom w:val="nil"/>
              <w:right w:val="nil"/>
            </w:tcBorders>
            <w:shd w:val="clear" w:color="auto" w:fill="auto"/>
            <w:noWrap/>
            <w:vAlign w:val="center"/>
            <w:hideMark/>
          </w:tcPr>
          <w:p w14:paraId="66A71FD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3 030</w:t>
            </w:r>
          </w:p>
        </w:tc>
        <w:tc>
          <w:tcPr>
            <w:tcW w:w="1200" w:type="dxa"/>
            <w:tcBorders>
              <w:top w:val="nil"/>
              <w:left w:val="nil"/>
              <w:bottom w:val="nil"/>
              <w:right w:val="nil"/>
            </w:tcBorders>
            <w:shd w:val="clear" w:color="auto" w:fill="auto"/>
            <w:noWrap/>
            <w:vAlign w:val="center"/>
            <w:hideMark/>
          </w:tcPr>
          <w:p w14:paraId="347DD17A"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21.5</w:t>
            </w:r>
          </w:p>
        </w:tc>
        <w:tc>
          <w:tcPr>
            <w:tcW w:w="1145" w:type="dxa"/>
            <w:tcBorders>
              <w:top w:val="nil"/>
              <w:left w:val="nil"/>
              <w:bottom w:val="nil"/>
              <w:right w:val="single" w:sz="4" w:space="0" w:color="auto"/>
            </w:tcBorders>
            <w:shd w:val="clear" w:color="auto" w:fill="auto"/>
            <w:noWrap/>
            <w:vAlign w:val="center"/>
            <w:hideMark/>
          </w:tcPr>
          <w:p w14:paraId="59DA02A5"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8 027</w:t>
            </w:r>
          </w:p>
        </w:tc>
      </w:tr>
      <w:tr w:rsidR="00957516" w:rsidRPr="00957516" w14:paraId="5624B34B"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0BE3A554"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May-22</w:t>
            </w:r>
          </w:p>
        </w:tc>
        <w:tc>
          <w:tcPr>
            <w:tcW w:w="1131" w:type="dxa"/>
            <w:tcBorders>
              <w:top w:val="nil"/>
              <w:left w:val="nil"/>
              <w:bottom w:val="nil"/>
              <w:right w:val="nil"/>
            </w:tcBorders>
            <w:shd w:val="clear" w:color="auto" w:fill="auto"/>
            <w:noWrap/>
            <w:vAlign w:val="center"/>
            <w:hideMark/>
          </w:tcPr>
          <w:p w14:paraId="374A3D8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10.8</w:t>
            </w:r>
          </w:p>
        </w:tc>
        <w:tc>
          <w:tcPr>
            <w:tcW w:w="1157" w:type="dxa"/>
            <w:tcBorders>
              <w:top w:val="nil"/>
              <w:left w:val="nil"/>
              <w:bottom w:val="nil"/>
              <w:right w:val="nil"/>
            </w:tcBorders>
            <w:shd w:val="clear" w:color="auto" w:fill="auto"/>
            <w:noWrap/>
            <w:vAlign w:val="center"/>
            <w:hideMark/>
          </w:tcPr>
          <w:p w14:paraId="3627AF8D"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3 733</w:t>
            </w:r>
          </w:p>
        </w:tc>
        <w:tc>
          <w:tcPr>
            <w:tcW w:w="1334" w:type="dxa"/>
            <w:tcBorders>
              <w:top w:val="nil"/>
              <w:left w:val="nil"/>
              <w:bottom w:val="nil"/>
              <w:right w:val="nil"/>
            </w:tcBorders>
            <w:shd w:val="clear" w:color="auto" w:fill="auto"/>
            <w:noWrap/>
            <w:vAlign w:val="center"/>
            <w:hideMark/>
          </w:tcPr>
          <w:p w14:paraId="2B867496"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15.9</w:t>
            </w:r>
          </w:p>
        </w:tc>
        <w:tc>
          <w:tcPr>
            <w:tcW w:w="1186" w:type="dxa"/>
            <w:tcBorders>
              <w:top w:val="nil"/>
              <w:left w:val="nil"/>
              <w:bottom w:val="nil"/>
              <w:right w:val="nil"/>
            </w:tcBorders>
            <w:shd w:val="clear" w:color="auto" w:fill="auto"/>
            <w:noWrap/>
            <w:vAlign w:val="center"/>
            <w:hideMark/>
          </w:tcPr>
          <w:p w14:paraId="6033797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1 766</w:t>
            </w:r>
          </w:p>
        </w:tc>
        <w:tc>
          <w:tcPr>
            <w:tcW w:w="1121" w:type="dxa"/>
            <w:tcBorders>
              <w:top w:val="nil"/>
              <w:left w:val="nil"/>
              <w:bottom w:val="nil"/>
              <w:right w:val="nil"/>
            </w:tcBorders>
            <w:shd w:val="clear" w:color="auto" w:fill="auto"/>
            <w:noWrap/>
            <w:vAlign w:val="center"/>
            <w:hideMark/>
          </w:tcPr>
          <w:p w14:paraId="31C7449D"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17.6</w:t>
            </w:r>
          </w:p>
        </w:tc>
        <w:tc>
          <w:tcPr>
            <w:tcW w:w="990" w:type="dxa"/>
            <w:tcBorders>
              <w:top w:val="nil"/>
              <w:left w:val="nil"/>
              <w:bottom w:val="nil"/>
              <w:right w:val="nil"/>
            </w:tcBorders>
            <w:shd w:val="clear" w:color="auto" w:fill="auto"/>
            <w:noWrap/>
            <w:vAlign w:val="center"/>
            <w:hideMark/>
          </w:tcPr>
          <w:p w14:paraId="449FFCF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2 856</w:t>
            </w:r>
          </w:p>
        </w:tc>
        <w:tc>
          <w:tcPr>
            <w:tcW w:w="1200" w:type="dxa"/>
            <w:tcBorders>
              <w:top w:val="nil"/>
              <w:left w:val="nil"/>
              <w:bottom w:val="nil"/>
              <w:right w:val="nil"/>
            </w:tcBorders>
            <w:shd w:val="clear" w:color="auto" w:fill="auto"/>
            <w:noWrap/>
            <w:vAlign w:val="center"/>
            <w:hideMark/>
          </w:tcPr>
          <w:p w14:paraId="48B8B04D"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22.3</w:t>
            </w:r>
          </w:p>
        </w:tc>
        <w:tc>
          <w:tcPr>
            <w:tcW w:w="1145" w:type="dxa"/>
            <w:tcBorders>
              <w:top w:val="nil"/>
              <w:left w:val="nil"/>
              <w:bottom w:val="nil"/>
              <w:right w:val="single" w:sz="4" w:space="0" w:color="auto"/>
            </w:tcBorders>
            <w:shd w:val="clear" w:color="auto" w:fill="auto"/>
            <w:noWrap/>
            <w:vAlign w:val="center"/>
            <w:hideMark/>
          </w:tcPr>
          <w:p w14:paraId="70505DA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8 355</w:t>
            </w:r>
          </w:p>
        </w:tc>
      </w:tr>
      <w:tr w:rsidR="00957516" w:rsidRPr="00957516" w14:paraId="7BEF8973"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58FF1AF0"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Jun-22</w:t>
            </w:r>
          </w:p>
        </w:tc>
        <w:tc>
          <w:tcPr>
            <w:tcW w:w="1131" w:type="dxa"/>
            <w:tcBorders>
              <w:top w:val="nil"/>
              <w:left w:val="nil"/>
              <w:bottom w:val="nil"/>
              <w:right w:val="nil"/>
            </w:tcBorders>
            <w:shd w:val="clear" w:color="auto" w:fill="auto"/>
            <w:noWrap/>
            <w:vAlign w:val="center"/>
            <w:hideMark/>
          </w:tcPr>
          <w:p w14:paraId="4DB9491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10.4</w:t>
            </w:r>
          </w:p>
        </w:tc>
        <w:tc>
          <w:tcPr>
            <w:tcW w:w="1157" w:type="dxa"/>
            <w:tcBorders>
              <w:top w:val="nil"/>
              <w:left w:val="nil"/>
              <w:bottom w:val="nil"/>
              <w:right w:val="nil"/>
            </w:tcBorders>
            <w:shd w:val="clear" w:color="auto" w:fill="auto"/>
            <w:noWrap/>
            <w:vAlign w:val="center"/>
            <w:hideMark/>
          </w:tcPr>
          <w:p w14:paraId="58360ABD"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3 559</w:t>
            </w:r>
          </w:p>
        </w:tc>
        <w:tc>
          <w:tcPr>
            <w:tcW w:w="1334" w:type="dxa"/>
            <w:tcBorders>
              <w:top w:val="nil"/>
              <w:left w:val="nil"/>
              <w:bottom w:val="nil"/>
              <w:right w:val="nil"/>
            </w:tcBorders>
            <w:shd w:val="clear" w:color="auto" w:fill="auto"/>
            <w:noWrap/>
            <w:vAlign w:val="center"/>
            <w:hideMark/>
          </w:tcPr>
          <w:p w14:paraId="2C46D984"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14.0</w:t>
            </w:r>
          </w:p>
        </w:tc>
        <w:tc>
          <w:tcPr>
            <w:tcW w:w="1186" w:type="dxa"/>
            <w:tcBorders>
              <w:top w:val="nil"/>
              <w:left w:val="nil"/>
              <w:bottom w:val="nil"/>
              <w:right w:val="nil"/>
            </w:tcBorders>
            <w:shd w:val="clear" w:color="auto" w:fill="auto"/>
            <w:noWrap/>
            <w:vAlign w:val="center"/>
            <w:hideMark/>
          </w:tcPr>
          <w:p w14:paraId="3513632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1 239</w:t>
            </w:r>
          </w:p>
        </w:tc>
        <w:tc>
          <w:tcPr>
            <w:tcW w:w="1121" w:type="dxa"/>
            <w:tcBorders>
              <w:top w:val="nil"/>
              <w:left w:val="nil"/>
              <w:bottom w:val="nil"/>
              <w:right w:val="nil"/>
            </w:tcBorders>
            <w:shd w:val="clear" w:color="auto" w:fill="auto"/>
            <w:noWrap/>
            <w:vAlign w:val="center"/>
            <w:hideMark/>
          </w:tcPr>
          <w:p w14:paraId="43CFFD4D"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17.2</w:t>
            </w:r>
          </w:p>
        </w:tc>
        <w:tc>
          <w:tcPr>
            <w:tcW w:w="990" w:type="dxa"/>
            <w:tcBorders>
              <w:top w:val="nil"/>
              <w:left w:val="nil"/>
              <w:bottom w:val="nil"/>
              <w:right w:val="nil"/>
            </w:tcBorders>
            <w:shd w:val="clear" w:color="auto" w:fill="auto"/>
            <w:noWrap/>
            <w:vAlign w:val="center"/>
            <w:hideMark/>
          </w:tcPr>
          <w:p w14:paraId="1D3551E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2 821</w:t>
            </w:r>
          </w:p>
        </w:tc>
        <w:tc>
          <w:tcPr>
            <w:tcW w:w="1200" w:type="dxa"/>
            <w:tcBorders>
              <w:top w:val="nil"/>
              <w:left w:val="nil"/>
              <w:bottom w:val="nil"/>
              <w:right w:val="nil"/>
            </w:tcBorders>
            <w:shd w:val="clear" w:color="auto" w:fill="auto"/>
            <w:noWrap/>
            <w:vAlign w:val="center"/>
            <w:hideMark/>
          </w:tcPr>
          <w:p w14:paraId="2194107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20.6</w:t>
            </w:r>
          </w:p>
        </w:tc>
        <w:tc>
          <w:tcPr>
            <w:tcW w:w="1145" w:type="dxa"/>
            <w:tcBorders>
              <w:top w:val="nil"/>
              <w:left w:val="nil"/>
              <w:bottom w:val="nil"/>
              <w:right w:val="single" w:sz="4" w:space="0" w:color="auto"/>
            </w:tcBorders>
            <w:shd w:val="clear" w:color="auto" w:fill="auto"/>
            <w:noWrap/>
            <w:vAlign w:val="center"/>
            <w:hideMark/>
          </w:tcPr>
          <w:p w14:paraId="48478CC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7 618</w:t>
            </w:r>
          </w:p>
        </w:tc>
      </w:tr>
      <w:tr w:rsidR="00957516" w:rsidRPr="00957516" w14:paraId="43506893"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2F78E99A"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Jul-22</w:t>
            </w:r>
          </w:p>
        </w:tc>
        <w:tc>
          <w:tcPr>
            <w:tcW w:w="1131" w:type="dxa"/>
            <w:tcBorders>
              <w:top w:val="nil"/>
              <w:left w:val="nil"/>
              <w:bottom w:val="nil"/>
              <w:right w:val="nil"/>
            </w:tcBorders>
            <w:shd w:val="clear" w:color="auto" w:fill="auto"/>
            <w:noWrap/>
            <w:vAlign w:val="center"/>
            <w:hideMark/>
          </w:tcPr>
          <w:p w14:paraId="4CA6974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10.2</w:t>
            </w:r>
          </w:p>
        </w:tc>
        <w:tc>
          <w:tcPr>
            <w:tcW w:w="1157" w:type="dxa"/>
            <w:tcBorders>
              <w:top w:val="nil"/>
              <w:left w:val="nil"/>
              <w:bottom w:val="nil"/>
              <w:right w:val="nil"/>
            </w:tcBorders>
            <w:shd w:val="clear" w:color="auto" w:fill="auto"/>
            <w:noWrap/>
            <w:vAlign w:val="center"/>
            <w:hideMark/>
          </w:tcPr>
          <w:p w14:paraId="2E0672EF"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3 463</w:t>
            </w:r>
          </w:p>
        </w:tc>
        <w:tc>
          <w:tcPr>
            <w:tcW w:w="1334" w:type="dxa"/>
            <w:tcBorders>
              <w:top w:val="nil"/>
              <w:left w:val="nil"/>
              <w:bottom w:val="nil"/>
              <w:right w:val="nil"/>
            </w:tcBorders>
            <w:shd w:val="clear" w:color="auto" w:fill="auto"/>
            <w:noWrap/>
            <w:vAlign w:val="center"/>
            <w:hideMark/>
          </w:tcPr>
          <w:p w14:paraId="4874032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15.2</w:t>
            </w:r>
          </w:p>
        </w:tc>
        <w:tc>
          <w:tcPr>
            <w:tcW w:w="1186" w:type="dxa"/>
            <w:tcBorders>
              <w:top w:val="nil"/>
              <w:left w:val="nil"/>
              <w:bottom w:val="nil"/>
              <w:right w:val="nil"/>
            </w:tcBorders>
            <w:shd w:val="clear" w:color="auto" w:fill="auto"/>
            <w:noWrap/>
            <w:vAlign w:val="center"/>
            <w:hideMark/>
          </w:tcPr>
          <w:p w14:paraId="25A8EDB2"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1 703</w:t>
            </w:r>
          </w:p>
        </w:tc>
        <w:tc>
          <w:tcPr>
            <w:tcW w:w="1121" w:type="dxa"/>
            <w:tcBorders>
              <w:top w:val="nil"/>
              <w:left w:val="nil"/>
              <w:bottom w:val="nil"/>
              <w:right w:val="nil"/>
            </w:tcBorders>
            <w:shd w:val="clear" w:color="auto" w:fill="auto"/>
            <w:noWrap/>
            <w:vAlign w:val="center"/>
            <w:hideMark/>
          </w:tcPr>
          <w:p w14:paraId="5CB37DEF"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18.0</w:t>
            </w:r>
          </w:p>
        </w:tc>
        <w:tc>
          <w:tcPr>
            <w:tcW w:w="990" w:type="dxa"/>
            <w:tcBorders>
              <w:top w:val="nil"/>
              <w:left w:val="nil"/>
              <w:bottom w:val="nil"/>
              <w:right w:val="nil"/>
            </w:tcBorders>
            <w:shd w:val="clear" w:color="auto" w:fill="auto"/>
            <w:noWrap/>
            <w:vAlign w:val="center"/>
            <w:hideMark/>
          </w:tcPr>
          <w:p w14:paraId="6CF3237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3 237</w:t>
            </w:r>
          </w:p>
        </w:tc>
        <w:tc>
          <w:tcPr>
            <w:tcW w:w="1200" w:type="dxa"/>
            <w:tcBorders>
              <w:top w:val="nil"/>
              <w:left w:val="nil"/>
              <w:bottom w:val="nil"/>
              <w:right w:val="nil"/>
            </w:tcBorders>
            <w:shd w:val="clear" w:color="auto" w:fill="auto"/>
            <w:noWrap/>
            <w:vAlign w:val="center"/>
            <w:hideMark/>
          </w:tcPr>
          <w:p w14:paraId="46A4B724"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22.6</w:t>
            </w:r>
          </w:p>
        </w:tc>
        <w:tc>
          <w:tcPr>
            <w:tcW w:w="1145" w:type="dxa"/>
            <w:tcBorders>
              <w:top w:val="nil"/>
              <w:left w:val="nil"/>
              <w:bottom w:val="nil"/>
              <w:right w:val="single" w:sz="4" w:space="0" w:color="auto"/>
            </w:tcBorders>
            <w:shd w:val="clear" w:color="auto" w:fill="auto"/>
            <w:noWrap/>
            <w:vAlign w:val="center"/>
            <w:hideMark/>
          </w:tcPr>
          <w:p w14:paraId="3812C65B"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8 403</w:t>
            </w:r>
          </w:p>
        </w:tc>
      </w:tr>
      <w:tr w:rsidR="00957516" w:rsidRPr="00957516" w14:paraId="3F8E3924"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7EC8AF3B"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Aug-22</w:t>
            </w:r>
          </w:p>
        </w:tc>
        <w:tc>
          <w:tcPr>
            <w:tcW w:w="1131" w:type="dxa"/>
            <w:tcBorders>
              <w:top w:val="nil"/>
              <w:left w:val="nil"/>
              <w:bottom w:val="nil"/>
              <w:right w:val="nil"/>
            </w:tcBorders>
            <w:shd w:val="clear" w:color="auto" w:fill="auto"/>
            <w:noWrap/>
            <w:vAlign w:val="center"/>
            <w:hideMark/>
          </w:tcPr>
          <w:p w14:paraId="73F776D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9.7</w:t>
            </w:r>
          </w:p>
        </w:tc>
        <w:tc>
          <w:tcPr>
            <w:tcW w:w="1157" w:type="dxa"/>
            <w:tcBorders>
              <w:top w:val="nil"/>
              <w:left w:val="nil"/>
              <w:bottom w:val="nil"/>
              <w:right w:val="nil"/>
            </w:tcBorders>
            <w:shd w:val="clear" w:color="auto" w:fill="auto"/>
            <w:noWrap/>
            <w:vAlign w:val="center"/>
            <w:hideMark/>
          </w:tcPr>
          <w:p w14:paraId="77974BF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3 340</w:t>
            </w:r>
          </w:p>
        </w:tc>
        <w:tc>
          <w:tcPr>
            <w:tcW w:w="1334" w:type="dxa"/>
            <w:tcBorders>
              <w:top w:val="nil"/>
              <w:left w:val="nil"/>
              <w:bottom w:val="nil"/>
              <w:right w:val="nil"/>
            </w:tcBorders>
            <w:shd w:val="clear" w:color="auto" w:fill="auto"/>
            <w:noWrap/>
            <w:vAlign w:val="center"/>
            <w:hideMark/>
          </w:tcPr>
          <w:p w14:paraId="0249C9DA"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13.4</w:t>
            </w:r>
          </w:p>
        </w:tc>
        <w:tc>
          <w:tcPr>
            <w:tcW w:w="1186" w:type="dxa"/>
            <w:tcBorders>
              <w:top w:val="nil"/>
              <w:left w:val="nil"/>
              <w:bottom w:val="nil"/>
              <w:right w:val="nil"/>
            </w:tcBorders>
            <w:shd w:val="clear" w:color="auto" w:fill="auto"/>
            <w:noWrap/>
            <w:vAlign w:val="center"/>
            <w:hideMark/>
          </w:tcPr>
          <w:p w14:paraId="63D16D8F"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1 272</w:t>
            </w:r>
          </w:p>
        </w:tc>
        <w:tc>
          <w:tcPr>
            <w:tcW w:w="1121" w:type="dxa"/>
            <w:tcBorders>
              <w:top w:val="nil"/>
              <w:left w:val="nil"/>
              <w:bottom w:val="nil"/>
              <w:right w:val="nil"/>
            </w:tcBorders>
            <w:shd w:val="clear" w:color="auto" w:fill="auto"/>
            <w:noWrap/>
            <w:vAlign w:val="center"/>
            <w:hideMark/>
          </w:tcPr>
          <w:p w14:paraId="7464FE16"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16.4</w:t>
            </w:r>
          </w:p>
        </w:tc>
        <w:tc>
          <w:tcPr>
            <w:tcW w:w="990" w:type="dxa"/>
            <w:tcBorders>
              <w:top w:val="nil"/>
              <w:left w:val="nil"/>
              <w:bottom w:val="nil"/>
              <w:right w:val="nil"/>
            </w:tcBorders>
            <w:shd w:val="clear" w:color="auto" w:fill="auto"/>
            <w:noWrap/>
            <w:vAlign w:val="center"/>
            <w:hideMark/>
          </w:tcPr>
          <w:p w14:paraId="61747B7D"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2 756</w:t>
            </w:r>
          </w:p>
        </w:tc>
        <w:tc>
          <w:tcPr>
            <w:tcW w:w="1200" w:type="dxa"/>
            <w:tcBorders>
              <w:top w:val="nil"/>
              <w:left w:val="nil"/>
              <w:bottom w:val="nil"/>
              <w:right w:val="nil"/>
            </w:tcBorders>
            <w:shd w:val="clear" w:color="auto" w:fill="auto"/>
            <w:noWrap/>
            <w:vAlign w:val="center"/>
            <w:hideMark/>
          </w:tcPr>
          <w:p w14:paraId="4CB26105"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19.8</w:t>
            </w:r>
          </w:p>
        </w:tc>
        <w:tc>
          <w:tcPr>
            <w:tcW w:w="1145" w:type="dxa"/>
            <w:tcBorders>
              <w:top w:val="nil"/>
              <w:left w:val="nil"/>
              <w:bottom w:val="nil"/>
              <w:right w:val="single" w:sz="4" w:space="0" w:color="auto"/>
            </w:tcBorders>
            <w:shd w:val="clear" w:color="auto" w:fill="auto"/>
            <w:noWrap/>
            <w:vAlign w:val="center"/>
            <w:hideMark/>
          </w:tcPr>
          <w:p w14:paraId="7240EB42"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7 368</w:t>
            </w:r>
          </w:p>
        </w:tc>
      </w:tr>
      <w:tr w:rsidR="00957516" w:rsidRPr="00957516" w14:paraId="6CD93E3E"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4E32DEC9"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Sep-22</w:t>
            </w:r>
          </w:p>
        </w:tc>
        <w:tc>
          <w:tcPr>
            <w:tcW w:w="1131" w:type="dxa"/>
            <w:tcBorders>
              <w:top w:val="nil"/>
              <w:left w:val="nil"/>
              <w:bottom w:val="nil"/>
              <w:right w:val="nil"/>
            </w:tcBorders>
            <w:shd w:val="clear" w:color="auto" w:fill="auto"/>
            <w:noWrap/>
            <w:vAlign w:val="center"/>
            <w:hideMark/>
          </w:tcPr>
          <w:p w14:paraId="1099B484"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10.0</w:t>
            </w:r>
          </w:p>
        </w:tc>
        <w:tc>
          <w:tcPr>
            <w:tcW w:w="1157" w:type="dxa"/>
            <w:tcBorders>
              <w:top w:val="nil"/>
              <w:left w:val="nil"/>
              <w:bottom w:val="nil"/>
              <w:right w:val="nil"/>
            </w:tcBorders>
            <w:shd w:val="clear" w:color="auto" w:fill="auto"/>
            <w:noWrap/>
            <w:vAlign w:val="center"/>
            <w:hideMark/>
          </w:tcPr>
          <w:p w14:paraId="73AEEA37"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3 429</w:t>
            </w:r>
          </w:p>
        </w:tc>
        <w:tc>
          <w:tcPr>
            <w:tcW w:w="1334" w:type="dxa"/>
            <w:tcBorders>
              <w:top w:val="nil"/>
              <w:left w:val="nil"/>
              <w:bottom w:val="nil"/>
              <w:right w:val="nil"/>
            </w:tcBorders>
            <w:shd w:val="clear" w:color="auto" w:fill="auto"/>
            <w:noWrap/>
            <w:vAlign w:val="center"/>
            <w:hideMark/>
          </w:tcPr>
          <w:p w14:paraId="185C3E03"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13.8</w:t>
            </w:r>
          </w:p>
        </w:tc>
        <w:tc>
          <w:tcPr>
            <w:tcW w:w="1186" w:type="dxa"/>
            <w:tcBorders>
              <w:top w:val="nil"/>
              <w:left w:val="nil"/>
              <w:bottom w:val="nil"/>
              <w:right w:val="nil"/>
            </w:tcBorders>
            <w:shd w:val="clear" w:color="auto" w:fill="auto"/>
            <w:noWrap/>
            <w:vAlign w:val="center"/>
            <w:hideMark/>
          </w:tcPr>
          <w:p w14:paraId="25C3C0A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1 326</w:t>
            </w:r>
          </w:p>
        </w:tc>
        <w:tc>
          <w:tcPr>
            <w:tcW w:w="1121" w:type="dxa"/>
            <w:tcBorders>
              <w:top w:val="nil"/>
              <w:left w:val="nil"/>
              <w:bottom w:val="nil"/>
              <w:right w:val="nil"/>
            </w:tcBorders>
            <w:shd w:val="clear" w:color="auto" w:fill="auto"/>
            <w:noWrap/>
            <w:vAlign w:val="center"/>
            <w:hideMark/>
          </w:tcPr>
          <w:p w14:paraId="61C265B0"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16.6</w:t>
            </w:r>
          </w:p>
        </w:tc>
        <w:tc>
          <w:tcPr>
            <w:tcW w:w="990" w:type="dxa"/>
            <w:tcBorders>
              <w:top w:val="nil"/>
              <w:left w:val="nil"/>
              <w:bottom w:val="nil"/>
              <w:right w:val="nil"/>
            </w:tcBorders>
            <w:shd w:val="clear" w:color="auto" w:fill="auto"/>
            <w:noWrap/>
            <w:vAlign w:val="center"/>
            <w:hideMark/>
          </w:tcPr>
          <w:p w14:paraId="79C3F26A"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2 747</w:t>
            </w:r>
          </w:p>
        </w:tc>
        <w:tc>
          <w:tcPr>
            <w:tcW w:w="1200" w:type="dxa"/>
            <w:tcBorders>
              <w:top w:val="nil"/>
              <w:left w:val="nil"/>
              <w:bottom w:val="nil"/>
              <w:right w:val="nil"/>
            </w:tcBorders>
            <w:shd w:val="clear" w:color="auto" w:fill="auto"/>
            <w:noWrap/>
            <w:vAlign w:val="center"/>
            <w:hideMark/>
          </w:tcPr>
          <w:p w14:paraId="6D37D8C5"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20.1</w:t>
            </w:r>
          </w:p>
        </w:tc>
        <w:tc>
          <w:tcPr>
            <w:tcW w:w="1145" w:type="dxa"/>
            <w:tcBorders>
              <w:top w:val="nil"/>
              <w:left w:val="nil"/>
              <w:bottom w:val="nil"/>
              <w:right w:val="single" w:sz="4" w:space="0" w:color="auto"/>
            </w:tcBorders>
            <w:shd w:val="clear" w:color="auto" w:fill="auto"/>
            <w:noWrap/>
            <w:vAlign w:val="center"/>
            <w:hideMark/>
          </w:tcPr>
          <w:p w14:paraId="1283FEF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7 502</w:t>
            </w:r>
          </w:p>
        </w:tc>
      </w:tr>
      <w:tr w:rsidR="00957516" w:rsidRPr="00957516" w14:paraId="4F480980"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6535BBAB"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Oct-22</w:t>
            </w:r>
          </w:p>
        </w:tc>
        <w:tc>
          <w:tcPr>
            <w:tcW w:w="1131" w:type="dxa"/>
            <w:tcBorders>
              <w:top w:val="nil"/>
              <w:left w:val="nil"/>
              <w:bottom w:val="nil"/>
              <w:right w:val="nil"/>
            </w:tcBorders>
            <w:shd w:val="clear" w:color="auto" w:fill="auto"/>
            <w:noWrap/>
            <w:vAlign w:val="center"/>
            <w:hideMark/>
          </w:tcPr>
          <w:p w14:paraId="596D85BB"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10.0</w:t>
            </w:r>
          </w:p>
        </w:tc>
        <w:tc>
          <w:tcPr>
            <w:tcW w:w="1157" w:type="dxa"/>
            <w:tcBorders>
              <w:top w:val="nil"/>
              <w:left w:val="nil"/>
              <w:bottom w:val="nil"/>
              <w:right w:val="nil"/>
            </w:tcBorders>
            <w:shd w:val="clear" w:color="auto" w:fill="auto"/>
            <w:noWrap/>
            <w:vAlign w:val="center"/>
            <w:hideMark/>
          </w:tcPr>
          <w:p w14:paraId="59B0456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3 467</w:t>
            </w:r>
          </w:p>
        </w:tc>
        <w:tc>
          <w:tcPr>
            <w:tcW w:w="1334" w:type="dxa"/>
            <w:tcBorders>
              <w:top w:val="nil"/>
              <w:left w:val="nil"/>
              <w:bottom w:val="nil"/>
              <w:right w:val="nil"/>
            </w:tcBorders>
            <w:shd w:val="clear" w:color="auto" w:fill="auto"/>
            <w:noWrap/>
            <w:vAlign w:val="center"/>
            <w:hideMark/>
          </w:tcPr>
          <w:p w14:paraId="5A626A09"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14.1</w:t>
            </w:r>
          </w:p>
        </w:tc>
        <w:tc>
          <w:tcPr>
            <w:tcW w:w="1186" w:type="dxa"/>
            <w:tcBorders>
              <w:top w:val="nil"/>
              <w:left w:val="nil"/>
              <w:bottom w:val="nil"/>
              <w:right w:val="nil"/>
            </w:tcBorders>
            <w:shd w:val="clear" w:color="auto" w:fill="auto"/>
            <w:noWrap/>
            <w:vAlign w:val="center"/>
            <w:hideMark/>
          </w:tcPr>
          <w:p w14:paraId="0C8AC645"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1 408</w:t>
            </w:r>
          </w:p>
        </w:tc>
        <w:tc>
          <w:tcPr>
            <w:tcW w:w="1121" w:type="dxa"/>
            <w:tcBorders>
              <w:top w:val="nil"/>
              <w:left w:val="nil"/>
              <w:bottom w:val="nil"/>
              <w:right w:val="nil"/>
            </w:tcBorders>
            <w:shd w:val="clear" w:color="auto" w:fill="auto"/>
            <w:noWrap/>
            <w:vAlign w:val="center"/>
            <w:hideMark/>
          </w:tcPr>
          <w:p w14:paraId="42E5073A"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16.5</w:t>
            </w:r>
          </w:p>
        </w:tc>
        <w:tc>
          <w:tcPr>
            <w:tcW w:w="990" w:type="dxa"/>
            <w:tcBorders>
              <w:top w:val="nil"/>
              <w:left w:val="nil"/>
              <w:bottom w:val="nil"/>
              <w:right w:val="nil"/>
            </w:tcBorders>
            <w:shd w:val="clear" w:color="auto" w:fill="auto"/>
            <w:noWrap/>
            <w:vAlign w:val="center"/>
            <w:hideMark/>
          </w:tcPr>
          <w:p w14:paraId="675324D1"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2 680</w:t>
            </w:r>
          </w:p>
        </w:tc>
        <w:tc>
          <w:tcPr>
            <w:tcW w:w="1200" w:type="dxa"/>
            <w:tcBorders>
              <w:top w:val="nil"/>
              <w:left w:val="nil"/>
              <w:bottom w:val="nil"/>
              <w:right w:val="nil"/>
            </w:tcBorders>
            <w:shd w:val="clear" w:color="auto" w:fill="auto"/>
            <w:noWrap/>
            <w:vAlign w:val="center"/>
            <w:hideMark/>
          </w:tcPr>
          <w:p w14:paraId="7BB86394"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20.2</w:t>
            </w:r>
          </w:p>
        </w:tc>
        <w:tc>
          <w:tcPr>
            <w:tcW w:w="1145" w:type="dxa"/>
            <w:tcBorders>
              <w:top w:val="nil"/>
              <w:left w:val="nil"/>
              <w:bottom w:val="nil"/>
              <w:right w:val="single" w:sz="4" w:space="0" w:color="auto"/>
            </w:tcBorders>
            <w:shd w:val="clear" w:color="auto" w:fill="auto"/>
            <w:noWrap/>
            <w:vAlign w:val="center"/>
            <w:hideMark/>
          </w:tcPr>
          <w:p w14:paraId="6BD1160E"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7 555</w:t>
            </w:r>
          </w:p>
        </w:tc>
      </w:tr>
      <w:tr w:rsidR="00957516" w:rsidRPr="00957516" w14:paraId="0033E99D"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19A15B6E"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Nov-22</w:t>
            </w:r>
          </w:p>
        </w:tc>
        <w:tc>
          <w:tcPr>
            <w:tcW w:w="1131" w:type="dxa"/>
            <w:tcBorders>
              <w:top w:val="nil"/>
              <w:left w:val="nil"/>
              <w:bottom w:val="nil"/>
              <w:right w:val="nil"/>
            </w:tcBorders>
            <w:shd w:val="clear" w:color="auto" w:fill="auto"/>
            <w:noWrap/>
            <w:vAlign w:val="center"/>
            <w:hideMark/>
          </w:tcPr>
          <w:p w14:paraId="5E3D3BF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10.1</w:t>
            </w:r>
          </w:p>
        </w:tc>
        <w:tc>
          <w:tcPr>
            <w:tcW w:w="1157" w:type="dxa"/>
            <w:tcBorders>
              <w:top w:val="nil"/>
              <w:left w:val="nil"/>
              <w:bottom w:val="nil"/>
              <w:right w:val="nil"/>
            </w:tcBorders>
            <w:shd w:val="clear" w:color="auto" w:fill="auto"/>
            <w:noWrap/>
            <w:vAlign w:val="center"/>
            <w:hideMark/>
          </w:tcPr>
          <w:p w14:paraId="6E3244A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3 530</w:t>
            </w:r>
          </w:p>
        </w:tc>
        <w:tc>
          <w:tcPr>
            <w:tcW w:w="1334" w:type="dxa"/>
            <w:tcBorders>
              <w:top w:val="nil"/>
              <w:left w:val="nil"/>
              <w:bottom w:val="nil"/>
              <w:right w:val="nil"/>
            </w:tcBorders>
            <w:shd w:val="clear" w:color="auto" w:fill="auto"/>
            <w:noWrap/>
            <w:vAlign w:val="center"/>
            <w:hideMark/>
          </w:tcPr>
          <w:p w14:paraId="197F9C6C"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14.2</w:t>
            </w:r>
          </w:p>
        </w:tc>
        <w:tc>
          <w:tcPr>
            <w:tcW w:w="1186" w:type="dxa"/>
            <w:tcBorders>
              <w:top w:val="nil"/>
              <w:left w:val="nil"/>
              <w:bottom w:val="nil"/>
              <w:right w:val="nil"/>
            </w:tcBorders>
            <w:shd w:val="clear" w:color="auto" w:fill="auto"/>
            <w:noWrap/>
            <w:vAlign w:val="center"/>
            <w:hideMark/>
          </w:tcPr>
          <w:p w14:paraId="4FA09D1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1 456</w:t>
            </w:r>
          </w:p>
        </w:tc>
        <w:tc>
          <w:tcPr>
            <w:tcW w:w="1121" w:type="dxa"/>
            <w:tcBorders>
              <w:top w:val="nil"/>
              <w:left w:val="nil"/>
              <w:bottom w:val="nil"/>
              <w:right w:val="nil"/>
            </w:tcBorders>
            <w:shd w:val="clear" w:color="auto" w:fill="auto"/>
            <w:noWrap/>
            <w:vAlign w:val="center"/>
            <w:hideMark/>
          </w:tcPr>
          <w:p w14:paraId="5FB794F5"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16.8</w:t>
            </w:r>
          </w:p>
        </w:tc>
        <w:tc>
          <w:tcPr>
            <w:tcW w:w="990" w:type="dxa"/>
            <w:tcBorders>
              <w:top w:val="nil"/>
              <w:left w:val="nil"/>
              <w:bottom w:val="nil"/>
              <w:right w:val="nil"/>
            </w:tcBorders>
            <w:shd w:val="clear" w:color="auto" w:fill="auto"/>
            <w:noWrap/>
            <w:vAlign w:val="center"/>
            <w:hideMark/>
          </w:tcPr>
          <w:p w14:paraId="20DA62C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2 848</w:t>
            </w:r>
          </w:p>
        </w:tc>
        <w:tc>
          <w:tcPr>
            <w:tcW w:w="1200" w:type="dxa"/>
            <w:tcBorders>
              <w:top w:val="nil"/>
              <w:left w:val="nil"/>
              <w:bottom w:val="nil"/>
              <w:right w:val="nil"/>
            </w:tcBorders>
            <w:shd w:val="clear" w:color="auto" w:fill="auto"/>
            <w:noWrap/>
            <w:vAlign w:val="center"/>
            <w:hideMark/>
          </w:tcPr>
          <w:p w14:paraId="750C5C15"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20.7</w:t>
            </w:r>
          </w:p>
        </w:tc>
        <w:tc>
          <w:tcPr>
            <w:tcW w:w="1145" w:type="dxa"/>
            <w:tcBorders>
              <w:top w:val="nil"/>
              <w:left w:val="nil"/>
              <w:bottom w:val="nil"/>
              <w:right w:val="single" w:sz="4" w:space="0" w:color="auto"/>
            </w:tcBorders>
            <w:shd w:val="clear" w:color="auto" w:fill="auto"/>
            <w:noWrap/>
            <w:vAlign w:val="center"/>
            <w:hideMark/>
          </w:tcPr>
          <w:p w14:paraId="76359221"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7 834</w:t>
            </w:r>
          </w:p>
        </w:tc>
      </w:tr>
      <w:tr w:rsidR="00957516" w:rsidRPr="00957516" w14:paraId="044F8220" w14:textId="77777777" w:rsidTr="00957516">
        <w:trPr>
          <w:trHeight w:val="249"/>
        </w:trPr>
        <w:tc>
          <w:tcPr>
            <w:tcW w:w="1009" w:type="dxa"/>
            <w:tcBorders>
              <w:top w:val="nil"/>
              <w:left w:val="single" w:sz="4" w:space="0" w:color="auto"/>
              <w:bottom w:val="nil"/>
              <w:right w:val="single" w:sz="4" w:space="0" w:color="auto"/>
            </w:tcBorders>
            <w:shd w:val="clear" w:color="auto" w:fill="auto"/>
            <w:noWrap/>
            <w:vAlign w:val="bottom"/>
            <w:hideMark/>
          </w:tcPr>
          <w:p w14:paraId="6295D59E"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Dec-22</w:t>
            </w:r>
          </w:p>
        </w:tc>
        <w:tc>
          <w:tcPr>
            <w:tcW w:w="1131" w:type="dxa"/>
            <w:tcBorders>
              <w:top w:val="nil"/>
              <w:left w:val="nil"/>
              <w:bottom w:val="nil"/>
              <w:right w:val="nil"/>
            </w:tcBorders>
            <w:shd w:val="clear" w:color="auto" w:fill="auto"/>
            <w:noWrap/>
            <w:vAlign w:val="center"/>
            <w:hideMark/>
          </w:tcPr>
          <w:p w14:paraId="29310756"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10.2</w:t>
            </w:r>
          </w:p>
        </w:tc>
        <w:tc>
          <w:tcPr>
            <w:tcW w:w="1157" w:type="dxa"/>
            <w:tcBorders>
              <w:top w:val="nil"/>
              <w:left w:val="nil"/>
              <w:bottom w:val="nil"/>
              <w:right w:val="nil"/>
            </w:tcBorders>
            <w:shd w:val="clear" w:color="auto" w:fill="auto"/>
            <w:noWrap/>
            <w:vAlign w:val="center"/>
            <w:hideMark/>
          </w:tcPr>
          <w:p w14:paraId="58F3368C"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3 590</w:t>
            </w:r>
          </w:p>
        </w:tc>
        <w:tc>
          <w:tcPr>
            <w:tcW w:w="1334" w:type="dxa"/>
            <w:tcBorders>
              <w:top w:val="nil"/>
              <w:left w:val="nil"/>
              <w:bottom w:val="nil"/>
              <w:right w:val="nil"/>
            </w:tcBorders>
            <w:shd w:val="clear" w:color="auto" w:fill="auto"/>
            <w:noWrap/>
            <w:vAlign w:val="center"/>
            <w:hideMark/>
          </w:tcPr>
          <w:p w14:paraId="05807D9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14.8</w:t>
            </w:r>
          </w:p>
        </w:tc>
        <w:tc>
          <w:tcPr>
            <w:tcW w:w="1186" w:type="dxa"/>
            <w:tcBorders>
              <w:top w:val="nil"/>
              <w:left w:val="nil"/>
              <w:bottom w:val="nil"/>
              <w:right w:val="nil"/>
            </w:tcBorders>
            <w:shd w:val="clear" w:color="auto" w:fill="auto"/>
            <w:noWrap/>
            <w:vAlign w:val="center"/>
            <w:hideMark/>
          </w:tcPr>
          <w:p w14:paraId="2D5DDBF3"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1 601</w:t>
            </w:r>
          </w:p>
        </w:tc>
        <w:tc>
          <w:tcPr>
            <w:tcW w:w="1121" w:type="dxa"/>
            <w:tcBorders>
              <w:top w:val="nil"/>
              <w:left w:val="nil"/>
              <w:bottom w:val="nil"/>
              <w:right w:val="nil"/>
            </w:tcBorders>
            <w:shd w:val="clear" w:color="auto" w:fill="auto"/>
            <w:noWrap/>
            <w:vAlign w:val="center"/>
            <w:hideMark/>
          </w:tcPr>
          <w:p w14:paraId="04CBBC91"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17.1</w:t>
            </w:r>
          </w:p>
        </w:tc>
        <w:tc>
          <w:tcPr>
            <w:tcW w:w="990" w:type="dxa"/>
            <w:tcBorders>
              <w:top w:val="nil"/>
              <w:left w:val="nil"/>
              <w:bottom w:val="nil"/>
              <w:right w:val="nil"/>
            </w:tcBorders>
            <w:shd w:val="clear" w:color="auto" w:fill="auto"/>
            <w:noWrap/>
            <w:vAlign w:val="center"/>
            <w:hideMark/>
          </w:tcPr>
          <w:p w14:paraId="170DBE8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2 904</w:t>
            </w:r>
          </w:p>
        </w:tc>
        <w:tc>
          <w:tcPr>
            <w:tcW w:w="1200" w:type="dxa"/>
            <w:tcBorders>
              <w:top w:val="nil"/>
              <w:left w:val="nil"/>
              <w:bottom w:val="nil"/>
              <w:right w:val="nil"/>
            </w:tcBorders>
            <w:shd w:val="clear" w:color="auto" w:fill="auto"/>
            <w:noWrap/>
            <w:vAlign w:val="center"/>
            <w:hideMark/>
          </w:tcPr>
          <w:p w14:paraId="0551F458"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21.3</w:t>
            </w:r>
          </w:p>
        </w:tc>
        <w:tc>
          <w:tcPr>
            <w:tcW w:w="1145" w:type="dxa"/>
            <w:tcBorders>
              <w:top w:val="nil"/>
              <w:left w:val="nil"/>
              <w:bottom w:val="nil"/>
              <w:right w:val="single" w:sz="4" w:space="0" w:color="auto"/>
            </w:tcBorders>
            <w:shd w:val="clear" w:color="auto" w:fill="auto"/>
            <w:noWrap/>
            <w:vAlign w:val="center"/>
            <w:hideMark/>
          </w:tcPr>
          <w:p w14:paraId="34177E28"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8 095</w:t>
            </w:r>
          </w:p>
        </w:tc>
      </w:tr>
      <w:tr w:rsidR="00957516" w:rsidRPr="00957516" w14:paraId="6EDBD1C8" w14:textId="77777777" w:rsidTr="00957516">
        <w:trPr>
          <w:trHeight w:val="249"/>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793FC4F0" w14:textId="77777777" w:rsidR="00957516" w:rsidRPr="00957516" w:rsidRDefault="00957516" w:rsidP="00957516">
            <w:pPr>
              <w:suppressAutoHyphens w:val="0"/>
              <w:rPr>
                <w:rFonts w:ascii="Arial" w:hAnsi="Arial" w:cs="Arial"/>
                <w:sz w:val="16"/>
                <w:szCs w:val="16"/>
                <w:lang w:eastAsia="tr-TR"/>
              </w:rPr>
            </w:pPr>
            <w:r w:rsidRPr="00957516">
              <w:rPr>
                <w:rFonts w:ascii="Arial" w:hAnsi="Arial" w:cs="Arial"/>
                <w:sz w:val="16"/>
                <w:szCs w:val="16"/>
                <w:lang w:eastAsia="tr-TR"/>
              </w:rPr>
              <w:t>Jan-23</w:t>
            </w:r>
          </w:p>
        </w:tc>
        <w:tc>
          <w:tcPr>
            <w:tcW w:w="1131" w:type="dxa"/>
            <w:tcBorders>
              <w:top w:val="nil"/>
              <w:left w:val="nil"/>
              <w:bottom w:val="single" w:sz="4" w:space="0" w:color="auto"/>
              <w:right w:val="nil"/>
            </w:tcBorders>
            <w:shd w:val="clear" w:color="auto" w:fill="auto"/>
            <w:noWrap/>
            <w:vAlign w:val="center"/>
            <w:hideMark/>
          </w:tcPr>
          <w:p w14:paraId="1E7317B0"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9.7</w:t>
            </w:r>
          </w:p>
        </w:tc>
        <w:tc>
          <w:tcPr>
            <w:tcW w:w="1157" w:type="dxa"/>
            <w:tcBorders>
              <w:top w:val="nil"/>
              <w:left w:val="nil"/>
              <w:bottom w:val="single" w:sz="4" w:space="0" w:color="auto"/>
              <w:right w:val="nil"/>
            </w:tcBorders>
            <w:shd w:val="clear" w:color="auto" w:fill="auto"/>
            <w:noWrap/>
            <w:vAlign w:val="center"/>
            <w:hideMark/>
          </w:tcPr>
          <w:p w14:paraId="40606F03"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3 424</w:t>
            </w:r>
          </w:p>
        </w:tc>
        <w:tc>
          <w:tcPr>
            <w:tcW w:w="1334" w:type="dxa"/>
            <w:tcBorders>
              <w:top w:val="nil"/>
              <w:left w:val="nil"/>
              <w:bottom w:val="single" w:sz="4" w:space="0" w:color="auto"/>
              <w:right w:val="nil"/>
            </w:tcBorders>
            <w:shd w:val="clear" w:color="auto" w:fill="auto"/>
            <w:noWrap/>
            <w:vAlign w:val="center"/>
            <w:hideMark/>
          </w:tcPr>
          <w:p w14:paraId="4E8FA925"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15.3</w:t>
            </w:r>
          </w:p>
        </w:tc>
        <w:tc>
          <w:tcPr>
            <w:tcW w:w="1186" w:type="dxa"/>
            <w:tcBorders>
              <w:top w:val="nil"/>
              <w:left w:val="nil"/>
              <w:bottom w:val="single" w:sz="4" w:space="0" w:color="auto"/>
              <w:right w:val="nil"/>
            </w:tcBorders>
            <w:shd w:val="clear" w:color="auto" w:fill="auto"/>
            <w:noWrap/>
            <w:vAlign w:val="center"/>
            <w:hideMark/>
          </w:tcPr>
          <w:p w14:paraId="7858CF39"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1 971</w:t>
            </w:r>
          </w:p>
        </w:tc>
        <w:tc>
          <w:tcPr>
            <w:tcW w:w="1121" w:type="dxa"/>
            <w:tcBorders>
              <w:top w:val="nil"/>
              <w:left w:val="nil"/>
              <w:bottom w:val="single" w:sz="4" w:space="0" w:color="auto"/>
              <w:right w:val="nil"/>
            </w:tcBorders>
            <w:shd w:val="clear" w:color="auto" w:fill="auto"/>
            <w:noWrap/>
            <w:vAlign w:val="center"/>
            <w:hideMark/>
          </w:tcPr>
          <w:p w14:paraId="0212B54C"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16.7</w:t>
            </w:r>
          </w:p>
        </w:tc>
        <w:tc>
          <w:tcPr>
            <w:tcW w:w="990" w:type="dxa"/>
            <w:tcBorders>
              <w:top w:val="nil"/>
              <w:left w:val="nil"/>
              <w:bottom w:val="single" w:sz="4" w:space="0" w:color="auto"/>
              <w:right w:val="nil"/>
            </w:tcBorders>
            <w:shd w:val="clear" w:color="auto" w:fill="auto"/>
            <w:noWrap/>
            <w:vAlign w:val="center"/>
            <w:hideMark/>
          </w:tcPr>
          <w:p w14:paraId="22C1D431"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2 958</w:t>
            </w:r>
          </w:p>
        </w:tc>
        <w:tc>
          <w:tcPr>
            <w:tcW w:w="1200" w:type="dxa"/>
            <w:tcBorders>
              <w:top w:val="nil"/>
              <w:left w:val="nil"/>
              <w:bottom w:val="single" w:sz="4" w:space="0" w:color="auto"/>
              <w:right w:val="nil"/>
            </w:tcBorders>
            <w:shd w:val="clear" w:color="auto" w:fill="auto"/>
            <w:noWrap/>
            <w:vAlign w:val="center"/>
            <w:hideMark/>
          </w:tcPr>
          <w:p w14:paraId="00F61C65" w14:textId="77777777" w:rsidR="00957516" w:rsidRPr="00957516" w:rsidRDefault="00957516" w:rsidP="00957516">
            <w:pPr>
              <w:suppressAutoHyphens w:val="0"/>
              <w:jc w:val="center"/>
              <w:rPr>
                <w:rFonts w:ascii="Arial" w:hAnsi="Arial" w:cs="Arial"/>
                <w:sz w:val="18"/>
                <w:szCs w:val="18"/>
                <w:lang w:eastAsia="tr-TR"/>
              </w:rPr>
            </w:pPr>
            <w:r w:rsidRPr="00957516">
              <w:rPr>
                <w:rFonts w:ascii="Arial" w:hAnsi="Arial" w:cs="Arial"/>
                <w:sz w:val="18"/>
                <w:szCs w:val="18"/>
                <w:lang w:eastAsia="tr-TR"/>
              </w:rPr>
              <w:t>21.9</w:t>
            </w:r>
          </w:p>
        </w:tc>
        <w:tc>
          <w:tcPr>
            <w:tcW w:w="1145" w:type="dxa"/>
            <w:tcBorders>
              <w:top w:val="nil"/>
              <w:left w:val="nil"/>
              <w:bottom w:val="single" w:sz="4" w:space="0" w:color="auto"/>
              <w:right w:val="single" w:sz="4" w:space="0" w:color="auto"/>
            </w:tcBorders>
            <w:shd w:val="clear" w:color="auto" w:fill="auto"/>
            <w:noWrap/>
            <w:vAlign w:val="center"/>
            <w:hideMark/>
          </w:tcPr>
          <w:p w14:paraId="7CAC08D5" w14:textId="77777777" w:rsidR="00957516" w:rsidRPr="00957516" w:rsidRDefault="00957516" w:rsidP="00957516">
            <w:pPr>
              <w:suppressAutoHyphens w:val="0"/>
              <w:jc w:val="center"/>
              <w:rPr>
                <w:rFonts w:ascii="Arial" w:hAnsi="Arial" w:cs="Arial"/>
                <w:sz w:val="16"/>
                <w:szCs w:val="16"/>
                <w:lang w:eastAsia="tr-TR"/>
              </w:rPr>
            </w:pPr>
            <w:r w:rsidRPr="00957516">
              <w:rPr>
                <w:rFonts w:ascii="Arial" w:hAnsi="Arial" w:cs="Arial"/>
                <w:sz w:val="16"/>
                <w:szCs w:val="16"/>
                <w:lang w:eastAsia="tr-TR"/>
              </w:rPr>
              <w:t>8 353</w:t>
            </w:r>
          </w:p>
        </w:tc>
      </w:tr>
    </w:tbl>
    <w:p w14:paraId="64AE54F9" w14:textId="72CDC292" w:rsidR="006E6B65" w:rsidRPr="00AD6B02" w:rsidRDefault="00E65120" w:rsidP="00AD6B02">
      <w:pPr>
        <w:spacing w:before="120" w:line="276" w:lineRule="auto"/>
        <w:rPr>
          <w:rFonts w:ascii="Arial" w:hAnsi="Arial" w:cs="Arial"/>
          <w:bCs/>
          <w:sz w:val="18"/>
          <w:szCs w:val="18"/>
          <w:lang w:val="en-US"/>
        </w:rPr>
      </w:pPr>
      <w:r w:rsidRPr="00AD6B02">
        <w:rPr>
          <w:rFonts w:ascii="Arial" w:hAnsi="Arial" w:cs="Arial"/>
          <w:bCs/>
          <w:sz w:val="18"/>
          <w:szCs w:val="18"/>
          <w:lang w:val="en-US"/>
        </w:rPr>
        <w:t xml:space="preserve"> </w:t>
      </w:r>
      <w:r w:rsidR="006E6B65" w:rsidRPr="00AD6B02">
        <w:rPr>
          <w:rFonts w:ascii="Arial" w:hAnsi="Arial" w:cs="Arial"/>
          <w:bCs/>
          <w:sz w:val="18"/>
          <w:szCs w:val="18"/>
          <w:lang w:val="en-US"/>
        </w:rPr>
        <w:t>Source: Turkstat, Betam</w:t>
      </w:r>
    </w:p>
    <w:p w14:paraId="67B407C8" w14:textId="77777777" w:rsidR="00964EF8" w:rsidRPr="002B102D" w:rsidRDefault="00964EF8" w:rsidP="007C3CD9">
      <w:pPr>
        <w:spacing w:line="276" w:lineRule="auto"/>
        <w:rPr>
          <w:rFonts w:ascii="Arial" w:hAnsi="Arial" w:cs="Arial"/>
          <w:b/>
          <w:bCs/>
          <w:color w:val="FF0000"/>
          <w:sz w:val="20"/>
          <w:szCs w:val="20"/>
          <w:lang w:val="en-US"/>
        </w:rPr>
      </w:pPr>
    </w:p>
    <w:p w14:paraId="009B8450" w14:textId="77777777" w:rsidR="001C6540" w:rsidRPr="002B102D" w:rsidRDefault="001C6540" w:rsidP="007C3CD9">
      <w:pPr>
        <w:spacing w:line="276" w:lineRule="auto"/>
        <w:rPr>
          <w:rFonts w:ascii="Arial" w:hAnsi="Arial" w:cs="Arial"/>
          <w:b/>
          <w:bCs/>
          <w:color w:val="FF0000"/>
          <w:sz w:val="20"/>
          <w:szCs w:val="20"/>
          <w:lang w:val="en-US"/>
        </w:rPr>
      </w:pPr>
    </w:p>
    <w:p w14:paraId="692F9FD1" w14:textId="77777777" w:rsidR="001C6540" w:rsidRPr="002B102D" w:rsidRDefault="001C6540" w:rsidP="007C3CD9">
      <w:pPr>
        <w:spacing w:line="276" w:lineRule="auto"/>
        <w:rPr>
          <w:rFonts w:ascii="Arial" w:hAnsi="Arial" w:cs="Arial"/>
          <w:b/>
          <w:bCs/>
          <w:color w:val="FF0000"/>
          <w:sz w:val="20"/>
          <w:szCs w:val="20"/>
          <w:lang w:val="en-US"/>
        </w:rPr>
      </w:pPr>
    </w:p>
    <w:p w14:paraId="6312FBF4" w14:textId="77777777" w:rsidR="001C6540" w:rsidRPr="002B102D" w:rsidRDefault="001C6540" w:rsidP="007C3CD9">
      <w:pPr>
        <w:spacing w:line="276" w:lineRule="auto"/>
        <w:rPr>
          <w:rFonts w:ascii="Arial" w:hAnsi="Arial" w:cs="Arial"/>
          <w:b/>
          <w:bCs/>
          <w:color w:val="FF0000"/>
          <w:sz w:val="20"/>
          <w:szCs w:val="20"/>
          <w:lang w:val="en-US"/>
        </w:rPr>
      </w:pPr>
    </w:p>
    <w:p w14:paraId="6A589B93" w14:textId="77777777" w:rsidR="001C6540" w:rsidRPr="002B102D" w:rsidRDefault="001C6540" w:rsidP="007C3CD9">
      <w:pPr>
        <w:spacing w:line="276" w:lineRule="auto"/>
        <w:rPr>
          <w:rFonts w:ascii="Arial" w:hAnsi="Arial" w:cs="Arial"/>
          <w:b/>
          <w:bCs/>
          <w:color w:val="FF0000"/>
          <w:sz w:val="20"/>
          <w:szCs w:val="20"/>
          <w:lang w:val="en-US"/>
        </w:rPr>
      </w:pPr>
    </w:p>
    <w:p w14:paraId="645551BB" w14:textId="77777777" w:rsidR="001C6540" w:rsidRDefault="001C6540" w:rsidP="007C3CD9">
      <w:pPr>
        <w:spacing w:line="276" w:lineRule="auto"/>
        <w:rPr>
          <w:rFonts w:ascii="Arial" w:hAnsi="Arial" w:cs="Arial"/>
          <w:b/>
          <w:bCs/>
          <w:color w:val="FF0000"/>
          <w:sz w:val="20"/>
          <w:szCs w:val="20"/>
          <w:lang w:val="en-US"/>
        </w:rPr>
      </w:pPr>
    </w:p>
    <w:p w14:paraId="50454CDA" w14:textId="77777777" w:rsidR="00957516" w:rsidRPr="002B102D" w:rsidRDefault="00957516" w:rsidP="007C3CD9">
      <w:pPr>
        <w:spacing w:line="276" w:lineRule="auto"/>
        <w:rPr>
          <w:rFonts w:ascii="Arial" w:hAnsi="Arial" w:cs="Arial"/>
          <w:b/>
          <w:bCs/>
          <w:color w:val="FF0000"/>
          <w:sz w:val="20"/>
          <w:szCs w:val="20"/>
          <w:lang w:val="en-US"/>
        </w:rPr>
      </w:pPr>
    </w:p>
    <w:p w14:paraId="382D7263" w14:textId="77777777" w:rsidR="001C6540" w:rsidRPr="002B102D" w:rsidRDefault="001C6540" w:rsidP="007C3CD9">
      <w:pPr>
        <w:spacing w:line="276" w:lineRule="auto"/>
        <w:rPr>
          <w:rFonts w:ascii="Arial" w:hAnsi="Arial" w:cs="Arial"/>
          <w:b/>
          <w:bCs/>
          <w:color w:val="FF0000"/>
          <w:sz w:val="20"/>
          <w:szCs w:val="20"/>
          <w:lang w:val="en-US"/>
        </w:rPr>
      </w:pPr>
    </w:p>
    <w:p w14:paraId="428A18AE" w14:textId="77777777" w:rsidR="001C6540" w:rsidRPr="002B102D" w:rsidRDefault="001C6540" w:rsidP="007C3CD9">
      <w:pPr>
        <w:spacing w:line="276" w:lineRule="auto"/>
        <w:rPr>
          <w:rFonts w:ascii="Arial" w:hAnsi="Arial" w:cs="Arial"/>
          <w:b/>
          <w:bCs/>
          <w:color w:val="FF0000"/>
          <w:sz w:val="20"/>
          <w:szCs w:val="20"/>
          <w:lang w:val="en-US"/>
        </w:rPr>
      </w:pPr>
    </w:p>
    <w:p w14:paraId="46E1A773" w14:textId="77777777" w:rsidR="001C6540" w:rsidRPr="002B102D" w:rsidRDefault="001C6540" w:rsidP="007C3CD9">
      <w:pPr>
        <w:spacing w:line="276" w:lineRule="auto"/>
        <w:rPr>
          <w:rFonts w:ascii="Arial" w:hAnsi="Arial" w:cs="Arial"/>
          <w:b/>
          <w:bCs/>
          <w:color w:val="FF0000"/>
          <w:sz w:val="20"/>
          <w:szCs w:val="20"/>
          <w:lang w:val="en-US"/>
        </w:rPr>
      </w:pPr>
    </w:p>
    <w:p w14:paraId="59E1B141" w14:textId="77777777" w:rsidR="001C6540" w:rsidRPr="002B102D" w:rsidRDefault="001C6540" w:rsidP="007C3CD9">
      <w:pPr>
        <w:spacing w:line="276" w:lineRule="auto"/>
        <w:rPr>
          <w:rFonts w:ascii="Arial" w:hAnsi="Arial" w:cs="Arial"/>
          <w:b/>
          <w:bCs/>
          <w:color w:val="FF0000"/>
          <w:sz w:val="20"/>
          <w:szCs w:val="20"/>
          <w:lang w:val="en-US"/>
        </w:rPr>
      </w:pPr>
    </w:p>
    <w:p w14:paraId="5557EA09" w14:textId="653273EE" w:rsidR="006E6B65" w:rsidRPr="00AD6B02" w:rsidRDefault="006E6B65" w:rsidP="006E6B65">
      <w:pPr>
        <w:pStyle w:val="Caption"/>
        <w:keepNext/>
        <w:rPr>
          <w:rFonts w:ascii="Arial" w:hAnsi="Arial" w:cs="Arial"/>
          <w:lang w:val="en-US"/>
        </w:rPr>
      </w:pPr>
      <w:r w:rsidRPr="00AD6B02">
        <w:rPr>
          <w:rFonts w:ascii="Arial" w:hAnsi="Arial" w:cs="Arial"/>
          <w:lang w:val="en-US"/>
        </w:rPr>
        <w:lastRenderedPageBreak/>
        <w:t xml:space="preserve">Table </w:t>
      </w:r>
      <w:r w:rsidRPr="00AD6B02">
        <w:rPr>
          <w:rFonts w:ascii="Arial" w:hAnsi="Arial" w:cs="Arial"/>
          <w:lang w:val="en-US"/>
        </w:rPr>
        <w:fldChar w:fldCharType="begin"/>
      </w:r>
      <w:r w:rsidRPr="00AD6B02">
        <w:rPr>
          <w:rFonts w:ascii="Arial" w:hAnsi="Arial" w:cs="Arial"/>
          <w:lang w:val="en-US"/>
        </w:rPr>
        <w:instrText xml:space="preserve"> SEQ Table \* ARABIC </w:instrText>
      </w:r>
      <w:r w:rsidRPr="00AD6B02">
        <w:rPr>
          <w:rFonts w:ascii="Arial" w:hAnsi="Arial" w:cs="Arial"/>
          <w:lang w:val="en-US"/>
        </w:rPr>
        <w:fldChar w:fldCharType="separate"/>
      </w:r>
      <w:r w:rsidR="00086CF7" w:rsidRPr="00AD6B02">
        <w:rPr>
          <w:rFonts w:ascii="Arial" w:hAnsi="Arial" w:cs="Arial"/>
          <w:noProof/>
          <w:lang w:val="en-US"/>
        </w:rPr>
        <w:t>3</w:t>
      </w:r>
      <w:r w:rsidRPr="00AD6B02">
        <w:rPr>
          <w:rFonts w:ascii="Arial" w:hAnsi="Arial" w:cs="Arial"/>
          <w:lang w:val="en-US"/>
        </w:rPr>
        <w:fldChar w:fldCharType="end"/>
      </w:r>
      <w:r w:rsidRPr="00AD6B02">
        <w:rPr>
          <w:rFonts w:ascii="Arial" w:hAnsi="Arial" w:cs="Arial"/>
          <w:lang w:val="en-US"/>
        </w:rPr>
        <w:t>: Seasonally adjusted female and male labor market indicators (thousands)</w:t>
      </w:r>
    </w:p>
    <w:tbl>
      <w:tblPr>
        <w:tblW w:w="10666" w:type="dxa"/>
        <w:tblInd w:w="75" w:type="dxa"/>
        <w:tblCellMar>
          <w:left w:w="70" w:type="dxa"/>
          <w:right w:w="70" w:type="dxa"/>
        </w:tblCellMar>
        <w:tblLook w:val="04A0" w:firstRow="1" w:lastRow="0" w:firstColumn="1" w:lastColumn="0" w:noHBand="0" w:noVBand="1"/>
      </w:tblPr>
      <w:tblGrid>
        <w:gridCol w:w="868"/>
        <w:gridCol w:w="868"/>
        <w:gridCol w:w="1012"/>
        <w:gridCol w:w="1190"/>
        <w:gridCol w:w="868"/>
        <w:gridCol w:w="1034"/>
        <w:gridCol w:w="1190"/>
        <w:gridCol w:w="979"/>
        <w:gridCol w:w="1030"/>
        <w:gridCol w:w="868"/>
        <w:gridCol w:w="1030"/>
      </w:tblGrid>
      <w:tr w:rsidR="005A4DA9" w:rsidRPr="005A4DA9" w14:paraId="22F62711" w14:textId="77777777" w:rsidTr="005A4DA9">
        <w:trPr>
          <w:trHeight w:val="677"/>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5C53E" w14:textId="77777777" w:rsidR="005A4DA9" w:rsidRPr="005A4DA9" w:rsidRDefault="005A4DA9" w:rsidP="005A4DA9">
            <w:pPr>
              <w:suppressAutoHyphens w:val="0"/>
              <w:rPr>
                <w:sz w:val="22"/>
                <w:szCs w:val="22"/>
                <w:lang w:eastAsia="tr-TR"/>
              </w:rPr>
            </w:pPr>
            <w:r w:rsidRPr="005A4DA9">
              <w:rPr>
                <w:sz w:val="22"/>
                <w:szCs w:val="22"/>
                <w:lang w:eastAsia="tr-TR"/>
              </w:rPr>
              <w:t> </w:t>
            </w:r>
          </w:p>
        </w:tc>
        <w:tc>
          <w:tcPr>
            <w:tcW w:w="868" w:type="dxa"/>
            <w:tcBorders>
              <w:top w:val="single" w:sz="4" w:space="0" w:color="auto"/>
              <w:left w:val="nil"/>
              <w:bottom w:val="single" w:sz="4" w:space="0" w:color="auto"/>
              <w:right w:val="nil"/>
            </w:tcBorders>
            <w:shd w:val="clear" w:color="auto" w:fill="auto"/>
            <w:vAlign w:val="center"/>
            <w:hideMark/>
          </w:tcPr>
          <w:p w14:paraId="46ACAA3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Female labor force</w:t>
            </w:r>
          </w:p>
        </w:tc>
        <w:tc>
          <w:tcPr>
            <w:tcW w:w="979" w:type="dxa"/>
            <w:tcBorders>
              <w:top w:val="single" w:sz="4" w:space="0" w:color="auto"/>
              <w:left w:val="nil"/>
              <w:bottom w:val="single" w:sz="4" w:space="0" w:color="auto"/>
              <w:right w:val="nil"/>
            </w:tcBorders>
            <w:shd w:val="clear" w:color="auto" w:fill="auto"/>
            <w:vAlign w:val="center"/>
            <w:hideMark/>
          </w:tcPr>
          <w:p w14:paraId="690A35B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Female employment</w:t>
            </w:r>
          </w:p>
        </w:tc>
        <w:tc>
          <w:tcPr>
            <w:tcW w:w="1145" w:type="dxa"/>
            <w:tcBorders>
              <w:top w:val="single" w:sz="4" w:space="0" w:color="auto"/>
              <w:left w:val="nil"/>
              <w:bottom w:val="single" w:sz="4" w:space="0" w:color="auto"/>
              <w:right w:val="nil"/>
            </w:tcBorders>
            <w:shd w:val="clear" w:color="auto" w:fill="auto"/>
            <w:vAlign w:val="center"/>
            <w:hideMark/>
          </w:tcPr>
          <w:p w14:paraId="47BBFA2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Female unemployment</w:t>
            </w:r>
          </w:p>
        </w:tc>
        <w:tc>
          <w:tcPr>
            <w:tcW w:w="868" w:type="dxa"/>
            <w:tcBorders>
              <w:top w:val="single" w:sz="4" w:space="0" w:color="auto"/>
              <w:left w:val="nil"/>
              <w:bottom w:val="single" w:sz="4" w:space="0" w:color="auto"/>
              <w:right w:val="nil"/>
            </w:tcBorders>
            <w:shd w:val="clear" w:color="auto" w:fill="auto"/>
            <w:vAlign w:val="center"/>
            <w:hideMark/>
          </w:tcPr>
          <w:p w14:paraId="1179C03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Male labor force</w:t>
            </w:r>
          </w:p>
        </w:tc>
        <w:tc>
          <w:tcPr>
            <w:tcW w:w="1034" w:type="dxa"/>
            <w:tcBorders>
              <w:top w:val="single" w:sz="4" w:space="0" w:color="auto"/>
              <w:left w:val="nil"/>
              <w:bottom w:val="single" w:sz="4" w:space="0" w:color="auto"/>
              <w:right w:val="nil"/>
            </w:tcBorders>
            <w:shd w:val="clear" w:color="auto" w:fill="auto"/>
            <w:vAlign w:val="center"/>
            <w:hideMark/>
          </w:tcPr>
          <w:p w14:paraId="06CF70A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Male employment</w:t>
            </w:r>
          </w:p>
        </w:tc>
        <w:tc>
          <w:tcPr>
            <w:tcW w:w="1099" w:type="dxa"/>
            <w:tcBorders>
              <w:top w:val="single" w:sz="4" w:space="0" w:color="auto"/>
              <w:left w:val="nil"/>
              <w:bottom w:val="single" w:sz="4" w:space="0" w:color="auto"/>
              <w:right w:val="nil"/>
            </w:tcBorders>
            <w:shd w:val="clear" w:color="auto" w:fill="auto"/>
            <w:vAlign w:val="center"/>
            <w:hideMark/>
          </w:tcPr>
          <w:p w14:paraId="5F21370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Male unemployment</w:t>
            </w:r>
          </w:p>
        </w:tc>
        <w:tc>
          <w:tcPr>
            <w:tcW w:w="979" w:type="dxa"/>
            <w:tcBorders>
              <w:top w:val="single" w:sz="4" w:space="0" w:color="auto"/>
              <w:left w:val="nil"/>
              <w:bottom w:val="single" w:sz="4" w:space="0" w:color="auto"/>
              <w:right w:val="nil"/>
            </w:tcBorders>
            <w:shd w:val="clear" w:color="auto" w:fill="auto"/>
            <w:vAlign w:val="center"/>
            <w:hideMark/>
          </w:tcPr>
          <w:p w14:paraId="18497751" w14:textId="77777777" w:rsidR="005A4DA9" w:rsidRPr="005A4DA9" w:rsidRDefault="005A4DA9" w:rsidP="005A4DA9">
            <w:pPr>
              <w:suppressAutoHyphens w:val="0"/>
              <w:jc w:val="center"/>
              <w:rPr>
                <w:rFonts w:ascii="Arial" w:hAnsi="Arial" w:cs="Arial"/>
                <w:color w:val="000000"/>
                <w:sz w:val="16"/>
                <w:szCs w:val="16"/>
                <w:lang w:eastAsia="tr-TR"/>
              </w:rPr>
            </w:pPr>
            <w:r w:rsidRPr="005A4DA9">
              <w:rPr>
                <w:rFonts w:ascii="Arial" w:hAnsi="Arial" w:cs="Arial"/>
                <w:color w:val="000000"/>
                <w:sz w:val="16"/>
                <w:szCs w:val="16"/>
                <w:lang w:eastAsia="tr-TR"/>
              </w:rPr>
              <w:t>Female LFPR</w:t>
            </w:r>
          </w:p>
        </w:tc>
        <w:tc>
          <w:tcPr>
            <w:tcW w:w="979" w:type="dxa"/>
            <w:tcBorders>
              <w:top w:val="single" w:sz="4" w:space="0" w:color="auto"/>
              <w:left w:val="nil"/>
              <w:bottom w:val="single" w:sz="4" w:space="0" w:color="auto"/>
              <w:right w:val="nil"/>
            </w:tcBorders>
            <w:shd w:val="clear" w:color="auto" w:fill="auto"/>
            <w:vAlign w:val="center"/>
            <w:hideMark/>
          </w:tcPr>
          <w:p w14:paraId="55731B7E" w14:textId="77777777" w:rsidR="005A4DA9" w:rsidRPr="005A4DA9" w:rsidRDefault="005A4DA9" w:rsidP="005A4DA9">
            <w:pPr>
              <w:suppressAutoHyphens w:val="0"/>
              <w:jc w:val="center"/>
              <w:rPr>
                <w:rFonts w:ascii="Arial" w:hAnsi="Arial" w:cs="Arial"/>
                <w:color w:val="000000"/>
                <w:sz w:val="16"/>
                <w:szCs w:val="16"/>
                <w:lang w:eastAsia="tr-TR"/>
              </w:rPr>
            </w:pPr>
            <w:r w:rsidRPr="005A4DA9">
              <w:rPr>
                <w:rFonts w:ascii="Arial" w:hAnsi="Arial" w:cs="Arial"/>
                <w:color w:val="000000"/>
                <w:sz w:val="16"/>
                <w:szCs w:val="16"/>
                <w:lang w:eastAsia="tr-TR"/>
              </w:rPr>
              <w:t>Female Employment Rate</w:t>
            </w:r>
          </w:p>
        </w:tc>
        <w:tc>
          <w:tcPr>
            <w:tcW w:w="868" w:type="dxa"/>
            <w:tcBorders>
              <w:top w:val="single" w:sz="4" w:space="0" w:color="auto"/>
              <w:left w:val="nil"/>
              <w:bottom w:val="single" w:sz="4" w:space="0" w:color="auto"/>
              <w:right w:val="nil"/>
            </w:tcBorders>
            <w:shd w:val="clear" w:color="auto" w:fill="auto"/>
            <w:vAlign w:val="center"/>
            <w:hideMark/>
          </w:tcPr>
          <w:p w14:paraId="3BF28C09" w14:textId="77777777" w:rsidR="005A4DA9" w:rsidRPr="005A4DA9" w:rsidRDefault="005A4DA9" w:rsidP="005A4DA9">
            <w:pPr>
              <w:suppressAutoHyphens w:val="0"/>
              <w:jc w:val="center"/>
              <w:rPr>
                <w:rFonts w:ascii="Arial" w:hAnsi="Arial" w:cs="Arial"/>
                <w:color w:val="000000"/>
                <w:sz w:val="16"/>
                <w:szCs w:val="16"/>
                <w:lang w:eastAsia="tr-TR"/>
              </w:rPr>
            </w:pPr>
            <w:r w:rsidRPr="005A4DA9">
              <w:rPr>
                <w:rFonts w:ascii="Arial" w:hAnsi="Arial" w:cs="Arial"/>
                <w:color w:val="000000"/>
                <w:sz w:val="16"/>
                <w:szCs w:val="16"/>
                <w:lang w:eastAsia="tr-TR"/>
              </w:rPr>
              <w:t>Male LFPR</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62F3183F" w14:textId="77777777" w:rsidR="005A4DA9" w:rsidRPr="005A4DA9" w:rsidRDefault="005A4DA9" w:rsidP="005A4DA9">
            <w:pPr>
              <w:suppressAutoHyphens w:val="0"/>
              <w:jc w:val="center"/>
              <w:rPr>
                <w:rFonts w:ascii="Arial" w:hAnsi="Arial" w:cs="Arial"/>
                <w:color w:val="000000"/>
                <w:sz w:val="16"/>
                <w:szCs w:val="16"/>
                <w:lang w:eastAsia="tr-TR"/>
              </w:rPr>
            </w:pPr>
            <w:r w:rsidRPr="005A4DA9">
              <w:rPr>
                <w:rFonts w:ascii="Arial" w:hAnsi="Arial" w:cs="Arial"/>
                <w:color w:val="000000"/>
                <w:sz w:val="16"/>
                <w:szCs w:val="16"/>
                <w:lang w:eastAsia="tr-TR"/>
              </w:rPr>
              <w:t>Male Employment Rate</w:t>
            </w:r>
          </w:p>
        </w:tc>
      </w:tr>
      <w:tr w:rsidR="005A4DA9" w:rsidRPr="005A4DA9" w14:paraId="251AF905"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58458C85"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Jan-20</w:t>
            </w:r>
          </w:p>
        </w:tc>
        <w:tc>
          <w:tcPr>
            <w:tcW w:w="868" w:type="dxa"/>
            <w:tcBorders>
              <w:top w:val="nil"/>
              <w:left w:val="nil"/>
              <w:bottom w:val="nil"/>
              <w:right w:val="nil"/>
            </w:tcBorders>
            <w:shd w:val="clear" w:color="auto" w:fill="auto"/>
            <w:noWrap/>
            <w:vAlign w:val="center"/>
            <w:hideMark/>
          </w:tcPr>
          <w:p w14:paraId="7F2C9FE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10 411</w:t>
            </w:r>
          </w:p>
        </w:tc>
        <w:tc>
          <w:tcPr>
            <w:tcW w:w="979" w:type="dxa"/>
            <w:tcBorders>
              <w:top w:val="nil"/>
              <w:left w:val="nil"/>
              <w:bottom w:val="nil"/>
              <w:right w:val="nil"/>
            </w:tcBorders>
            <w:shd w:val="clear" w:color="auto" w:fill="auto"/>
            <w:noWrap/>
            <w:vAlign w:val="center"/>
            <w:hideMark/>
          </w:tcPr>
          <w:p w14:paraId="6DFE8B9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8 742</w:t>
            </w:r>
          </w:p>
        </w:tc>
        <w:tc>
          <w:tcPr>
            <w:tcW w:w="1145" w:type="dxa"/>
            <w:tcBorders>
              <w:top w:val="nil"/>
              <w:left w:val="nil"/>
              <w:bottom w:val="nil"/>
              <w:right w:val="nil"/>
            </w:tcBorders>
            <w:shd w:val="clear" w:color="auto" w:fill="auto"/>
            <w:noWrap/>
            <w:vAlign w:val="center"/>
            <w:hideMark/>
          </w:tcPr>
          <w:p w14:paraId="593D649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1 669</w:t>
            </w:r>
          </w:p>
        </w:tc>
        <w:tc>
          <w:tcPr>
            <w:tcW w:w="868" w:type="dxa"/>
            <w:tcBorders>
              <w:top w:val="nil"/>
              <w:left w:val="nil"/>
              <w:bottom w:val="nil"/>
              <w:right w:val="nil"/>
            </w:tcBorders>
            <w:shd w:val="clear" w:color="auto" w:fill="auto"/>
            <w:noWrap/>
            <w:vAlign w:val="center"/>
            <w:hideMark/>
          </w:tcPr>
          <w:p w14:paraId="2348B4C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21 528</w:t>
            </w:r>
          </w:p>
        </w:tc>
        <w:tc>
          <w:tcPr>
            <w:tcW w:w="1034" w:type="dxa"/>
            <w:tcBorders>
              <w:top w:val="nil"/>
              <w:left w:val="nil"/>
              <w:bottom w:val="nil"/>
              <w:right w:val="nil"/>
            </w:tcBorders>
            <w:shd w:val="clear" w:color="auto" w:fill="auto"/>
            <w:noWrap/>
            <w:vAlign w:val="center"/>
            <w:hideMark/>
          </w:tcPr>
          <w:p w14:paraId="374BC11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19 036</w:t>
            </w:r>
          </w:p>
        </w:tc>
        <w:tc>
          <w:tcPr>
            <w:tcW w:w="1099" w:type="dxa"/>
            <w:tcBorders>
              <w:top w:val="nil"/>
              <w:left w:val="nil"/>
              <w:bottom w:val="nil"/>
              <w:right w:val="nil"/>
            </w:tcBorders>
            <w:shd w:val="clear" w:color="auto" w:fill="auto"/>
            <w:noWrap/>
            <w:vAlign w:val="center"/>
            <w:hideMark/>
          </w:tcPr>
          <w:p w14:paraId="703B227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2 492</w:t>
            </w:r>
          </w:p>
        </w:tc>
        <w:tc>
          <w:tcPr>
            <w:tcW w:w="979" w:type="dxa"/>
            <w:tcBorders>
              <w:top w:val="nil"/>
              <w:left w:val="nil"/>
              <w:bottom w:val="nil"/>
              <w:right w:val="nil"/>
            </w:tcBorders>
            <w:shd w:val="clear" w:color="auto" w:fill="auto"/>
            <w:noWrap/>
            <w:vAlign w:val="center"/>
            <w:hideMark/>
          </w:tcPr>
          <w:p w14:paraId="27A5EEE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33.2</w:t>
            </w:r>
          </w:p>
        </w:tc>
        <w:tc>
          <w:tcPr>
            <w:tcW w:w="979" w:type="dxa"/>
            <w:tcBorders>
              <w:top w:val="nil"/>
              <w:left w:val="nil"/>
              <w:bottom w:val="nil"/>
              <w:right w:val="nil"/>
            </w:tcBorders>
            <w:shd w:val="clear" w:color="auto" w:fill="auto"/>
            <w:noWrap/>
            <w:vAlign w:val="center"/>
            <w:hideMark/>
          </w:tcPr>
          <w:p w14:paraId="23CB967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27.9</w:t>
            </w:r>
          </w:p>
        </w:tc>
        <w:tc>
          <w:tcPr>
            <w:tcW w:w="868" w:type="dxa"/>
            <w:tcBorders>
              <w:top w:val="nil"/>
              <w:left w:val="nil"/>
              <w:bottom w:val="nil"/>
              <w:right w:val="nil"/>
            </w:tcBorders>
            <w:shd w:val="clear" w:color="auto" w:fill="auto"/>
            <w:noWrap/>
            <w:vAlign w:val="center"/>
            <w:hideMark/>
          </w:tcPr>
          <w:p w14:paraId="545959E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70.3</w:t>
            </w:r>
          </w:p>
        </w:tc>
        <w:tc>
          <w:tcPr>
            <w:tcW w:w="979" w:type="dxa"/>
            <w:tcBorders>
              <w:top w:val="nil"/>
              <w:left w:val="nil"/>
              <w:bottom w:val="nil"/>
              <w:right w:val="single" w:sz="4" w:space="0" w:color="auto"/>
            </w:tcBorders>
            <w:shd w:val="clear" w:color="auto" w:fill="auto"/>
            <w:noWrap/>
            <w:vAlign w:val="center"/>
            <w:hideMark/>
          </w:tcPr>
          <w:p w14:paraId="02DAF5F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62.1</w:t>
            </w:r>
          </w:p>
        </w:tc>
      </w:tr>
      <w:tr w:rsidR="005A4DA9" w:rsidRPr="005A4DA9" w14:paraId="75916749"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16D00B10"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Feb-20</w:t>
            </w:r>
          </w:p>
        </w:tc>
        <w:tc>
          <w:tcPr>
            <w:tcW w:w="868" w:type="dxa"/>
            <w:tcBorders>
              <w:top w:val="nil"/>
              <w:left w:val="nil"/>
              <w:bottom w:val="nil"/>
              <w:right w:val="nil"/>
            </w:tcBorders>
            <w:shd w:val="clear" w:color="auto" w:fill="auto"/>
            <w:noWrap/>
            <w:vAlign w:val="center"/>
            <w:hideMark/>
          </w:tcPr>
          <w:p w14:paraId="464531E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10 314</w:t>
            </w:r>
          </w:p>
        </w:tc>
        <w:tc>
          <w:tcPr>
            <w:tcW w:w="979" w:type="dxa"/>
            <w:tcBorders>
              <w:top w:val="nil"/>
              <w:left w:val="nil"/>
              <w:bottom w:val="nil"/>
              <w:right w:val="nil"/>
            </w:tcBorders>
            <w:shd w:val="clear" w:color="auto" w:fill="auto"/>
            <w:noWrap/>
            <w:vAlign w:val="center"/>
            <w:hideMark/>
          </w:tcPr>
          <w:p w14:paraId="6798B45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8 841</w:t>
            </w:r>
          </w:p>
        </w:tc>
        <w:tc>
          <w:tcPr>
            <w:tcW w:w="1145" w:type="dxa"/>
            <w:tcBorders>
              <w:top w:val="nil"/>
              <w:left w:val="nil"/>
              <w:bottom w:val="nil"/>
              <w:right w:val="nil"/>
            </w:tcBorders>
            <w:shd w:val="clear" w:color="auto" w:fill="auto"/>
            <w:noWrap/>
            <w:vAlign w:val="center"/>
            <w:hideMark/>
          </w:tcPr>
          <w:p w14:paraId="684AB79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1 473</w:t>
            </w:r>
          </w:p>
        </w:tc>
        <w:tc>
          <w:tcPr>
            <w:tcW w:w="868" w:type="dxa"/>
            <w:tcBorders>
              <w:top w:val="nil"/>
              <w:left w:val="nil"/>
              <w:bottom w:val="nil"/>
              <w:right w:val="nil"/>
            </w:tcBorders>
            <w:shd w:val="clear" w:color="auto" w:fill="auto"/>
            <w:noWrap/>
            <w:vAlign w:val="center"/>
            <w:hideMark/>
          </w:tcPr>
          <w:p w14:paraId="1571AA6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21 623</w:t>
            </w:r>
          </w:p>
        </w:tc>
        <w:tc>
          <w:tcPr>
            <w:tcW w:w="1034" w:type="dxa"/>
            <w:tcBorders>
              <w:top w:val="nil"/>
              <w:left w:val="nil"/>
              <w:bottom w:val="nil"/>
              <w:right w:val="nil"/>
            </w:tcBorders>
            <w:shd w:val="clear" w:color="auto" w:fill="auto"/>
            <w:noWrap/>
            <w:vAlign w:val="center"/>
            <w:hideMark/>
          </w:tcPr>
          <w:p w14:paraId="44A2A14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19 086</w:t>
            </w:r>
          </w:p>
        </w:tc>
        <w:tc>
          <w:tcPr>
            <w:tcW w:w="1099" w:type="dxa"/>
            <w:tcBorders>
              <w:top w:val="nil"/>
              <w:left w:val="nil"/>
              <w:bottom w:val="nil"/>
              <w:right w:val="nil"/>
            </w:tcBorders>
            <w:shd w:val="clear" w:color="auto" w:fill="auto"/>
            <w:noWrap/>
            <w:vAlign w:val="center"/>
            <w:hideMark/>
          </w:tcPr>
          <w:p w14:paraId="2E132B8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2 537</w:t>
            </w:r>
          </w:p>
        </w:tc>
        <w:tc>
          <w:tcPr>
            <w:tcW w:w="979" w:type="dxa"/>
            <w:tcBorders>
              <w:top w:val="nil"/>
              <w:left w:val="nil"/>
              <w:bottom w:val="nil"/>
              <w:right w:val="nil"/>
            </w:tcBorders>
            <w:shd w:val="clear" w:color="auto" w:fill="auto"/>
            <w:noWrap/>
            <w:vAlign w:val="center"/>
            <w:hideMark/>
          </w:tcPr>
          <w:p w14:paraId="30793C4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32.8</w:t>
            </w:r>
          </w:p>
        </w:tc>
        <w:tc>
          <w:tcPr>
            <w:tcW w:w="979" w:type="dxa"/>
            <w:tcBorders>
              <w:top w:val="nil"/>
              <w:left w:val="nil"/>
              <w:bottom w:val="nil"/>
              <w:right w:val="nil"/>
            </w:tcBorders>
            <w:shd w:val="clear" w:color="auto" w:fill="auto"/>
            <w:noWrap/>
            <w:vAlign w:val="center"/>
            <w:hideMark/>
          </w:tcPr>
          <w:p w14:paraId="360B052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28.1</w:t>
            </w:r>
          </w:p>
        </w:tc>
        <w:tc>
          <w:tcPr>
            <w:tcW w:w="868" w:type="dxa"/>
            <w:tcBorders>
              <w:top w:val="nil"/>
              <w:left w:val="nil"/>
              <w:bottom w:val="nil"/>
              <w:right w:val="nil"/>
            </w:tcBorders>
            <w:shd w:val="clear" w:color="auto" w:fill="auto"/>
            <w:noWrap/>
            <w:vAlign w:val="center"/>
            <w:hideMark/>
          </w:tcPr>
          <w:p w14:paraId="5FD279D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70.4</w:t>
            </w:r>
          </w:p>
        </w:tc>
        <w:tc>
          <w:tcPr>
            <w:tcW w:w="979" w:type="dxa"/>
            <w:tcBorders>
              <w:top w:val="nil"/>
              <w:left w:val="nil"/>
              <w:bottom w:val="nil"/>
              <w:right w:val="single" w:sz="4" w:space="0" w:color="auto"/>
            </w:tcBorders>
            <w:shd w:val="clear" w:color="auto" w:fill="auto"/>
            <w:noWrap/>
            <w:vAlign w:val="center"/>
            <w:hideMark/>
          </w:tcPr>
          <w:p w14:paraId="28984B6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62.2</w:t>
            </w:r>
          </w:p>
        </w:tc>
      </w:tr>
      <w:tr w:rsidR="005A4DA9" w:rsidRPr="005A4DA9" w14:paraId="24E336DB"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6634568D"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Mar-20</w:t>
            </w:r>
          </w:p>
        </w:tc>
        <w:tc>
          <w:tcPr>
            <w:tcW w:w="868" w:type="dxa"/>
            <w:tcBorders>
              <w:top w:val="nil"/>
              <w:left w:val="nil"/>
              <w:bottom w:val="nil"/>
              <w:right w:val="nil"/>
            </w:tcBorders>
            <w:shd w:val="clear" w:color="auto" w:fill="auto"/>
            <w:noWrap/>
            <w:vAlign w:val="center"/>
            <w:hideMark/>
          </w:tcPr>
          <w:p w14:paraId="00E942F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9 412</w:t>
            </w:r>
          </w:p>
        </w:tc>
        <w:tc>
          <w:tcPr>
            <w:tcW w:w="979" w:type="dxa"/>
            <w:tcBorders>
              <w:top w:val="nil"/>
              <w:left w:val="nil"/>
              <w:bottom w:val="nil"/>
              <w:right w:val="nil"/>
            </w:tcBorders>
            <w:shd w:val="clear" w:color="auto" w:fill="auto"/>
            <w:noWrap/>
            <w:vAlign w:val="center"/>
            <w:hideMark/>
          </w:tcPr>
          <w:p w14:paraId="0FBA5B6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8 020</w:t>
            </w:r>
          </w:p>
        </w:tc>
        <w:tc>
          <w:tcPr>
            <w:tcW w:w="1145" w:type="dxa"/>
            <w:tcBorders>
              <w:top w:val="nil"/>
              <w:left w:val="nil"/>
              <w:bottom w:val="nil"/>
              <w:right w:val="nil"/>
            </w:tcBorders>
            <w:shd w:val="clear" w:color="auto" w:fill="auto"/>
            <w:noWrap/>
            <w:vAlign w:val="center"/>
            <w:hideMark/>
          </w:tcPr>
          <w:p w14:paraId="7B51C40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1 391</w:t>
            </w:r>
          </w:p>
        </w:tc>
        <w:tc>
          <w:tcPr>
            <w:tcW w:w="868" w:type="dxa"/>
            <w:tcBorders>
              <w:top w:val="nil"/>
              <w:left w:val="nil"/>
              <w:bottom w:val="nil"/>
              <w:right w:val="nil"/>
            </w:tcBorders>
            <w:shd w:val="clear" w:color="auto" w:fill="auto"/>
            <w:noWrap/>
            <w:vAlign w:val="center"/>
            <w:hideMark/>
          </w:tcPr>
          <w:p w14:paraId="0AD93F2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20 870</w:t>
            </w:r>
          </w:p>
        </w:tc>
        <w:tc>
          <w:tcPr>
            <w:tcW w:w="1034" w:type="dxa"/>
            <w:tcBorders>
              <w:top w:val="nil"/>
              <w:left w:val="nil"/>
              <w:bottom w:val="nil"/>
              <w:right w:val="nil"/>
            </w:tcBorders>
            <w:shd w:val="clear" w:color="auto" w:fill="auto"/>
            <w:noWrap/>
            <w:vAlign w:val="center"/>
            <w:hideMark/>
          </w:tcPr>
          <w:p w14:paraId="4B599DA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18 323</w:t>
            </w:r>
          </w:p>
        </w:tc>
        <w:tc>
          <w:tcPr>
            <w:tcW w:w="1099" w:type="dxa"/>
            <w:tcBorders>
              <w:top w:val="nil"/>
              <w:left w:val="nil"/>
              <w:bottom w:val="nil"/>
              <w:right w:val="nil"/>
            </w:tcBorders>
            <w:shd w:val="clear" w:color="auto" w:fill="auto"/>
            <w:noWrap/>
            <w:vAlign w:val="center"/>
            <w:hideMark/>
          </w:tcPr>
          <w:p w14:paraId="4801F69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2 547</w:t>
            </w:r>
          </w:p>
        </w:tc>
        <w:tc>
          <w:tcPr>
            <w:tcW w:w="979" w:type="dxa"/>
            <w:tcBorders>
              <w:top w:val="nil"/>
              <w:left w:val="nil"/>
              <w:bottom w:val="nil"/>
              <w:right w:val="nil"/>
            </w:tcBorders>
            <w:shd w:val="clear" w:color="auto" w:fill="auto"/>
            <w:noWrap/>
            <w:vAlign w:val="center"/>
            <w:hideMark/>
          </w:tcPr>
          <w:p w14:paraId="0E5EFB4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29.9</w:t>
            </w:r>
          </w:p>
        </w:tc>
        <w:tc>
          <w:tcPr>
            <w:tcW w:w="979" w:type="dxa"/>
            <w:tcBorders>
              <w:top w:val="nil"/>
              <w:left w:val="nil"/>
              <w:bottom w:val="nil"/>
              <w:right w:val="nil"/>
            </w:tcBorders>
            <w:shd w:val="clear" w:color="auto" w:fill="auto"/>
            <w:noWrap/>
            <w:vAlign w:val="center"/>
            <w:hideMark/>
          </w:tcPr>
          <w:p w14:paraId="6CDA40C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25.5</w:t>
            </w:r>
          </w:p>
        </w:tc>
        <w:tc>
          <w:tcPr>
            <w:tcW w:w="868" w:type="dxa"/>
            <w:tcBorders>
              <w:top w:val="nil"/>
              <w:left w:val="nil"/>
              <w:bottom w:val="nil"/>
              <w:right w:val="nil"/>
            </w:tcBorders>
            <w:shd w:val="clear" w:color="auto" w:fill="auto"/>
            <w:noWrap/>
            <w:vAlign w:val="center"/>
            <w:hideMark/>
          </w:tcPr>
          <w:p w14:paraId="0BF52EA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67.9</w:t>
            </w:r>
          </w:p>
        </w:tc>
        <w:tc>
          <w:tcPr>
            <w:tcW w:w="979" w:type="dxa"/>
            <w:tcBorders>
              <w:top w:val="nil"/>
              <w:left w:val="nil"/>
              <w:bottom w:val="nil"/>
              <w:right w:val="single" w:sz="4" w:space="0" w:color="auto"/>
            </w:tcBorders>
            <w:shd w:val="clear" w:color="auto" w:fill="auto"/>
            <w:noWrap/>
            <w:vAlign w:val="center"/>
            <w:hideMark/>
          </w:tcPr>
          <w:p w14:paraId="580A797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59.6</w:t>
            </w:r>
          </w:p>
        </w:tc>
      </w:tr>
      <w:tr w:rsidR="005A4DA9" w:rsidRPr="005A4DA9" w14:paraId="39B0DB77"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3BBC3ADD"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Apr-20</w:t>
            </w:r>
          </w:p>
        </w:tc>
        <w:tc>
          <w:tcPr>
            <w:tcW w:w="868" w:type="dxa"/>
            <w:tcBorders>
              <w:top w:val="nil"/>
              <w:left w:val="nil"/>
              <w:bottom w:val="nil"/>
              <w:right w:val="nil"/>
            </w:tcBorders>
            <w:shd w:val="clear" w:color="auto" w:fill="auto"/>
            <w:noWrap/>
            <w:vAlign w:val="center"/>
            <w:hideMark/>
          </w:tcPr>
          <w:p w14:paraId="3F2AF8D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9 144</w:t>
            </w:r>
          </w:p>
        </w:tc>
        <w:tc>
          <w:tcPr>
            <w:tcW w:w="979" w:type="dxa"/>
            <w:tcBorders>
              <w:top w:val="nil"/>
              <w:left w:val="nil"/>
              <w:bottom w:val="nil"/>
              <w:right w:val="nil"/>
            </w:tcBorders>
            <w:shd w:val="clear" w:color="auto" w:fill="auto"/>
            <w:noWrap/>
            <w:vAlign w:val="center"/>
            <w:hideMark/>
          </w:tcPr>
          <w:p w14:paraId="6E983D2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7 863</w:t>
            </w:r>
          </w:p>
        </w:tc>
        <w:tc>
          <w:tcPr>
            <w:tcW w:w="1145" w:type="dxa"/>
            <w:tcBorders>
              <w:top w:val="nil"/>
              <w:left w:val="nil"/>
              <w:bottom w:val="nil"/>
              <w:right w:val="nil"/>
            </w:tcBorders>
            <w:shd w:val="clear" w:color="auto" w:fill="auto"/>
            <w:noWrap/>
            <w:vAlign w:val="center"/>
            <w:hideMark/>
          </w:tcPr>
          <w:p w14:paraId="616F934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1 281</w:t>
            </w:r>
          </w:p>
        </w:tc>
        <w:tc>
          <w:tcPr>
            <w:tcW w:w="868" w:type="dxa"/>
            <w:tcBorders>
              <w:top w:val="nil"/>
              <w:left w:val="nil"/>
              <w:bottom w:val="nil"/>
              <w:right w:val="nil"/>
            </w:tcBorders>
            <w:shd w:val="clear" w:color="auto" w:fill="auto"/>
            <w:noWrap/>
            <w:vAlign w:val="center"/>
            <w:hideMark/>
          </w:tcPr>
          <w:p w14:paraId="10710F8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19 855</w:t>
            </w:r>
          </w:p>
        </w:tc>
        <w:tc>
          <w:tcPr>
            <w:tcW w:w="1034" w:type="dxa"/>
            <w:tcBorders>
              <w:top w:val="nil"/>
              <w:left w:val="nil"/>
              <w:bottom w:val="nil"/>
              <w:right w:val="nil"/>
            </w:tcBorders>
            <w:shd w:val="clear" w:color="auto" w:fill="auto"/>
            <w:noWrap/>
            <w:vAlign w:val="center"/>
            <w:hideMark/>
          </w:tcPr>
          <w:p w14:paraId="5C6DDC5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17 215</w:t>
            </w:r>
          </w:p>
        </w:tc>
        <w:tc>
          <w:tcPr>
            <w:tcW w:w="1099" w:type="dxa"/>
            <w:tcBorders>
              <w:top w:val="nil"/>
              <w:left w:val="nil"/>
              <w:bottom w:val="nil"/>
              <w:right w:val="nil"/>
            </w:tcBorders>
            <w:shd w:val="clear" w:color="auto" w:fill="auto"/>
            <w:noWrap/>
            <w:vAlign w:val="center"/>
            <w:hideMark/>
          </w:tcPr>
          <w:p w14:paraId="7DAA490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2 640</w:t>
            </w:r>
          </w:p>
        </w:tc>
        <w:tc>
          <w:tcPr>
            <w:tcW w:w="979" w:type="dxa"/>
            <w:tcBorders>
              <w:top w:val="nil"/>
              <w:left w:val="nil"/>
              <w:bottom w:val="nil"/>
              <w:right w:val="nil"/>
            </w:tcBorders>
            <w:shd w:val="clear" w:color="auto" w:fill="auto"/>
            <w:noWrap/>
            <w:vAlign w:val="center"/>
            <w:hideMark/>
          </w:tcPr>
          <w:p w14:paraId="08C0421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29.0</w:t>
            </w:r>
          </w:p>
        </w:tc>
        <w:tc>
          <w:tcPr>
            <w:tcW w:w="979" w:type="dxa"/>
            <w:tcBorders>
              <w:top w:val="nil"/>
              <w:left w:val="nil"/>
              <w:bottom w:val="nil"/>
              <w:right w:val="nil"/>
            </w:tcBorders>
            <w:shd w:val="clear" w:color="auto" w:fill="auto"/>
            <w:noWrap/>
            <w:vAlign w:val="center"/>
            <w:hideMark/>
          </w:tcPr>
          <w:p w14:paraId="52B4878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25.0</w:t>
            </w:r>
          </w:p>
        </w:tc>
        <w:tc>
          <w:tcPr>
            <w:tcW w:w="868" w:type="dxa"/>
            <w:tcBorders>
              <w:top w:val="nil"/>
              <w:left w:val="nil"/>
              <w:bottom w:val="nil"/>
              <w:right w:val="nil"/>
            </w:tcBorders>
            <w:shd w:val="clear" w:color="auto" w:fill="auto"/>
            <w:noWrap/>
            <w:vAlign w:val="center"/>
            <w:hideMark/>
          </w:tcPr>
          <w:p w14:paraId="72C04D1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64.4</w:t>
            </w:r>
          </w:p>
        </w:tc>
        <w:tc>
          <w:tcPr>
            <w:tcW w:w="979" w:type="dxa"/>
            <w:tcBorders>
              <w:top w:val="nil"/>
              <w:left w:val="nil"/>
              <w:bottom w:val="nil"/>
              <w:right w:val="single" w:sz="4" w:space="0" w:color="auto"/>
            </w:tcBorders>
            <w:shd w:val="clear" w:color="auto" w:fill="auto"/>
            <w:noWrap/>
            <w:vAlign w:val="center"/>
            <w:hideMark/>
          </w:tcPr>
          <w:p w14:paraId="565944C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55.9</w:t>
            </w:r>
          </w:p>
        </w:tc>
      </w:tr>
      <w:tr w:rsidR="005A4DA9" w:rsidRPr="005A4DA9" w14:paraId="7A265511"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50E03527"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May-20</w:t>
            </w:r>
          </w:p>
        </w:tc>
        <w:tc>
          <w:tcPr>
            <w:tcW w:w="868" w:type="dxa"/>
            <w:tcBorders>
              <w:top w:val="nil"/>
              <w:left w:val="nil"/>
              <w:bottom w:val="nil"/>
              <w:right w:val="nil"/>
            </w:tcBorders>
            <w:shd w:val="clear" w:color="auto" w:fill="auto"/>
            <w:noWrap/>
            <w:vAlign w:val="center"/>
            <w:hideMark/>
          </w:tcPr>
          <w:p w14:paraId="4463F99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9 331</w:t>
            </w:r>
          </w:p>
        </w:tc>
        <w:tc>
          <w:tcPr>
            <w:tcW w:w="979" w:type="dxa"/>
            <w:tcBorders>
              <w:top w:val="nil"/>
              <w:left w:val="nil"/>
              <w:bottom w:val="nil"/>
              <w:right w:val="nil"/>
            </w:tcBorders>
            <w:shd w:val="clear" w:color="auto" w:fill="auto"/>
            <w:noWrap/>
            <w:vAlign w:val="center"/>
            <w:hideMark/>
          </w:tcPr>
          <w:p w14:paraId="4A6B5A0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8 004</w:t>
            </w:r>
          </w:p>
        </w:tc>
        <w:tc>
          <w:tcPr>
            <w:tcW w:w="1145" w:type="dxa"/>
            <w:tcBorders>
              <w:top w:val="nil"/>
              <w:left w:val="nil"/>
              <w:bottom w:val="nil"/>
              <w:right w:val="nil"/>
            </w:tcBorders>
            <w:shd w:val="clear" w:color="auto" w:fill="auto"/>
            <w:noWrap/>
            <w:vAlign w:val="center"/>
            <w:hideMark/>
          </w:tcPr>
          <w:p w14:paraId="136939D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1 327</w:t>
            </w:r>
          </w:p>
        </w:tc>
        <w:tc>
          <w:tcPr>
            <w:tcW w:w="868" w:type="dxa"/>
            <w:tcBorders>
              <w:top w:val="nil"/>
              <w:left w:val="nil"/>
              <w:bottom w:val="nil"/>
              <w:right w:val="nil"/>
            </w:tcBorders>
            <w:shd w:val="clear" w:color="auto" w:fill="auto"/>
            <w:noWrap/>
            <w:vAlign w:val="center"/>
            <w:hideMark/>
          </w:tcPr>
          <w:p w14:paraId="46DC1C7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20 276</w:t>
            </w:r>
          </w:p>
        </w:tc>
        <w:tc>
          <w:tcPr>
            <w:tcW w:w="1034" w:type="dxa"/>
            <w:tcBorders>
              <w:top w:val="nil"/>
              <w:left w:val="nil"/>
              <w:bottom w:val="nil"/>
              <w:right w:val="nil"/>
            </w:tcBorders>
            <w:shd w:val="clear" w:color="auto" w:fill="auto"/>
            <w:noWrap/>
            <w:vAlign w:val="center"/>
            <w:hideMark/>
          </w:tcPr>
          <w:p w14:paraId="053D89C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17 582</w:t>
            </w:r>
          </w:p>
        </w:tc>
        <w:tc>
          <w:tcPr>
            <w:tcW w:w="1099" w:type="dxa"/>
            <w:tcBorders>
              <w:top w:val="nil"/>
              <w:left w:val="nil"/>
              <w:bottom w:val="nil"/>
              <w:right w:val="nil"/>
            </w:tcBorders>
            <w:shd w:val="clear" w:color="auto" w:fill="auto"/>
            <w:noWrap/>
            <w:vAlign w:val="center"/>
            <w:hideMark/>
          </w:tcPr>
          <w:p w14:paraId="24DC65A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2 693</w:t>
            </w:r>
          </w:p>
        </w:tc>
        <w:tc>
          <w:tcPr>
            <w:tcW w:w="979" w:type="dxa"/>
            <w:tcBorders>
              <w:top w:val="nil"/>
              <w:left w:val="nil"/>
              <w:bottom w:val="nil"/>
              <w:right w:val="nil"/>
            </w:tcBorders>
            <w:shd w:val="clear" w:color="auto" w:fill="auto"/>
            <w:noWrap/>
            <w:vAlign w:val="center"/>
            <w:hideMark/>
          </w:tcPr>
          <w:p w14:paraId="3633710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29.6</w:t>
            </w:r>
          </w:p>
        </w:tc>
        <w:tc>
          <w:tcPr>
            <w:tcW w:w="979" w:type="dxa"/>
            <w:tcBorders>
              <w:top w:val="nil"/>
              <w:left w:val="nil"/>
              <w:bottom w:val="nil"/>
              <w:right w:val="nil"/>
            </w:tcBorders>
            <w:shd w:val="clear" w:color="auto" w:fill="auto"/>
            <w:noWrap/>
            <w:vAlign w:val="center"/>
            <w:hideMark/>
          </w:tcPr>
          <w:p w14:paraId="6E842BC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25.4</w:t>
            </w:r>
          </w:p>
        </w:tc>
        <w:tc>
          <w:tcPr>
            <w:tcW w:w="868" w:type="dxa"/>
            <w:tcBorders>
              <w:top w:val="nil"/>
              <w:left w:val="nil"/>
              <w:bottom w:val="nil"/>
              <w:right w:val="nil"/>
            </w:tcBorders>
            <w:shd w:val="clear" w:color="auto" w:fill="auto"/>
            <w:noWrap/>
            <w:vAlign w:val="center"/>
            <w:hideMark/>
          </w:tcPr>
          <w:p w14:paraId="5F9146E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65.7</w:t>
            </w:r>
          </w:p>
        </w:tc>
        <w:tc>
          <w:tcPr>
            <w:tcW w:w="979" w:type="dxa"/>
            <w:tcBorders>
              <w:top w:val="nil"/>
              <w:left w:val="nil"/>
              <w:bottom w:val="nil"/>
              <w:right w:val="single" w:sz="4" w:space="0" w:color="auto"/>
            </w:tcBorders>
            <w:shd w:val="clear" w:color="auto" w:fill="auto"/>
            <w:noWrap/>
            <w:vAlign w:val="center"/>
            <w:hideMark/>
          </w:tcPr>
          <w:p w14:paraId="6359769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57.0</w:t>
            </w:r>
          </w:p>
        </w:tc>
      </w:tr>
      <w:tr w:rsidR="005A4DA9" w:rsidRPr="005A4DA9" w14:paraId="75E26B4A"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2B9A5674"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Jun-20</w:t>
            </w:r>
          </w:p>
        </w:tc>
        <w:tc>
          <w:tcPr>
            <w:tcW w:w="868" w:type="dxa"/>
            <w:tcBorders>
              <w:top w:val="nil"/>
              <w:left w:val="nil"/>
              <w:bottom w:val="nil"/>
              <w:right w:val="nil"/>
            </w:tcBorders>
            <w:shd w:val="clear" w:color="auto" w:fill="auto"/>
            <w:noWrap/>
            <w:vAlign w:val="center"/>
            <w:hideMark/>
          </w:tcPr>
          <w:p w14:paraId="5AF35B8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9 648</w:t>
            </w:r>
          </w:p>
        </w:tc>
        <w:tc>
          <w:tcPr>
            <w:tcW w:w="979" w:type="dxa"/>
            <w:tcBorders>
              <w:top w:val="nil"/>
              <w:left w:val="nil"/>
              <w:bottom w:val="nil"/>
              <w:right w:val="nil"/>
            </w:tcBorders>
            <w:shd w:val="clear" w:color="auto" w:fill="auto"/>
            <w:noWrap/>
            <w:vAlign w:val="center"/>
            <w:hideMark/>
          </w:tcPr>
          <w:p w14:paraId="450C585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8 151</w:t>
            </w:r>
          </w:p>
        </w:tc>
        <w:tc>
          <w:tcPr>
            <w:tcW w:w="1145" w:type="dxa"/>
            <w:tcBorders>
              <w:top w:val="nil"/>
              <w:left w:val="nil"/>
              <w:bottom w:val="nil"/>
              <w:right w:val="nil"/>
            </w:tcBorders>
            <w:shd w:val="clear" w:color="auto" w:fill="auto"/>
            <w:noWrap/>
            <w:vAlign w:val="center"/>
            <w:hideMark/>
          </w:tcPr>
          <w:p w14:paraId="05A6B25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1 497</w:t>
            </w:r>
          </w:p>
        </w:tc>
        <w:tc>
          <w:tcPr>
            <w:tcW w:w="868" w:type="dxa"/>
            <w:tcBorders>
              <w:top w:val="nil"/>
              <w:left w:val="nil"/>
              <w:bottom w:val="nil"/>
              <w:right w:val="nil"/>
            </w:tcBorders>
            <w:shd w:val="clear" w:color="auto" w:fill="auto"/>
            <w:noWrap/>
            <w:vAlign w:val="center"/>
            <w:hideMark/>
          </w:tcPr>
          <w:p w14:paraId="6714832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20 940</w:t>
            </w:r>
          </w:p>
        </w:tc>
        <w:tc>
          <w:tcPr>
            <w:tcW w:w="1034" w:type="dxa"/>
            <w:tcBorders>
              <w:top w:val="nil"/>
              <w:left w:val="nil"/>
              <w:bottom w:val="nil"/>
              <w:right w:val="nil"/>
            </w:tcBorders>
            <w:shd w:val="clear" w:color="auto" w:fill="auto"/>
            <w:noWrap/>
            <w:vAlign w:val="center"/>
            <w:hideMark/>
          </w:tcPr>
          <w:p w14:paraId="18F951C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18 251</w:t>
            </w:r>
          </w:p>
        </w:tc>
        <w:tc>
          <w:tcPr>
            <w:tcW w:w="1099" w:type="dxa"/>
            <w:tcBorders>
              <w:top w:val="nil"/>
              <w:left w:val="nil"/>
              <w:bottom w:val="nil"/>
              <w:right w:val="nil"/>
            </w:tcBorders>
            <w:shd w:val="clear" w:color="auto" w:fill="auto"/>
            <w:noWrap/>
            <w:vAlign w:val="center"/>
            <w:hideMark/>
          </w:tcPr>
          <w:p w14:paraId="2FC41A5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2 689</w:t>
            </w:r>
          </w:p>
        </w:tc>
        <w:tc>
          <w:tcPr>
            <w:tcW w:w="979" w:type="dxa"/>
            <w:tcBorders>
              <w:top w:val="nil"/>
              <w:left w:val="nil"/>
              <w:bottom w:val="nil"/>
              <w:right w:val="nil"/>
            </w:tcBorders>
            <w:shd w:val="clear" w:color="auto" w:fill="auto"/>
            <w:noWrap/>
            <w:vAlign w:val="center"/>
            <w:hideMark/>
          </w:tcPr>
          <w:p w14:paraId="1134230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30.5</w:t>
            </w:r>
          </w:p>
        </w:tc>
        <w:tc>
          <w:tcPr>
            <w:tcW w:w="979" w:type="dxa"/>
            <w:tcBorders>
              <w:top w:val="nil"/>
              <w:left w:val="nil"/>
              <w:bottom w:val="nil"/>
              <w:right w:val="nil"/>
            </w:tcBorders>
            <w:shd w:val="clear" w:color="auto" w:fill="auto"/>
            <w:noWrap/>
            <w:vAlign w:val="center"/>
            <w:hideMark/>
          </w:tcPr>
          <w:p w14:paraId="1831653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25.8</w:t>
            </w:r>
          </w:p>
        </w:tc>
        <w:tc>
          <w:tcPr>
            <w:tcW w:w="868" w:type="dxa"/>
            <w:tcBorders>
              <w:top w:val="nil"/>
              <w:left w:val="nil"/>
              <w:bottom w:val="nil"/>
              <w:right w:val="nil"/>
            </w:tcBorders>
            <w:shd w:val="clear" w:color="auto" w:fill="auto"/>
            <w:noWrap/>
            <w:vAlign w:val="center"/>
            <w:hideMark/>
          </w:tcPr>
          <w:p w14:paraId="3A04D15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67.7</w:t>
            </w:r>
          </w:p>
        </w:tc>
        <w:tc>
          <w:tcPr>
            <w:tcW w:w="979" w:type="dxa"/>
            <w:tcBorders>
              <w:top w:val="nil"/>
              <w:left w:val="nil"/>
              <w:bottom w:val="nil"/>
              <w:right w:val="single" w:sz="4" w:space="0" w:color="auto"/>
            </w:tcBorders>
            <w:shd w:val="clear" w:color="auto" w:fill="auto"/>
            <w:noWrap/>
            <w:vAlign w:val="center"/>
            <w:hideMark/>
          </w:tcPr>
          <w:p w14:paraId="65E0A33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59.0</w:t>
            </w:r>
          </w:p>
        </w:tc>
      </w:tr>
      <w:tr w:rsidR="005A4DA9" w:rsidRPr="005A4DA9" w14:paraId="28A148C5"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0A3AEED2"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Jul-20</w:t>
            </w:r>
          </w:p>
        </w:tc>
        <w:tc>
          <w:tcPr>
            <w:tcW w:w="868" w:type="dxa"/>
            <w:tcBorders>
              <w:top w:val="nil"/>
              <w:left w:val="nil"/>
              <w:bottom w:val="nil"/>
              <w:right w:val="nil"/>
            </w:tcBorders>
            <w:shd w:val="clear" w:color="auto" w:fill="auto"/>
            <w:noWrap/>
            <w:vAlign w:val="center"/>
            <w:hideMark/>
          </w:tcPr>
          <w:p w14:paraId="11E8A85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9 861</w:t>
            </w:r>
          </w:p>
        </w:tc>
        <w:tc>
          <w:tcPr>
            <w:tcW w:w="979" w:type="dxa"/>
            <w:tcBorders>
              <w:top w:val="nil"/>
              <w:left w:val="nil"/>
              <w:bottom w:val="nil"/>
              <w:right w:val="nil"/>
            </w:tcBorders>
            <w:shd w:val="clear" w:color="auto" w:fill="auto"/>
            <w:noWrap/>
            <w:vAlign w:val="center"/>
            <w:hideMark/>
          </w:tcPr>
          <w:p w14:paraId="258FA27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8 302</w:t>
            </w:r>
          </w:p>
        </w:tc>
        <w:tc>
          <w:tcPr>
            <w:tcW w:w="1145" w:type="dxa"/>
            <w:tcBorders>
              <w:top w:val="nil"/>
              <w:left w:val="nil"/>
              <w:bottom w:val="nil"/>
              <w:right w:val="nil"/>
            </w:tcBorders>
            <w:shd w:val="clear" w:color="auto" w:fill="auto"/>
            <w:noWrap/>
            <w:vAlign w:val="center"/>
            <w:hideMark/>
          </w:tcPr>
          <w:p w14:paraId="1259AA2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1 559</w:t>
            </w:r>
          </w:p>
        </w:tc>
        <w:tc>
          <w:tcPr>
            <w:tcW w:w="868" w:type="dxa"/>
            <w:tcBorders>
              <w:top w:val="nil"/>
              <w:left w:val="nil"/>
              <w:bottom w:val="nil"/>
              <w:right w:val="nil"/>
            </w:tcBorders>
            <w:shd w:val="clear" w:color="auto" w:fill="auto"/>
            <w:noWrap/>
            <w:vAlign w:val="center"/>
            <w:hideMark/>
          </w:tcPr>
          <w:p w14:paraId="14E1164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20 602</w:t>
            </w:r>
          </w:p>
        </w:tc>
        <w:tc>
          <w:tcPr>
            <w:tcW w:w="1034" w:type="dxa"/>
            <w:tcBorders>
              <w:top w:val="nil"/>
              <w:left w:val="nil"/>
              <w:bottom w:val="nil"/>
              <w:right w:val="nil"/>
            </w:tcBorders>
            <w:shd w:val="clear" w:color="auto" w:fill="auto"/>
            <w:noWrap/>
            <w:vAlign w:val="center"/>
            <w:hideMark/>
          </w:tcPr>
          <w:p w14:paraId="1A20443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17 824</w:t>
            </w:r>
          </w:p>
        </w:tc>
        <w:tc>
          <w:tcPr>
            <w:tcW w:w="1099" w:type="dxa"/>
            <w:tcBorders>
              <w:top w:val="nil"/>
              <w:left w:val="nil"/>
              <w:bottom w:val="nil"/>
              <w:right w:val="nil"/>
            </w:tcBorders>
            <w:shd w:val="clear" w:color="auto" w:fill="auto"/>
            <w:noWrap/>
            <w:vAlign w:val="center"/>
            <w:hideMark/>
          </w:tcPr>
          <w:p w14:paraId="62E4A73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2 778</w:t>
            </w:r>
          </w:p>
        </w:tc>
        <w:tc>
          <w:tcPr>
            <w:tcW w:w="979" w:type="dxa"/>
            <w:tcBorders>
              <w:top w:val="nil"/>
              <w:left w:val="nil"/>
              <w:bottom w:val="nil"/>
              <w:right w:val="nil"/>
            </w:tcBorders>
            <w:shd w:val="clear" w:color="auto" w:fill="auto"/>
            <w:noWrap/>
            <w:vAlign w:val="center"/>
            <w:hideMark/>
          </w:tcPr>
          <w:p w14:paraId="78F021F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31.2</w:t>
            </w:r>
          </w:p>
        </w:tc>
        <w:tc>
          <w:tcPr>
            <w:tcW w:w="979" w:type="dxa"/>
            <w:tcBorders>
              <w:top w:val="nil"/>
              <w:left w:val="nil"/>
              <w:bottom w:val="nil"/>
              <w:right w:val="nil"/>
            </w:tcBorders>
            <w:shd w:val="clear" w:color="auto" w:fill="auto"/>
            <w:noWrap/>
            <w:vAlign w:val="center"/>
            <w:hideMark/>
          </w:tcPr>
          <w:p w14:paraId="2F545FB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26.2</w:t>
            </w:r>
          </w:p>
        </w:tc>
        <w:tc>
          <w:tcPr>
            <w:tcW w:w="868" w:type="dxa"/>
            <w:tcBorders>
              <w:top w:val="nil"/>
              <w:left w:val="nil"/>
              <w:bottom w:val="nil"/>
              <w:right w:val="nil"/>
            </w:tcBorders>
            <w:shd w:val="clear" w:color="auto" w:fill="auto"/>
            <w:noWrap/>
            <w:vAlign w:val="center"/>
            <w:hideMark/>
          </w:tcPr>
          <w:p w14:paraId="52E8DEE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66.5</w:t>
            </w:r>
          </w:p>
        </w:tc>
        <w:tc>
          <w:tcPr>
            <w:tcW w:w="979" w:type="dxa"/>
            <w:tcBorders>
              <w:top w:val="nil"/>
              <w:left w:val="nil"/>
              <w:bottom w:val="nil"/>
              <w:right w:val="single" w:sz="4" w:space="0" w:color="auto"/>
            </w:tcBorders>
            <w:shd w:val="clear" w:color="auto" w:fill="auto"/>
            <w:noWrap/>
            <w:vAlign w:val="center"/>
            <w:hideMark/>
          </w:tcPr>
          <w:p w14:paraId="4ABBFB3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57.5</w:t>
            </w:r>
          </w:p>
        </w:tc>
      </w:tr>
      <w:tr w:rsidR="005A4DA9" w:rsidRPr="005A4DA9" w14:paraId="6445EE57"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4E717499"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Aug-20</w:t>
            </w:r>
          </w:p>
        </w:tc>
        <w:tc>
          <w:tcPr>
            <w:tcW w:w="868" w:type="dxa"/>
            <w:tcBorders>
              <w:top w:val="nil"/>
              <w:left w:val="nil"/>
              <w:bottom w:val="nil"/>
              <w:right w:val="nil"/>
            </w:tcBorders>
            <w:shd w:val="clear" w:color="auto" w:fill="auto"/>
            <w:noWrap/>
            <w:vAlign w:val="center"/>
            <w:hideMark/>
          </w:tcPr>
          <w:p w14:paraId="7192F2E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9 916</w:t>
            </w:r>
          </w:p>
        </w:tc>
        <w:tc>
          <w:tcPr>
            <w:tcW w:w="979" w:type="dxa"/>
            <w:tcBorders>
              <w:top w:val="nil"/>
              <w:left w:val="nil"/>
              <w:bottom w:val="nil"/>
              <w:right w:val="nil"/>
            </w:tcBorders>
            <w:shd w:val="clear" w:color="auto" w:fill="auto"/>
            <w:noWrap/>
            <w:vAlign w:val="center"/>
            <w:hideMark/>
          </w:tcPr>
          <w:p w14:paraId="2D7DD2F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8 452</w:t>
            </w:r>
          </w:p>
        </w:tc>
        <w:tc>
          <w:tcPr>
            <w:tcW w:w="1145" w:type="dxa"/>
            <w:tcBorders>
              <w:top w:val="nil"/>
              <w:left w:val="nil"/>
              <w:bottom w:val="nil"/>
              <w:right w:val="nil"/>
            </w:tcBorders>
            <w:shd w:val="clear" w:color="auto" w:fill="auto"/>
            <w:noWrap/>
            <w:vAlign w:val="center"/>
            <w:hideMark/>
          </w:tcPr>
          <w:p w14:paraId="4F137DE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1 463</w:t>
            </w:r>
          </w:p>
        </w:tc>
        <w:tc>
          <w:tcPr>
            <w:tcW w:w="868" w:type="dxa"/>
            <w:tcBorders>
              <w:top w:val="nil"/>
              <w:left w:val="nil"/>
              <w:bottom w:val="nil"/>
              <w:right w:val="nil"/>
            </w:tcBorders>
            <w:shd w:val="clear" w:color="auto" w:fill="auto"/>
            <w:noWrap/>
            <w:vAlign w:val="center"/>
            <w:hideMark/>
          </w:tcPr>
          <w:p w14:paraId="39D148B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21 048</w:t>
            </w:r>
          </w:p>
        </w:tc>
        <w:tc>
          <w:tcPr>
            <w:tcW w:w="1034" w:type="dxa"/>
            <w:tcBorders>
              <w:top w:val="nil"/>
              <w:left w:val="nil"/>
              <w:bottom w:val="nil"/>
              <w:right w:val="nil"/>
            </w:tcBorders>
            <w:shd w:val="clear" w:color="auto" w:fill="auto"/>
            <w:noWrap/>
            <w:vAlign w:val="center"/>
            <w:hideMark/>
          </w:tcPr>
          <w:p w14:paraId="2CDFEA8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18 506</w:t>
            </w:r>
          </w:p>
        </w:tc>
        <w:tc>
          <w:tcPr>
            <w:tcW w:w="1099" w:type="dxa"/>
            <w:tcBorders>
              <w:top w:val="nil"/>
              <w:left w:val="nil"/>
              <w:bottom w:val="nil"/>
              <w:right w:val="nil"/>
            </w:tcBorders>
            <w:shd w:val="clear" w:color="auto" w:fill="auto"/>
            <w:noWrap/>
            <w:vAlign w:val="center"/>
            <w:hideMark/>
          </w:tcPr>
          <w:p w14:paraId="2535FB0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2 542</w:t>
            </w:r>
          </w:p>
        </w:tc>
        <w:tc>
          <w:tcPr>
            <w:tcW w:w="979" w:type="dxa"/>
            <w:tcBorders>
              <w:top w:val="nil"/>
              <w:left w:val="nil"/>
              <w:bottom w:val="nil"/>
              <w:right w:val="nil"/>
            </w:tcBorders>
            <w:shd w:val="clear" w:color="auto" w:fill="auto"/>
            <w:noWrap/>
            <w:vAlign w:val="center"/>
            <w:hideMark/>
          </w:tcPr>
          <w:p w14:paraId="22EC83F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31.3</w:t>
            </w:r>
          </w:p>
        </w:tc>
        <w:tc>
          <w:tcPr>
            <w:tcW w:w="979" w:type="dxa"/>
            <w:tcBorders>
              <w:top w:val="nil"/>
              <w:left w:val="nil"/>
              <w:bottom w:val="nil"/>
              <w:right w:val="nil"/>
            </w:tcBorders>
            <w:shd w:val="clear" w:color="auto" w:fill="auto"/>
            <w:noWrap/>
            <w:vAlign w:val="center"/>
            <w:hideMark/>
          </w:tcPr>
          <w:p w14:paraId="668FE36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26.7</w:t>
            </w:r>
          </w:p>
        </w:tc>
        <w:tc>
          <w:tcPr>
            <w:tcW w:w="868" w:type="dxa"/>
            <w:tcBorders>
              <w:top w:val="nil"/>
              <w:left w:val="nil"/>
              <w:bottom w:val="nil"/>
              <w:right w:val="nil"/>
            </w:tcBorders>
            <w:shd w:val="clear" w:color="auto" w:fill="auto"/>
            <w:noWrap/>
            <w:vAlign w:val="center"/>
            <w:hideMark/>
          </w:tcPr>
          <w:p w14:paraId="3913377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67.8</w:t>
            </w:r>
          </w:p>
        </w:tc>
        <w:tc>
          <w:tcPr>
            <w:tcW w:w="979" w:type="dxa"/>
            <w:tcBorders>
              <w:top w:val="nil"/>
              <w:left w:val="nil"/>
              <w:bottom w:val="nil"/>
              <w:right w:val="single" w:sz="4" w:space="0" w:color="auto"/>
            </w:tcBorders>
            <w:shd w:val="clear" w:color="auto" w:fill="auto"/>
            <w:noWrap/>
            <w:vAlign w:val="center"/>
            <w:hideMark/>
          </w:tcPr>
          <w:p w14:paraId="3142A1C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59.6</w:t>
            </w:r>
          </w:p>
        </w:tc>
      </w:tr>
      <w:tr w:rsidR="005A4DA9" w:rsidRPr="005A4DA9" w14:paraId="64779106"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69D57AA3"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Sep-20</w:t>
            </w:r>
          </w:p>
        </w:tc>
        <w:tc>
          <w:tcPr>
            <w:tcW w:w="868" w:type="dxa"/>
            <w:tcBorders>
              <w:top w:val="nil"/>
              <w:left w:val="nil"/>
              <w:bottom w:val="nil"/>
              <w:right w:val="nil"/>
            </w:tcBorders>
            <w:shd w:val="clear" w:color="auto" w:fill="auto"/>
            <w:noWrap/>
            <w:vAlign w:val="center"/>
            <w:hideMark/>
          </w:tcPr>
          <w:p w14:paraId="3DCEA2C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9 807</w:t>
            </w:r>
          </w:p>
        </w:tc>
        <w:tc>
          <w:tcPr>
            <w:tcW w:w="979" w:type="dxa"/>
            <w:tcBorders>
              <w:top w:val="nil"/>
              <w:left w:val="nil"/>
              <w:bottom w:val="nil"/>
              <w:right w:val="nil"/>
            </w:tcBorders>
            <w:shd w:val="clear" w:color="auto" w:fill="auto"/>
            <w:noWrap/>
            <w:vAlign w:val="center"/>
            <w:hideMark/>
          </w:tcPr>
          <w:p w14:paraId="3B482EF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8 387</w:t>
            </w:r>
          </w:p>
        </w:tc>
        <w:tc>
          <w:tcPr>
            <w:tcW w:w="1145" w:type="dxa"/>
            <w:tcBorders>
              <w:top w:val="nil"/>
              <w:left w:val="nil"/>
              <w:bottom w:val="nil"/>
              <w:right w:val="nil"/>
            </w:tcBorders>
            <w:shd w:val="clear" w:color="auto" w:fill="auto"/>
            <w:noWrap/>
            <w:vAlign w:val="center"/>
            <w:hideMark/>
          </w:tcPr>
          <w:p w14:paraId="5B3DD4A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1 420</w:t>
            </w:r>
          </w:p>
        </w:tc>
        <w:tc>
          <w:tcPr>
            <w:tcW w:w="868" w:type="dxa"/>
            <w:tcBorders>
              <w:top w:val="nil"/>
              <w:left w:val="nil"/>
              <w:bottom w:val="nil"/>
              <w:right w:val="nil"/>
            </w:tcBorders>
            <w:shd w:val="clear" w:color="auto" w:fill="auto"/>
            <w:noWrap/>
            <w:vAlign w:val="center"/>
            <w:hideMark/>
          </w:tcPr>
          <w:p w14:paraId="6E13E33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21 279</w:t>
            </w:r>
          </w:p>
        </w:tc>
        <w:tc>
          <w:tcPr>
            <w:tcW w:w="1034" w:type="dxa"/>
            <w:tcBorders>
              <w:top w:val="nil"/>
              <w:left w:val="nil"/>
              <w:bottom w:val="nil"/>
              <w:right w:val="nil"/>
            </w:tcBorders>
            <w:shd w:val="clear" w:color="auto" w:fill="auto"/>
            <w:noWrap/>
            <w:vAlign w:val="center"/>
            <w:hideMark/>
          </w:tcPr>
          <w:p w14:paraId="0C01431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18 785</w:t>
            </w:r>
          </w:p>
        </w:tc>
        <w:tc>
          <w:tcPr>
            <w:tcW w:w="1099" w:type="dxa"/>
            <w:tcBorders>
              <w:top w:val="nil"/>
              <w:left w:val="nil"/>
              <w:bottom w:val="nil"/>
              <w:right w:val="nil"/>
            </w:tcBorders>
            <w:shd w:val="clear" w:color="auto" w:fill="auto"/>
            <w:noWrap/>
            <w:vAlign w:val="center"/>
            <w:hideMark/>
          </w:tcPr>
          <w:p w14:paraId="2777E8E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2 494</w:t>
            </w:r>
          </w:p>
        </w:tc>
        <w:tc>
          <w:tcPr>
            <w:tcW w:w="979" w:type="dxa"/>
            <w:tcBorders>
              <w:top w:val="nil"/>
              <w:left w:val="nil"/>
              <w:bottom w:val="nil"/>
              <w:right w:val="nil"/>
            </w:tcBorders>
            <w:shd w:val="clear" w:color="auto" w:fill="auto"/>
            <w:noWrap/>
            <w:vAlign w:val="center"/>
            <w:hideMark/>
          </w:tcPr>
          <w:p w14:paraId="3E2DCE9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30.9</w:t>
            </w:r>
          </w:p>
        </w:tc>
        <w:tc>
          <w:tcPr>
            <w:tcW w:w="979" w:type="dxa"/>
            <w:tcBorders>
              <w:top w:val="nil"/>
              <w:left w:val="nil"/>
              <w:bottom w:val="nil"/>
              <w:right w:val="nil"/>
            </w:tcBorders>
            <w:shd w:val="clear" w:color="auto" w:fill="auto"/>
            <w:noWrap/>
            <w:vAlign w:val="center"/>
            <w:hideMark/>
          </w:tcPr>
          <w:p w14:paraId="7E5A477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26.4</w:t>
            </w:r>
          </w:p>
        </w:tc>
        <w:tc>
          <w:tcPr>
            <w:tcW w:w="868" w:type="dxa"/>
            <w:tcBorders>
              <w:top w:val="nil"/>
              <w:left w:val="nil"/>
              <w:bottom w:val="nil"/>
              <w:right w:val="nil"/>
            </w:tcBorders>
            <w:shd w:val="clear" w:color="auto" w:fill="auto"/>
            <w:noWrap/>
            <w:vAlign w:val="center"/>
            <w:hideMark/>
          </w:tcPr>
          <w:p w14:paraId="6873D82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68.4</w:t>
            </w:r>
          </w:p>
        </w:tc>
        <w:tc>
          <w:tcPr>
            <w:tcW w:w="979" w:type="dxa"/>
            <w:tcBorders>
              <w:top w:val="nil"/>
              <w:left w:val="nil"/>
              <w:bottom w:val="nil"/>
              <w:right w:val="single" w:sz="4" w:space="0" w:color="auto"/>
            </w:tcBorders>
            <w:shd w:val="clear" w:color="auto" w:fill="auto"/>
            <w:noWrap/>
            <w:vAlign w:val="center"/>
            <w:hideMark/>
          </w:tcPr>
          <w:p w14:paraId="3F380DD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60.4</w:t>
            </w:r>
          </w:p>
        </w:tc>
      </w:tr>
      <w:tr w:rsidR="005A4DA9" w:rsidRPr="005A4DA9" w14:paraId="1AD06EC7"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5A037B8E"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Oct-20</w:t>
            </w:r>
          </w:p>
        </w:tc>
        <w:tc>
          <w:tcPr>
            <w:tcW w:w="868" w:type="dxa"/>
            <w:tcBorders>
              <w:top w:val="nil"/>
              <w:left w:val="nil"/>
              <w:bottom w:val="nil"/>
              <w:right w:val="nil"/>
            </w:tcBorders>
            <w:shd w:val="clear" w:color="auto" w:fill="auto"/>
            <w:noWrap/>
            <w:vAlign w:val="center"/>
            <w:hideMark/>
          </w:tcPr>
          <w:p w14:paraId="52A7D16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9 674</w:t>
            </w:r>
          </w:p>
        </w:tc>
        <w:tc>
          <w:tcPr>
            <w:tcW w:w="979" w:type="dxa"/>
            <w:tcBorders>
              <w:top w:val="nil"/>
              <w:left w:val="nil"/>
              <w:bottom w:val="nil"/>
              <w:right w:val="nil"/>
            </w:tcBorders>
            <w:shd w:val="clear" w:color="auto" w:fill="auto"/>
            <w:noWrap/>
            <w:vAlign w:val="center"/>
            <w:hideMark/>
          </w:tcPr>
          <w:p w14:paraId="0B19159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8 232</w:t>
            </w:r>
          </w:p>
        </w:tc>
        <w:tc>
          <w:tcPr>
            <w:tcW w:w="1145" w:type="dxa"/>
            <w:tcBorders>
              <w:top w:val="nil"/>
              <w:left w:val="nil"/>
              <w:bottom w:val="nil"/>
              <w:right w:val="nil"/>
            </w:tcBorders>
            <w:shd w:val="clear" w:color="auto" w:fill="auto"/>
            <w:noWrap/>
            <w:vAlign w:val="center"/>
            <w:hideMark/>
          </w:tcPr>
          <w:p w14:paraId="5C5E0C0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1 442</w:t>
            </w:r>
          </w:p>
        </w:tc>
        <w:tc>
          <w:tcPr>
            <w:tcW w:w="868" w:type="dxa"/>
            <w:tcBorders>
              <w:top w:val="nil"/>
              <w:left w:val="nil"/>
              <w:bottom w:val="nil"/>
              <w:right w:val="nil"/>
            </w:tcBorders>
            <w:shd w:val="clear" w:color="auto" w:fill="auto"/>
            <w:noWrap/>
            <w:vAlign w:val="center"/>
            <w:hideMark/>
          </w:tcPr>
          <w:p w14:paraId="1F00885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21 363</w:t>
            </w:r>
          </w:p>
        </w:tc>
        <w:tc>
          <w:tcPr>
            <w:tcW w:w="1034" w:type="dxa"/>
            <w:tcBorders>
              <w:top w:val="nil"/>
              <w:left w:val="nil"/>
              <w:bottom w:val="nil"/>
              <w:right w:val="nil"/>
            </w:tcBorders>
            <w:shd w:val="clear" w:color="auto" w:fill="auto"/>
            <w:noWrap/>
            <w:vAlign w:val="center"/>
            <w:hideMark/>
          </w:tcPr>
          <w:p w14:paraId="727C427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18 770</w:t>
            </w:r>
          </w:p>
        </w:tc>
        <w:tc>
          <w:tcPr>
            <w:tcW w:w="1099" w:type="dxa"/>
            <w:tcBorders>
              <w:top w:val="nil"/>
              <w:left w:val="nil"/>
              <w:bottom w:val="nil"/>
              <w:right w:val="nil"/>
            </w:tcBorders>
            <w:shd w:val="clear" w:color="auto" w:fill="auto"/>
            <w:noWrap/>
            <w:vAlign w:val="center"/>
            <w:hideMark/>
          </w:tcPr>
          <w:p w14:paraId="240F5BB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2 593</w:t>
            </w:r>
          </w:p>
        </w:tc>
        <w:tc>
          <w:tcPr>
            <w:tcW w:w="979" w:type="dxa"/>
            <w:tcBorders>
              <w:top w:val="nil"/>
              <w:left w:val="nil"/>
              <w:bottom w:val="nil"/>
              <w:right w:val="nil"/>
            </w:tcBorders>
            <w:shd w:val="clear" w:color="auto" w:fill="auto"/>
            <w:noWrap/>
            <w:vAlign w:val="center"/>
            <w:hideMark/>
          </w:tcPr>
          <w:p w14:paraId="7C3DB4F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30.4</w:t>
            </w:r>
          </w:p>
        </w:tc>
        <w:tc>
          <w:tcPr>
            <w:tcW w:w="979" w:type="dxa"/>
            <w:tcBorders>
              <w:top w:val="nil"/>
              <w:left w:val="nil"/>
              <w:bottom w:val="nil"/>
              <w:right w:val="nil"/>
            </w:tcBorders>
            <w:shd w:val="clear" w:color="auto" w:fill="auto"/>
            <w:noWrap/>
            <w:vAlign w:val="center"/>
            <w:hideMark/>
          </w:tcPr>
          <w:p w14:paraId="6654913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25.9</w:t>
            </w:r>
          </w:p>
        </w:tc>
        <w:tc>
          <w:tcPr>
            <w:tcW w:w="868" w:type="dxa"/>
            <w:tcBorders>
              <w:top w:val="nil"/>
              <w:left w:val="nil"/>
              <w:bottom w:val="nil"/>
              <w:right w:val="nil"/>
            </w:tcBorders>
            <w:shd w:val="clear" w:color="auto" w:fill="auto"/>
            <w:noWrap/>
            <w:vAlign w:val="center"/>
            <w:hideMark/>
          </w:tcPr>
          <w:p w14:paraId="5553E66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68.6</w:t>
            </w:r>
          </w:p>
        </w:tc>
        <w:tc>
          <w:tcPr>
            <w:tcW w:w="979" w:type="dxa"/>
            <w:tcBorders>
              <w:top w:val="nil"/>
              <w:left w:val="nil"/>
              <w:bottom w:val="nil"/>
              <w:right w:val="single" w:sz="4" w:space="0" w:color="auto"/>
            </w:tcBorders>
            <w:shd w:val="clear" w:color="auto" w:fill="auto"/>
            <w:noWrap/>
            <w:vAlign w:val="center"/>
            <w:hideMark/>
          </w:tcPr>
          <w:p w14:paraId="0EBA440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60.2</w:t>
            </w:r>
          </w:p>
        </w:tc>
      </w:tr>
      <w:tr w:rsidR="005A4DA9" w:rsidRPr="005A4DA9" w14:paraId="30CE06B7"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49367E8A"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Nov-20</w:t>
            </w:r>
          </w:p>
        </w:tc>
        <w:tc>
          <w:tcPr>
            <w:tcW w:w="868" w:type="dxa"/>
            <w:tcBorders>
              <w:top w:val="nil"/>
              <w:left w:val="nil"/>
              <w:bottom w:val="nil"/>
              <w:right w:val="nil"/>
            </w:tcBorders>
            <w:shd w:val="clear" w:color="auto" w:fill="auto"/>
            <w:noWrap/>
            <w:vAlign w:val="center"/>
            <w:hideMark/>
          </w:tcPr>
          <w:p w14:paraId="4AA1617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9 565</w:t>
            </w:r>
          </w:p>
        </w:tc>
        <w:tc>
          <w:tcPr>
            <w:tcW w:w="979" w:type="dxa"/>
            <w:tcBorders>
              <w:top w:val="nil"/>
              <w:left w:val="nil"/>
              <w:bottom w:val="nil"/>
              <w:right w:val="nil"/>
            </w:tcBorders>
            <w:shd w:val="clear" w:color="auto" w:fill="auto"/>
            <w:noWrap/>
            <w:vAlign w:val="center"/>
            <w:hideMark/>
          </w:tcPr>
          <w:p w14:paraId="2C24798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8 164</w:t>
            </w:r>
          </w:p>
        </w:tc>
        <w:tc>
          <w:tcPr>
            <w:tcW w:w="1145" w:type="dxa"/>
            <w:tcBorders>
              <w:top w:val="nil"/>
              <w:left w:val="nil"/>
              <w:bottom w:val="nil"/>
              <w:right w:val="nil"/>
            </w:tcBorders>
            <w:shd w:val="clear" w:color="auto" w:fill="auto"/>
            <w:noWrap/>
            <w:vAlign w:val="center"/>
            <w:hideMark/>
          </w:tcPr>
          <w:p w14:paraId="0E5625F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1 402</w:t>
            </w:r>
          </w:p>
        </w:tc>
        <w:tc>
          <w:tcPr>
            <w:tcW w:w="868" w:type="dxa"/>
            <w:tcBorders>
              <w:top w:val="nil"/>
              <w:left w:val="nil"/>
              <w:bottom w:val="nil"/>
              <w:right w:val="nil"/>
            </w:tcBorders>
            <w:shd w:val="clear" w:color="auto" w:fill="auto"/>
            <w:noWrap/>
            <w:vAlign w:val="center"/>
            <w:hideMark/>
          </w:tcPr>
          <w:p w14:paraId="19FABE2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21 506</w:t>
            </w:r>
          </w:p>
        </w:tc>
        <w:tc>
          <w:tcPr>
            <w:tcW w:w="1034" w:type="dxa"/>
            <w:tcBorders>
              <w:top w:val="nil"/>
              <w:left w:val="nil"/>
              <w:bottom w:val="nil"/>
              <w:right w:val="nil"/>
            </w:tcBorders>
            <w:shd w:val="clear" w:color="auto" w:fill="auto"/>
            <w:noWrap/>
            <w:vAlign w:val="center"/>
            <w:hideMark/>
          </w:tcPr>
          <w:p w14:paraId="435EE1E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18 862</w:t>
            </w:r>
          </w:p>
        </w:tc>
        <w:tc>
          <w:tcPr>
            <w:tcW w:w="1099" w:type="dxa"/>
            <w:tcBorders>
              <w:top w:val="nil"/>
              <w:left w:val="nil"/>
              <w:bottom w:val="nil"/>
              <w:right w:val="nil"/>
            </w:tcBorders>
            <w:shd w:val="clear" w:color="auto" w:fill="auto"/>
            <w:noWrap/>
            <w:vAlign w:val="center"/>
            <w:hideMark/>
          </w:tcPr>
          <w:p w14:paraId="2A0DF43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2 644</w:t>
            </w:r>
          </w:p>
        </w:tc>
        <w:tc>
          <w:tcPr>
            <w:tcW w:w="979" w:type="dxa"/>
            <w:tcBorders>
              <w:top w:val="nil"/>
              <w:left w:val="nil"/>
              <w:bottom w:val="nil"/>
              <w:right w:val="nil"/>
            </w:tcBorders>
            <w:shd w:val="clear" w:color="auto" w:fill="auto"/>
            <w:noWrap/>
            <w:vAlign w:val="center"/>
            <w:hideMark/>
          </w:tcPr>
          <w:p w14:paraId="745E1DB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30.1</w:t>
            </w:r>
          </w:p>
        </w:tc>
        <w:tc>
          <w:tcPr>
            <w:tcW w:w="979" w:type="dxa"/>
            <w:tcBorders>
              <w:top w:val="nil"/>
              <w:left w:val="nil"/>
              <w:bottom w:val="nil"/>
              <w:right w:val="nil"/>
            </w:tcBorders>
            <w:shd w:val="clear" w:color="auto" w:fill="auto"/>
            <w:noWrap/>
            <w:vAlign w:val="center"/>
            <w:hideMark/>
          </w:tcPr>
          <w:p w14:paraId="59A709D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25.7</w:t>
            </w:r>
          </w:p>
        </w:tc>
        <w:tc>
          <w:tcPr>
            <w:tcW w:w="868" w:type="dxa"/>
            <w:tcBorders>
              <w:top w:val="nil"/>
              <w:left w:val="nil"/>
              <w:bottom w:val="nil"/>
              <w:right w:val="nil"/>
            </w:tcBorders>
            <w:shd w:val="clear" w:color="auto" w:fill="auto"/>
            <w:noWrap/>
            <w:vAlign w:val="center"/>
            <w:hideMark/>
          </w:tcPr>
          <w:p w14:paraId="7831497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68.9</w:t>
            </w:r>
          </w:p>
        </w:tc>
        <w:tc>
          <w:tcPr>
            <w:tcW w:w="979" w:type="dxa"/>
            <w:tcBorders>
              <w:top w:val="nil"/>
              <w:left w:val="nil"/>
              <w:bottom w:val="nil"/>
              <w:right w:val="single" w:sz="4" w:space="0" w:color="auto"/>
            </w:tcBorders>
            <w:shd w:val="clear" w:color="auto" w:fill="auto"/>
            <w:noWrap/>
            <w:vAlign w:val="center"/>
            <w:hideMark/>
          </w:tcPr>
          <w:p w14:paraId="15DBEAD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60.4</w:t>
            </w:r>
          </w:p>
        </w:tc>
      </w:tr>
      <w:tr w:rsidR="005A4DA9" w:rsidRPr="005A4DA9" w14:paraId="4FC0BF6A"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6AE45991"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Dec-20</w:t>
            </w:r>
          </w:p>
        </w:tc>
        <w:tc>
          <w:tcPr>
            <w:tcW w:w="868" w:type="dxa"/>
            <w:tcBorders>
              <w:top w:val="nil"/>
              <w:left w:val="nil"/>
              <w:bottom w:val="nil"/>
              <w:right w:val="nil"/>
            </w:tcBorders>
            <w:shd w:val="clear" w:color="auto" w:fill="auto"/>
            <w:noWrap/>
            <w:vAlign w:val="center"/>
            <w:hideMark/>
          </w:tcPr>
          <w:p w14:paraId="554D0DA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9 724</w:t>
            </w:r>
          </w:p>
        </w:tc>
        <w:tc>
          <w:tcPr>
            <w:tcW w:w="979" w:type="dxa"/>
            <w:tcBorders>
              <w:top w:val="nil"/>
              <w:left w:val="nil"/>
              <w:bottom w:val="nil"/>
              <w:right w:val="nil"/>
            </w:tcBorders>
            <w:shd w:val="clear" w:color="auto" w:fill="auto"/>
            <w:noWrap/>
            <w:vAlign w:val="center"/>
            <w:hideMark/>
          </w:tcPr>
          <w:p w14:paraId="0810C05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8 374</w:t>
            </w:r>
          </w:p>
        </w:tc>
        <w:tc>
          <w:tcPr>
            <w:tcW w:w="1145" w:type="dxa"/>
            <w:tcBorders>
              <w:top w:val="nil"/>
              <w:left w:val="nil"/>
              <w:bottom w:val="nil"/>
              <w:right w:val="nil"/>
            </w:tcBorders>
            <w:shd w:val="clear" w:color="auto" w:fill="auto"/>
            <w:noWrap/>
            <w:vAlign w:val="center"/>
            <w:hideMark/>
          </w:tcPr>
          <w:p w14:paraId="05B098B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1 350</w:t>
            </w:r>
          </w:p>
        </w:tc>
        <w:tc>
          <w:tcPr>
            <w:tcW w:w="868" w:type="dxa"/>
            <w:tcBorders>
              <w:top w:val="nil"/>
              <w:left w:val="nil"/>
              <w:bottom w:val="nil"/>
              <w:right w:val="nil"/>
            </w:tcBorders>
            <w:shd w:val="clear" w:color="auto" w:fill="auto"/>
            <w:noWrap/>
            <w:vAlign w:val="center"/>
            <w:hideMark/>
          </w:tcPr>
          <w:p w14:paraId="62DE56C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21 291</w:t>
            </w:r>
          </w:p>
        </w:tc>
        <w:tc>
          <w:tcPr>
            <w:tcW w:w="1034" w:type="dxa"/>
            <w:tcBorders>
              <w:top w:val="nil"/>
              <w:left w:val="nil"/>
              <w:bottom w:val="nil"/>
              <w:right w:val="nil"/>
            </w:tcBorders>
            <w:shd w:val="clear" w:color="auto" w:fill="auto"/>
            <w:noWrap/>
            <w:vAlign w:val="center"/>
            <w:hideMark/>
          </w:tcPr>
          <w:p w14:paraId="06B4DF8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18 744</w:t>
            </w:r>
          </w:p>
        </w:tc>
        <w:tc>
          <w:tcPr>
            <w:tcW w:w="1099" w:type="dxa"/>
            <w:tcBorders>
              <w:top w:val="nil"/>
              <w:left w:val="nil"/>
              <w:bottom w:val="nil"/>
              <w:right w:val="nil"/>
            </w:tcBorders>
            <w:shd w:val="clear" w:color="auto" w:fill="auto"/>
            <w:noWrap/>
            <w:vAlign w:val="center"/>
            <w:hideMark/>
          </w:tcPr>
          <w:p w14:paraId="63EFE47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2 547</w:t>
            </w:r>
          </w:p>
        </w:tc>
        <w:tc>
          <w:tcPr>
            <w:tcW w:w="979" w:type="dxa"/>
            <w:tcBorders>
              <w:top w:val="nil"/>
              <w:left w:val="nil"/>
              <w:bottom w:val="nil"/>
              <w:right w:val="nil"/>
            </w:tcBorders>
            <w:shd w:val="clear" w:color="auto" w:fill="auto"/>
            <w:noWrap/>
            <w:vAlign w:val="center"/>
            <w:hideMark/>
          </w:tcPr>
          <w:p w14:paraId="051D237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30.5</w:t>
            </w:r>
          </w:p>
        </w:tc>
        <w:tc>
          <w:tcPr>
            <w:tcW w:w="979" w:type="dxa"/>
            <w:tcBorders>
              <w:top w:val="nil"/>
              <w:left w:val="nil"/>
              <w:bottom w:val="nil"/>
              <w:right w:val="nil"/>
            </w:tcBorders>
            <w:shd w:val="clear" w:color="auto" w:fill="auto"/>
            <w:noWrap/>
            <w:vAlign w:val="center"/>
            <w:hideMark/>
          </w:tcPr>
          <w:p w14:paraId="49E7665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26.3</w:t>
            </w:r>
          </w:p>
        </w:tc>
        <w:tc>
          <w:tcPr>
            <w:tcW w:w="868" w:type="dxa"/>
            <w:tcBorders>
              <w:top w:val="nil"/>
              <w:left w:val="nil"/>
              <w:bottom w:val="nil"/>
              <w:right w:val="nil"/>
            </w:tcBorders>
            <w:shd w:val="clear" w:color="auto" w:fill="auto"/>
            <w:noWrap/>
            <w:vAlign w:val="center"/>
            <w:hideMark/>
          </w:tcPr>
          <w:p w14:paraId="4D4D57E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68.1</w:t>
            </w:r>
          </w:p>
        </w:tc>
        <w:tc>
          <w:tcPr>
            <w:tcW w:w="979" w:type="dxa"/>
            <w:tcBorders>
              <w:top w:val="nil"/>
              <w:left w:val="nil"/>
              <w:bottom w:val="nil"/>
              <w:right w:val="single" w:sz="4" w:space="0" w:color="auto"/>
            </w:tcBorders>
            <w:shd w:val="clear" w:color="auto" w:fill="auto"/>
            <w:noWrap/>
            <w:vAlign w:val="center"/>
            <w:hideMark/>
          </w:tcPr>
          <w:p w14:paraId="2B329D1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59.9</w:t>
            </w:r>
          </w:p>
        </w:tc>
      </w:tr>
      <w:tr w:rsidR="005A4DA9" w:rsidRPr="005A4DA9" w14:paraId="3DFD1944"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307C135C"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Jan-21</w:t>
            </w:r>
          </w:p>
        </w:tc>
        <w:tc>
          <w:tcPr>
            <w:tcW w:w="868" w:type="dxa"/>
            <w:tcBorders>
              <w:top w:val="nil"/>
              <w:left w:val="nil"/>
              <w:bottom w:val="nil"/>
              <w:right w:val="nil"/>
            </w:tcBorders>
            <w:shd w:val="clear" w:color="auto" w:fill="auto"/>
            <w:noWrap/>
            <w:vAlign w:val="center"/>
            <w:hideMark/>
          </w:tcPr>
          <w:p w14:paraId="22FF7FB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10 057</w:t>
            </w:r>
          </w:p>
        </w:tc>
        <w:tc>
          <w:tcPr>
            <w:tcW w:w="979" w:type="dxa"/>
            <w:tcBorders>
              <w:top w:val="nil"/>
              <w:left w:val="nil"/>
              <w:bottom w:val="nil"/>
              <w:right w:val="nil"/>
            </w:tcBorders>
            <w:shd w:val="clear" w:color="auto" w:fill="auto"/>
            <w:noWrap/>
            <w:vAlign w:val="center"/>
            <w:hideMark/>
          </w:tcPr>
          <w:p w14:paraId="3ED2B03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8 605</w:t>
            </w:r>
          </w:p>
        </w:tc>
        <w:tc>
          <w:tcPr>
            <w:tcW w:w="1145" w:type="dxa"/>
            <w:tcBorders>
              <w:top w:val="nil"/>
              <w:left w:val="nil"/>
              <w:bottom w:val="nil"/>
              <w:right w:val="nil"/>
            </w:tcBorders>
            <w:shd w:val="clear" w:color="auto" w:fill="auto"/>
            <w:noWrap/>
            <w:vAlign w:val="center"/>
            <w:hideMark/>
          </w:tcPr>
          <w:p w14:paraId="33C03FE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1 451</w:t>
            </w:r>
          </w:p>
        </w:tc>
        <w:tc>
          <w:tcPr>
            <w:tcW w:w="868" w:type="dxa"/>
            <w:tcBorders>
              <w:top w:val="nil"/>
              <w:left w:val="nil"/>
              <w:bottom w:val="nil"/>
              <w:right w:val="nil"/>
            </w:tcBorders>
            <w:shd w:val="clear" w:color="auto" w:fill="auto"/>
            <w:noWrap/>
            <w:vAlign w:val="center"/>
            <w:hideMark/>
          </w:tcPr>
          <w:p w14:paraId="71601A5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21 551</w:t>
            </w:r>
          </w:p>
        </w:tc>
        <w:tc>
          <w:tcPr>
            <w:tcW w:w="1034" w:type="dxa"/>
            <w:tcBorders>
              <w:top w:val="nil"/>
              <w:left w:val="nil"/>
              <w:bottom w:val="nil"/>
              <w:right w:val="nil"/>
            </w:tcBorders>
            <w:shd w:val="clear" w:color="auto" w:fill="auto"/>
            <w:noWrap/>
            <w:vAlign w:val="center"/>
            <w:hideMark/>
          </w:tcPr>
          <w:p w14:paraId="0EDE855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19 041</w:t>
            </w:r>
          </w:p>
        </w:tc>
        <w:tc>
          <w:tcPr>
            <w:tcW w:w="1099" w:type="dxa"/>
            <w:tcBorders>
              <w:top w:val="nil"/>
              <w:left w:val="nil"/>
              <w:bottom w:val="nil"/>
              <w:right w:val="nil"/>
            </w:tcBorders>
            <w:shd w:val="clear" w:color="auto" w:fill="auto"/>
            <w:noWrap/>
            <w:vAlign w:val="center"/>
            <w:hideMark/>
          </w:tcPr>
          <w:p w14:paraId="09AF4F6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2 510</w:t>
            </w:r>
          </w:p>
        </w:tc>
        <w:tc>
          <w:tcPr>
            <w:tcW w:w="979" w:type="dxa"/>
            <w:tcBorders>
              <w:top w:val="nil"/>
              <w:left w:val="nil"/>
              <w:bottom w:val="nil"/>
              <w:right w:val="nil"/>
            </w:tcBorders>
            <w:shd w:val="clear" w:color="auto" w:fill="auto"/>
            <w:noWrap/>
            <w:vAlign w:val="center"/>
            <w:hideMark/>
          </w:tcPr>
          <w:p w14:paraId="2584E2C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31.5</w:t>
            </w:r>
          </w:p>
        </w:tc>
        <w:tc>
          <w:tcPr>
            <w:tcW w:w="979" w:type="dxa"/>
            <w:tcBorders>
              <w:top w:val="nil"/>
              <w:left w:val="nil"/>
              <w:bottom w:val="nil"/>
              <w:right w:val="nil"/>
            </w:tcBorders>
            <w:shd w:val="clear" w:color="auto" w:fill="auto"/>
            <w:noWrap/>
            <w:vAlign w:val="center"/>
            <w:hideMark/>
          </w:tcPr>
          <w:p w14:paraId="75FBC78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27.0</w:t>
            </w:r>
          </w:p>
        </w:tc>
        <w:tc>
          <w:tcPr>
            <w:tcW w:w="868" w:type="dxa"/>
            <w:tcBorders>
              <w:top w:val="nil"/>
              <w:left w:val="nil"/>
              <w:bottom w:val="nil"/>
              <w:right w:val="nil"/>
            </w:tcBorders>
            <w:shd w:val="clear" w:color="auto" w:fill="auto"/>
            <w:noWrap/>
            <w:vAlign w:val="center"/>
            <w:hideMark/>
          </w:tcPr>
          <w:p w14:paraId="57224F7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68.8</w:t>
            </w:r>
          </w:p>
        </w:tc>
        <w:tc>
          <w:tcPr>
            <w:tcW w:w="979" w:type="dxa"/>
            <w:tcBorders>
              <w:top w:val="nil"/>
              <w:left w:val="nil"/>
              <w:bottom w:val="nil"/>
              <w:right w:val="single" w:sz="4" w:space="0" w:color="auto"/>
            </w:tcBorders>
            <w:shd w:val="clear" w:color="auto" w:fill="auto"/>
            <w:noWrap/>
            <w:vAlign w:val="center"/>
            <w:hideMark/>
          </w:tcPr>
          <w:p w14:paraId="5A4FAF1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60.8</w:t>
            </w:r>
          </w:p>
        </w:tc>
      </w:tr>
      <w:tr w:rsidR="005A4DA9" w:rsidRPr="005A4DA9" w14:paraId="4284B9BD"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31BF0E9C"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Feb-21</w:t>
            </w:r>
          </w:p>
        </w:tc>
        <w:tc>
          <w:tcPr>
            <w:tcW w:w="868" w:type="dxa"/>
            <w:tcBorders>
              <w:top w:val="nil"/>
              <w:left w:val="nil"/>
              <w:bottom w:val="nil"/>
              <w:right w:val="nil"/>
            </w:tcBorders>
            <w:shd w:val="clear" w:color="auto" w:fill="auto"/>
            <w:noWrap/>
            <w:vAlign w:val="center"/>
            <w:hideMark/>
          </w:tcPr>
          <w:p w14:paraId="09A0466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10 265</w:t>
            </w:r>
          </w:p>
        </w:tc>
        <w:tc>
          <w:tcPr>
            <w:tcW w:w="979" w:type="dxa"/>
            <w:tcBorders>
              <w:top w:val="nil"/>
              <w:left w:val="nil"/>
              <w:bottom w:val="nil"/>
              <w:right w:val="nil"/>
            </w:tcBorders>
            <w:shd w:val="clear" w:color="auto" w:fill="auto"/>
            <w:noWrap/>
            <w:vAlign w:val="center"/>
            <w:hideMark/>
          </w:tcPr>
          <w:p w14:paraId="64B974B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8 697</w:t>
            </w:r>
          </w:p>
        </w:tc>
        <w:tc>
          <w:tcPr>
            <w:tcW w:w="1145" w:type="dxa"/>
            <w:tcBorders>
              <w:top w:val="nil"/>
              <w:left w:val="nil"/>
              <w:bottom w:val="nil"/>
              <w:right w:val="nil"/>
            </w:tcBorders>
            <w:shd w:val="clear" w:color="auto" w:fill="auto"/>
            <w:noWrap/>
            <w:vAlign w:val="center"/>
            <w:hideMark/>
          </w:tcPr>
          <w:p w14:paraId="39BFA37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1 568</w:t>
            </w:r>
          </w:p>
        </w:tc>
        <w:tc>
          <w:tcPr>
            <w:tcW w:w="868" w:type="dxa"/>
            <w:tcBorders>
              <w:top w:val="nil"/>
              <w:left w:val="nil"/>
              <w:bottom w:val="nil"/>
              <w:right w:val="nil"/>
            </w:tcBorders>
            <w:shd w:val="clear" w:color="auto" w:fill="auto"/>
            <w:noWrap/>
            <w:vAlign w:val="center"/>
            <w:hideMark/>
          </w:tcPr>
          <w:p w14:paraId="07EFDAC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21 639</w:t>
            </w:r>
          </w:p>
        </w:tc>
        <w:tc>
          <w:tcPr>
            <w:tcW w:w="1034" w:type="dxa"/>
            <w:tcBorders>
              <w:top w:val="nil"/>
              <w:left w:val="nil"/>
              <w:bottom w:val="nil"/>
              <w:right w:val="nil"/>
            </w:tcBorders>
            <w:shd w:val="clear" w:color="auto" w:fill="auto"/>
            <w:noWrap/>
            <w:vAlign w:val="center"/>
            <w:hideMark/>
          </w:tcPr>
          <w:p w14:paraId="17A92BD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18 969</w:t>
            </w:r>
          </w:p>
        </w:tc>
        <w:tc>
          <w:tcPr>
            <w:tcW w:w="1099" w:type="dxa"/>
            <w:tcBorders>
              <w:top w:val="nil"/>
              <w:left w:val="nil"/>
              <w:bottom w:val="nil"/>
              <w:right w:val="nil"/>
            </w:tcBorders>
            <w:shd w:val="clear" w:color="auto" w:fill="auto"/>
            <w:noWrap/>
            <w:vAlign w:val="center"/>
            <w:hideMark/>
          </w:tcPr>
          <w:p w14:paraId="500369E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2 670</w:t>
            </w:r>
          </w:p>
        </w:tc>
        <w:tc>
          <w:tcPr>
            <w:tcW w:w="979" w:type="dxa"/>
            <w:tcBorders>
              <w:top w:val="nil"/>
              <w:left w:val="nil"/>
              <w:bottom w:val="nil"/>
              <w:right w:val="nil"/>
            </w:tcBorders>
            <w:shd w:val="clear" w:color="auto" w:fill="auto"/>
            <w:noWrap/>
            <w:vAlign w:val="center"/>
            <w:hideMark/>
          </w:tcPr>
          <w:p w14:paraId="2E03003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32.1</w:t>
            </w:r>
          </w:p>
        </w:tc>
        <w:tc>
          <w:tcPr>
            <w:tcW w:w="979" w:type="dxa"/>
            <w:tcBorders>
              <w:top w:val="nil"/>
              <w:left w:val="nil"/>
              <w:bottom w:val="nil"/>
              <w:right w:val="nil"/>
            </w:tcBorders>
            <w:shd w:val="clear" w:color="auto" w:fill="auto"/>
            <w:noWrap/>
            <w:vAlign w:val="center"/>
            <w:hideMark/>
          </w:tcPr>
          <w:p w14:paraId="442B048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27.2</w:t>
            </w:r>
          </w:p>
        </w:tc>
        <w:tc>
          <w:tcPr>
            <w:tcW w:w="868" w:type="dxa"/>
            <w:tcBorders>
              <w:top w:val="nil"/>
              <w:left w:val="nil"/>
              <w:bottom w:val="nil"/>
              <w:right w:val="nil"/>
            </w:tcBorders>
            <w:shd w:val="clear" w:color="auto" w:fill="auto"/>
            <w:noWrap/>
            <w:vAlign w:val="center"/>
            <w:hideMark/>
          </w:tcPr>
          <w:p w14:paraId="4159C01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69.0</w:t>
            </w:r>
          </w:p>
        </w:tc>
        <w:tc>
          <w:tcPr>
            <w:tcW w:w="979" w:type="dxa"/>
            <w:tcBorders>
              <w:top w:val="nil"/>
              <w:left w:val="nil"/>
              <w:bottom w:val="nil"/>
              <w:right w:val="single" w:sz="4" w:space="0" w:color="auto"/>
            </w:tcBorders>
            <w:shd w:val="clear" w:color="auto" w:fill="auto"/>
            <w:noWrap/>
            <w:vAlign w:val="center"/>
            <w:hideMark/>
          </w:tcPr>
          <w:p w14:paraId="2B2B987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60.5</w:t>
            </w:r>
          </w:p>
        </w:tc>
      </w:tr>
      <w:tr w:rsidR="005A4DA9" w:rsidRPr="005A4DA9" w14:paraId="43FE1D91"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78D65D73"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Mar-21</w:t>
            </w:r>
          </w:p>
        </w:tc>
        <w:tc>
          <w:tcPr>
            <w:tcW w:w="868" w:type="dxa"/>
            <w:tcBorders>
              <w:top w:val="nil"/>
              <w:left w:val="nil"/>
              <w:bottom w:val="nil"/>
              <w:right w:val="nil"/>
            </w:tcBorders>
            <w:shd w:val="clear" w:color="auto" w:fill="auto"/>
            <w:noWrap/>
            <w:vAlign w:val="center"/>
            <w:hideMark/>
          </w:tcPr>
          <w:p w14:paraId="52CC042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10 184</w:t>
            </w:r>
          </w:p>
        </w:tc>
        <w:tc>
          <w:tcPr>
            <w:tcW w:w="979" w:type="dxa"/>
            <w:tcBorders>
              <w:top w:val="nil"/>
              <w:left w:val="nil"/>
              <w:bottom w:val="nil"/>
              <w:right w:val="nil"/>
            </w:tcBorders>
            <w:shd w:val="clear" w:color="auto" w:fill="auto"/>
            <w:noWrap/>
            <w:vAlign w:val="center"/>
            <w:hideMark/>
          </w:tcPr>
          <w:p w14:paraId="77C8444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8 542</w:t>
            </w:r>
          </w:p>
        </w:tc>
        <w:tc>
          <w:tcPr>
            <w:tcW w:w="1145" w:type="dxa"/>
            <w:tcBorders>
              <w:top w:val="nil"/>
              <w:left w:val="nil"/>
              <w:bottom w:val="nil"/>
              <w:right w:val="nil"/>
            </w:tcBorders>
            <w:shd w:val="clear" w:color="auto" w:fill="auto"/>
            <w:noWrap/>
            <w:vAlign w:val="center"/>
            <w:hideMark/>
          </w:tcPr>
          <w:p w14:paraId="58F0382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1 642</w:t>
            </w:r>
          </w:p>
        </w:tc>
        <w:tc>
          <w:tcPr>
            <w:tcW w:w="868" w:type="dxa"/>
            <w:tcBorders>
              <w:top w:val="nil"/>
              <w:left w:val="nil"/>
              <w:bottom w:val="nil"/>
              <w:right w:val="nil"/>
            </w:tcBorders>
            <w:shd w:val="clear" w:color="auto" w:fill="auto"/>
            <w:noWrap/>
            <w:vAlign w:val="center"/>
            <w:hideMark/>
          </w:tcPr>
          <w:p w14:paraId="12A6FA6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22 415</w:t>
            </w:r>
          </w:p>
        </w:tc>
        <w:tc>
          <w:tcPr>
            <w:tcW w:w="1034" w:type="dxa"/>
            <w:tcBorders>
              <w:top w:val="nil"/>
              <w:left w:val="nil"/>
              <w:bottom w:val="nil"/>
              <w:right w:val="nil"/>
            </w:tcBorders>
            <w:shd w:val="clear" w:color="auto" w:fill="auto"/>
            <w:noWrap/>
            <w:vAlign w:val="center"/>
            <w:hideMark/>
          </w:tcPr>
          <w:p w14:paraId="2AE1DB4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19 837</w:t>
            </w:r>
          </w:p>
        </w:tc>
        <w:tc>
          <w:tcPr>
            <w:tcW w:w="1099" w:type="dxa"/>
            <w:tcBorders>
              <w:top w:val="nil"/>
              <w:left w:val="nil"/>
              <w:bottom w:val="nil"/>
              <w:right w:val="nil"/>
            </w:tcBorders>
            <w:shd w:val="clear" w:color="auto" w:fill="auto"/>
            <w:noWrap/>
            <w:vAlign w:val="center"/>
            <w:hideMark/>
          </w:tcPr>
          <w:p w14:paraId="35A6D93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2 578</w:t>
            </w:r>
          </w:p>
        </w:tc>
        <w:tc>
          <w:tcPr>
            <w:tcW w:w="979" w:type="dxa"/>
            <w:tcBorders>
              <w:top w:val="nil"/>
              <w:left w:val="nil"/>
              <w:bottom w:val="nil"/>
              <w:right w:val="nil"/>
            </w:tcBorders>
            <w:shd w:val="clear" w:color="auto" w:fill="auto"/>
            <w:noWrap/>
            <w:vAlign w:val="center"/>
            <w:hideMark/>
          </w:tcPr>
          <w:p w14:paraId="5CE6D37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31.8</w:t>
            </w:r>
          </w:p>
        </w:tc>
        <w:tc>
          <w:tcPr>
            <w:tcW w:w="979" w:type="dxa"/>
            <w:tcBorders>
              <w:top w:val="nil"/>
              <w:left w:val="nil"/>
              <w:bottom w:val="nil"/>
              <w:right w:val="nil"/>
            </w:tcBorders>
            <w:shd w:val="clear" w:color="auto" w:fill="auto"/>
            <w:noWrap/>
            <w:vAlign w:val="center"/>
            <w:hideMark/>
          </w:tcPr>
          <w:p w14:paraId="1E4B4B9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26.7</w:t>
            </w:r>
          </w:p>
        </w:tc>
        <w:tc>
          <w:tcPr>
            <w:tcW w:w="868" w:type="dxa"/>
            <w:tcBorders>
              <w:top w:val="nil"/>
              <w:left w:val="nil"/>
              <w:bottom w:val="nil"/>
              <w:right w:val="nil"/>
            </w:tcBorders>
            <w:shd w:val="clear" w:color="auto" w:fill="auto"/>
            <w:noWrap/>
            <w:vAlign w:val="center"/>
            <w:hideMark/>
          </w:tcPr>
          <w:p w14:paraId="499F545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71.4</w:t>
            </w:r>
          </w:p>
        </w:tc>
        <w:tc>
          <w:tcPr>
            <w:tcW w:w="979" w:type="dxa"/>
            <w:tcBorders>
              <w:top w:val="nil"/>
              <w:left w:val="nil"/>
              <w:bottom w:val="nil"/>
              <w:right w:val="single" w:sz="4" w:space="0" w:color="auto"/>
            </w:tcBorders>
            <w:shd w:val="clear" w:color="auto" w:fill="auto"/>
            <w:noWrap/>
            <w:vAlign w:val="center"/>
            <w:hideMark/>
          </w:tcPr>
          <w:p w14:paraId="0072825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63.2</w:t>
            </w:r>
          </w:p>
        </w:tc>
      </w:tr>
      <w:tr w:rsidR="005A4DA9" w:rsidRPr="005A4DA9" w14:paraId="03B6F99D"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06C109BD"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Apr-21</w:t>
            </w:r>
          </w:p>
        </w:tc>
        <w:tc>
          <w:tcPr>
            <w:tcW w:w="868" w:type="dxa"/>
            <w:tcBorders>
              <w:top w:val="nil"/>
              <w:left w:val="nil"/>
              <w:bottom w:val="nil"/>
              <w:right w:val="nil"/>
            </w:tcBorders>
            <w:shd w:val="clear" w:color="auto" w:fill="auto"/>
            <w:noWrap/>
            <w:vAlign w:val="center"/>
            <w:hideMark/>
          </w:tcPr>
          <w:p w14:paraId="369F503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10 510</w:t>
            </w:r>
          </w:p>
        </w:tc>
        <w:tc>
          <w:tcPr>
            <w:tcW w:w="979" w:type="dxa"/>
            <w:tcBorders>
              <w:top w:val="nil"/>
              <w:left w:val="nil"/>
              <w:bottom w:val="nil"/>
              <w:right w:val="nil"/>
            </w:tcBorders>
            <w:shd w:val="clear" w:color="auto" w:fill="auto"/>
            <w:noWrap/>
            <w:vAlign w:val="center"/>
            <w:hideMark/>
          </w:tcPr>
          <w:p w14:paraId="18D5C69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8 870</w:t>
            </w:r>
          </w:p>
        </w:tc>
        <w:tc>
          <w:tcPr>
            <w:tcW w:w="1145" w:type="dxa"/>
            <w:tcBorders>
              <w:top w:val="nil"/>
              <w:left w:val="nil"/>
              <w:bottom w:val="nil"/>
              <w:right w:val="nil"/>
            </w:tcBorders>
            <w:shd w:val="clear" w:color="auto" w:fill="auto"/>
            <w:noWrap/>
            <w:vAlign w:val="center"/>
            <w:hideMark/>
          </w:tcPr>
          <w:p w14:paraId="5C3082E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1 640</w:t>
            </w:r>
          </w:p>
        </w:tc>
        <w:tc>
          <w:tcPr>
            <w:tcW w:w="868" w:type="dxa"/>
            <w:tcBorders>
              <w:top w:val="nil"/>
              <w:left w:val="nil"/>
              <w:bottom w:val="nil"/>
              <w:right w:val="nil"/>
            </w:tcBorders>
            <w:shd w:val="clear" w:color="auto" w:fill="auto"/>
            <w:noWrap/>
            <w:vAlign w:val="center"/>
            <w:hideMark/>
          </w:tcPr>
          <w:p w14:paraId="4C1B591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22 165</w:t>
            </w:r>
          </w:p>
        </w:tc>
        <w:tc>
          <w:tcPr>
            <w:tcW w:w="1034" w:type="dxa"/>
            <w:tcBorders>
              <w:top w:val="nil"/>
              <w:left w:val="nil"/>
              <w:bottom w:val="nil"/>
              <w:right w:val="nil"/>
            </w:tcBorders>
            <w:shd w:val="clear" w:color="auto" w:fill="auto"/>
            <w:noWrap/>
            <w:vAlign w:val="center"/>
            <w:hideMark/>
          </w:tcPr>
          <w:p w14:paraId="5034F05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19 408</w:t>
            </w:r>
          </w:p>
        </w:tc>
        <w:tc>
          <w:tcPr>
            <w:tcW w:w="1099" w:type="dxa"/>
            <w:tcBorders>
              <w:top w:val="nil"/>
              <w:left w:val="nil"/>
              <w:bottom w:val="nil"/>
              <w:right w:val="nil"/>
            </w:tcBorders>
            <w:shd w:val="clear" w:color="auto" w:fill="auto"/>
            <w:noWrap/>
            <w:vAlign w:val="center"/>
            <w:hideMark/>
          </w:tcPr>
          <w:p w14:paraId="19F5FE0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2 758</w:t>
            </w:r>
          </w:p>
        </w:tc>
        <w:tc>
          <w:tcPr>
            <w:tcW w:w="979" w:type="dxa"/>
            <w:tcBorders>
              <w:top w:val="nil"/>
              <w:left w:val="nil"/>
              <w:bottom w:val="nil"/>
              <w:right w:val="nil"/>
            </w:tcBorders>
            <w:shd w:val="clear" w:color="auto" w:fill="auto"/>
            <w:noWrap/>
            <w:vAlign w:val="center"/>
            <w:hideMark/>
          </w:tcPr>
          <w:p w14:paraId="0D1FD92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32.8</w:t>
            </w:r>
          </w:p>
        </w:tc>
        <w:tc>
          <w:tcPr>
            <w:tcW w:w="979" w:type="dxa"/>
            <w:tcBorders>
              <w:top w:val="nil"/>
              <w:left w:val="nil"/>
              <w:bottom w:val="nil"/>
              <w:right w:val="nil"/>
            </w:tcBorders>
            <w:shd w:val="clear" w:color="auto" w:fill="auto"/>
            <w:noWrap/>
            <w:vAlign w:val="center"/>
            <w:hideMark/>
          </w:tcPr>
          <w:p w14:paraId="19DB130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27.7</w:t>
            </w:r>
          </w:p>
        </w:tc>
        <w:tc>
          <w:tcPr>
            <w:tcW w:w="868" w:type="dxa"/>
            <w:tcBorders>
              <w:top w:val="nil"/>
              <w:left w:val="nil"/>
              <w:bottom w:val="nil"/>
              <w:right w:val="nil"/>
            </w:tcBorders>
            <w:shd w:val="clear" w:color="auto" w:fill="auto"/>
            <w:noWrap/>
            <w:vAlign w:val="center"/>
            <w:hideMark/>
          </w:tcPr>
          <w:p w14:paraId="047697B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70.5</w:t>
            </w:r>
          </w:p>
        </w:tc>
        <w:tc>
          <w:tcPr>
            <w:tcW w:w="979" w:type="dxa"/>
            <w:tcBorders>
              <w:top w:val="nil"/>
              <w:left w:val="nil"/>
              <w:bottom w:val="nil"/>
              <w:right w:val="single" w:sz="4" w:space="0" w:color="auto"/>
            </w:tcBorders>
            <w:shd w:val="clear" w:color="auto" w:fill="auto"/>
            <w:noWrap/>
            <w:vAlign w:val="center"/>
            <w:hideMark/>
          </w:tcPr>
          <w:p w14:paraId="54A61D1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61.7</w:t>
            </w:r>
          </w:p>
        </w:tc>
      </w:tr>
      <w:tr w:rsidR="005A4DA9" w:rsidRPr="005A4DA9" w14:paraId="316275C1"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1D92B1FC"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May-21</w:t>
            </w:r>
          </w:p>
        </w:tc>
        <w:tc>
          <w:tcPr>
            <w:tcW w:w="868" w:type="dxa"/>
            <w:tcBorders>
              <w:top w:val="nil"/>
              <w:left w:val="nil"/>
              <w:bottom w:val="nil"/>
              <w:right w:val="nil"/>
            </w:tcBorders>
            <w:shd w:val="clear" w:color="auto" w:fill="auto"/>
            <w:noWrap/>
            <w:vAlign w:val="center"/>
            <w:hideMark/>
          </w:tcPr>
          <w:p w14:paraId="1FC2E1F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10 145</w:t>
            </w:r>
          </w:p>
        </w:tc>
        <w:tc>
          <w:tcPr>
            <w:tcW w:w="979" w:type="dxa"/>
            <w:tcBorders>
              <w:top w:val="nil"/>
              <w:left w:val="nil"/>
              <w:bottom w:val="nil"/>
              <w:right w:val="nil"/>
            </w:tcBorders>
            <w:shd w:val="clear" w:color="auto" w:fill="auto"/>
            <w:noWrap/>
            <w:vAlign w:val="center"/>
            <w:hideMark/>
          </w:tcPr>
          <w:p w14:paraId="1264B82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8 588</w:t>
            </w:r>
          </w:p>
        </w:tc>
        <w:tc>
          <w:tcPr>
            <w:tcW w:w="1145" w:type="dxa"/>
            <w:tcBorders>
              <w:top w:val="nil"/>
              <w:left w:val="nil"/>
              <w:bottom w:val="nil"/>
              <w:right w:val="nil"/>
            </w:tcBorders>
            <w:shd w:val="clear" w:color="auto" w:fill="auto"/>
            <w:noWrap/>
            <w:vAlign w:val="center"/>
            <w:hideMark/>
          </w:tcPr>
          <w:p w14:paraId="3CF857D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1 557</w:t>
            </w:r>
          </w:p>
        </w:tc>
        <w:tc>
          <w:tcPr>
            <w:tcW w:w="868" w:type="dxa"/>
            <w:tcBorders>
              <w:top w:val="nil"/>
              <w:left w:val="nil"/>
              <w:bottom w:val="nil"/>
              <w:right w:val="nil"/>
            </w:tcBorders>
            <w:shd w:val="clear" w:color="auto" w:fill="auto"/>
            <w:noWrap/>
            <w:vAlign w:val="center"/>
            <w:hideMark/>
          </w:tcPr>
          <w:p w14:paraId="1E4F10D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22 131</w:t>
            </w:r>
          </w:p>
        </w:tc>
        <w:tc>
          <w:tcPr>
            <w:tcW w:w="1034" w:type="dxa"/>
            <w:tcBorders>
              <w:top w:val="nil"/>
              <w:left w:val="nil"/>
              <w:bottom w:val="nil"/>
              <w:right w:val="nil"/>
            </w:tcBorders>
            <w:shd w:val="clear" w:color="auto" w:fill="auto"/>
            <w:noWrap/>
            <w:vAlign w:val="center"/>
            <w:hideMark/>
          </w:tcPr>
          <w:p w14:paraId="5A45453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19 419</w:t>
            </w:r>
          </w:p>
        </w:tc>
        <w:tc>
          <w:tcPr>
            <w:tcW w:w="1099" w:type="dxa"/>
            <w:tcBorders>
              <w:top w:val="nil"/>
              <w:left w:val="nil"/>
              <w:bottom w:val="nil"/>
              <w:right w:val="nil"/>
            </w:tcBorders>
            <w:shd w:val="clear" w:color="auto" w:fill="auto"/>
            <w:noWrap/>
            <w:vAlign w:val="center"/>
            <w:hideMark/>
          </w:tcPr>
          <w:p w14:paraId="2E7C612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2 712</w:t>
            </w:r>
          </w:p>
        </w:tc>
        <w:tc>
          <w:tcPr>
            <w:tcW w:w="979" w:type="dxa"/>
            <w:tcBorders>
              <w:top w:val="nil"/>
              <w:left w:val="nil"/>
              <w:bottom w:val="nil"/>
              <w:right w:val="nil"/>
            </w:tcBorders>
            <w:shd w:val="clear" w:color="auto" w:fill="auto"/>
            <w:noWrap/>
            <w:vAlign w:val="center"/>
            <w:hideMark/>
          </w:tcPr>
          <w:p w14:paraId="74A74A9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31.6</w:t>
            </w:r>
          </w:p>
        </w:tc>
        <w:tc>
          <w:tcPr>
            <w:tcW w:w="979" w:type="dxa"/>
            <w:tcBorders>
              <w:top w:val="nil"/>
              <w:left w:val="nil"/>
              <w:bottom w:val="nil"/>
              <w:right w:val="nil"/>
            </w:tcBorders>
            <w:shd w:val="clear" w:color="auto" w:fill="auto"/>
            <w:noWrap/>
            <w:vAlign w:val="center"/>
            <w:hideMark/>
          </w:tcPr>
          <w:p w14:paraId="50E64D2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26.8</w:t>
            </w:r>
          </w:p>
        </w:tc>
        <w:tc>
          <w:tcPr>
            <w:tcW w:w="868" w:type="dxa"/>
            <w:tcBorders>
              <w:top w:val="nil"/>
              <w:left w:val="nil"/>
              <w:bottom w:val="nil"/>
              <w:right w:val="nil"/>
            </w:tcBorders>
            <w:shd w:val="clear" w:color="auto" w:fill="auto"/>
            <w:noWrap/>
            <w:vAlign w:val="center"/>
            <w:hideMark/>
          </w:tcPr>
          <w:p w14:paraId="2E2A2B5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70.3</w:t>
            </w:r>
          </w:p>
        </w:tc>
        <w:tc>
          <w:tcPr>
            <w:tcW w:w="979" w:type="dxa"/>
            <w:tcBorders>
              <w:top w:val="nil"/>
              <w:left w:val="nil"/>
              <w:bottom w:val="nil"/>
              <w:right w:val="single" w:sz="4" w:space="0" w:color="auto"/>
            </w:tcBorders>
            <w:shd w:val="clear" w:color="auto" w:fill="auto"/>
            <w:noWrap/>
            <w:vAlign w:val="center"/>
            <w:hideMark/>
          </w:tcPr>
          <w:p w14:paraId="22CD19C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61.7</w:t>
            </w:r>
          </w:p>
        </w:tc>
      </w:tr>
      <w:tr w:rsidR="005A4DA9" w:rsidRPr="005A4DA9" w14:paraId="15F1E9DF"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294C4920"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Jun-21</w:t>
            </w:r>
          </w:p>
        </w:tc>
        <w:tc>
          <w:tcPr>
            <w:tcW w:w="868" w:type="dxa"/>
            <w:tcBorders>
              <w:top w:val="nil"/>
              <w:left w:val="nil"/>
              <w:bottom w:val="nil"/>
              <w:right w:val="nil"/>
            </w:tcBorders>
            <w:shd w:val="clear" w:color="auto" w:fill="auto"/>
            <w:noWrap/>
            <w:vAlign w:val="center"/>
            <w:hideMark/>
          </w:tcPr>
          <w:p w14:paraId="6E9E2C8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10 276</w:t>
            </w:r>
          </w:p>
        </w:tc>
        <w:tc>
          <w:tcPr>
            <w:tcW w:w="979" w:type="dxa"/>
            <w:tcBorders>
              <w:top w:val="nil"/>
              <w:left w:val="nil"/>
              <w:bottom w:val="nil"/>
              <w:right w:val="nil"/>
            </w:tcBorders>
            <w:shd w:val="clear" w:color="auto" w:fill="auto"/>
            <w:noWrap/>
            <w:vAlign w:val="center"/>
            <w:hideMark/>
          </w:tcPr>
          <w:p w14:paraId="4520654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8 826</w:t>
            </w:r>
          </w:p>
        </w:tc>
        <w:tc>
          <w:tcPr>
            <w:tcW w:w="1145" w:type="dxa"/>
            <w:tcBorders>
              <w:top w:val="nil"/>
              <w:left w:val="nil"/>
              <w:bottom w:val="nil"/>
              <w:right w:val="nil"/>
            </w:tcBorders>
            <w:shd w:val="clear" w:color="auto" w:fill="auto"/>
            <w:noWrap/>
            <w:vAlign w:val="center"/>
            <w:hideMark/>
          </w:tcPr>
          <w:p w14:paraId="06DA546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1 451</w:t>
            </w:r>
          </w:p>
        </w:tc>
        <w:tc>
          <w:tcPr>
            <w:tcW w:w="868" w:type="dxa"/>
            <w:tcBorders>
              <w:top w:val="nil"/>
              <w:left w:val="nil"/>
              <w:bottom w:val="nil"/>
              <w:right w:val="nil"/>
            </w:tcBorders>
            <w:shd w:val="clear" w:color="auto" w:fill="auto"/>
            <w:noWrap/>
            <w:vAlign w:val="center"/>
            <w:hideMark/>
          </w:tcPr>
          <w:p w14:paraId="00E48D5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21 896</w:t>
            </w:r>
          </w:p>
        </w:tc>
        <w:tc>
          <w:tcPr>
            <w:tcW w:w="1034" w:type="dxa"/>
            <w:tcBorders>
              <w:top w:val="nil"/>
              <w:left w:val="nil"/>
              <w:bottom w:val="nil"/>
              <w:right w:val="nil"/>
            </w:tcBorders>
            <w:shd w:val="clear" w:color="auto" w:fill="auto"/>
            <w:noWrap/>
            <w:vAlign w:val="center"/>
            <w:hideMark/>
          </w:tcPr>
          <w:p w14:paraId="5B0F3CF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19 794</w:t>
            </w:r>
          </w:p>
        </w:tc>
        <w:tc>
          <w:tcPr>
            <w:tcW w:w="1099" w:type="dxa"/>
            <w:tcBorders>
              <w:top w:val="nil"/>
              <w:left w:val="nil"/>
              <w:bottom w:val="nil"/>
              <w:right w:val="nil"/>
            </w:tcBorders>
            <w:shd w:val="clear" w:color="auto" w:fill="auto"/>
            <w:noWrap/>
            <w:vAlign w:val="center"/>
            <w:hideMark/>
          </w:tcPr>
          <w:p w14:paraId="72A29AF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2 102</w:t>
            </w:r>
          </w:p>
        </w:tc>
        <w:tc>
          <w:tcPr>
            <w:tcW w:w="979" w:type="dxa"/>
            <w:tcBorders>
              <w:top w:val="nil"/>
              <w:left w:val="nil"/>
              <w:bottom w:val="nil"/>
              <w:right w:val="nil"/>
            </w:tcBorders>
            <w:shd w:val="clear" w:color="auto" w:fill="auto"/>
            <w:noWrap/>
            <w:vAlign w:val="center"/>
            <w:hideMark/>
          </w:tcPr>
          <w:p w14:paraId="631F9C6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32.0</w:t>
            </w:r>
          </w:p>
        </w:tc>
        <w:tc>
          <w:tcPr>
            <w:tcW w:w="979" w:type="dxa"/>
            <w:tcBorders>
              <w:top w:val="nil"/>
              <w:left w:val="nil"/>
              <w:bottom w:val="nil"/>
              <w:right w:val="nil"/>
            </w:tcBorders>
            <w:shd w:val="clear" w:color="auto" w:fill="auto"/>
            <w:noWrap/>
            <w:vAlign w:val="center"/>
            <w:hideMark/>
          </w:tcPr>
          <w:p w14:paraId="4EBF9E0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27.5</w:t>
            </w:r>
          </w:p>
        </w:tc>
        <w:tc>
          <w:tcPr>
            <w:tcW w:w="868" w:type="dxa"/>
            <w:tcBorders>
              <w:top w:val="nil"/>
              <w:left w:val="nil"/>
              <w:bottom w:val="nil"/>
              <w:right w:val="nil"/>
            </w:tcBorders>
            <w:shd w:val="clear" w:color="auto" w:fill="auto"/>
            <w:noWrap/>
            <w:vAlign w:val="center"/>
            <w:hideMark/>
          </w:tcPr>
          <w:p w14:paraId="281ECD2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69.5</w:t>
            </w:r>
          </w:p>
        </w:tc>
        <w:tc>
          <w:tcPr>
            <w:tcW w:w="979" w:type="dxa"/>
            <w:tcBorders>
              <w:top w:val="nil"/>
              <w:left w:val="nil"/>
              <w:bottom w:val="nil"/>
              <w:right w:val="single" w:sz="4" w:space="0" w:color="auto"/>
            </w:tcBorders>
            <w:shd w:val="clear" w:color="auto" w:fill="auto"/>
            <w:noWrap/>
            <w:vAlign w:val="center"/>
            <w:hideMark/>
          </w:tcPr>
          <w:p w14:paraId="40B25EF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62.8</w:t>
            </w:r>
          </w:p>
        </w:tc>
      </w:tr>
      <w:tr w:rsidR="005A4DA9" w:rsidRPr="005A4DA9" w14:paraId="68863AFA"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7CA5D611"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Jul-21</w:t>
            </w:r>
          </w:p>
        </w:tc>
        <w:tc>
          <w:tcPr>
            <w:tcW w:w="868" w:type="dxa"/>
            <w:tcBorders>
              <w:top w:val="nil"/>
              <w:left w:val="nil"/>
              <w:bottom w:val="nil"/>
              <w:right w:val="nil"/>
            </w:tcBorders>
            <w:shd w:val="clear" w:color="auto" w:fill="auto"/>
            <w:noWrap/>
            <w:vAlign w:val="center"/>
            <w:hideMark/>
          </w:tcPr>
          <w:p w14:paraId="0112440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10 796</w:t>
            </w:r>
          </w:p>
        </w:tc>
        <w:tc>
          <w:tcPr>
            <w:tcW w:w="979" w:type="dxa"/>
            <w:tcBorders>
              <w:top w:val="nil"/>
              <w:left w:val="nil"/>
              <w:bottom w:val="nil"/>
              <w:right w:val="nil"/>
            </w:tcBorders>
            <w:shd w:val="clear" w:color="auto" w:fill="auto"/>
            <w:noWrap/>
            <w:vAlign w:val="center"/>
            <w:hideMark/>
          </w:tcPr>
          <w:p w14:paraId="34C7E80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9 246</w:t>
            </w:r>
          </w:p>
        </w:tc>
        <w:tc>
          <w:tcPr>
            <w:tcW w:w="1145" w:type="dxa"/>
            <w:tcBorders>
              <w:top w:val="nil"/>
              <w:left w:val="nil"/>
              <w:bottom w:val="nil"/>
              <w:right w:val="nil"/>
            </w:tcBorders>
            <w:shd w:val="clear" w:color="auto" w:fill="auto"/>
            <w:noWrap/>
            <w:vAlign w:val="center"/>
            <w:hideMark/>
          </w:tcPr>
          <w:p w14:paraId="741E271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1 549</w:t>
            </w:r>
          </w:p>
        </w:tc>
        <w:tc>
          <w:tcPr>
            <w:tcW w:w="868" w:type="dxa"/>
            <w:tcBorders>
              <w:top w:val="nil"/>
              <w:left w:val="nil"/>
              <w:bottom w:val="nil"/>
              <w:right w:val="nil"/>
            </w:tcBorders>
            <w:shd w:val="clear" w:color="auto" w:fill="auto"/>
            <w:noWrap/>
            <w:vAlign w:val="center"/>
            <w:hideMark/>
          </w:tcPr>
          <w:p w14:paraId="43CDB58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21 797</w:t>
            </w:r>
          </w:p>
        </w:tc>
        <w:tc>
          <w:tcPr>
            <w:tcW w:w="1034" w:type="dxa"/>
            <w:tcBorders>
              <w:top w:val="nil"/>
              <w:left w:val="nil"/>
              <w:bottom w:val="nil"/>
              <w:right w:val="nil"/>
            </w:tcBorders>
            <w:shd w:val="clear" w:color="auto" w:fill="auto"/>
            <w:noWrap/>
            <w:vAlign w:val="center"/>
            <w:hideMark/>
          </w:tcPr>
          <w:p w14:paraId="45BA693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19 567</w:t>
            </w:r>
          </w:p>
        </w:tc>
        <w:tc>
          <w:tcPr>
            <w:tcW w:w="1099" w:type="dxa"/>
            <w:tcBorders>
              <w:top w:val="nil"/>
              <w:left w:val="nil"/>
              <w:bottom w:val="nil"/>
              <w:right w:val="nil"/>
            </w:tcBorders>
            <w:shd w:val="clear" w:color="auto" w:fill="auto"/>
            <w:noWrap/>
            <w:vAlign w:val="center"/>
            <w:hideMark/>
          </w:tcPr>
          <w:p w14:paraId="1B62528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2 230</w:t>
            </w:r>
          </w:p>
        </w:tc>
        <w:tc>
          <w:tcPr>
            <w:tcW w:w="979" w:type="dxa"/>
            <w:tcBorders>
              <w:top w:val="nil"/>
              <w:left w:val="nil"/>
              <w:bottom w:val="nil"/>
              <w:right w:val="nil"/>
            </w:tcBorders>
            <w:shd w:val="clear" w:color="auto" w:fill="auto"/>
            <w:noWrap/>
            <w:vAlign w:val="center"/>
            <w:hideMark/>
          </w:tcPr>
          <w:p w14:paraId="26048A5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33.5</w:t>
            </w:r>
          </w:p>
        </w:tc>
        <w:tc>
          <w:tcPr>
            <w:tcW w:w="979" w:type="dxa"/>
            <w:tcBorders>
              <w:top w:val="nil"/>
              <w:left w:val="nil"/>
              <w:bottom w:val="nil"/>
              <w:right w:val="nil"/>
            </w:tcBorders>
            <w:shd w:val="clear" w:color="auto" w:fill="auto"/>
            <w:noWrap/>
            <w:vAlign w:val="center"/>
            <w:hideMark/>
          </w:tcPr>
          <w:p w14:paraId="173CE7A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28.7</w:t>
            </w:r>
          </w:p>
        </w:tc>
        <w:tc>
          <w:tcPr>
            <w:tcW w:w="868" w:type="dxa"/>
            <w:tcBorders>
              <w:top w:val="nil"/>
              <w:left w:val="nil"/>
              <w:bottom w:val="nil"/>
              <w:right w:val="nil"/>
            </w:tcBorders>
            <w:shd w:val="clear" w:color="auto" w:fill="auto"/>
            <w:noWrap/>
            <w:vAlign w:val="center"/>
            <w:hideMark/>
          </w:tcPr>
          <w:p w14:paraId="168FD1A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69.1</w:t>
            </w:r>
          </w:p>
        </w:tc>
        <w:tc>
          <w:tcPr>
            <w:tcW w:w="979" w:type="dxa"/>
            <w:tcBorders>
              <w:top w:val="nil"/>
              <w:left w:val="nil"/>
              <w:bottom w:val="nil"/>
              <w:right w:val="single" w:sz="4" w:space="0" w:color="auto"/>
            </w:tcBorders>
            <w:shd w:val="clear" w:color="auto" w:fill="auto"/>
            <w:noWrap/>
            <w:vAlign w:val="center"/>
            <w:hideMark/>
          </w:tcPr>
          <w:p w14:paraId="266AC14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62.0</w:t>
            </w:r>
          </w:p>
        </w:tc>
      </w:tr>
      <w:tr w:rsidR="005A4DA9" w:rsidRPr="005A4DA9" w14:paraId="4375E80D"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009175C5"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Aug-21</w:t>
            </w:r>
          </w:p>
        </w:tc>
        <w:tc>
          <w:tcPr>
            <w:tcW w:w="868" w:type="dxa"/>
            <w:tcBorders>
              <w:top w:val="nil"/>
              <w:left w:val="nil"/>
              <w:bottom w:val="nil"/>
              <w:right w:val="nil"/>
            </w:tcBorders>
            <w:shd w:val="clear" w:color="auto" w:fill="auto"/>
            <w:noWrap/>
            <w:vAlign w:val="center"/>
            <w:hideMark/>
          </w:tcPr>
          <w:p w14:paraId="675FBE1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10 704</w:t>
            </w:r>
          </w:p>
        </w:tc>
        <w:tc>
          <w:tcPr>
            <w:tcW w:w="979" w:type="dxa"/>
            <w:tcBorders>
              <w:top w:val="nil"/>
              <w:left w:val="nil"/>
              <w:bottom w:val="nil"/>
              <w:right w:val="nil"/>
            </w:tcBorders>
            <w:shd w:val="clear" w:color="auto" w:fill="auto"/>
            <w:noWrap/>
            <w:vAlign w:val="center"/>
            <w:hideMark/>
          </w:tcPr>
          <w:p w14:paraId="5F0C42A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9 110</w:t>
            </w:r>
          </w:p>
        </w:tc>
        <w:tc>
          <w:tcPr>
            <w:tcW w:w="1145" w:type="dxa"/>
            <w:tcBorders>
              <w:top w:val="nil"/>
              <w:left w:val="nil"/>
              <w:bottom w:val="nil"/>
              <w:right w:val="nil"/>
            </w:tcBorders>
            <w:shd w:val="clear" w:color="auto" w:fill="auto"/>
            <w:noWrap/>
            <w:vAlign w:val="center"/>
            <w:hideMark/>
          </w:tcPr>
          <w:p w14:paraId="7467201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1 594</w:t>
            </w:r>
          </w:p>
        </w:tc>
        <w:tc>
          <w:tcPr>
            <w:tcW w:w="868" w:type="dxa"/>
            <w:tcBorders>
              <w:top w:val="nil"/>
              <w:left w:val="nil"/>
              <w:bottom w:val="nil"/>
              <w:right w:val="nil"/>
            </w:tcBorders>
            <w:shd w:val="clear" w:color="auto" w:fill="auto"/>
            <w:noWrap/>
            <w:vAlign w:val="center"/>
            <w:hideMark/>
          </w:tcPr>
          <w:p w14:paraId="33462CF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22 205</w:t>
            </w:r>
          </w:p>
        </w:tc>
        <w:tc>
          <w:tcPr>
            <w:tcW w:w="1034" w:type="dxa"/>
            <w:tcBorders>
              <w:top w:val="nil"/>
              <w:left w:val="nil"/>
              <w:bottom w:val="nil"/>
              <w:right w:val="nil"/>
            </w:tcBorders>
            <w:shd w:val="clear" w:color="auto" w:fill="auto"/>
            <w:noWrap/>
            <w:vAlign w:val="center"/>
            <w:hideMark/>
          </w:tcPr>
          <w:p w14:paraId="263855F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19 887</w:t>
            </w:r>
          </w:p>
        </w:tc>
        <w:tc>
          <w:tcPr>
            <w:tcW w:w="1099" w:type="dxa"/>
            <w:tcBorders>
              <w:top w:val="nil"/>
              <w:left w:val="nil"/>
              <w:bottom w:val="nil"/>
              <w:right w:val="nil"/>
            </w:tcBorders>
            <w:shd w:val="clear" w:color="auto" w:fill="auto"/>
            <w:noWrap/>
            <w:vAlign w:val="center"/>
            <w:hideMark/>
          </w:tcPr>
          <w:p w14:paraId="5A46310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2 318</w:t>
            </w:r>
          </w:p>
        </w:tc>
        <w:tc>
          <w:tcPr>
            <w:tcW w:w="979" w:type="dxa"/>
            <w:tcBorders>
              <w:top w:val="nil"/>
              <w:left w:val="nil"/>
              <w:bottom w:val="nil"/>
              <w:right w:val="nil"/>
            </w:tcBorders>
            <w:shd w:val="clear" w:color="auto" w:fill="auto"/>
            <w:noWrap/>
            <w:vAlign w:val="center"/>
            <w:hideMark/>
          </w:tcPr>
          <w:p w14:paraId="51D3CD0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33.2</w:t>
            </w:r>
          </w:p>
        </w:tc>
        <w:tc>
          <w:tcPr>
            <w:tcW w:w="979" w:type="dxa"/>
            <w:tcBorders>
              <w:top w:val="nil"/>
              <w:left w:val="nil"/>
              <w:bottom w:val="nil"/>
              <w:right w:val="nil"/>
            </w:tcBorders>
            <w:shd w:val="clear" w:color="auto" w:fill="auto"/>
            <w:noWrap/>
            <w:vAlign w:val="center"/>
            <w:hideMark/>
          </w:tcPr>
          <w:p w14:paraId="456C9C0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28.3</w:t>
            </w:r>
          </w:p>
        </w:tc>
        <w:tc>
          <w:tcPr>
            <w:tcW w:w="868" w:type="dxa"/>
            <w:tcBorders>
              <w:top w:val="nil"/>
              <w:left w:val="nil"/>
              <w:bottom w:val="nil"/>
              <w:right w:val="nil"/>
            </w:tcBorders>
            <w:shd w:val="clear" w:color="auto" w:fill="auto"/>
            <w:noWrap/>
            <w:vAlign w:val="center"/>
            <w:hideMark/>
          </w:tcPr>
          <w:p w14:paraId="72AB356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70.3</w:t>
            </w:r>
          </w:p>
        </w:tc>
        <w:tc>
          <w:tcPr>
            <w:tcW w:w="979" w:type="dxa"/>
            <w:tcBorders>
              <w:top w:val="nil"/>
              <w:left w:val="nil"/>
              <w:bottom w:val="nil"/>
              <w:right w:val="single" w:sz="4" w:space="0" w:color="auto"/>
            </w:tcBorders>
            <w:shd w:val="clear" w:color="auto" w:fill="auto"/>
            <w:noWrap/>
            <w:vAlign w:val="center"/>
            <w:hideMark/>
          </w:tcPr>
          <w:p w14:paraId="2D2D71D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63.0</w:t>
            </w:r>
          </w:p>
        </w:tc>
      </w:tr>
      <w:tr w:rsidR="005A4DA9" w:rsidRPr="005A4DA9" w14:paraId="129CBD9D"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1D54207A"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Sep-21</w:t>
            </w:r>
          </w:p>
        </w:tc>
        <w:tc>
          <w:tcPr>
            <w:tcW w:w="868" w:type="dxa"/>
            <w:tcBorders>
              <w:top w:val="nil"/>
              <w:left w:val="nil"/>
              <w:bottom w:val="nil"/>
              <w:right w:val="nil"/>
            </w:tcBorders>
            <w:shd w:val="clear" w:color="auto" w:fill="auto"/>
            <w:noWrap/>
            <w:vAlign w:val="center"/>
            <w:hideMark/>
          </w:tcPr>
          <w:p w14:paraId="3F6EB56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10 939</w:t>
            </w:r>
          </w:p>
        </w:tc>
        <w:tc>
          <w:tcPr>
            <w:tcW w:w="979" w:type="dxa"/>
            <w:tcBorders>
              <w:top w:val="nil"/>
              <w:left w:val="nil"/>
              <w:bottom w:val="nil"/>
              <w:right w:val="nil"/>
            </w:tcBorders>
            <w:shd w:val="clear" w:color="auto" w:fill="auto"/>
            <w:noWrap/>
            <w:vAlign w:val="center"/>
            <w:hideMark/>
          </w:tcPr>
          <w:p w14:paraId="1532C68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9 374</w:t>
            </w:r>
          </w:p>
        </w:tc>
        <w:tc>
          <w:tcPr>
            <w:tcW w:w="1145" w:type="dxa"/>
            <w:tcBorders>
              <w:top w:val="nil"/>
              <w:left w:val="nil"/>
              <w:bottom w:val="nil"/>
              <w:right w:val="nil"/>
            </w:tcBorders>
            <w:shd w:val="clear" w:color="auto" w:fill="auto"/>
            <w:noWrap/>
            <w:vAlign w:val="center"/>
            <w:hideMark/>
          </w:tcPr>
          <w:p w14:paraId="57F7F2A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1 566</w:t>
            </w:r>
          </w:p>
        </w:tc>
        <w:tc>
          <w:tcPr>
            <w:tcW w:w="868" w:type="dxa"/>
            <w:tcBorders>
              <w:top w:val="nil"/>
              <w:left w:val="nil"/>
              <w:bottom w:val="nil"/>
              <w:right w:val="nil"/>
            </w:tcBorders>
            <w:shd w:val="clear" w:color="auto" w:fill="auto"/>
            <w:noWrap/>
            <w:vAlign w:val="center"/>
            <w:hideMark/>
          </w:tcPr>
          <w:p w14:paraId="5E24CBE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22 366</w:t>
            </w:r>
          </w:p>
        </w:tc>
        <w:tc>
          <w:tcPr>
            <w:tcW w:w="1034" w:type="dxa"/>
            <w:tcBorders>
              <w:top w:val="nil"/>
              <w:left w:val="nil"/>
              <w:bottom w:val="nil"/>
              <w:right w:val="nil"/>
            </w:tcBorders>
            <w:shd w:val="clear" w:color="auto" w:fill="auto"/>
            <w:noWrap/>
            <w:vAlign w:val="center"/>
            <w:hideMark/>
          </w:tcPr>
          <w:p w14:paraId="44B04C7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20 195</w:t>
            </w:r>
          </w:p>
        </w:tc>
        <w:tc>
          <w:tcPr>
            <w:tcW w:w="1099" w:type="dxa"/>
            <w:tcBorders>
              <w:top w:val="nil"/>
              <w:left w:val="nil"/>
              <w:bottom w:val="nil"/>
              <w:right w:val="nil"/>
            </w:tcBorders>
            <w:shd w:val="clear" w:color="auto" w:fill="auto"/>
            <w:noWrap/>
            <w:vAlign w:val="center"/>
            <w:hideMark/>
          </w:tcPr>
          <w:p w14:paraId="3A7162D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2 171</w:t>
            </w:r>
          </w:p>
        </w:tc>
        <w:tc>
          <w:tcPr>
            <w:tcW w:w="979" w:type="dxa"/>
            <w:tcBorders>
              <w:top w:val="nil"/>
              <w:left w:val="nil"/>
              <w:bottom w:val="nil"/>
              <w:right w:val="nil"/>
            </w:tcBorders>
            <w:shd w:val="clear" w:color="auto" w:fill="auto"/>
            <w:noWrap/>
            <w:vAlign w:val="center"/>
            <w:hideMark/>
          </w:tcPr>
          <w:p w14:paraId="2AEAB3F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33.9</w:t>
            </w:r>
          </w:p>
        </w:tc>
        <w:tc>
          <w:tcPr>
            <w:tcW w:w="979" w:type="dxa"/>
            <w:tcBorders>
              <w:top w:val="nil"/>
              <w:left w:val="nil"/>
              <w:bottom w:val="nil"/>
              <w:right w:val="nil"/>
            </w:tcBorders>
            <w:shd w:val="clear" w:color="auto" w:fill="auto"/>
            <w:noWrap/>
            <w:vAlign w:val="center"/>
            <w:hideMark/>
          </w:tcPr>
          <w:p w14:paraId="0907ECD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29.0</w:t>
            </w:r>
          </w:p>
        </w:tc>
        <w:tc>
          <w:tcPr>
            <w:tcW w:w="868" w:type="dxa"/>
            <w:tcBorders>
              <w:top w:val="nil"/>
              <w:left w:val="nil"/>
              <w:bottom w:val="nil"/>
              <w:right w:val="nil"/>
            </w:tcBorders>
            <w:shd w:val="clear" w:color="auto" w:fill="auto"/>
            <w:noWrap/>
            <w:vAlign w:val="center"/>
            <w:hideMark/>
          </w:tcPr>
          <w:p w14:paraId="1015DE9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70.7</w:t>
            </w:r>
          </w:p>
        </w:tc>
        <w:tc>
          <w:tcPr>
            <w:tcW w:w="979" w:type="dxa"/>
            <w:tcBorders>
              <w:top w:val="nil"/>
              <w:left w:val="nil"/>
              <w:bottom w:val="nil"/>
              <w:right w:val="single" w:sz="4" w:space="0" w:color="auto"/>
            </w:tcBorders>
            <w:shd w:val="clear" w:color="auto" w:fill="auto"/>
            <w:noWrap/>
            <w:vAlign w:val="center"/>
            <w:hideMark/>
          </w:tcPr>
          <w:p w14:paraId="3208B1E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63.8</w:t>
            </w:r>
          </w:p>
        </w:tc>
      </w:tr>
      <w:tr w:rsidR="005A4DA9" w:rsidRPr="005A4DA9" w14:paraId="043E97B0"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2222DE58"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Oct-21</w:t>
            </w:r>
          </w:p>
        </w:tc>
        <w:tc>
          <w:tcPr>
            <w:tcW w:w="868" w:type="dxa"/>
            <w:tcBorders>
              <w:top w:val="nil"/>
              <w:left w:val="nil"/>
              <w:bottom w:val="nil"/>
              <w:right w:val="nil"/>
            </w:tcBorders>
            <w:shd w:val="clear" w:color="auto" w:fill="auto"/>
            <w:noWrap/>
            <w:vAlign w:val="center"/>
            <w:hideMark/>
          </w:tcPr>
          <w:p w14:paraId="2EB8933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10 953</w:t>
            </w:r>
          </w:p>
        </w:tc>
        <w:tc>
          <w:tcPr>
            <w:tcW w:w="979" w:type="dxa"/>
            <w:tcBorders>
              <w:top w:val="nil"/>
              <w:left w:val="nil"/>
              <w:bottom w:val="nil"/>
              <w:right w:val="nil"/>
            </w:tcBorders>
            <w:shd w:val="clear" w:color="auto" w:fill="auto"/>
            <w:noWrap/>
            <w:vAlign w:val="center"/>
            <w:hideMark/>
          </w:tcPr>
          <w:p w14:paraId="79F35B4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9 448</w:t>
            </w:r>
          </w:p>
        </w:tc>
        <w:tc>
          <w:tcPr>
            <w:tcW w:w="1145" w:type="dxa"/>
            <w:tcBorders>
              <w:top w:val="nil"/>
              <w:left w:val="nil"/>
              <w:bottom w:val="nil"/>
              <w:right w:val="nil"/>
            </w:tcBorders>
            <w:shd w:val="clear" w:color="auto" w:fill="auto"/>
            <w:noWrap/>
            <w:vAlign w:val="center"/>
            <w:hideMark/>
          </w:tcPr>
          <w:p w14:paraId="0801672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1 505</w:t>
            </w:r>
          </w:p>
        </w:tc>
        <w:tc>
          <w:tcPr>
            <w:tcW w:w="868" w:type="dxa"/>
            <w:tcBorders>
              <w:top w:val="nil"/>
              <w:left w:val="nil"/>
              <w:bottom w:val="nil"/>
              <w:right w:val="nil"/>
            </w:tcBorders>
            <w:shd w:val="clear" w:color="auto" w:fill="auto"/>
            <w:noWrap/>
            <w:vAlign w:val="center"/>
            <w:hideMark/>
          </w:tcPr>
          <w:p w14:paraId="38DFB54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22 300</w:t>
            </w:r>
          </w:p>
        </w:tc>
        <w:tc>
          <w:tcPr>
            <w:tcW w:w="1034" w:type="dxa"/>
            <w:tcBorders>
              <w:top w:val="nil"/>
              <w:left w:val="nil"/>
              <w:bottom w:val="nil"/>
              <w:right w:val="nil"/>
            </w:tcBorders>
            <w:shd w:val="clear" w:color="auto" w:fill="auto"/>
            <w:noWrap/>
            <w:vAlign w:val="center"/>
            <w:hideMark/>
          </w:tcPr>
          <w:p w14:paraId="7939A09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20 162</w:t>
            </w:r>
          </w:p>
        </w:tc>
        <w:tc>
          <w:tcPr>
            <w:tcW w:w="1099" w:type="dxa"/>
            <w:tcBorders>
              <w:top w:val="nil"/>
              <w:left w:val="nil"/>
              <w:bottom w:val="nil"/>
              <w:right w:val="nil"/>
            </w:tcBorders>
            <w:shd w:val="clear" w:color="auto" w:fill="auto"/>
            <w:noWrap/>
            <w:vAlign w:val="center"/>
            <w:hideMark/>
          </w:tcPr>
          <w:p w14:paraId="32D34F4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2 138</w:t>
            </w:r>
          </w:p>
        </w:tc>
        <w:tc>
          <w:tcPr>
            <w:tcW w:w="979" w:type="dxa"/>
            <w:tcBorders>
              <w:top w:val="nil"/>
              <w:left w:val="nil"/>
              <w:bottom w:val="nil"/>
              <w:right w:val="nil"/>
            </w:tcBorders>
            <w:shd w:val="clear" w:color="auto" w:fill="auto"/>
            <w:noWrap/>
            <w:vAlign w:val="center"/>
            <w:hideMark/>
          </w:tcPr>
          <w:p w14:paraId="6F94F8B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33.9</w:t>
            </w:r>
          </w:p>
        </w:tc>
        <w:tc>
          <w:tcPr>
            <w:tcW w:w="979" w:type="dxa"/>
            <w:tcBorders>
              <w:top w:val="nil"/>
              <w:left w:val="nil"/>
              <w:bottom w:val="nil"/>
              <w:right w:val="nil"/>
            </w:tcBorders>
            <w:shd w:val="clear" w:color="auto" w:fill="auto"/>
            <w:noWrap/>
            <w:vAlign w:val="center"/>
            <w:hideMark/>
          </w:tcPr>
          <w:p w14:paraId="4117290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29.2</w:t>
            </w:r>
          </w:p>
        </w:tc>
        <w:tc>
          <w:tcPr>
            <w:tcW w:w="868" w:type="dxa"/>
            <w:tcBorders>
              <w:top w:val="nil"/>
              <w:left w:val="nil"/>
              <w:bottom w:val="nil"/>
              <w:right w:val="nil"/>
            </w:tcBorders>
            <w:shd w:val="clear" w:color="auto" w:fill="auto"/>
            <w:noWrap/>
            <w:vAlign w:val="center"/>
            <w:hideMark/>
          </w:tcPr>
          <w:p w14:paraId="308CC3A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70.4</w:t>
            </w:r>
          </w:p>
        </w:tc>
        <w:tc>
          <w:tcPr>
            <w:tcW w:w="979" w:type="dxa"/>
            <w:tcBorders>
              <w:top w:val="nil"/>
              <w:left w:val="nil"/>
              <w:bottom w:val="nil"/>
              <w:right w:val="single" w:sz="4" w:space="0" w:color="auto"/>
            </w:tcBorders>
            <w:shd w:val="clear" w:color="auto" w:fill="auto"/>
            <w:noWrap/>
            <w:vAlign w:val="center"/>
            <w:hideMark/>
          </w:tcPr>
          <w:p w14:paraId="233A078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63.7</w:t>
            </w:r>
          </w:p>
        </w:tc>
      </w:tr>
      <w:tr w:rsidR="005A4DA9" w:rsidRPr="005A4DA9" w14:paraId="19D1C18B"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704DFAC6"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Nov-21</w:t>
            </w:r>
          </w:p>
        </w:tc>
        <w:tc>
          <w:tcPr>
            <w:tcW w:w="868" w:type="dxa"/>
            <w:tcBorders>
              <w:top w:val="nil"/>
              <w:left w:val="nil"/>
              <w:bottom w:val="nil"/>
              <w:right w:val="nil"/>
            </w:tcBorders>
            <w:shd w:val="clear" w:color="auto" w:fill="auto"/>
            <w:noWrap/>
            <w:vAlign w:val="center"/>
            <w:hideMark/>
          </w:tcPr>
          <w:p w14:paraId="7A9A74D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10 921</w:t>
            </w:r>
          </w:p>
        </w:tc>
        <w:tc>
          <w:tcPr>
            <w:tcW w:w="979" w:type="dxa"/>
            <w:tcBorders>
              <w:top w:val="nil"/>
              <w:left w:val="nil"/>
              <w:bottom w:val="nil"/>
              <w:right w:val="nil"/>
            </w:tcBorders>
            <w:shd w:val="clear" w:color="auto" w:fill="auto"/>
            <w:noWrap/>
            <w:vAlign w:val="center"/>
            <w:hideMark/>
          </w:tcPr>
          <w:p w14:paraId="1281402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9 331</w:t>
            </w:r>
          </w:p>
        </w:tc>
        <w:tc>
          <w:tcPr>
            <w:tcW w:w="1145" w:type="dxa"/>
            <w:tcBorders>
              <w:top w:val="nil"/>
              <w:left w:val="nil"/>
              <w:bottom w:val="nil"/>
              <w:right w:val="nil"/>
            </w:tcBorders>
            <w:shd w:val="clear" w:color="auto" w:fill="auto"/>
            <w:noWrap/>
            <w:vAlign w:val="center"/>
            <w:hideMark/>
          </w:tcPr>
          <w:p w14:paraId="0386451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1 590</w:t>
            </w:r>
          </w:p>
        </w:tc>
        <w:tc>
          <w:tcPr>
            <w:tcW w:w="868" w:type="dxa"/>
            <w:tcBorders>
              <w:top w:val="nil"/>
              <w:left w:val="nil"/>
              <w:bottom w:val="nil"/>
              <w:right w:val="nil"/>
            </w:tcBorders>
            <w:shd w:val="clear" w:color="auto" w:fill="auto"/>
            <w:noWrap/>
            <w:vAlign w:val="center"/>
            <w:hideMark/>
          </w:tcPr>
          <w:p w14:paraId="5114B2E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22 402</w:t>
            </w:r>
          </w:p>
        </w:tc>
        <w:tc>
          <w:tcPr>
            <w:tcW w:w="1034" w:type="dxa"/>
            <w:tcBorders>
              <w:top w:val="nil"/>
              <w:left w:val="nil"/>
              <w:bottom w:val="nil"/>
              <w:right w:val="nil"/>
            </w:tcBorders>
            <w:shd w:val="clear" w:color="auto" w:fill="auto"/>
            <w:noWrap/>
            <w:vAlign w:val="center"/>
            <w:hideMark/>
          </w:tcPr>
          <w:p w14:paraId="221F5EC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20 287</w:t>
            </w:r>
          </w:p>
        </w:tc>
        <w:tc>
          <w:tcPr>
            <w:tcW w:w="1099" w:type="dxa"/>
            <w:tcBorders>
              <w:top w:val="nil"/>
              <w:left w:val="nil"/>
              <w:bottom w:val="nil"/>
              <w:right w:val="nil"/>
            </w:tcBorders>
            <w:shd w:val="clear" w:color="auto" w:fill="auto"/>
            <w:noWrap/>
            <w:vAlign w:val="center"/>
            <w:hideMark/>
          </w:tcPr>
          <w:p w14:paraId="288471A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2 114</w:t>
            </w:r>
          </w:p>
        </w:tc>
        <w:tc>
          <w:tcPr>
            <w:tcW w:w="979" w:type="dxa"/>
            <w:tcBorders>
              <w:top w:val="nil"/>
              <w:left w:val="nil"/>
              <w:bottom w:val="nil"/>
              <w:right w:val="nil"/>
            </w:tcBorders>
            <w:shd w:val="clear" w:color="auto" w:fill="auto"/>
            <w:noWrap/>
            <w:vAlign w:val="center"/>
            <w:hideMark/>
          </w:tcPr>
          <w:p w14:paraId="7C0900A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33.7</w:t>
            </w:r>
          </w:p>
        </w:tc>
        <w:tc>
          <w:tcPr>
            <w:tcW w:w="979" w:type="dxa"/>
            <w:tcBorders>
              <w:top w:val="nil"/>
              <w:left w:val="nil"/>
              <w:bottom w:val="nil"/>
              <w:right w:val="nil"/>
            </w:tcBorders>
            <w:shd w:val="clear" w:color="auto" w:fill="auto"/>
            <w:noWrap/>
            <w:vAlign w:val="center"/>
            <w:hideMark/>
          </w:tcPr>
          <w:p w14:paraId="006C44C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28.8</w:t>
            </w:r>
          </w:p>
        </w:tc>
        <w:tc>
          <w:tcPr>
            <w:tcW w:w="868" w:type="dxa"/>
            <w:tcBorders>
              <w:top w:val="nil"/>
              <w:left w:val="nil"/>
              <w:bottom w:val="nil"/>
              <w:right w:val="nil"/>
            </w:tcBorders>
            <w:shd w:val="clear" w:color="auto" w:fill="auto"/>
            <w:noWrap/>
            <w:vAlign w:val="center"/>
            <w:hideMark/>
          </w:tcPr>
          <w:p w14:paraId="5497E61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70.6</w:t>
            </w:r>
          </w:p>
        </w:tc>
        <w:tc>
          <w:tcPr>
            <w:tcW w:w="979" w:type="dxa"/>
            <w:tcBorders>
              <w:top w:val="nil"/>
              <w:left w:val="nil"/>
              <w:bottom w:val="nil"/>
              <w:right w:val="single" w:sz="4" w:space="0" w:color="auto"/>
            </w:tcBorders>
            <w:shd w:val="clear" w:color="auto" w:fill="auto"/>
            <w:noWrap/>
            <w:vAlign w:val="center"/>
            <w:hideMark/>
          </w:tcPr>
          <w:p w14:paraId="626362C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64.0</w:t>
            </w:r>
          </w:p>
        </w:tc>
      </w:tr>
      <w:tr w:rsidR="005A4DA9" w:rsidRPr="005A4DA9" w14:paraId="7FD9861A"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1EFAA307"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Dec-21</w:t>
            </w:r>
          </w:p>
        </w:tc>
        <w:tc>
          <w:tcPr>
            <w:tcW w:w="868" w:type="dxa"/>
            <w:tcBorders>
              <w:top w:val="nil"/>
              <w:left w:val="nil"/>
              <w:bottom w:val="nil"/>
              <w:right w:val="nil"/>
            </w:tcBorders>
            <w:shd w:val="clear" w:color="auto" w:fill="auto"/>
            <w:noWrap/>
            <w:vAlign w:val="center"/>
            <w:hideMark/>
          </w:tcPr>
          <w:p w14:paraId="104CF97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11 141</w:t>
            </w:r>
          </w:p>
        </w:tc>
        <w:tc>
          <w:tcPr>
            <w:tcW w:w="979" w:type="dxa"/>
            <w:tcBorders>
              <w:top w:val="nil"/>
              <w:left w:val="nil"/>
              <w:bottom w:val="nil"/>
              <w:right w:val="nil"/>
            </w:tcBorders>
            <w:shd w:val="clear" w:color="auto" w:fill="auto"/>
            <w:noWrap/>
            <w:vAlign w:val="center"/>
            <w:hideMark/>
          </w:tcPr>
          <w:p w14:paraId="740C283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9 637</w:t>
            </w:r>
          </w:p>
        </w:tc>
        <w:tc>
          <w:tcPr>
            <w:tcW w:w="1145" w:type="dxa"/>
            <w:tcBorders>
              <w:top w:val="nil"/>
              <w:left w:val="nil"/>
              <w:bottom w:val="nil"/>
              <w:right w:val="nil"/>
            </w:tcBorders>
            <w:shd w:val="clear" w:color="auto" w:fill="auto"/>
            <w:noWrap/>
            <w:vAlign w:val="center"/>
            <w:hideMark/>
          </w:tcPr>
          <w:p w14:paraId="116FD73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1 504</w:t>
            </w:r>
          </w:p>
        </w:tc>
        <w:tc>
          <w:tcPr>
            <w:tcW w:w="868" w:type="dxa"/>
            <w:tcBorders>
              <w:top w:val="nil"/>
              <w:left w:val="nil"/>
              <w:bottom w:val="nil"/>
              <w:right w:val="nil"/>
            </w:tcBorders>
            <w:shd w:val="clear" w:color="auto" w:fill="auto"/>
            <w:noWrap/>
            <w:vAlign w:val="center"/>
            <w:hideMark/>
          </w:tcPr>
          <w:p w14:paraId="0A9F4D8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22 614</w:t>
            </w:r>
          </w:p>
        </w:tc>
        <w:tc>
          <w:tcPr>
            <w:tcW w:w="1034" w:type="dxa"/>
            <w:tcBorders>
              <w:top w:val="nil"/>
              <w:left w:val="nil"/>
              <w:bottom w:val="nil"/>
              <w:right w:val="nil"/>
            </w:tcBorders>
            <w:shd w:val="clear" w:color="auto" w:fill="auto"/>
            <w:noWrap/>
            <w:vAlign w:val="center"/>
            <w:hideMark/>
          </w:tcPr>
          <w:p w14:paraId="1C6E7FB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20 416</w:t>
            </w:r>
          </w:p>
        </w:tc>
        <w:tc>
          <w:tcPr>
            <w:tcW w:w="1099" w:type="dxa"/>
            <w:tcBorders>
              <w:top w:val="nil"/>
              <w:left w:val="nil"/>
              <w:bottom w:val="nil"/>
              <w:right w:val="nil"/>
            </w:tcBorders>
            <w:shd w:val="clear" w:color="auto" w:fill="auto"/>
            <w:noWrap/>
            <w:vAlign w:val="center"/>
            <w:hideMark/>
          </w:tcPr>
          <w:p w14:paraId="5625C45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2 198</w:t>
            </w:r>
          </w:p>
        </w:tc>
        <w:tc>
          <w:tcPr>
            <w:tcW w:w="979" w:type="dxa"/>
            <w:tcBorders>
              <w:top w:val="nil"/>
              <w:left w:val="nil"/>
              <w:bottom w:val="nil"/>
              <w:right w:val="nil"/>
            </w:tcBorders>
            <w:shd w:val="clear" w:color="auto" w:fill="auto"/>
            <w:noWrap/>
            <w:vAlign w:val="center"/>
            <w:hideMark/>
          </w:tcPr>
          <w:p w14:paraId="01E99D3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34.4</w:t>
            </w:r>
          </w:p>
        </w:tc>
        <w:tc>
          <w:tcPr>
            <w:tcW w:w="979" w:type="dxa"/>
            <w:tcBorders>
              <w:top w:val="nil"/>
              <w:left w:val="nil"/>
              <w:bottom w:val="nil"/>
              <w:right w:val="nil"/>
            </w:tcBorders>
            <w:shd w:val="clear" w:color="auto" w:fill="auto"/>
            <w:noWrap/>
            <w:vAlign w:val="center"/>
            <w:hideMark/>
          </w:tcPr>
          <w:p w14:paraId="7A41F50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29.7</w:t>
            </w:r>
          </w:p>
        </w:tc>
        <w:tc>
          <w:tcPr>
            <w:tcW w:w="868" w:type="dxa"/>
            <w:tcBorders>
              <w:top w:val="nil"/>
              <w:left w:val="nil"/>
              <w:bottom w:val="nil"/>
              <w:right w:val="nil"/>
            </w:tcBorders>
            <w:shd w:val="clear" w:color="auto" w:fill="auto"/>
            <w:noWrap/>
            <w:vAlign w:val="center"/>
            <w:hideMark/>
          </w:tcPr>
          <w:p w14:paraId="4F617BB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71.2</w:t>
            </w:r>
          </w:p>
        </w:tc>
        <w:tc>
          <w:tcPr>
            <w:tcW w:w="979" w:type="dxa"/>
            <w:tcBorders>
              <w:top w:val="nil"/>
              <w:left w:val="nil"/>
              <w:bottom w:val="nil"/>
              <w:right w:val="single" w:sz="4" w:space="0" w:color="auto"/>
            </w:tcBorders>
            <w:shd w:val="clear" w:color="auto" w:fill="auto"/>
            <w:noWrap/>
            <w:vAlign w:val="center"/>
            <w:hideMark/>
          </w:tcPr>
          <w:p w14:paraId="69D3DD3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64.3</w:t>
            </w:r>
          </w:p>
        </w:tc>
      </w:tr>
      <w:tr w:rsidR="005A4DA9" w:rsidRPr="005A4DA9" w14:paraId="613E45E5"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56FA8376"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Jan-22</w:t>
            </w:r>
          </w:p>
        </w:tc>
        <w:tc>
          <w:tcPr>
            <w:tcW w:w="868" w:type="dxa"/>
            <w:tcBorders>
              <w:top w:val="nil"/>
              <w:left w:val="nil"/>
              <w:bottom w:val="nil"/>
              <w:right w:val="nil"/>
            </w:tcBorders>
            <w:shd w:val="clear" w:color="auto" w:fill="auto"/>
            <w:noWrap/>
            <w:vAlign w:val="center"/>
            <w:hideMark/>
          </w:tcPr>
          <w:p w14:paraId="639234F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11 186</w:t>
            </w:r>
          </w:p>
        </w:tc>
        <w:tc>
          <w:tcPr>
            <w:tcW w:w="979" w:type="dxa"/>
            <w:tcBorders>
              <w:top w:val="nil"/>
              <w:left w:val="nil"/>
              <w:bottom w:val="nil"/>
              <w:right w:val="nil"/>
            </w:tcBorders>
            <w:shd w:val="clear" w:color="auto" w:fill="auto"/>
            <w:noWrap/>
            <w:vAlign w:val="center"/>
            <w:hideMark/>
          </w:tcPr>
          <w:p w14:paraId="7B078FB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9 664</w:t>
            </w:r>
          </w:p>
        </w:tc>
        <w:tc>
          <w:tcPr>
            <w:tcW w:w="1145" w:type="dxa"/>
            <w:tcBorders>
              <w:top w:val="nil"/>
              <w:left w:val="nil"/>
              <w:bottom w:val="nil"/>
              <w:right w:val="nil"/>
            </w:tcBorders>
            <w:shd w:val="clear" w:color="auto" w:fill="auto"/>
            <w:noWrap/>
            <w:vAlign w:val="center"/>
            <w:hideMark/>
          </w:tcPr>
          <w:p w14:paraId="6C208BE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1 521</w:t>
            </w:r>
          </w:p>
        </w:tc>
        <w:tc>
          <w:tcPr>
            <w:tcW w:w="868" w:type="dxa"/>
            <w:tcBorders>
              <w:top w:val="nil"/>
              <w:left w:val="nil"/>
              <w:bottom w:val="nil"/>
              <w:right w:val="nil"/>
            </w:tcBorders>
            <w:shd w:val="clear" w:color="auto" w:fill="auto"/>
            <w:noWrap/>
            <w:vAlign w:val="center"/>
            <w:hideMark/>
          </w:tcPr>
          <w:p w14:paraId="37A53BC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22 605</w:t>
            </w:r>
          </w:p>
        </w:tc>
        <w:tc>
          <w:tcPr>
            <w:tcW w:w="1034" w:type="dxa"/>
            <w:tcBorders>
              <w:top w:val="nil"/>
              <w:left w:val="nil"/>
              <w:bottom w:val="nil"/>
              <w:right w:val="nil"/>
            </w:tcBorders>
            <w:shd w:val="clear" w:color="auto" w:fill="auto"/>
            <w:noWrap/>
            <w:vAlign w:val="center"/>
            <w:hideMark/>
          </w:tcPr>
          <w:p w14:paraId="58F3D13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20 331</w:t>
            </w:r>
          </w:p>
        </w:tc>
        <w:tc>
          <w:tcPr>
            <w:tcW w:w="1099" w:type="dxa"/>
            <w:tcBorders>
              <w:top w:val="nil"/>
              <w:left w:val="nil"/>
              <w:bottom w:val="nil"/>
              <w:right w:val="nil"/>
            </w:tcBorders>
            <w:shd w:val="clear" w:color="auto" w:fill="auto"/>
            <w:noWrap/>
            <w:vAlign w:val="center"/>
            <w:hideMark/>
          </w:tcPr>
          <w:p w14:paraId="1CADBEC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2 275</w:t>
            </w:r>
          </w:p>
        </w:tc>
        <w:tc>
          <w:tcPr>
            <w:tcW w:w="979" w:type="dxa"/>
            <w:tcBorders>
              <w:top w:val="nil"/>
              <w:left w:val="nil"/>
              <w:bottom w:val="nil"/>
              <w:right w:val="nil"/>
            </w:tcBorders>
            <w:shd w:val="clear" w:color="auto" w:fill="auto"/>
            <w:noWrap/>
            <w:vAlign w:val="center"/>
            <w:hideMark/>
          </w:tcPr>
          <w:p w14:paraId="507C16E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34.5</w:t>
            </w:r>
          </w:p>
        </w:tc>
        <w:tc>
          <w:tcPr>
            <w:tcW w:w="979" w:type="dxa"/>
            <w:tcBorders>
              <w:top w:val="nil"/>
              <w:left w:val="nil"/>
              <w:bottom w:val="nil"/>
              <w:right w:val="nil"/>
            </w:tcBorders>
            <w:shd w:val="clear" w:color="auto" w:fill="auto"/>
            <w:noWrap/>
            <w:vAlign w:val="center"/>
            <w:hideMark/>
          </w:tcPr>
          <w:p w14:paraId="43869FF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29.8</w:t>
            </w:r>
          </w:p>
        </w:tc>
        <w:tc>
          <w:tcPr>
            <w:tcW w:w="868" w:type="dxa"/>
            <w:tcBorders>
              <w:top w:val="nil"/>
              <w:left w:val="nil"/>
              <w:bottom w:val="nil"/>
              <w:right w:val="nil"/>
            </w:tcBorders>
            <w:shd w:val="clear" w:color="auto" w:fill="auto"/>
            <w:noWrap/>
            <w:vAlign w:val="center"/>
            <w:hideMark/>
          </w:tcPr>
          <w:p w14:paraId="1EB4761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71.1</w:t>
            </w:r>
          </w:p>
        </w:tc>
        <w:tc>
          <w:tcPr>
            <w:tcW w:w="979" w:type="dxa"/>
            <w:tcBorders>
              <w:top w:val="nil"/>
              <w:left w:val="nil"/>
              <w:bottom w:val="nil"/>
              <w:right w:val="single" w:sz="4" w:space="0" w:color="auto"/>
            </w:tcBorders>
            <w:shd w:val="clear" w:color="auto" w:fill="auto"/>
            <w:noWrap/>
            <w:vAlign w:val="center"/>
            <w:hideMark/>
          </w:tcPr>
          <w:p w14:paraId="0C24222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64.0</w:t>
            </w:r>
          </w:p>
        </w:tc>
      </w:tr>
      <w:tr w:rsidR="005A4DA9" w:rsidRPr="005A4DA9" w14:paraId="2E201A69"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2D0C5056"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Feb-22</w:t>
            </w:r>
          </w:p>
        </w:tc>
        <w:tc>
          <w:tcPr>
            <w:tcW w:w="868" w:type="dxa"/>
            <w:tcBorders>
              <w:top w:val="nil"/>
              <w:left w:val="nil"/>
              <w:bottom w:val="nil"/>
              <w:right w:val="nil"/>
            </w:tcBorders>
            <w:shd w:val="clear" w:color="auto" w:fill="auto"/>
            <w:noWrap/>
            <w:vAlign w:val="center"/>
            <w:hideMark/>
          </w:tcPr>
          <w:p w14:paraId="4C72CD8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11 075</w:t>
            </w:r>
          </w:p>
        </w:tc>
        <w:tc>
          <w:tcPr>
            <w:tcW w:w="979" w:type="dxa"/>
            <w:tcBorders>
              <w:top w:val="nil"/>
              <w:left w:val="nil"/>
              <w:bottom w:val="nil"/>
              <w:right w:val="nil"/>
            </w:tcBorders>
            <w:shd w:val="clear" w:color="auto" w:fill="auto"/>
            <w:noWrap/>
            <w:vAlign w:val="center"/>
            <w:hideMark/>
          </w:tcPr>
          <w:p w14:paraId="6B43AF8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9 579</w:t>
            </w:r>
          </w:p>
        </w:tc>
        <w:tc>
          <w:tcPr>
            <w:tcW w:w="1145" w:type="dxa"/>
            <w:tcBorders>
              <w:top w:val="nil"/>
              <w:left w:val="nil"/>
              <w:bottom w:val="nil"/>
              <w:right w:val="nil"/>
            </w:tcBorders>
            <w:shd w:val="clear" w:color="auto" w:fill="auto"/>
            <w:noWrap/>
            <w:vAlign w:val="center"/>
            <w:hideMark/>
          </w:tcPr>
          <w:p w14:paraId="1EB18EB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1 496</w:t>
            </w:r>
          </w:p>
        </w:tc>
        <w:tc>
          <w:tcPr>
            <w:tcW w:w="868" w:type="dxa"/>
            <w:tcBorders>
              <w:top w:val="nil"/>
              <w:left w:val="nil"/>
              <w:bottom w:val="nil"/>
              <w:right w:val="nil"/>
            </w:tcBorders>
            <w:shd w:val="clear" w:color="auto" w:fill="auto"/>
            <w:noWrap/>
            <w:vAlign w:val="center"/>
            <w:hideMark/>
          </w:tcPr>
          <w:p w14:paraId="1CBC864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22 499</w:t>
            </w:r>
          </w:p>
        </w:tc>
        <w:tc>
          <w:tcPr>
            <w:tcW w:w="1034" w:type="dxa"/>
            <w:tcBorders>
              <w:top w:val="nil"/>
              <w:left w:val="nil"/>
              <w:bottom w:val="nil"/>
              <w:right w:val="nil"/>
            </w:tcBorders>
            <w:shd w:val="clear" w:color="auto" w:fill="auto"/>
            <w:noWrap/>
            <w:vAlign w:val="center"/>
            <w:hideMark/>
          </w:tcPr>
          <w:p w14:paraId="07791BE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20 372</w:t>
            </w:r>
          </w:p>
        </w:tc>
        <w:tc>
          <w:tcPr>
            <w:tcW w:w="1099" w:type="dxa"/>
            <w:tcBorders>
              <w:top w:val="nil"/>
              <w:left w:val="nil"/>
              <w:bottom w:val="nil"/>
              <w:right w:val="nil"/>
            </w:tcBorders>
            <w:shd w:val="clear" w:color="auto" w:fill="auto"/>
            <w:noWrap/>
            <w:vAlign w:val="center"/>
            <w:hideMark/>
          </w:tcPr>
          <w:p w14:paraId="4C3138C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2 127</w:t>
            </w:r>
          </w:p>
        </w:tc>
        <w:tc>
          <w:tcPr>
            <w:tcW w:w="979" w:type="dxa"/>
            <w:tcBorders>
              <w:top w:val="nil"/>
              <w:left w:val="nil"/>
              <w:bottom w:val="nil"/>
              <w:right w:val="nil"/>
            </w:tcBorders>
            <w:shd w:val="clear" w:color="auto" w:fill="auto"/>
            <w:noWrap/>
            <w:vAlign w:val="center"/>
            <w:hideMark/>
          </w:tcPr>
          <w:p w14:paraId="175BF06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34.1</w:t>
            </w:r>
          </w:p>
        </w:tc>
        <w:tc>
          <w:tcPr>
            <w:tcW w:w="979" w:type="dxa"/>
            <w:tcBorders>
              <w:top w:val="nil"/>
              <w:left w:val="nil"/>
              <w:bottom w:val="nil"/>
              <w:right w:val="nil"/>
            </w:tcBorders>
            <w:shd w:val="clear" w:color="auto" w:fill="auto"/>
            <w:noWrap/>
            <w:vAlign w:val="center"/>
            <w:hideMark/>
          </w:tcPr>
          <w:p w14:paraId="3D23600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29.5</w:t>
            </w:r>
          </w:p>
        </w:tc>
        <w:tc>
          <w:tcPr>
            <w:tcW w:w="868" w:type="dxa"/>
            <w:tcBorders>
              <w:top w:val="nil"/>
              <w:left w:val="nil"/>
              <w:bottom w:val="nil"/>
              <w:right w:val="nil"/>
            </w:tcBorders>
            <w:shd w:val="clear" w:color="auto" w:fill="auto"/>
            <w:noWrap/>
            <w:vAlign w:val="center"/>
            <w:hideMark/>
          </w:tcPr>
          <w:p w14:paraId="11281C5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70.7</w:t>
            </w:r>
          </w:p>
        </w:tc>
        <w:tc>
          <w:tcPr>
            <w:tcW w:w="979" w:type="dxa"/>
            <w:tcBorders>
              <w:top w:val="nil"/>
              <w:left w:val="nil"/>
              <w:bottom w:val="nil"/>
              <w:right w:val="single" w:sz="4" w:space="0" w:color="auto"/>
            </w:tcBorders>
            <w:shd w:val="clear" w:color="auto" w:fill="auto"/>
            <w:noWrap/>
            <w:vAlign w:val="center"/>
            <w:hideMark/>
          </w:tcPr>
          <w:p w14:paraId="4AD37AF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64.0</w:t>
            </w:r>
          </w:p>
        </w:tc>
      </w:tr>
      <w:tr w:rsidR="005A4DA9" w:rsidRPr="005A4DA9" w14:paraId="3903A98A"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20A20417"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Mar-22</w:t>
            </w:r>
          </w:p>
        </w:tc>
        <w:tc>
          <w:tcPr>
            <w:tcW w:w="868" w:type="dxa"/>
            <w:tcBorders>
              <w:top w:val="nil"/>
              <w:left w:val="nil"/>
              <w:bottom w:val="nil"/>
              <w:right w:val="nil"/>
            </w:tcBorders>
            <w:shd w:val="clear" w:color="auto" w:fill="auto"/>
            <w:noWrap/>
            <w:vAlign w:val="center"/>
            <w:hideMark/>
          </w:tcPr>
          <w:p w14:paraId="0283A6F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10 914</w:t>
            </w:r>
          </w:p>
        </w:tc>
        <w:tc>
          <w:tcPr>
            <w:tcW w:w="979" w:type="dxa"/>
            <w:tcBorders>
              <w:top w:val="nil"/>
              <w:left w:val="nil"/>
              <w:bottom w:val="nil"/>
              <w:right w:val="nil"/>
            </w:tcBorders>
            <w:shd w:val="clear" w:color="auto" w:fill="auto"/>
            <w:noWrap/>
            <w:vAlign w:val="center"/>
            <w:hideMark/>
          </w:tcPr>
          <w:p w14:paraId="0FA85B6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9 371</w:t>
            </w:r>
          </w:p>
        </w:tc>
        <w:tc>
          <w:tcPr>
            <w:tcW w:w="1145" w:type="dxa"/>
            <w:tcBorders>
              <w:top w:val="nil"/>
              <w:left w:val="nil"/>
              <w:bottom w:val="nil"/>
              <w:right w:val="nil"/>
            </w:tcBorders>
            <w:shd w:val="clear" w:color="auto" w:fill="auto"/>
            <w:noWrap/>
            <w:vAlign w:val="center"/>
            <w:hideMark/>
          </w:tcPr>
          <w:p w14:paraId="48C7F8F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1 544</w:t>
            </w:r>
          </w:p>
        </w:tc>
        <w:tc>
          <w:tcPr>
            <w:tcW w:w="868" w:type="dxa"/>
            <w:tcBorders>
              <w:top w:val="nil"/>
              <w:left w:val="nil"/>
              <w:bottom w:val="nil"/>
              <w:right w:val="nil"/>
            </w:tcBorders>
            <w:shd w:val="clear" w:color="auto" w:fill="auto"/>
            <w:noWrap/>
            <w:vAlign w:val="center"/>
            <w:hideMark/>
          </w:tcPr>
          <w:p w14:paraId="3AA78F4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22 918</w:t>
            </w:r>
          </w:p>
        </w:tc>
        <w:tc>
          <w:tcPr>
            <w:tcW w:w="1034" w:type="dxa"/>
            <w:tcBorders>
              <w:top w:val="nil"/>
              <w:left w:val="nil"/>
              <w:bottom w:val="nil"/>
              <w:right w:val="nil"/>
            </w:tcBorders>
            <w:shd w:val="clear" w:color="auto" w:fill="auto"/>
            <w:noWrap/>
            <w:vAlign w:val="center"/>
            <w:hideMark/>
          </w:tcPr>
          <w:p w14:paraId="492F4A7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20 660</w:t>
            </w:r>
          </w:p>
        </w:tc>
        <w:tc>
          <w:tcPr>
            <w:tcW w:w="1099" w:type="dxa"/>
            <w:tcBorders>
              <w:top w:val="nil"/>
              <w:left w:val="nil"/>
              <w:bottom w:val="nil"/>
              <w:right w:val="nil"/>
            </w:tcBorders>
            <w:shd w:val="clear" w:color="auto" w:fill="auto"/>
            <w:noWrap/>
            <w:vAlign w:val="center"/>
            <w:hideMark/>
          </w:tcPr>
          <w:p w14:paraId="3648844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2 258</w:t>
            </w:r>
          </w:p>
        </w:tc>
        <w:tc>
          <w:tcPr>
            <w:tcW w:w="979" w:type="dxa"/>
            <w:tcBorders>
              <w:top w:val="nil"/>
              <w:left w:val="nil"/>
              <w:bottom w:val="nil"/>
              <w:right w:val="nil"/>
            </w:tcBorders>
            <w:shd w:val="clear" w:color="auto" w:fill="auto"/>
            <w:noWrap/>
            <w:vAlign w:val="center"/>
            <w:hideMark/>
          </w:tcPr>
          <w:p w14:paraId="1706A75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33.5</w:t>
            </w:r>
          </w:p>
        </w:tc>
        <w:tc>
          <w:tcPr>
            <w:tcW w:w="979" w:type="dxa"/>
            <w:tcBorders>
              <w:top w:val="nil"/>
              <w:left w:val="nil"/>
              <w:bottom w:val="nil"/>
              <w:right w:val="nil"/>
            </w:tcBorders>
            <w:shd w:val="clear" w:color="auto" w:fill="auto"/>
            <w:noWrap/>
            <w:vAlign w:val="center"/>
            <w:hideMark/>
          </w:tcPr>
          <w:p w14:paraId="754E02B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28.8</w:t>
            </w:r>
          </w:p>
        </w:tc>
        <w:tc>
          <w:tcPr>
            <w:tcW w:w="868" w:type="dxa"/>
            <w:tcBorders>
              <w:top w:val="nil"/>
              <w:left w:val="nil"/>
              <w:bottom w:val="nil"/>
              <w:right w:val="nil"/>
            </w:tcBorders>
            <w:shd w:val="clear" w:color="auto" w:fill="auto"/>
            <w:noWrap/>
            <w:vAlign w:val="center"/>
            <w:hideMark/>
          </w:tcPr>
          <w:p w14:paraId="4CCA8E4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71.9</w:t>
            </w:r>
          </w:p>
        </w:tc>
        <w:tc>
          <w:tcPr>
            <w:tcW w:w="979" w:type="dxa"/>
            <w:tcBorders>
              <w:top w:val="nil"/>
              <w:left w:val="nil"/>
              <w:bottom w:val="nil"/>
              <w:right w:val="single" w:sz="4" w:space="0" w:color="auto"/>
            </w:tcBorders>
            <w:shd w:val="clear" w:color="auto" w:fill="auto"/>
            <w:noWrap/>
            <w:vAlign w:val="center"/>
            <w:hideMark/>
          </w:tcPr>
          <w:p w14:paraId="11C1205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64.8</w:t>
            </w:r>
          </w:p>
        </w:tc>
      </w:tr>
      <w:tr w:rsidR="005A4DA9" w:rsidRPr="005A4DA9" w14:paraId="379CEE3D"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5C8BE27B"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Apr-22</w:t>
            </w:r>
          </w:p>
        </w:tc>
        <w:tc>
          <w:tcPr>
            <w:tcW w:w="868" w:type="dxa"/>
            <w:tcBorders>
              <w:top w:val="nil"/>
              <w:left w:val="nil"/>
              <w:bottom w:val="nil"/>
              <w:right w:val="nil"/>
            </w:tcBorders>
            <w:shd w:val="clear" w:color="auto" w:fill="auto"/>
            <w:noWrap/>
            <w:vAlign w:val="center"/>
            <w:hideMark/>
          </w:tcPr>
          <w:p w14:paraId="7D7C703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11 369</w:t>
            </w:r>
          </w:p>
        </w:tc>
        <w:tc>
          <w:tcPr>
            <w:tcW w:w="979" w:type="dxa"/>
            <w:tcBorders>
              <w:top w:val="nil"/>
              <w:left w:val="nil"/>
              <w:bottom w:val="nil"/>
              <w:right w:val="nil"/>
            </w:tcBorders>
            <w:shd w:val="clear" w:color="auto" w:fill="auto"/>
            <w:noWrap/>
            <w:vAlign w:val="center"/>
            <w:hideMark/>
          </w:tcPr>
          <w:p w14:paraId="29EA88B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9 728</w:t>
            </w:r>
          </w:p>
        </w:tc>
        <w:tc>
          <w:tcPr>
            <w:tcW w:w="1145" w:type="dxa"/>
            <w:tcBorders>
              <w:top w:val="nil"/>
              <w:left w:val="nil"/>
              <w:bottom w:val="nil"/>
              <w:right w:val="nil"/>
            </w:tcBorders>
            <w:shd w:val="clear" w:color="auto" w:fill="auto"/>
            <w:noWrap/>
            <w:vAlign w:val="center"/>
            <w:hideMark/>
          </w:tcPr>
          <w:p w14:paraId="258A882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1 641</w:t>
            </w:r>
          </w:p>
        </w:tc>
        <w:tc>
          <w:tcPr>
            <w:tcW w:w="868" w:type="dxa"/>
            <w:tcBorders>
              <w:top w:val="nil"/>
              <w:left w:val="nil"/>
              <w:bottom w:val="nil"/>
              <w:right w:val="nil"/>
            </w:tcBorders>
            <w:shd w:val="clear" w:color="auto" w:fill="auto"/>
            <w:noWrap/>
            <w:vAlign w:val="center"/>
            <w:hideMark/>
          </w:tcPr>
          <w:p w14:paraId="4E960D3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22 854</w:t>
            </w:r>
          </w:p>
        </w:tc>
        <w:tc>
          <w:tcPr>
            <w:tcW w:w="1034" w:type="dxa"/>
            <w:tcBorders>
              <w:top w:val="nil"/>
              <w:left w:val="nil"/>
              <w:bottom w:val="nil"/>
              <w:right w:val="nil"/>
            </w:tcBorders>
            <w:shd w:val="clear" w:color="auto" w:fill="auto"/>
            <w:noWrap/>
            <w:vAlign w:val="center"/>
            <w:hideMark/>
          </w:tcPr>
          <w:p w14:paraId="6D85068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20 708</w:t>
            </w:r>
          </w:p>
        </w:tc>
        <w:tc>
          <w:tcPr>
            <w:tcW w:w="1099" w:type="dxa"/>
            <w:tcBorders>
              <w:top w:val="nil"/>
              <w:left w:val="nil"/>
              <w:bottom w:val="nil"/>
              <w:right w:val="nil"/>
            </w:tcBorders>
            <w:shd w:val="clear" w:color="auto" w:fill="auto"/>
            <w:noWrap/>
            <w:vAlign w:val="center"/>
            <w:hideMark/>
          </w:tcPr>
          <w:p w14:paraId="2357B72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2 147</w:t>
            </w:r>
          </w:p>
        </w:tc>
        <w:tc>
          <w:tcPr>
            <w:tcW w:w="979" w:type="dxa"/>
            <w:tcBorders>
              <w:top w:val="nil"/>
              <w:left w:val="nil"/>
              <w:bottom w:val="nil"/>
              <w:right w:val="nil"/>
            </w:tcBorders>
            <w:shd w:val="clear" w:color="auto" w:fill="auto"/>
            <w:noWrap/>
            <w:vAlign w:val="center"/>
            <w:hideMark/>
          </w:tcPr>
          <w:p w14:paraId="7719BB1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34.9</w:t>
            </w:r>
          </w:p>
        </w:tc>
        <w:tc>
          <w:tcPr>
            <w:tcW w:w="979" w:type="dxa"/>
            <w:tcBorders>
              <w:top w:val="nil"/>
              <w:left w:val="nil"/>
              <w:bottom w:val="nil"/>
              <w:right w:val="nil"/>
            </w:tcBorders>
            <w:shd w:val="clear" w:color="auto" w:fill="auto"/>
            <w:noWrap/>
            <w:vAlign w:val="center"/>
            <w:hideMark/>
          </w:tcPr>
          <w:p w14:paraId="312C3BF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29.9</w:t>
            </w:r>
          </w:p>
        </w:tc>
        <w:tc>
          <w:tcPr>
            <w:tcW w:w="868" w:type="dxa"/>
            <w:tcBorders>
              <w:top w:val="nil"/>
              <w:left w:val="nil"/>
              <w:bottom w:val="nil"/>
              <w:right w:val="nil"/>
            </w:tcBorders>
            <w:shd w:val="clear" w:color="auto" w:fill="auto"/>
            <w:noWrap/>
            <w:vAlign w:val="center"/>
            <w:hideMark/>
          </w:tcPr>
          <w:p w14:paraId="0905A3C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71.6</w:t>
            </w:r>
          </w:p>
        </w:tc>
        <w:tc>
          <w:tcPr>
            <w:tcW w:w="979" w:type="dxa"/>
            <w:tcBorders>
              <w:top w:val="nil"/>
              <w:left w:val="nil"/>
              <w:bottom w:val="nil"/>
              <w:right w:val="single" w:sz="4" w:space="0" w:color="auto"/>
            </w:tcBorders>
            <w:shd w:val="clear" w:color="auto" w:fill="auto"/>
            <w:noWrap/>
            <w:vAlign w:val="center"/>
            <w:hideMark/>
          </w:tcPr>
          <w:p w14:paraId="3869382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64.9</w:t>
            </w:r>
          </w:p>
        </w:tc>
      </w:tr>
      <w:tr w:rsidR="005A4DA9" w:rsidRPr="005A4DA9" w14:paraId="6BE2BDD3"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1A6C7679"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May-22</w:t>
            </w:r>
          </w:p>
        </w:tc>
        <w:tc>
          <w:tcPr>
            <w:tcW w:w="868" w:type="dxa"/>
            <w:tcBorders>
              <w:top w:val="nil"/>
              <w:left w:val="nil"/>
              <w:bottom w:val="nil"/>
              <w:right w:val="nil"/>
            </w:tcBorders>
            <w:shd w:val="clear" w:color="auto" w:fill="auto"/>
            <w:noWrap/>
            <w:vAlign w:val="center"/>
            <w:hideMark/>
          </w:tcPr>
          <w:p w14:paraId="4E09D16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11 517</w:t>
            </w:r>
          </w:p>
        </w:tc>
        <w:tc>
          <w:tcPr>
            <w:tcW w:w="979" w:type="dxa"/>
            <w:tcBorders>
              <w:top w:val="nil"/>
              <w:left w:val="nil"/>
              <w:bottom w:val="nil"/>
              <w:right w:val="nil"/>
            </w:tcBorders>
            <w:shd w:val="clear" w:color="auto" w:fill="auto"/>
            <w:noWrap/>
            <w:vAlign w:val="center"/>
            <w:hideMark/>
          </w:tcPr>
          <w:p w14:paraId="69B3474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9 941</w:t>
            </w:r>
          </w:p>
        </w:tc>
        <w:tc>
          <w:tcPr>
            <w:tcW w:w="1145" w:type="dxa"/>
            <w:tcBorders>
              <w:top w:val="nil"/>
              <w:left w:val="nil"/>
              <w:bottom w:val="nil"/>
              <w:right w:val="nil"/>
            </w:tcBorders>
            <w:shd w:val="clear" w:color="auto" w:fill="auto"/>
            <w:noWrap/>
            <w:vAlign w:val="center"/>
            <w:hideMark/>
          </w:tcPr>
          <w:p w14:paraId="1DC1D64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1 576</w:t>
            </w:r>
          </w:p>
        </w:tc>
        <w:tc>
          <w:tcPr>
            <w:tcW w:w="868" w:type="dxa"/>
            <w:tcBorders>
              <w:top w:val="nil"/>
              <w:left w:val="nil"/>
              <w:bottom w:val="nil"/>
              <w:right w:val="nil"/>
            </w:tcBorders>
            <w:shd w:val="clear" w:color="auto" w:fill="auto"/>
            <w:noWrap/>
            <w:vAlign w:val="center"/>
            <w:hideMark/>
          </w:tcPr>
          <w:p w14:paraId="3046C5E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23 066</w:t>
            </w:r>
          </w:p>
        </w:tc>
        <w:tc>
          <w:tcPr>
            <w:tcW w:w="1034" w:type="dxa"/>
            <w:tcBorders>
              <w:top w:val="nil"/>
              <w:left w:val="nil"/>
              <w:bottom w:val="nil"/>
              <w:right w:val="nil"/>
            </w:tcBorders>
            <w:shd w:val="clear" w:color="auto" w:fill="auto"/>
            <w:noWrap/>
            <w:vAlign w:val="center"/>
            <w:hideMark/>
          </w:tcPr>
          <w:p w14:paraId="2621F8E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20 909</w:t>
            </w:r>
          </w:p>
        </w:tc>
        <w:tc>
          <w:tcPr>
            <w:tcW w:w="1099" w:type="dxa"/>
            <w:tcBorders>
              <w:top w:val="nil"/>
              <w:left w:val="nil"/>
              <w:bottom w:val="nil"/>
              <w:right w:val="nil"/>
            </w:tcBorders>
            <w:shd w:val="clear" w:color="auto" w:fill="auto"/>
            <w:noWrap/>
            <w:vAlign w:val="center"/>
            <w:hideMark/>
          </w:tcPr>
          <w:p w14:paraId="0057215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2 156</w:t>
            </w:r>
          </w:p>
        </w:tc>
        <w:tc>
          <w:tcPr>
            <w:tcW w:w="979" w:type="dxa"/>
            <w:tcBorders>
              <w:top w:val="nil"/>
              <w:left w:val="nil"/>
              <w:bottom w:val="nil"/>
              <w:right w:val="nil"/>
            </w:tcBorders>
            <w:shd w:val="clear" w:color="auto" w:fill="auto"/>
            <w:noWrap/>
            <w:vAlign w:val="center"/>
            <w:hideMark/>
          </w:tcPr>
          <w:p w14:paraId="29A6FBD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35.3</w:t>
            </w:r>
          </w:p>
        </w:tc>
        <w:tc>
          <w:tcPr>
            <w:tcW w:w="979" w:type="dxa"/>
            <w:tcBorders>
              <w:top w:val="nil"/>
              <w:left w:val="nil"/>
              <w:bottom w:val="nil"/>
              <w:right w:val="nil"/>
            </w:tcBorders>
            <w:shd w:val="clear" w:color="auto" w:fill="auto"/>
            <w:noWrap/>
            <w:vAlign w:val="center"/>
            <w:hideMark/>
          </w:tcPr>
          <w:p w14:paraId="061957C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30.5</w:t>
            </w:r>
          </w:p>
        </w:tc>
        <w:tc>
          <w:tcPr>
            <w:tcW w:w="868" w:type="dxa"/>
            <w:tcBorders>
              <w:top w:val="nil"/>
              <w:left w:val="nil"/>
              <w:bottom w:val="nil"/>
              <w:right w:val="nil"/>
            </w:tcBorders>
            <w:shd w:val="clear" w:color="auto" w:fill="auto"/>
            <w:noWrap/>
            <w:vAlign w:val="center"/>
            <w:hideMark/>
          </w:tcPr>
          <w:p w14:paraId="154862C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72.2</w:t>
            </w:r>
          </w:p>
        </w:tc>
        <w:tc>
          <w:tcPr>
            <w:tcW w:w="979" w:type="dxa"/>
            <w:tcBorders>
              <w:top w:val="nil"/>
              <w:left w:val="nil"/>
              <w:bottom w:val="nil"/>
              <w:right w:val="single" w:sz="4" w:space="0" w:color="auto"/>
            </w:tcBorders>
            <w:shd w:val="clear" w:color="auto" w:fill="auto"/>
            <w:noWrap/>
            <w:vAlign w:val="center"/>
            <w:hideMark/>
          </w:tcPr>
          <w:p w14:paraId="15013F3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65.5</w:t>
            </w:r>
          </w:p>
        </w:tc>
      </w:tr>
      <w:tr w:rsidR="005A4DA9" w:rsidRPr="005A4DA9" w14:paraId="55F18CBE"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7499453B"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Jun-22</w:t>
            </w:r>
          </w:p>
        </w:tc>
        <w:tc>
          <w:tcPr>
            <w:tcW w:w="868" w:type="dxa"/>
            <w:tcBorders>
              <w:top w:val="nil"/>
              <w:left w:val="nil"/>
              <w:bottom w:val="nil"/>
              <w:right w:val="nil"/>
            </w:tcBorders>
            <w:shd w:val="clear" w:color="auto" w:fill="auto"/>
            <w:noWrap/>
            <w:vAlign w:val="center"/>
            <w:hideMark/>
          </w:tcPr>
          <w:p w14:paraId="3701D2C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11 451</w:t>
            </w:r>
          </w:p>
        </w:tc>
        <w:tc>
          <w:tcPr>
            <w:tcW w:w="979" w:type="dxa"/>
            <w:tcBorders>
              <w:top w:val="nil"/>
              <w:left w:val="nil"/>
              <w:bottom w:val="nil"/>
              <w:right w:val="nil"/>
            </w:tcBorders>
            <w:shd w:val="clear" w:color="auto" w:fill="auto"/>
            <w:noWrap/>
            <w:vAlign w:val="center"/>
            <w:hideMark/>
          </w:tcPr>
          <w:p w14:paraId="5BFF2CB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9 878</w:t>
            </w:r>
          </w:p>
        </w:tc>
        <w:tc>
          <w:tcPr>
            <w:tcW w:w="1145" w:type="dxa"/>
            <w:tcBorders>
              <w:top w:val="nil"/>
              <w:left w:val="nil"/>
              <w:bottom w:val="nil"/>
              <w:right w:val="nil"/>
            </w:tcBorders>
            <w:shd w:val="clear" w:color="auto" w:fill="auto"/>
            <w:noWrap/>
            <w:vAlign w:val="center"/>
            <w:hideMark/>
          </w:tcPr>
          <w:p w14:paraId="6763A3A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1 573</w:t>
            </w:r>
          </w:p>
        </w:tc>
        <w:tc>
          <w:tcPr>
            <w:tcW w:w="868" w:type="dxa"/>
            <w:tcBorders>
              <w:top w:val="nil"/>
              <w:left w:val="nil"/>
              <w:bottom w:val="nil"/>
              <w:right w:val="nil"/>
            </w:tcBorders>
            <w:shd w:val="clear" w:color="auto" w:fill="auto"/>
            <w:noWrap/>
            <w:vAlign w:val="center"/>
            <w:hideMark/>
          </w:tcPr>
          <w:p w14:paraId="748A0D7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22 819</w:t>
            </w:r>
          </w:p>
        </w:tc>
        <w:tc>
          <w:tcPr>
            <w:tcW w:w="1034" w:type="dxa"/>
            <w:tcBorders>
              <w:top w:val="nil"/>
              <w:left w:val="nil"/>
              <w:bottom w:val="nil"/>
              <w:right w:val="nil"/>
            </w:tcBorders>
            <w:shd w:val="clear" w:color="auto" w:fill="auto"/>
            <w:noWrap/>
            <w:vAlign w:val="center"/>
            <w:hideMark/>
          </w:tcPr>
          <w:p w14:paraId="6F33793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20 833</w:t>
            </w:r>
          </w:p>
        </w:tc>
        <w:tc>
          <w:tcPr>
            <w:tcW w:w="1099" w:type="dxa"/>
            <w:tcBorders>
              <w:top w:val="nil"/>
              <w:left w:val="nil"/>
              <w:bottom w:val="nil"/>
              <w:right w:val="nil"/>
            </w:tcBorders>
            <w:shd w:val="clear" w:color="auto" w:fill="auto"/>
            <w:noWrap/>
            <w:vAlign w:val="center"/>
            <w:hideMark/>
          </w:tcPr>
          <w:p w14:paraId="24BE8E9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1 986</w:t>
            </w:r>
          </w:p>
        </w:tc>
        <w:tc>
          <w:tcPr>
            <w:tcW w:w="979" w:type="dxa"/>
            <w:tcBorders>
              <w:top w:val="nil"/>
              <w:left w:val="nil"/>
              <w:bottom w:val="nil"/>
              <w:right w:val="nil"/>
            </w:tcBorders>
            <w:shd w:val="clear" w:color="auto" w:fill="auto"/>
            <w:noWrap/>
            <w:vAlign w:val="center"/>
            <w:hideMark/>
          </w:tcPr>
          <w:p w14:paraId="3D71460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35.1</w:t>
            </w:r>
          </w:p>
        </w:tc>
        <w:tc>
          <w:tcPr>
            <w:tcW w:w="979" w:type="dxa"/>
            <w:tcBorders>
              <w:top w:val="nil"/>
              <w:left w:val="nil"/>
              <w:bottom w:val="nil"/>
              <w:right w:val="nil"/>
            </w:tcBorders>
            <w:shd w:val="clear" w:color="auto" w:fill="auto"/>
            <w:noWrap/>
            <w:vAlign w:val="center"/>
            <w:hideMark/>
          </w:tcPr>
          <w:p w14:paraId="3D98F24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30.3</w:t>
            </w:r>
          </w:p>
        </w:tc>
        <w:tc>
          <w:tcPr>
            <w:tcW w:w="868" w:type="dxa"/>
            <w:tcBorders>
              <w:top w:val="nil"/>
              <w:left w:val="nil"/>
              <w:bottom w:val="nil"/>
              <w:right w:val="nil"/>
            </w:tcBorders>
            <w:shd w:val="clear" w:color="auto" w:fill="auto"/>
            <w:noWrap/>
            <w:vAlign w:val="center"/>
            <w:hideMark/>
          </w:tcPr>
          <w:p w14:paraId="2F9294C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71.3</w:t>
            </w:r>
          </w:p>
        </w:tc>
        <w:tc>
          <w:tcPr>
            <w:tcW w:w="979" w:type="dxa"/>
            <w:tcBorders>
              <w:top w:val="nil"/>
              <w:left w:val="nil"/>
              <w:bottom w:val="nil"/>
              <w:right w:val="single" w:sz="4" w:space="0" w:color="auto"/>
            </w:tcBorders>
            <w:shd w:val="clear" w:color="auto" w:fill="auto"/>
            <w:noWrap/>
            <w:vAlign w:val="center"/>
            <w:hideMark/>
          </w:tcPr>
          <w:p w14:paraId="2562AF7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65.1</w:t>
            </w:r>
          </w:p>
        </w:tc>
      </w:tr>
      <w:tr w:rsidR="005A4DA9" w:rsidRPr="005A4DA9" w14:paraId="3A5F3282"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2EB1372E"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Jul-22</w:t>
            </w:r>
          </w:p>
        </w:tc>
        <w:tc>
          <w:tcPr>
            <w:tcW w:w="868" w:type="dxa"/>
            <w:tcBorders>
              <w:top w:val="nil"/>
              <w:left w:val="nil"/>
              <w:bottom w:val="nil"/>
              <w:right w:val="nil"/>
            </w:tcBorders>
            <w:shd w:val="clear" w:color="auto" w:fill="auto"/>
            <w:noWrap/>
            <w:vAlign w:val="center"/>
            <w:hideMark/>
          </w:tcPr>
          <w:p w14:paraId="5F9EB79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11 337</w:t>
            </w:r>
          </w:p>
        </w:tc>
        <w:tc>
          <w:tcPr>
            <w:tcW w:w="979" w:type="dxa"/>
            <w:tcBorders>
              <w:top w:val="nil"/>
              <w:left w:val="nil"/>
              <w:bottom w:val="nil"/>
              <w:right w:val="nil"/>
            </w:tcBorders>
            <w:shd w:val="clear" w:color="auto" w:fill="auto"/>
            <w:noWrap/>
            <w:vAlign w:val="center"/>
            <w:hideMark/>
          </w:tcPr>
          <w:p w14:paraId="66F66B4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9 835</w:t>
            </w:r>
          </w:p>
        </w:tc>
        <w:tc>
          <w:tcPr>
            <w:tcW w:w="1145" w:type="dxa"/>
            <w:tcBorders>
              <w:top w:val="nil"/>
              <w:left w:val="nil"/>
              <w:bottom w:val="nil"/>
              <w:right w:val="nil"/>
            </w:tcBorders>
            <w:shd w:val="clear" w:color="auto" w:fill="auto"/>
            <w:noWrap/>
            <w:vAlign w:val="center"/>
            <w:hideMark/>
          </w:tcPr>
          <w:p w14:paraId="167D946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1 502</w:t>
            </w:r>
          </w:p>
        </w:tc>
        <w:tc>
          <w:tcPr>
            <w:tcW w:w="868" w:type="dxa"/>
            <w:tcBorders>
              <w:top w:val="nil"/>
              <w:left w:val="nil"/>
              <w:bottom w:val="nil"/>
              <w:right w:val="nil"/>
            </w:tcBorders>
            <w:shd w:val="clear" w:color="auto" w:fill="auto"/>
            <w:noWrap/>
            <w:vAlign w:val="center"/>
            <w:hideMark/>
          </w:tcPr>
          <w:p w14:paraId="6AB3DE1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22 648</w:t>
            </w:r>
          </w:p>
        </w:tc>
        <w:tc>
          <w:tcPr>
            <w:tcW w:w="1034" w:type="dxa"/>
            <w:tcBorders>
              <w:top w:val="nil"/>
              <w:left w:val="nil"/>
              <w:bottom w:val="nil"/>
              <w:right w:val="nil"/>
            </w:tcBorders>
            <w:shd w:val="clear" w:color="auto" w:fill="auto"/>
            <w:noWrap/>
            <w:vAlign w:val="center"/>
            <w:hideMark/>
          </w:tcPr>
          <w:p w14:paraId="115BA63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20 687</w:t>
            </w:r>
          </w:p>
        </w:tc>
        <w:tc>
          <w:tcPr>
            <w:tcW w:w="1099" w:type="dxa"/>
            <w:tcBorders>
              <w:top w:val="nil"/>
              <w:left w:val="nil"/>
              <w:bottom w:val="nil"/>
              <w:right w:val="nil"/>
            </w:tcBorders>
            <w:shd w:val="clear" w:color="auto" w:fill="auto"/>
            <w:noWrap/>
            <w:vAlign w:val="center"/>
            <w:hideMark/>
          </w:tcPr>
          <w:p w14:paraId="04047CF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1 960</w:t>
            </w:r>
          </w:p>
        </w:tc>
        <w:tc>
          <w:tcPr>
            <w:tcW w:w="979" w:type="dxa"/>
            <w:tcBorders>
              <w:top w:val="nil"/>
              <w:left w:val="nil"/>
              <w:bottom w:val="nil"/>
              <w:right w:val="nil"/>
            </w:tcBorders>
            <w:shd w:val="clear" w:color="auto" w:fill="auto"/>
            <w:noWrap/>
            <w:vAlign w:val="center"/>
            <w:hideMark/>
          </w:tcPr>
          <w:p w14:paraId="3B3B330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34.7</w:t>
            </w:r>
          </w:p>
        </w:tc>
        <w:tc>
          <w:tcPr>
            <w:tcW w:w="979" w:type="dxa"/>
            <w:tcBorders>
              <w:top w:val="nil"/>
              <w:left w:val="nil"/>
              <w:bottom w:val="nil"/>
              <w:right w:val="nil"/>
            </w:tcBorders>
            <w:shd w:val="clear" w:color="auto" w:fill="auto"/>
            <w:noWrap/>
            <w:vAlign w:val="center"/>
            <w:hideMark/>
          </w:tcPr>
          <w:p w14:paraId="692058F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30.1</w:t>
            </w:r>
          </w:p>
        </w:tc>
        <w:tc>
          <w:tcPr>
            <w:tcW w:w="868" w:type="dxa"/>
            <w:tcBorders>
              <w:top w:val="nil"/>
              <w:left w:val="nil"/>
              <w:bottom w:val="nil"/>
              <w:right w:val="nil"/>
            </w:tcBorders>
            <w:shd w:val="clear" w:color="auto" w:fill="auto"/>
            <w:noWrap/>
            <w:vAlign w:val="center"/>
            <w:hideMark/>
          </w:tcPr>
          <w:p w14:paraId="1902175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70.7</w:t>
            </w:r>
          </w:p>
        </w:tc>
        <w:tc>
          <w:tcPr>
            <w:tcW w:w="979" w:type="dxa"/>
            <w:tcBorders>
              <w:top w:val="nil"/>
              <w:left w:val="nil"/>
              <w:bottom w:val="nil"/>
              <w:right w:val="single" w:sz="4" w:space="0" w:color="auto"/>
            </w:tcBorders>
            <w:shd w:val="clear" w:color="auto" w:fill="auto"/>
            <w:noWrap/>
            <w:vAlign w:val="center"/>
            <w:hideMark/>
          </w:tcPr>
          <w:p w14:paraId="0046E22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64.6</w:t>
            </w:r>
          </w:p>
        </w:tc>
      </w:tr>
      <w:tr w:rsidR="005A4DA9" w:rsidRPr="005A4DA9" w14:paraId="651A5E60"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7121897B"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Aug-22</w:t>
            </w:r>
          </w:p>
        </w:tc>
        <w:tc>
          <w:tcPr>
            <w:tcW w:w="868" w:type="dxa"/>
            <w:tcBorders>
              <w:top w:val="nil"/>
              <w:left w:val="nil"/>
              <w:bottom w:val="nil"/>
              <w:right w:val="nil"/>
            </w:tcBorders>
            <w:shd w:val="clear" w:color="auto" w:fill="auto"/>
            <w:noWrap/>
            <w:vAlign w:val="center"/>
            <w:hideMark/>
          </w:tcPr>
          <w:p w14:paraId="2EA41D4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11 530</w:t>
            </w:r>
          </w:p>
        </w:tc>
        <w:tc>
          <w:tcPr>
            <w:tcW w:w="979" w:type="dxa"/>
            <w:tcBorders>
              <w:top w:val="nil"/>
              <w:left w:val="nil"/>
              <w:bottom w:val="nil"/>
              <w:right w:val="nil"/>
            </w:tcBorders>
            <w:shd w:val="clear" w:color="auto" w:fill="auto"/>
            <w:noWrap/>
            <w:vAlign w:val="center"/>
            <w:hideMark/>
          </w:tcPr>
          <w:p w14:paraId="6903444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10 091</w:t>
            </w:r>
          </w:p>
        </w:tc>
        <w:tc>
          <w:tcPr>
            <w:tcW w:w="1145" w:type="dxa"/>
            <w:tcBorders>
              <w:top w:val="nil"/>
              <w:left w:val="nil"/>
              <w:bottom w:val="nil"/>
              <w:right w:val="nil"/>
            </w:tcBorders>
            <w:shd w:val="clear" w:color="auto" w:fill="auto"/>
            <w:noWrap/>
            <w:vAlign w:val="center"/>
            <w:hideMark/>
          </w:tcPr>
          <w:p w14:paraId="3D5ED5F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1 438</w:t>
            </w:r>
          </w:p>
        </w:tc>
        <w:tc>
          <w:tcPr>
            <w:tcW w:w="868" w:type="dxa"/>
            <w:tcBorders>
              <w:top w:val="nil"/>
              <w:left w:val="nil"/>
              <w:bottom w:val="nil"/>
              <w:right w:val="nil"/>
            </w:tcBorders>
            <w:shd w:val="clear" w:color="auto" w:fill="auto"/>
            <w:noWrap/>
            <w:vAlign w:val="center"/>
            <w:hideMark/>
          </w:tcPr>
          <w:p w14:paraId="7A4463B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22 887</w:t>
            </w:r>
          </w:p>
        </w:tc>
        <w:tc>
          <w:tcPr>
            <w:tcW w:w="1034" w:type="dxa"/>
            <w:tcBorders>
              <w:top w:val="nil"/>
              <w:left w:val="nil"/>
              <w:bottom w:val="nil"/>
              <w:right w:val="nil"/>
            </w:tcBorders>
            <w:shd w:val="clear" w:color="auto" w:fill="auto"/>
            <w:noWrap/>
            <w:vAlign w:val="center"/>
            <w:hideMark/>
          </w:tcPr>
          <w:p w14:paraId="2CB13EC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20 985</w:t>
            </w:r>
          </w:p>
        </w:tc>
        <w:tc>
          <w:tcPr>
            <w:tcW w:w="1099" w:type="dxa"/>
            <w:tcBorders>
              <w:top w:val="nil"/>
              <w:left w:val="nil"/>
              <w:bottom w:val="nil"/>
              <w:right w:val="nil"/>
            </w:tcBorders>
            <w:shd w:val="clear" w:color="auto" w:fill="auto"/>
            <w:noWrap/>
            <w:vAlign w:val="center"/>
            <w:hideMark/>
          </w:tcPr>
          <w:p w14:paraId="26C29BE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1 902</w:t>
            </w:r>
          </w:p>
        </w:tc>
        <w:tc>
          <w:tcPr>
            <w:tcW w:w="979" w:type="dxa"/>
            <w:tcBorders>
              <w:top w:val="nil"/>
              <w:left w:val="nil"/>
              <w:bottom w:val="nil"/>
              <w:right w:val="nil"/>
            </w:tcBorders>
            <w:shd w:val="clear" w:color="auto" w:fill="auto"/>
            <w:noWrap/>
            <w:vAlign w:val="center"/>
            <w:hideMark/>
          </w:tcPr>
          <w:p w14:paraId="12E4DD6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35.2</w:t>
            </w:r>
          </w:p>
        </w:tc>
        <w:tc>
          <w:tcPr>
            <w:tcW w:w="979" w:type="dxa"/>
            <w:tcBorders>
              <w:top w:val="nil"/>
              <w:left w:val="nil"/>
              <w:bottom w:val="nil"/>
              <w:right w:val="nil"/>
            </w:tcBorders>
            <w:shd w:val="clear" w:color="auto" w:fill="auto"/>
            <w:noWrap/>
            <w:vAlign w:val="center"/>
            <w:hideMark/>
          </w:tcPr>
          <w:p w14:paraId="710F112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30.8</w:t>
            </w:r>
          </w:p>
        </w:tc>
        <w:tc>
          <w:tcPr>
            <w:tcW w:w="868" w:type="dxa"/>
            <w:tcBorders>
              <w:top w:val="nil"/>
              <w:left w:val="nil"/>
              <w:bottom w:val="nil"/>
              <w:right w:val="nil"/>
            </w:tcBorders>
            <w:shd w:val="clear" w:color="auto" w:fill="auto"/>
            <w:noWrap/>
            <w:vAlign w:val="center"/>
            <w:hideMark/>
          </w:tcPr>
          <w:p w14:paraId="6A13249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71.4</w:t>
            </w:r>
          </w:p>
        </w:tc>
        <w:tc>
          <w:tcPr>
            <w:tcW w:w="979" w:type="dxa"/>
            <w:tcBorders>
              <w:top w:val="nil"/>
              <w:left w:val="nil"/>
              <w:bottom w:val="nil"/>
              <w:right w:val="single" w:sz="4" w:space="0" w:color="auto"/>
            </w:tcBorders>
            <w:shd w:val="clear" w:color="auto" w:fill="auto"/>
            <w:noWrap/>
            <w:vAlign w:val="center"/>
            <w:hideMark/>
          </w:tcPr>
          <w:p w14:paraId="7B6ECF7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65.4</w:t>
            </w:r>
          </w:p>
        </w:tc>
      </w:tr>
      <w:tr w:rsidR="005A4DA9" w:rsidRPr="005A4DA9" w14:paraId="3E664078"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3FA367CF"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Sep-22</w:t>
            </w:r>
          </w:p>
        </w:tc>
        <w:tc>
          <w:tcPr>
            <w:tcW w:w="868" w:type="dxa"/>
            <w:tcBorders>
              <w:top w:val="nil"/>
              <w:left w:val="nil"/>
              <w:bottom w:val="nil"/>
              <w:right w:val="nil"/>
            </w:tcBorders>
            <w:shd w:val="clear" w:color="auto" w:fill="auto"/>
            <w:noWrap/>
            <w:vAlign w:val="center"/>
            <w:hideMark/>
          </w:tcPr>
          <w:p w14:paraId="7AD24F5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11 548</w:t>
            </w:r>
          </w:p>
        </w:tc>
        <w:tc>
          <w:tcPr>
            <w:tcW w:w="979" w:type="dxa"/>
            <w:tcBorders>
              <w:top w:val="nil"/>
              <w:left w:val="nil"/>
              <w:bottom w:val="nil"/>
              <w:right w:val="nil"/>
            </w:tcBorders>
            <w:shd w:val="clear" w:color="auto" w:fill="auto"/>
            <w:noWrap/>
            <w:vAlign w:val="center"/>
            <w:hideMark/>
          </w:tcPr>
          <w:p w14:paraId="713B4A1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10 088</w:t>
            </w:r>
          </w:p>
        </w:tc>
        <w:tc>
          <w:tcPr>
            <w:tcW w:w="1145" w:type="dxa"/>
            <w:tcBorders>
              <w:top w:val="nil"/>
              <w:left w:val="nil"/>
              <w:bottom w:val="nil"/>
              <w:right w:val="nil"/>
            </w:tcBorders>
            <w:shd w:val="clear" w:color="auto" w:fill="auto"/>
            <w:noWrap/>
            <w:vAlign w:val="center"/>
            <w:hideMark/>
          </w:tcPr>
          <w:p w14:paraId="0A976F0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1 460</w:t>
            </w:r>
          </w:p>
        </w:tc>
        <w:tc>
          <w:tcPr>
            <w:tcW w:w="868" w:type="dxa"/>
            <w:tcBorders>
              <w:top w:val="nil"/>
              <w:left w:val="nil"/>
              <w:bottom w:val="nil"/>
              <w:right w:val="nil"/>
            </w:tcBorders>
            <w:shd w:val="clear" w:color="auto" w:fill="auto"/>
            <w:noWrap/>
            <w:vAlign w:val="center"/>
            <w:hideMark/>
          </w:tcPr>
          <w:p w14:paraId="6E8B9C2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22 909</w:t>
            </w:r>
          </w:p>
        </w:tc>
        <w:tc>
          <w:tcPr>
            <w:tcW w:w="1034" w:type="dxa"/>
            <w:tcBorders>
              <w:top w:val="nil"/>
              <w:left w:val="nil"/>
              <w:bottom w:val="nil"/>
              <w:right w:val="nil"/>
            </w:tcBorders>
            <w:shd w:val="clear" w:color="auto" w:fill="auto"/>
            <w:noWrap/>
            <w:vAlign w:val="center"/>
            <w:hideMark/>
          </w:tcPr>
          <w:p w14:paraId="7CF1CBD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20 940</w:t>
            </w:r>
          </w:p>
        </w:tc>
        <w:tc>
          <w:tcPr>
            <w:tcW w:w="1099" w:type="dxa"/>
            <w:tcBorders>
              <w:top w:val="nil"/>
              <w:left w:val="nil"/>
              <w:bottom w:val="nil"/>
              <w:right w:val="nil"/>
            </w:tcBorders>
            <w:shd w:val="clear" w:color="auto" w:fill="auto"/>
            <w:noWrap/>
            <w:vAlign w:val="center"/>
            <w:hideMark/>
          </w:tcPr>
          <w:p w14:paraId="632520B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1 969</w:t>
            </w:r>
          </w:p>
        </w:tc>
        <w:tc>
          <w:tcPr>
            <w:tcW w:w="979" w:type="dxa"/>
            <w:tcBorders>
              <w:top w:val="nil"/>
              <w:left w:val="nil"/>
              <w:bottom w:val="nil"/>
              <w:right w:val="nil"/>
            </w:tcBorders>
            <w:shd w:val="clear" w:color="auto" w:fill="auto"/>
            <w:noWrap/>
            <w:vAlign w:val="center"/>
            <w:hideMark/>
          </w:tcPr>
          <w:p w14:paraId="2264D5D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35.2</w:t>
            </w:r>
          </w:p>
        </w:tc>
        <w:tc>
          <w:tcPr>
            <w:tcW w:w="979" w:type="dxa"/>
            <w:tcBorders>
              <w:top w:val="nil"/>
              <w:left w:val="nil"/>
              <w:bottom w:val="nil"/>
              <w:right w:val="nil"/>
            </w:tcBorders>
            <w:shd w:val="clear" w:color="auto" w:fill="auto"/>
            <w:noWrap/>
            <w:vAlign w:val="center"/>
            <w:hideMark/>
          </w:tcPr>
          <w:p w14:paraId="116C45E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30.8</w:t>
            </w:r>
          </w:p>
        </w:tc>
        <w:tc>
          <w:tcPr>
            <w:tcW w:w="868" w:type="dxa"/>
            <w:tcBorders>
              <w:top w:val="nil"/>
              <w:left w:val="nil"/>
              <w:bottom w:val="nil"/>
              <w:right w:val="nil"/>
            </w:tcBorders>
            <w:shd w:val="clear" w:color="auto" w:fill="auto"/>
            <w:noWrap/>
            <w:vAlign w:val="center"/>
            <w:hideMark/>
          </w:tcPr>
          <w:p w14:paraId="01C2ED5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71.4</w:t>
            </w:r>
          </w:p>
        </w:tc>
        <w:tc>
          <w:tcPr>
            <w:tcW w:w="979" w:type="dxa"/>
            <w:tcBorders>
              <w:top w:val="nil"/>
              <w:left w:val="nil"/>
              <w:bottom w:val="nil"/>
              <w:right w:val="single" w:sz="4" w:space="0" w:color="auto"/>
            </w:tcBorders>
            <w:shd w:val="clear" w:color="auto" w:fill="auto"/>
            <w:noWrap/>
            <w:vAlign w:val="center"/>
            <w:hideMark/>
          </w:tcPr>
          <w:p w14:paraId="2E16DE9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65.2</w:t>
            </w:r>
          </w:p>
        </w:tc>
      </w:tr>
      <w:tr w:rsidR="005A4DA9" w:rsidRPr="005A4DA9" w14:paraId="27688663"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73C3FE80"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Oct-22</w:t>
            </w:r>
          </w:p>
        </w:tc>
        <w:tc>
          <w:tcPr>
            <w:tcW w:w="868" w:type="dxa"/>
            <w:tcBorders>
              <w:top w:val="nil"/>
              <w:left w:val="nil"/>
              <w:bottom w:val="nil"/>
              <w:right w:val="nil"/>
            </w:tcBorders>
            <w:shd w:val="clear" w:color="auto" w:fill="auto"/>
            <w:noWrap/>
            <w:vAlign w:val="center"/>
            <w:hideMark/>
          </w:tcPr>
          <w:p w14:paraId="41077C9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11 630</w:t>
            </w:r>
          </w:p>
        </w:tc>
        <w:tc>
          <w:tcPr>
            <w:tcW w:w="979" w:type="dxa"/>
            <w:tcBorders>
              <w:top w:val="nil"/>
              <w:left w:val="nil"/>
              <w:bottom w:val="nil"/>
              <w:right w:val="nil"/>
            </w:tcBorders>
            <w:shd w:val="clear" w:color="auto" w:fill="auto"/>
            <w:noWrap/>
            <w:vAlign w:val="center"/>
            <w:hideMark/>
          </w:tcPr>
          <w:p w14:paraId="5742C17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10 101</w:t>
            </w:r>
          </w:p>
        </w:tc>
        <w:tc>
          <w:tcPr>
            <w:tcW w:w="1145" w:type="dxa"/>
            <w:tcBorders>
              <w:top w:val="nil"/>
              <w:left w:val="nil"/>
              <w:bottom w:val="nil"/>
              <w:right w:val="nil"/>
            </w:tcBorders>
            <w:shd w:val="clear" w:color="auto" w:fill="auto"/>
            <w:noWrap/>
            <w:vAlign w:val="center"/>
            <w:hideMark/>
          </w:tcPr>
          <w:p w14:paraId="370580B9"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1 530</w:t>
            </w:r>
          </w:p>
        </w:tc>
        <w:tc>
          <w:tcPr>
            <w:tcW w:w="868" w:type="dxa"/>
            <w:tcBorders>
              <w:top w:val="nil"/>
              <w:left w:val="nil"/>
              <w:bottom w:val="nil"/>
              <w:right w:val="nil"/>
            </w:tcBorders>
            <w:shd w:val="clear" w:color="auto" w:fill="auto"/>
            <w:noWrap/>
            <w:vAlign w:val="center"/>
            <w:hideMark/>
          </w:tcPr>
          <w:p w14:paraId="6928086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22 944</w:t>
            </w:r>
          </w:p>
        </w:tc>
        <w:tc>
          <w:tcPr>
            <w:tcW w:w="1034" w:type="dxa"/>
            <w:tcBorders>
              <w:top w:val="nil"/>
              <w:left w:val="nil"/>
              <w:bottom w:val="nil"/>
              <w:right w:val="nil"/>
            </w:tcBorders>
            <w:shd w:val="clear" w:color="auto" w:fill="auto"/>
            <w:noWrap/>
            <w:vAlign w:val="center"/>
            <w:hideMark/>
          </w:tcPr>
          <w:p w14:paraId="3FD7576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21 007</w:t>
            </w:r>
          </w:p>
        </w:tc>
        <w:tc>
          <w:tcPr>
            <w:tcW w:w="1099" w:type="dxa"/>
            <w:tcBorders>
              <w:top w:val="nil"/>
              <w:left w:val="nil"/>
              <w:bottom w:val="nil"/>
              <w:right w:val="nil"/>
            </w:tcBorders>
            <w:shd w:val="clear" w:color="auto" w:fill="auto"/>
            <w:noWrap/>
            <w:vAlign w:val="center"/>
            <w:hideMark/>
          </w:tcPr>
          <w:p w14:paraId="4340A0D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1 937</w:t>
            </w:r>
          </w:p>
        </w:tc>
        <w:tc>
          <w:tcPr>
            <w:tcW w:w="979" w:type="dxa"/>
            <w:tcBorders>
              <w:top w:val="nil"/>
              <w:left w:val="nil"/>
              <w:bottom w:val="nil"/>
              <w:right w:val="nil"/>
            </w:tcBorders>
            <w:shd w:val="clear" w:color="auto" w:fill="auto"/>
            <w:noWrap/>
            <w:vAlign w:val="center"/>
            <w:hideMark/>
          </w:tcPr>
          <w:p w14:paraId="21667E0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35.5</w:t>
            </w:r>
          </w:p>
        </w:tc>
        <w:tc>
          <w:tcPr>
            <w:tcW w:w="979" w:type="dxa"/>
            <w:tcBorders>
              <w:top w:val="nil"/>
              <w:left w:val="nil"/>
              <w:bottom w:val="nil"/>
              <w:right w:val="nil"/>
            </w:tcBorders>
            <w:shd w:val="clear" w:color="auto" w:fill="auto"/>
            <w:noWrap/>
            <w:vAlign w:val="center"/>
            <w:hideMark/>
          </w:tcPr>
          <w:p w14:paraId="73FE3918"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30.8</w:t>
            </w:r>
          </w:p>
        </w:tc>
        <w:tc>
          <w:tcPr>
            <w:tcW w:w="868" w:type="dxa"/>
            <w:tcBorders>
              <w:top w:val="nil"/>
              <w:left w:val="nil"/>
              <w:bottom w:val="nil"/>
              <w:right w:val="nil"/>
            </w:tcBorders>
            <w:shd w:val="clear" w:color="auto" w:fill="auto"/>
            <w:noWrap/>
            <w:vAlign w:val="center"/>
            <w:hideMark/>
          </w:tcPr>
          <w:p w14:paraId="7AE14A6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71.4</w:t>
            </w:r>
          </w:p>
        </w:tc>
        <w:tc>
          <w:tcPr>
            <w:tcW w:w="979" w:type="dxa"/>
            <w:tcBorders>
              <w:top w:val="nil"/>
              <w:left w:val="nil"/>
              <w:bottom w:val="nil"/>
              <w:right w:val="single" w:sz="4" w:space="0" w:color="auto"/>
            </w:tcBorders>
            <w:shd w:val="clear" w:color="auto" w:fill="auto"/>
            <w:noWrap/>
            <w:vAlign w:val="center"/>
            <w:hideMark/>
          </w:tcPr>
          <w:p w14:paraId="2FF00E7C"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65.4</w:t>
            </w:r>
          </w:p>
        </w:tc>
      </w:tr>
      <w:tr w:rsidR="005A4DA9" w:rsidRPr="005A4DA9" w14:paraId="5224D8BD"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6FF8478C"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Nov-22</w:t>
            </w:r>
          </w:p>
        </w:tc>
        <w:tc>
          <w:tcPr>
            <w:tcW w:w="868" w:type="dxa"/>
            <w:tcBorders>
              <w:top w:val="nil"/>
              <w:left w:val="nil"/>
              <w:bottom w:val="nil"/>
              <w:right w:val="nil"/>
            </w:tcBorders>
            <w:shd w:val="clear" w:color="auto" w:fill="auto"/>
            <w:noWrap/>
            <w:vAlign w:val="center"/>
            <w:hideMark/>
          </w:tcPr>
          <w:p w14:paraId="22DDBFE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11 977</w:t>
            </w:r>
          </w:p>
        </w:tc>
        <w:tc>
          <w:tcPr>
            <w:tcW w:w="979" w:type="dxa"/>
            <w:tcBorders>
              <w:top w:val="nil"/>
              <w:left w:val="nil"/>
              <w:bottom w:val="nil"/>
              <w:right w:val="nil"/>
            </w:tcBorders>
            <w:shd w:val="clear" w:color="auto" w:fill="auto"/>
            <w:noWrap/>
            <w:vAlign w:val="center"/>
            <w:hideMark/>
          </w:tcPr>
          <w:p w14:paraId="3018702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10 430</w:t>
            </w:r>
          </w:p>
        </w:tc>
        <w:tc>
          <w:tcPr>
            <w:tcW w:w="1145" w:type="dxa"/>
            <w:tcBorders>
              <w:top w:val="nil"/>
              <w:left w:val="nil"/>
              <w:bottom w:val="nil"/>
              <w:right w:val="nil"/>
            </w:tcBorders>
            <w:shd w:val="clear" w:color="auto" w:fill="auto"/>
            <w:noWrap/>
            <w:vAlign w:val="center"/>
            <w:hideMark/>
          </w:tcPr>
          <w:p w14:paraId="3493D44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1 546</w:t>
            </w:r>
          </w:p>
        </w:tc>
        <w:tc>
          <w:tcPr>
            <w:tcW w:w="868" w:type="dxa"/>
            <w:tcBorders>
              <w:top w:val="nil"/>
              <w:left w:val="nil"/>
              <w:bottom w:val="nil"/>
              <w:right w:val="nil"/>
            </w:tcBorders>
            <w:shd w:val="clear" w:color="auto" w:fill="auto"/>
            <w:noWrap/>
            <w:vAlign w:val="center"/>
            <w:hideMark/>
          </w:tcPr>
          <w:p w14:paraId="2643532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23 138</w:t>
            </w:r>
          </w:p>
        </w:tc>
        <w:tc>
          <w:tcPr>
            <w:tcW w:w="1034" w:type="dxa"/>
            <w:tcBorders>
              <w:top w:val="nil"/>
              <w:left w:val="nil"/>
              <w:bottom w:val="nil"/>
              <w:right w:val="nil"/>
            </w:tcBorders>
            <w:shd w:val="clear" w:color="auto" w:fill="auto"/>
            <w:noWrap/>
            <w:vAlign w:val="center"/>
            <w:hideMark/>
          </w:tcPr>
          <w:p w14:paraId="7FDAC5B4"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21 154</w:t>
            </w:r>
          </w:p>
        </w:tc>
        <w:tc>
          <w:tcPr>
            <w:tcW w:w="1099" w:type="dxa"/>
            <w:tcBorders>
              <w:top w:val="nil"/>
              <w:left w:val="nil"/>
              <w:bottom w:val="nil"/>
              <w:right w:val="nil"/>
            </w:tcBorders>
            <w:shd w:val="clear" w:color="auto" w:fill="auto"/>
            <w:noWrap/>
            <w:vAlign w:val="center"/>
            <w:hideMark/>
          </w:tcPr>
          <w:p w14:paraId="06DF7AD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1 984</w:t>
            </w:r>
          </w:p>
        </w:tc>
        <w:tc>
          <w:tcPr>
            <w:tcW w:w="979" w:type="dxa"/>
            <w:tcBorders>
              <w:top w:val="nil"/>
              <w:left w:val="nil"/>
              <w:bottom w:val="nil"/>
              <w:right w:val="nil"/>
            </w:tcBorders>
            <w:shd w:val="clear" w:color="auto" w:fill="auto"/>
            <w:noWrap/>
            <w:vAlign w:val="center"/>
            <w:hideMark/>
          </w:tcPr>
          <w:p w14:paraId="4679162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36.5</w:t>
            </w:r>
          </w:p>
        </w:tc>
        <w:tc>
          <w:tcPr>
            <w:tcW w:w="979" w:type="dxa"/>
            <w:tcBorders>
              <w:top w:val="nil"/>
              <w:left w:val="nil"/>
              <w:bottom w:val="nil"/>
              <w:right w:val="nil"/>
            </w:tcBorders>
            <w:shd w:val="clear" w:color="auto" w:fill="auto"/>
            <w:noWrap/>
            <w:vAlign w:val="center"/>
            <w:hideMark/>
          </w:tcPr>
          <w:p w14:paraId="2E52990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31.8</w:t>
            </w:r>
          </w:p>
        </w:tc>
        <w:tc>
          <w:tcPr>
            <w:tcW w:w="868" w:type="dxa"/>
            <w:tcBorders>
              <w:top w:val="nil"/>
              <w:left w:val="nil"/>
              <w:bottom w:val="nil"/>
              <w:right w:val="nil"/>
            </w:tcBorders>
            <w:shd w:val="clear" w:color="auto" w:fill="auto"/>
            <w:noWrap/>
            <w:vAlign w:val="center"/>
            <w:hideMark/>
          </w:tcPr>
          <w:p w14:paraId="31C64FE1"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71.9</w:t>
            </w:r>
          </w:p>
        </w:tc>
        <w:tc>
          <w:tcPr>
            <w:tcW w:w="979" w:type="dxa"/>
            <w:tcBorders>
              <w:top w:val="nil"/>
              <w:left w:val="nil"/>
              <w:bottom w:val="nil"/>
              <w:right w:val="single" w:sz="4" w:space="0" w:color="auto"/>
            </w:tcBorders>
            <w:shd w:val="clear" w:color="auto" w:fill="auto"/>
            <w:noWrap/>
            <w:vAlign w:val="center"/>
            <w:hideMark/>
          </w:tcPr>
          <w:p w14:paraId="1FF3418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65.7</w:t>
            </w:r>
          </w:p>
        </w:tc>
      </w:tr>
      <w:tr w:rsidR="005A4DA9" w:rsidRPr="005A4DA9" w14:paraId="3697FE38" w14:textId="77777777" w:rsidTr="005A4DA9">
        <w:trPr>
          <w:trHeight w:val="255"/>
        </w:trPr>
        <w:tc>
          <w:tcPr>
            <w:tcW w:w="868" w:type="dxa"/>
            <w:tcBorders>
              <w:top w:val="nil"/>
              <w:left w:val="single" w:sz="4" w:space="0" w:color="auto"/>
              <w:bottom w:val="nil"/>
              <w:right w:val="single" w:sz="4" w:space="0" w:color="auto"/>
            </w:tcBorders>
            <w:shd w:val="clear" w:color="auto" w:fill="auto"/>
            <w:noWrap/>
            <w:vAlign w:val="center"/>
            <w:hideMark/>
          </w:tcPr>
          <w:p w14:paraId="6A9BB38F"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Dec-22</w:t>
            </w:r>
          </w:p>
        </w:tc>
        <w:tc>
          <w:tcPr>
            <w:tcW w:w="868" w:type="dxa"/>
            <w:tcBorders>
              <w:top w:val="nil"/>
              <w:left w:val="nil"/>
              <w:bottom w:val="nil"/>
              <w:right w:val="nil"/>
            </w:tcBorders>
            <w:shd w:val="clear" w:color="auto" w:fill="auto"/>
            <w:noWrap/>
            <w:vAlign w:val="center"/>
            <w:hideMark/>
          </w:tcPr>
          <w:p w14:paraId="72445A2D"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11 947</w:t>
            </w:r>
          </w:p>
        </w:tc>
        <w:tc>
          <w:tcPr>
            <w:tcW w:w="979" w:type="dxa"/>
            <w:tcBorders>
              <w:top w:val="nil"/>
              <w:left w:val="nil"/>
              <w:bottom w:val="nil"/>
              <w:right w:val="nil"/>
            </w:tcBorders>
            <w:shd w:val="clear" w:color="auto" w:fill="auto"/>
            <w:noWrap/>
            <w:vAlign w:val="center"/>
            <w:hideMark/>
          </w:tcPr>
          <w:p w14:paraId="43445966"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10 232</w:t>
            </w:r>
          </w:p>
        </w:tc>
        <w:tc>
          <w:tcPr>
            <w:tcW w:w="1145" w:type="dxa"/>
            <w:tcBorders>
              <w:top w:val="nil"/>
              <w:left w:val="nil"/>
              <w:bottom w:val="nil"/>
              <w:right w:val="nil"/>
            </w:tcBorders>
            <w:shd w:val="clear" w:color="auto" w:fill="auto"/>
            <w:noWrap/>
            <w:vAlign w:val="center"/>
            <w:hideMark/>
          </w:tcPr>
          <w:p w14:paraId="30266B0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1 715</w:t>
            </w:r>
          </w:p>
        </w:tc>
        <w:tc>
          <w:tcPr>
            <w:tcW w:w="868" w:type="dxa"/>
            <w:tcBorders>
              <w:top w:val="nil"/>
              <w:left w:val="nil"/>
              <w:bottom w:val="nil"/>
              <w:right w:val="nil"/>
            </w:tcBorders>
            <w:shd w:val="clear" w:color="auto" w:fill="auto"/>
            <w:noWrap/>
            <w:vAlign w:val="center"/>
            <w:hideMark/>
          </w:tcPr>
          <w:p w14:paraId="4CE3F41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23 125</w:t>
            </w:r>
          </w:p>
        </w:tc>
        <w:tc>
          <w:tcPr>
            <w:tcW w:w="1034" w:type="dxa"/>
            <w:tcBorders>
              <w:top w:val="nil"/>
              <w:left w:val="nil"/>
              <w:bottom w:val="nil"/>
              <w:right w:val="nil"/>
            </w:tcBorders>
            <w:shd w:val="clear" w:color="auto" w:fill="auto"/>
            <w:noWrap/>
            <w:vAlign w:val="center"/>
            <w:hideMark/>
          </w:tcPr>
          <w:p w14:paraId="60189B7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21 251</w:t>
            </w:r>
          </w:p>
        </w:tc>
        <w:tc>
          <w:tcPr>
            <w:tcW w:w="1099" w:type="dxa"/>
            <w:tcBorders>
              <w:top w:val="nil"/>
              <w:left w:val="nil"/>
              <w:bottom w:val="nil"/>
              <w:right w:val="nil"/>
            </w:tcBorders>
            <w:shd w:val="clear" w:color="auto" w:fill="auto"/>
            <w:noWrap/>
            <w:vAlign w:val="center"/>
            <w:hideMark/>
          </w:tcPr>
          <w:p w14:paraId="2B119833"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1 874</w:t>
            </w:r>
          </w:p>
        </w:tc>
        <w:tc>
          <w:tcPr>
            <w:tcW w:w="979" w:type="dxa"/>
            <w:tcBorders>
              <w:top w:val="nil"/>
              <w:left w:val="nil"/>
              <w:bottom w:val="nil"/>
              <w:right w:val="nil"/>
            </w:tcBorders>
            <w:shd w:val="clear" w:color="auto" w:fill="auto"/>
            <w:noWrap/>
            <w:vAlign w:val="center"/>
            <w:hideMark/>
          </w:tcPr>
          <w:p w14:paraId="5D08A030"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36.3</w:t>
            </w:r>
          </w:p>
        </w:tc>
        <w:tc>
          <w:tcPr>
            <w:tcW w:w="979" w:type="dxa"/>
            <w:tcBorders>
              <w:top w:val="nil"/>
              <w:left w:val="nil"/>
              <w:bottom w:val="nil"/>
              <w:right w:val="nil"/>
            </w:tcBorders>
            <w:shd w:val="clear" w:color="auto" w:fill="auto"/>
            <w:noWrap/>
            <w:vAlign w:val="center"/>
            <w:hideMark/>
          </w:tcPr>
          <w:p w14:paraId="2EF62C1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31.1</w:t>
            </w:r>
          </w:p>
        </w:tc>
        <w:tc>
          <w:tcPr>
            <w:tcW w:w="868" w:type="dxa"/>
            <w:tcBorders>
              <w:top w:val="nil"/>
              <w:left w:val="nil"/>
              <w:bottom w:val="nil"/>
              <w:right w:val="nil"/>
            </w:tcBorders>
            <w:shd w:val="clear" w:color="auto" w:fill="auto"/>
            <w:noWrap/>
            <w:vAlign w:val="center"/>
            <w:hideMark/>
          </w:tcPr>
          <w:p w14:paraId="3506B30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71.8</w:t>
            </w:r>
          </w:p>
        </w:tc>
        <w:tc>
          <w:tcPr>
            <w:tcW w:w="979" w:type="dxa"/>
            <w:tcBorders>
              <w:top w:val="nil"/>
              <w:left w:val="nil"/>
              <w:bottom w:val="nil"/>
              <w:right w:val="single" w:sz="4" w:space="0" w:color="auto"/>
            </w:tcBorders>
            <w:shd w:val="clear" w:color="auto" w:fill="auto"/>
            <w:noWrap/>
            <w:vAlign w:val="center"/>
            <w:hideMark/>
          </w:tcPr>
          <w:p w14:paraId="5D0F7F6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65.9</w:t>
            </w:r>
          </w:p>
        </w:tc>
      </w:tr>
      <w:tr w:rsidR="005A4DA9" w:rsidRPr="005A4DA9" w14:paraId="238317B7" w14:textId="77777777" w:rsidTr="005A4DA9">
        <w:trPr>
          <w:trHeight w:val="25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14:paraId="000075BA" w14:textId="77777777" w:rsidR="005A4DA9" w:rsidRPr="005A4DA9" w:rsidRDefault="005A4DA9" w:rsidP="005A4DA9">
            <w:pPr>
              <w:suppressAutoHyphens w:val="0"/>
              <w:rPr>
                <w:rFonts w:ascii="Arial" w:hAnsi="Arial" w:cs="Arial"/>
                <w:sz w:val="16"/>
                <w:szCs w:val="16"/>
                <w:lang w:eastAsia="tr-TR"/>
              </w:rPr>
            </w:pPr>
            <w:r w:rsidRPr="005A4DA9">
              <w:rPr>
                <w:rFonts w:ascii="Arial" w:hAnsi="Arial" w:cs="Arial"/>
                <w:sz w:val="16"/>
                <w:szCs w:val="16"/>
                <w:lang w:eastAsia="tr-TR"/>
              </w:rPr>
              <w:t>Jan-23</w:t>
            </w:r>
          </w:p>
        </w:tc>
        <w:tc>
          <w:tcPr>
            <w:tcW w:w="868" w:type="dxa"/>
            <w:tcBorders>
              <w:top w:val="nil"/>
              <w:left w:val="nil"/>
              <w:bottom w:val="single" w:sz="4" w:space="0" w:color="auto"/>
              <w:right w:val="nil"/>
            </w:tcBorders>
            <w:shd w:val="clear" w:color="auto" w:fill="auto"/>
            <w:noWrap/>
            <w:vAlign w:val="center"/>
            <w:hideMark/>
          </w:tcPr>
          <w:p w14:paraId="2CB109B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11 885</w:t>
            </w:r>
          </w:p>
        </w:tc>
        <w:tc>
          <w:tcPr>
            <w:tcW w:w="979" w:type="dxa"/>
            <w:tcBorders>
              <w:top w:val="nil"/>
              <w:left w:val="nil"/>
              <w:bottom w:val="single" w:sz="4" w:space="0" w:color="auto"/>
              <w:right w:val="nil"/>
            </w:tcBorders>
            <w:shd w:val="clear" w:color="auto" w:fill="auto"/>
            <w:noWrap/>
            <w:vAlign w:val="center"/>
            <w:hideMark/>
          </w:tcPr>
          <w:p w14:paraId="1ECE33E2"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10 260</w:t>
            </w:r>
          </w:p>
        </w:tc>
        <w:tc>
          <w:tcPr>
            <w:tcW w:w="1145" w:type="dxa"/>
            <w:tcBorders>
              <w:top w:val="nil"/>
              <w:left w:val="nil"/>
              <w:bottom w:val="single" w:sz="4" w:space="0" w:color="auto"/>
              <w:right w:val="nil"/>
            </w:tcBorders>
            <w:shd w:val="clear" w:color="auto" w:fill="auto"/>
            <w:noWrap/>
            <w:vAlign w:val="center"/>
            <w:hideMark/>
          </w:tcPr>
          <w:p w14:paraId="67A91F2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1 625</w:t>
            </w:r>
          </w:p>
        </w:tc>
        <w:tc>
          <w:tcPr>
            <w:tcW w:w="868" w:type="dxa"/>
            <w:tcBorders>
              <w:top w:val="nil"/>
              <w:left w:val="nil"/>
              <w:bottom w:val="single" w:sz="4" w:space="0" w:color="auto"/>
              <w:right w:val="nil"/>
            </w:tcBorders>
            <w:shd w:val="clear" w:color="auto" w:fill="auto"/>
            <w:noWrap/>
            <w:vAlign w:val="center"/>
            <w:hideMark/>
          </w:tcPr>
          <w:p w14:paraId="5E1DAC0E"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23 376</w:t>
            </w:r>
          </w:p>
        </w:tc>
        <w:tc>
          <w:tcPr>
            <w:tcW w:w="1034" w:type="dxa"/>
            <w:tcBorders>
              <w:top w:val="nil"/>
              <w:left w:val="nil"/>
              <w:bottom w:val="single" w:sz="4" w:space="0" w:color="auto"/>
              <w:right w:val="nil"/>
            </w:tcBorders>
            <w:shd w:val="clear" w:color="auto" w:fill="auto"/>
            <w:noWrap/>
            <w:vAlign w:val="center"/>
            <w:hideMark/>
          </w:tcPr>
          <w:p w14:paraId="335E837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21 577</w:t>
            </w:r>
          </w:p>
        </w:tc>
        <w:tc>
          <w:tcPr>
            <w:tcW w:w="1099" w:type="dxa"/>
            <w:tcBorders>
              <w:top w:val="nil"/>
              <w:left w:val="nil"/>
              <w:bottom w:val="single" w:sz="4" w:space="0" w:color="auto"/>
              <w:right w:val="nil"/>
            </w:tcBorders>
            <w:shd w:val="clear" w:color="auto" w:fill="auto"/>
            <w:noWrap/>
            <w:vAlign w:val="center"/>
            <w:hideMark/>
          </w:tcPr>
          <w:p w14:paraId="4BE5E855"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1 799</w:t>
            </w:r>
          </w:p>
        </w:tc>
        <w:tc>
          <w:tcPr>
            <w:tcW w:w="979" w:type="dxa"/>
            <w:tcBorders>
              <w:top w:val="nil"/>
              <w:left w:val="nil"/>
              <w:bottom w:val="single" w:sz="4" w:space="0" w:color="auto"/>
              <w:right w:val="nil"/>
            </w:tcBorders>
            <w:shd w:val="clear" w:color="auto" w:fill="auto"/>
            <w:noWrap/>
            <w:vAlign w:val="center"/>
            <w:hideMark/>
          </w:tcPr>
          <w:p w14:paraId="4E0EF3FF"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36.1</w:t>
            </w:r>
          </w:p>
        </w:tc>
        <w:tc>
          <w:tcPr>
            <w:tcW w:w="979" w:type="dxa"/>
            <w:tcBorders>
              <w:top w:val="nil"/>
              <w:left w:val="nil"/>
              <w:bottom w:val="single" w:sz="4" w:space="0" w:color="auto"/>
              <w:right w:val="nil"/>
            </w:tcBorders>
            <w:shd w:val="clear" w:color="auto" w:fill="auto"/>
            <w:noWrap/>
            <w:vAlign w:val="center"/>
            <w:hideMark/>
          </w:tcPr>
          <w:p w14:paraId="2EB365CA"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31.2</w:t>
            </w:r>
          </w:p>
        </w:tc>
        <w:tc>
          <w:tcPr>
            <w:tcW w:w="868" w:type="dxa"/>
            <w:tcBorders>
              <w:top w:val="nil"/>
              <w:left w:val="nil"/>
              <w:bottom w:val="single" w:sz="4" w:space="0" w:color="auto"/>
              <w:right w:val="nil"/>
            </w:tcBorders>
            <w:shd w:val="clear" w:color="auto" w:fill="auto"/>
            <w:noWrap/>
            <w:vAlign w:val="center"/>
            <w:hideMark/>
          </w:tcPr>
          <w:p w14:paraId="3354BC4B"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72.5</w:t>
            </w:r>
          </w:p>
        </w:tc>
        <w:tc>
          <w:tcPr>
            <w:tcW w:w="979" w:type="dxa"/>
            <w:tcBorders>
              <w:top w:val="nil"/>
              <w:left w:val="nil"/>
              <w:bottom w:val="single" w:sz="4" w:space="0" w:color="auto"/>
              <w:right w:val="single" w:sz="4" w:space="0" w:color="auto"/>
            </w:tcBorders>
            <w:shd w:val="clear" w:color="auto" w:fill="auto"/>
            <w:noWrap/>
            <w:vAlign w:val="center"/>
            <w:hideMark/>
          </w:tcPr>
          <w:p w14:paraId="54C84EC7" w14:textId="77777777" w:rsidR="005A4DA9" w:rsidRPr="005A4DA9" w:rsidRDefault="005A4DA9" w:rsidP="005A4DA9">
            <w:pPr>
              <w:suppressAutoHyphens w:val="0"/>
              <w:jc w:val="center"/>
              <w:rPr>
                <w:rFonts w:ascii="Arial" w:hAnsi="Arial" w:cs="Arial"/>
                <w:sz w:val="16"/>
                <w:szCs w:val="16"/>
                <w:lang w:eastAsia="tr-TR"/>
              </w:rPr>
            </w:pPr>
            <w:r w:rsidRPr="005A4DA9">
              <w:rPr>
                <w:rFonts w:ascii="Arial" w:hAnsi="Arial" w:cs="Arial"/>
                <w:sz w:val="16"/>
                <w:szCs w:val="16"/>
                <w:lang w:eastAsia="tr-TR"/>
              </w:rPr>
              <w:t>66.9</w:t>
            </w:r>
          </w:p>
        </w:tc>
      </w:tr>
    </w:tbl>
    <w:p w14:paraId="3A8B33E6" w14:textId="2408812A" w:rsidR="00C36DDC" w:rsidRPr="00AD6B02" w:rsidRDefault="006E6B65" w:rsidP="009B5017">
      <w:pPr>
        <w:spacing w:before="120" w:line="276" w:lineRule="auto"/>
        <w:rPr>
          <w:rFonts w:ascii="Arial" w:hAnsi="Arial" w:cs="Arial"/>
          <w:bCs/>
          <w:noProof/>
          <w:sz w:val="18"/>
          <w:szCs w:val="18"/>
          <w:lang w:val="en-US"/>
        </w:rPr>
      </w:pPr>
      <w:r w:rsidRPr="00AD6B02">
        <w:rPr>
          <w:rFonts w:ascii="Arial" w:hAnsi="Arial" w:cs="Arial"/>
          <w:bCs/>
          <w:sz w:val="18"/>
          <w:szCs w:val="18"/>
          <w:lang w:val="en-US"/>
        </w:rPr>
        <w:t>Source: Turkstat, Betam</w:t>
      </w:r>
    </w:p>
    <w:p w14:paraId="5C27D440" w14:textId="7F0676F5" w:rsidR="00321CA0" w:rsidRPr="002B102D" w:rsidRDefault="00321CA0" w:rsidP="007C3CD9">
      <w:pPr>
        <w:suppressAutoHyphens w:val="0"/>
        <w:spacing w:line="276" w:lineRule="auto"/>
        <w:rPr>
          <w:rFonts w:ascii="Arial" w:hAnsi="Arial" w:cs="Arial"/>
          <w:sz w:val="18"/>
          <w:szCs w:val="18"/>
          <w:lang w:val="en-US"/>
        </w:rPr>
      </w:pPr>
    </w:p>
    <w:p w14:paraId="360EA1CC" w14:textId="6A61CE46" w:rsidR="00321CA0" w:rsidRPr="002B102D" w:rsidRDefault="00321CA0" w:rsidP="007C3CD9">
      <w:pPr>
        <w:suppressAutoHyphens w:val="0"/>
        <w:spacing w:line="276" w:lineRule="auto"/>
        <w:rPr>
          <w:rFonts w:ascii="Arial" w:hAnsi="Arial" w:cs="Arial"/>
          <w:sz w:val="18"/>
          <w:szCs w:val="18"/>
          <w:lang w:val="en-US"/>
        </w:rPr>
      </w:pPr>
    </w:p>
    <w:p w14:paraId="1B0631D4" w14:textId="77777777" w:rsidR="00761F71" w:rsidRDefault="00761F71">
      <w:pPr>
        <w:suppressAutoHyphens w:val="0"/>
        <w:rPr>
          <w:rFonts w:ascii="Arial" w:hAnsi="Arial" w:cs="Arial"/>
          <w:b/>
          <w:sz w:val="20"/>
          <w:szCs w:val="22"/>
          <w:lang w:val="en-US"/>
        </w:rPr>
      </w:pPr>
      <w:r>
        <w:rPr>
          <w:rFonts w:ascii="Arial" w:hAnsi="Arial" w:cs="Arial"/>
          <w:b/>
          <w:sz w:val="20"/>
          <w:szCs w:val="22"/>
          <w:lang w:val="en-US"/>
        </w:rPr>
        <w:br w:type="page"/>
      </w:r>
    </w:p>
    <w:p w14:paraId="0731C2BA" w14:textId="1CEBBEDF" w:rsidR="00321CA0" w:rsidRPr="0022575D" w:rsidRDefault="00321CA0" w:rsidP="00321CA0">
      <w:pPr>
        <w:spacing w:after="120" w:line="276" w:lineRule="auto"/>
        <w:jc w:val="both"/>
        <w:rPr>
          <w:rFonts w:ascii="Arial" w:hAnsi="Arial" w:cs="Arial"/>
          <w:b/>
          <w:sz w:val="20"/>
          <w:szCs w:val="22"/>
          <w:lang w:val="en-US"/>
        </w:rPr>
      </w:pPr>
      <w:r w:rsidRPr="0022575D">
        <w:rPr>
          <w:rFonts w:ascii="Arial" w:hAnsi="Arial" w:cs="Arial"/>
          <w:b/>
          <w:sz w:val="20"/>
          <w:szCs w:val="22"/>
          <w:lang w:val="en-US"/>
        </w:rPr>
        <w:lastRenderedPageBreak/>
        <w:t>Box 1: Definitions of alternative unemployment rates</w:t>
      </w:r>
      <w:r w:rsidRPr="0022575D">
        <w:rPr>
          <w:rStyle w:val="FootnoteReference"/>
          <w:rFonts w:ascii="Arial" w:hAnsi="Arial" w:cs="Arial"/>
          <w:b/>
          <w:sz w:val="20"/>
          <w:szCs w:val="22"/>
          <w:lang w:val="en-US"/>
        </w:rPr>
        <w:footnoteReference w:id="4"/>
      </w:r>
    </w:p>
    <w:p w14:paraId="1B080747" w14:textId="0ED78988"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Arial" w:hAnsi="Arial" w:cs="Arial"/>
          <w:sz w:val="20"/>
          <w:szCs w:val="22"/>
          <w:lang w:val="en-US" w:eastAsia="tr-TR"/>
        </w:rPr>
      </w:pPr>
      <w:r w:rsidRPr="0022575D">
        <w:rPr>
          <w:rFonts w:ascii="Arial" w:hAnsi="Arial" w:cs="Arial"/>
          <w:b/>
          <w:bCs/>
          <w:sz w:val="20"/>
          <w:szCs w:val="22"/>
          <w:lang w:val="en-US" w:eastAsia="tr-TR"/>
        </w:rPr>
        <w:t>The time-related underemployment</w:t>
      </w:r>
      <w:r w:rsidRPr="0022575D">
        <w:rPr>
          <w:rFonts w:ascii="Arial" w:hAnsi="Arial" w:cs="Arial"/>
          <w:sz w:val="20"/>
          <w:szCs w:val="22"/>
          <w:lang w:val="en-US" w:eastAsia="tr-TR"/>
        </w:rPr>
        <w:t xml:space="preserve">: </w:t>
      </w:r>
      <w:r w:rsidRPr="0022575D">
        <w:rPr>
          <w:rFonts w:ascii="Arial" w:hAnsi="Arial" w:cs="Arial"/>
          <w:bCs/>
          <w:sz w:val="20"/>
          <w:szCs w:val="22"/>
          <w:lang w:val="en-US" w:eastAsia="tr-TR"/>
        </w:rPr>
        <w:t xml:space="preserve">Persons employed in the reference week who </w:t>
      </w:r>
      <w:r w:rsidR="00A17CF3" w:rsidRPr="0022575D">
        <w:rPr>
          <w:rFonts w:ascii="Arial" w:hAnsi="Arial" w:cs="Arial"/>
          <w:bCs/>
          <w:sz w:val="20"/>
          <w:szCs w:val="22"/>
          <w:lang w:val="en-US" w:eastAsia="tr-TR"/>
        </w:rPr>
        <w:t>worked</w:t>
      </w:r>
      <w:r w:rsidRPr="0022575D">
        <w:rPr>
          <w:rFonts w:ascii="Arial" w:hAnsi="Arial" w:cs="Arial"/>
          <w:bCs/>
          <w:sz w:val="20"/>
          <w:szCs w:val="22"/>
          <w:lang w:val="en-US" w:eastAsia="tr-TR"/>
        </w:rPr>
        <w:t xml:space="preserve"> less than 40 hours </w:t>
      </w:r>
      <w:r w:rsidR="00D463E3" w:rsidRPr="0022575D">
        <w:rPr>
          <w:rFonts w:ascii="Arial" w:hAnsi="Arial" w:cs="Arial"/>
          <w:bCs/>
          <w:sz w:val="20"/>
          <w:szCs w:val="22"/>
          <w:lang w:val="en-US" w:eastAsia="tr-TR"/>
        </w:rPr>
        <w:t>in</w:t>
      </w:r>
      <w:r w:rsidR="00A17CF3" w:rsidRPr="0022575D">
        <w:rPr>
          <w:rFonts w:ascii="Arial" w:hAnsi="Arial" w:cs="Arial"/>
          <w:bCs/>
          <w:sz w:val="20"/>
          <w:szCs w:val="22"/>
          <w:lang w:val="en-US" w:eastAsia="tr-TR"/>
        </w:rPr>
        <w:t xml:space="preserve"> </w:t>
      </w:r>
      <w:r w:rsidRPr="0022575D">
        <w:rPr>
          <w:rFonts w:ascii="Arial" w:hAnsi="Arial" w:cs="Arial"/>
          <w:bCs/>
          <w:sz w:val="20"/>
          <w:szCs w:val="22"/>
          <w:lang w:val="en-US" w:eastAsia="tr-TR"/>
        </w:rPr>
        <w:t xml:space="preserve">total (in main job and additional job/s) were willing to work additional hours and were available to do so but could not find a job for the extra hours. </w:t>
      </w:r>
    </w:p>
    <w:p w14:paraId="1E0C00FE" w14:textId="77777777" w:rsidR="00321CA0" w:rsidRPr="0022575D"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2"/>
          <w:lang w:val="en-US" w:eastAsia="tr-TR"/>
        </w:rPr>
      </w:pPr>
    </w:p>
    <w:p w14:paraId="4D8ECDB7" w14:textId="77777777" w:rsidR="00321CA0" w:rsidRPr="0022575D"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20"/>
          <w:szCs w:val="22"/>
          <w:lang w:val="en-US" w:eastAsia="tr-TR"/>
        </w:rPr>
      </w:pPr>
      <w:r w:rsidRPr="0022575D">
        <w:rPr>
          <w:rFonts w:ascii="Arial" w:hAnsi="Arial" w:cs="Arial"/>
          <w:b/>
          <w:sz w:val="20"/>
          <w:szCs w:val="22"/>
          <w:lang w:val="en-US" w:eastAsia="tr-TR"/>
        </w:rPr>
        <w:t>The potential labor force:</w:t>
      </w:r>
      <w:r w:rsidRPr="0022575D">
        <w:rPr>
          <w:rFonts w:ascii="Arial" w:hAnsi="Arial" w:cs="Arial"/>
          <w:sz w:val="20"/>
          <w:szCs w:val="22"/>
          <w:lang w:val="en-US" w:eastAsia="tr-TR"/>
        </w:rPr>
        <w:t xml:space="preserve"> P</w:t>
      </w:r>
      <w:r w:rsidRPr="0022575D">
        <w:rPr>
          <w:rFonts w:ascii="Arial" w:hAnsi="Arial" w:cs="Arial"/>
          <w:bCs/>
          <w:sz w:val="20"/>
          <w:szCs w:val="22"/>
          <w:lang w:val="en-US" w:eastAsia="tr-TR"/>
        </w:rPr>
        <w:t>ersons not in employment who would like to work, but for whom the existing conditions limit active job search and/or availability.</w:t>
      </w:r>
    </w:p>
    <w:p w14:paraId="7A76BD38" w14:textId="77777777" w:rsidR="00321CA0" w:rsidRPr="0022575D"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20"/>
          <w:szCs w:val="22"/>
          <w:lang w:val="en-US" w:eastAsia="tr-TR"/>
        </w:rPr>
      </w:pPr>
    </w:p>
    <w:p w14:paraId="38460215" w14:textId="17B23743"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after="200" w:line="276" w:lineRule="auto"/>
        <w:rPr>
          <w:rFonts w:ascii="Arial" w:hAnsi="Arial" w:cs="Arial"/>
          <w:b/>
          <w:sz w:val="20"/>
          <w:szCs w:val="22"/>
          <w:lang w:val="en-US" w:eastAsia="tr-TR"/>
        </w:rPr>
      </w:pPr>
      <w:r w:rsidRPr="0022575D">
        <w:rPr>
          <w:rFonts w:ascii="Arial" w:hAnsi="Arial" w:cs="Arial"/>
          <w:b/>
          <w:bCs/>
          <w:sz w:val="20"/>
          <w:szCs w:val="22"/>
          <w:lang w:val="en-US" w:eastAsia="tr-TR"/>
        </w:rPr>
        <w:t>The unemployed:</w:t>
      </w:r>
      <w:r w:rsidRPr="0022575D">
        <w:rPr>
          <w:rFonts w:ascii="Arial" w:hAnsi="Arial" w:cs="Arial"/>
          <w:sz w:val="20"/>
          <w:szCs w:val="22"/>
          <w:lang w:val="en-US" w:eastAsia="tr-TR"/>
        </w:rPr>
        <w:t xml:space="preserve"> The unemployed comprises all persons 15 years of age and over who were not employed during the reference period</w:t>
      </w:r>
      <w:r w:rsidR="008104C0" w:rsidRPr="0022575D">
        <w:rPr>
          <w:rFonts w:ascii="Arial" w:hAnsi="Arial" w:cs="Arial"/>
          <w:sz w:val="20"/>
          <w:szCs w:val="22"/>
          <w:lang w:val="en-US" w:eastAsia="tr-TR"/>
        </w:rPr>
        <w:t>,</w:t>
      </w:r>
      <w:r w:rsidRPr="0022575D">
        <w:rPr>
          <w:rFonts w:ascii="Arial" w:hAnsi="Arial" w:cs="Arial"/>
          <w:sz w:val="20"/>
          <w:szCs w:val="22"/>
          <w:lang w:val="en-US" w:eastAsia="tr-TR"/>
        </w:rPr>
        <w:t xml:space="preserve"> had used at least one active channel for seeking a job during the last four weeks</w:t>
      </w:r>
      <w:r w:rsidR="008104C0" w:rsidRPr="0022575D">
        <w:rPr>
          <w:rFonts w:ascii="Arial" w:hAnsi="Arial" w:cs="Arial"/>
          <w:sz w:val="20"/>
          <w:szCs w:val="22"/>
          <w:lang w:val="en-US" w:eastAsia="tr-TR"/>
        </w:rPr>
        <w:t>,</w:t>
      </w:r>
      <w:r w:rsidRPr="0022575D">
        <w:rPr>
          <w:rFonts w:ascii="Arial" w:hAnsi="Arial" w:cs="Arial"/>
          <w:sz w:val="20"/>
          <w:szCs w:val="22"/>
          <w:lang w:val="en-US" w:eastAsia="tr-TR"/>
        </w:rPr>
        <w:t xml:space="preserve"> and were available to start work within two weeks.</w:t>
      </w:r>
    </w:p>
    <w:p w14:paraId="70CAB977" w14:textId="77777777"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2"/>
          <w:lang w:val="en-US" w:eastAsia="tr-TR"/>
        </w:rPr>
      </w:pPr>
      <w:r w:rsidRPr="0022575D">
        <w:rPr>
          <w:rFonts w:ascii="Arial" w:hAnsi="Arial" w:cs="Arial"/>
          <w:b/>
          <w:bCs/>
          <w:sz w:val="20"/>
          <w:szCs w:val="22"/>
          <w:lang w:val="en-US" w:eastAsia="tr-TR"/>
        </w:rPr>
        <w:t>1) Unemployment rate</w:t>
      </w:r>
      <w:r w:rsidRPr="0022575D">
        <w:rPr>
          <w:rFonts w:ascii="Arial" w:hAnsi="Arial" w:cs="Arial"/>
          <w:sz w:val="20"/>
          <w:szCs w:val="22"/>
          <w:lang w:val="en-US" w:eastAsia="tr-TR"/>
        </w:rPr>
        <w:t xml:space="preserve"> = [persons in unemployment/labor force]x100</w:t>
      </w:r>
    </w:p>
    <w:p w14:paraId="2C3A0244" w14:textId="77777777"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2"/>
          <w:lang w:val="en-US" w:eastAsia="tr-TR"/>
        </w:rPr>
      </w:pPr>
    </w:p>
    <w:p w14:paraId="4875C43E" w14:textId="77777777"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2"/>
          <w:lang w:val="en-US" w:eastAsia="tr-TR"/>
        </w:rPr>
      </w:pPr>
      <w:r w:rsidRPr="0022575D">
        <w:rPr>
          <w:rFonts w:ascii="Arial" w:hAnsi="Arial" w:cs="Arial"/>
          <w:b/>
          <w:bCs/>
          <w:sz w:val="20"/>
          <w:szCs w:val="22"/>
          <w:lang w:val="en-US" w:eastAsia="tr-TR"/>
        </w:rPr>
        <w:t>2) Combined rate of time-related underemployment and unemployment =</w:t>
      </w:r>
    </w:p>
    <w:p w14:paraId="68F65AAF" w14:textId="77777777"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Arial" w:hAnsi="Arial" w:cs="Arial"/>
          <w:b/>
          <w:sz w:val="20"/>
          <w:szCs w:val="22"/>
          <w:lang w:val="en-US" w:eastAsia="tr-TR"/>
        </w:rPr>
      </w:pPr>
      <w:r w:rsidRPr="0022575D">
        <w:rPr>
          <w:rFonts w:ascii="Arial" w:hAnsi="Arial" w:cs="Arial"/>
          <w:sz w:val="20"/>
          <w:szCs w:val="22"/>
          <w:lang w:val="en-US" w:eastAsia="tr-TR"/>
        </w:rPr>
        <w:t xml:space="preserve">  [(persons in time-related underemployment + persons in unemployment) / labor force] * 100</w:t>
      </w:r>
    </w:p>
    <w:p w14:paraId="4E01D573" w14:textId="77777777"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2"/>
          <w:lang w:val="en-US" w:eastAsia="tr-TR"/>
        </w:rPr>
      </w:pPr>
      <w:r w:rsidRPr="0022575D">
        <w:rPr>
          <w:rFonts w:ascii="Arial" w:hAnsi="Arial" w:cs="Arial"/>
          <w:sz w:val="20"/>
          <w:szCs w:val="22"/>
          <w:lang w:val="en-US" w:eastAsia="tr-TR"/>
        </w:rPr>
        <w:tab/>
      </w:r>
    </w:p>
    <w:p w14:paraId="37666981" w14:textId="77777777"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2"/>
          <w:lang w:val="en-US" w:eastAsia="tr-TR"/>
        </w:rPr>
      </w:pPr>
      <w:r w:rsidRPr="0022575D">
        <w:rPr>
          <w:rFonts w:ascii="Arial" w:hAnsi="Arial" w:cs="Arial"/>
          <w:b/>
          <w:sz w:val="20"/>
          <w:szCs w:val="22"/>
          <w:lang w:val="en-US" w:eastAsia="tr-TR"/>
        </w:rPr>
        <w:t>3) Combined rate of unemployment and potential labor force =</w:t>
      </w:r>
    </w:p>
    <w:p w14:paraId="6EEA53B3" w14:textId="77777777"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Arial" w:hAnsi="Arial" w:cs="Arial"/>
          <w:b/>
          <w:sz w:val="20"/>
          <w:szCs w:val="22"/>
          <w:lang w:val="en-US" w:eastAsia="tr-TR"/>
        </w:rPr>
      </w:pPr>
      <w:r w:rsidRPr="0022575D">
        <w:rPr>
          <w:rFonts w:ascii="Arial" w:hAnsi="Arial" w:cs="Arial"/>
          <w:sz w:val="20"/>
          <w:szCs w:val="22"/>
          <w:lang w:val="en-US" w:eastAsia="tr-TR"/>
        </w:rPr>
        <w:t xml:space="preserve">    [(persons in unemployment + potential labor force)/ (labor force+ potential labor force)] x 100</w:t>
      </w:r>
    </w:p>
    <w:p w14:paraId="2E99F210" w14:textId="77777777"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Arial" w:hAnsi="Arial" w:cs="Arial"/>
          <w:b/>
          <w:sz w:val="20"/>
          <w:szCs w:val="22"/>
          <w:lang w:val="en-US" w:eastAsia="tr-TR"/>
        </w:rPr>
      </w:pPr>
    </w:p>
    <w:p w14:paraId="62E8295A" w14:textId="77777777"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2"/>
          <w:lang w:val="en-US" w:eastAsia="tr-TR"/>
        </w:rPr>
      </w:pPr>
      <w:r w:rsidRPr="0022575D">
        <w:rPr>
          <w:rFonts w:ascii="Arial" w:hAnsi="Arial" w:cs="Arial"/>
          <w:b/>
          <w:bCs/>
          <w:sz w:val="20"/>
          <w:szCs w:val="22"/>
          <w:lang w:val="en-US" w:eastAsia="tr-TR"/>
        </w:rPr>
        <w:t>4) Composite measure of labor underutilization =</w:t>
      </w:r>
    </w:p>
    <w:p w14:paraId="7F873DDB" w14:textId="77777777" w:rsidR="00321CA0" w:rsidRPr="0022575D" w:rsidRDefault="00321CA0" w:rsidP="00321CA0">
      <w:pPr>
        <w:pStyle w:val="BodyText"/>
        <w:pBdr>
          <w:top w:val="single" w:sz="4" w:space="1" w:color="auto"/>
          <w:left w:val="single" w:sz="4" w:space="4" w:color="auto"/>
          <w:bottom w:val="single" w:sz="4" w:space="1" w:color="auto"/>
          <w:right w:val="single" w:sz="4" w:space="4" w:color="auto"/>
        </w:pBdr>
        <w:spacing w:after="200" w:line="276" w:lineRule="auto"/>
        <w:rPr>
          <w:rFonts w:ascii="Arial" w:hAnsi="Arial" w:cs="Arial"/>
          <w:b/>
          <w:sz w:val="20"/>
          <w:szCs w:val="22"/>
          <w:lang w:val="en-US" w:eastAsia="tr-TR"/>
        </w:rPr>
      </w:pPr>
      <w:r w:rsidRPr="0022575D">
        <w:rPr>
          <w:rFonts w:ascii="Arial" w:hAnsi="Arial" w:cs="Arial"/>
          <w:sz w:val="20"/>
          <w:szCs w:val="22"/>
          <w:lang w:val="en-US" w:eastAsia="tr-TR"/>
        </w:rPr>
        <w:t>[(persons in time-related underemployment + persons in unemployment + potential labor force) / (labor force+ potential labor force)] x 100</w:t>
      </w:r>
    </w:p>
    <w:p w14:paraId="453331FD" w14:textId="58119997" w:rsidR="00321CA0" w:rsidRPr="002B102D" w:rsidRDefault="00321CA0" w:rsidP="007C3CD9">
      <w:pPr>
        <w:suppressAutoHyphens w:val="0"/>
        <w:spacing w:line="276" w:lineRule="auto"/>
        <w:rPr>
          <w:rFonts w:ascii="Arial" w:hAnsi="Arial" w:cs="Arial"/>
          <w:sz w:val="18"/>
          <w:szCs w:val="18"/>
          <w:lang w:val="en-US"/>
        </w:rPr>
      </w:pPr>
    </w:p>
    <w:p w14:paraId="363E182A" w14:textId="77777777" w:rsidR="00321CA0" w:rsidRPr="002B102D" w:rsidRDefault="00321CA0" w:rsidP="007C3CD9">
      <w:pPr>
        <w:suppressAutoHyphens w:val="0"/>
        <w:spacing w:line="276" w:lineRule="auto"/>
        <w:rPr>
          <w:rFonts w:ascii="Arial" w:hAnsi="Arial" w:cs="Arial"/>
          <w:sz w:val="18"/>
          <w:szCs w:val="18"/>
          <w:lang w:val="en-US"/>
        </w:rPr>
      </w:pPr>
    </w:p>
    <w:sectPr w:rsidR="00321CA0" w:rsidRPr="002B102D" w:rsidSect="006B7FDF">
      <w:headerReference w:type="even" r:id="rId13"/>
      <w:headerReference w:type="default" r:id="rId14"/>
      <w:footerReference w:type="even" r:id="rId15"/>
      <w:footerReference w:type="default" r:id="rId16"/>
      <w:headerReference w:type="first" r:id="rId17"/>
      <w:footerReference w:type="first" r:id="rId18"/>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BA81C" w14:textId="77777777" w:rsidR="00137217" w:rsidRDefault="00137217">
      <w:r>
        <w:separator/>
      </w:r>
    </w:p>
  </w:endnote>
  <w:endnote w:type="continuationSeparator" w:id="0">
    <w:p w14:paraId="26D7E1DA" w14:textId="77777777" w:rsidR="00137217" w:rsidRDefault="0013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Yu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3F64" w14:textId="77777777" w:rsidR="00703482" w:rsidRDefault="007034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E850" w14:textId="2E2B4685" w:rsidR="00703482" w:rsidRDefault="00703482"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395">
      <w:rPr>
        <w:rStyle w:val="PageNumber"/>
        <w:noProof/>
      </w:rPr>
      <w:t>2</w:t>
    </w:r>
    <w:r>
      <w:rPr>
        <w:rStyle w:val="PageNumber"/>
      </w:rPr>
      <w:fldChar w:fldCharType="end"/>
    </w:r>
  </w:p>
  <w:p w14:paraId="69511C34" w14:textId="77777777" w:rsidR="00703482" w:rsidRDefault="00703482" w:rsidP="00C8205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8CCF" w14:textId="77777777" w:rsidR="00703482" w:rsidRDefault="007034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8C72C" w14:textId="77777777" w:rsidR="00137217" w:rsidRDefault="00137217">
      <w:r>
        <w:separator/>
      </w:r>
    </w:p>
  </w:footnote>
  <w:footnote w:type="continuationSeparator" w:id="0">
    <w:p w14:paraId="5DE4A258" w14:textId="77777777" w:rsidR="00137217" w:rsidRDefault="00137217">
      <w:r>
        <w:continuationSeparator/>
      </w:r>
    </w:p>
  </w:footnote>
  <w:footnote w:id="1">
    <w:p w14:paraId="2A57D25B" w14:textId="06A8A3C0" w:rsidR="00703482" w:rsidRPr="00C96208" w:rsidRDefault="00703482">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Prof. Dr. Seyfettin Gürsel, Betam, Director, </w:t>
      </w:r>
      <w:hyperlink r:id="rId1" w:history="1">
        <w:r w:rsidRPr="00C96208">
          <w:rPr>
            <w:rStyle w:val="Hyperlink"/>
            <w:rFonts w:ascii="Arial" w:hAnsi="Arial" w:cs="Arial"/>
            <w:sz w:val="16"/>
            <w:szCs w:val="16"/>
            <w:lang w:val="en-US"/>
          </w:rPr>
          <w:t>seyfettin.gursel@eas.bau.edu.tr</w:t>
        </w:r>
      </w:hyperlink>
    </w:p>
  </w:footnote>
  <w:footnote w:id="2">
    <w:p w14:paraId="062DB85E" w14:textId="04522EE0" w:rsidR="00703482" w:rsidRPr="00C96208" w:rsidRDefault="00703482">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w:t>
      </w:r>
      <w:r w:rsidRPr="00A7781E">
        <w:rPr>
          <w:rFonts w:ascii="Arial" w:hAnsi="Arial" w:cs="Arial"/>
          <w:sz w:val="16"/>
          <w:szCs w:val="16"/>
        </w:rPr>
        <w:t>Hamza Mutluay</w:t>
      </w:r>
      <w:r w:rsidRPr="00C96208">
        <w:rPr>
          <w:rFonts w:ascii="Arial" w:hAnsi="Arial" w:cs="Arial"/>
          <w:sz w:val="16"/>
          <w:szCs w:val="16"/>
          <w:lang w:val="en-US"/>
        </w:rPr>
        <w:t xml:space="preserve">, Betam, Research Assistant, </w:t>
      </w:r>
      <w:hyperlink r:id="rId2" w:history="1">
        <w:r w:rsidRPr="00C96208">
          <w:rPr>
            <w:rStyle w:val="Hyperlink"/>
            <w:rFonts w:ascii="Arial" w:hAnsi="Arial" w:cs="Arial"/>
            <w:sz w:val="16"/>
            <w:szCs w:val="16"/>
            <w:lang w:val="en-US"/>
          </w:rPr>
          <w:t>hamza.mutluay@eas.bau.edu.tr</w:t>
        </w:r>
      </w:hyperlink>
    </w:p>
  </w:footnote>
  <w:footnote w:id="3">
    <w:p w14:paraId="23069051" w14:textId="5148F5F5" w:rsidR="00703482" w:rsidRPr="00C96208" w:rsidRDefault="00703482">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A7781E">
        <w:rPr>
          <w:rFonts w:ascii="Arial" w:hAnsi="Arial" w:cs="Arial"/>
          <w:sz w:val="16"/>
          <w:szCs w:val="16"/>
        </w:rPr>
        <w:t>Mehmet Cem Şahin</w:t>
      </w:r>
      <w:r w:rsidRPr="00C96208">
        <w:rPr>
          <w:rFonts w:ascii="Arial" w:hAnsi="Arial" w:cs="Arial"/>
          <w:sz w:val="16"/>
          <w:szCs w:val="16"/>
          <w:lang w:val="en-US"/>
        </w:rPr>
        <w:t xml:space="preserve">, Betam, Research Assistant, </w:t>
      </w:r>
      <w:hyperlink r:id="rId3" w:history="1">
        <w:r w:rsidRPr="00C96208">
          <w:rPr>
            <w:rStyle w:val="Hyperlink"/>
            <w:rFonts w:ascii="Arial" w:hAnsi="Arial" w:cs="Arial"/>
            <w:sz w:val="16"/>
            <w:szCs w:val="16"/>
            <w:lang w:val="en-US"/>
          </w:rPr>
          <w:t>mehmetcem.sahin@eas.bau.edu.tr</w:t>
        </w:r>
      </w:hyperlink>
    </w:p>
  </w:footnote>
  <w:footnote w:id="4">
    <w:p w14:paraId="025CE470" w14:textId="77777777" w:rsidR="00703482" w:rsidRPr="00C96208" w:rsidRDefault="00703482" w:rsidP="00321CA0">
      <w:pPr>
        <w:pStyle w:val="FootnoteText"/>
        <w:rPr>
          <w:rFonts w:asciiTheme="minorHAnsi" w:hAnsiTheme="minorHAnsi" w:cs="Arial"/>
          <w:sz w:val="16"/>
          <w:szCs w:val="16"/>
          <w:lang w:val="en-US"/>
        </w:rPr>
      </w:pPr>
      <w:r w:rsidRPr="00C96208">
        <w:rPr>
          <w:rStyle w:val="FootnoteReference"/>
          <w:rFonts w:asciiTheme="minorHAnsi" w:hAnsiTheme="minorHAnsi" w:cs="Arial"/>
          <w:sz w:val="16"/>
          <w:szCs w:val="16"/>
          <w:lang w:val="en-US"/>
        </w:rPr>
        <w:footnoteRef/>
      </w:r>
      <w:r w:rsidRPr="00C96208">
        <w:rPr>
          <w:rFonts w:asciiTheme="minorHAnsi" w:hAnsiTheme="minorHAnsi" w:cs="Arial"/>
          <w:sz w:val="16"/>
          <w:szCs w:val="16"/>
          <w:lang w:val="en-US"/>
        </w:rPr>
        <w:t xml:space="preserve"> Detailed information is available in the </w:t>
      </w:r>
      <w:r w:rsidRPr="00C96208">
        <w:rPr>
          <w:rFonts w:asciiTheme="minorHAnsi" w:hAnsiTheme="minorHAnsi" w:cs="Arial"/>
          <w:b/>
          <w:bCs/>
          <w:i/>
          <w:iCs/>
          <w:sz w:val="16"/>
          <w:szCs w:val="16"/>
          <w:lang w:val="en-US"/>
        </w:rPr>
        <w:t xml:space="preserve">Metadata </w:t>
      </w:r>
      <w:r w:rsidRPr="00C96208">
        <w:rPr>
          <w:rFonts w:asciiTheme="minorHAnsi" w:hAnsiTheme="minorHAnsi" w:cs="Arial"/>
          <w:sz w:val="16"/>
          <w:szCs w:val="16"/>
          <w:lang w:val="en-US"/>
        </w:rPr>
        <w:t xml:space="preserve">section of the link : </w:t>
      </w:r>
      <w:hyperlink r:id="rId4" w:history="1">
        <w:r w:rsidRPr="00C96208">
          <w:rPr>
            <w:rStyle w:val="Hyperlink"/>
            <w:rFonts w:asciiTheme="minorHAnsi" w:hAnsiTheme="minorHAnsi" w:cs="Arial"/>
            <w:sz w:val="16"/>
            <w:szCs w:val="16"/>
            <w:lang w:val="en-US"/>
          </w:rPr>
          <w:t>https://data.tuik.gov.tr/Kategori/GetKategori?p=istihdam-issizlik-ve-ucret-108&amp;dil=1</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B910" w14:textId="77777777" w:rsidR="00703482" w:rsidRDefault="007034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A21A" w14:textId="77777777" w:rsidR="00703482" w:rsidRDefault="007034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FE57" w14:textId="77777777" w:rsidR="00703482" w:rsidRDefault="007034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0B73"/>
    <w:rsid w:val="00001025"/>
    <w:rsid w:val="000011D2"/>
    <w:rsid w:val="000011D8"/>
    <w:rsid w:val="000016F1"/>
    <w:rsid w:val="00002384"/>
    <w:rsid w:val="0000377B"/>
    <w:rsid w:val="00003A5F"/>
    <w:rsid w:val="00003E9D"/>
    <w:rsid w:val="000040E3"/>
    <w:rsid w:val="00004400"/>
    <w:rsid w:val="0000483E"/>
    <w:rsid w:val="00004864"/>
    <w:rsid w:val="00005881"/>
    <w:rsid w:val="000058A8"/>
    <w:rsid w:val="00005B1F"/>
    <w:rsid w:val="00005C29"/>
    <w:rsid w:val="00005C6D"/>
    <w:rsid w:val="00006183"/>
    <w:rsid w:val="000065E2"/>
    <w:rsid w:val="00006A87"/>
    <w:rsid w:val="00006CD0"/>
    <w:rsid w:val="000075C2"/>
    <w:rsid w:val="00007918"/>
    <w:rsid w:val="0000798E"/>
    <w:rsid w:val="00007D73"/>
    <w:rsid w:val="00007E52"/>
    <w:rsid w:val="000100BE"/>
    <w:rsid w:val="00010129"/>
    <w:rsid w:val="00010B60"/>
    <w:rsid w:val="00010C15"/>
    <w:rsid w:val="000116C3"/>
    <w:rsid w:val="00012970"/>
    <w:rsid w:val="00012D2B"/>
    <w:rsid w:val="000130AF"/>
    <w:rsid w:val="00013265"/>
    <w:rsid w:val="000132F9"/>
    <w:rsid w:val="000135D5"/>
    <w:rsid w:val="000137EB"/>
    <w:rsid w:val="00013A37"/>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5E1E"/>
    <w:rsid w:val="000260BB"/>
    <w:rsid w:val="0002675E"/>
    <w:rsid w:val="00026C70"/>
    <w:rsid w:val="00027270"/>
    <w:rsid w:val="00027A90"/>
    <w:rsid w:val="0003024E"/>
    <w:rsid w:val="0003041D"/>
    <w:rsid w:val="0003055D"/>
    <w:rsid w:val="000308E7"/>
    <w:rsid w:val="0003114D"/>
    <w:rsid w:val="000312D6"/>
    <w:rsid w:val="000313AF"/>
    <w:rsid w:val="0003174C"/>
    <w:rsid w:val="00031966"/>
    <w:rsid w:val="00031F11"/>
    <w:rsid w:val="000321A3"/>
    <w:rsid w:val="00032FCF"/>
    <w:rsid w:val="000331FA"/>
    <w:rsid w:val="0003390C"/>
    <w:rsid w:val="00034C68"/>
    <w:rsid w:val="00035739"/>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512"/>
    <w:rsid w:val="000456BD"/>
    <w:rsid w:val="00045BEF"/>
    <w:rsid w:val="00045EBA"/>
    <w:rsid w:val="00046082"/>
    <w:rsid w:val="000465C0"/>
    <w:rsid w:val="00046702"/>
    <w:rsid w:val="00046852"/>
    <w:rsid w:val="000468EA"/>
    <w:rsid w:val="00046B4E"/>
    <w:rsid w:val="00046F40"/>
    <w:rsid w:val="00047106"/>
    <w:rsid w:val="000473E8"/>
    <w:rsid w:val="000475FD"/>
    <w:rsid w:val="00047A09"/>
    <w:rsid w:val="00050813"/>
    <w:rsid w:val="00050F2A"/>
    <w:rsid w:val="0005175F"/>
    <w:rsid w:val="00051782"/>
    <w:rsid w:val="00051C3C"/>
    <w:rsid w:val="00052CD0"/>
    <w:rsid w:val="00052F2E"/>
    <w:rsid w:val="0005303D"/>
    <w:rsid w:val="000534E3"/>
    <w:rsid w:val="00053508"/>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814"/>
    <w:rsid w:val="00061E0B"/>
    <w:rsid w:val="0006219F"/>
    <w:rsid w:val="000621B1"/>
    <w:rsid w:val="000622B4"/>
    <w:rsid w:val="0006238C"/>
    <w:rsid w:val="000628A2"/>
    <w:rsid w:val="000629AF"/>
    <w:rsid w:val="00062B89"/>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39DC"/>
    <w:rsid w:val="000743ED"/>
    <w:rsid w:val="00074551"/>
    <w:rsid w:val="00074625"/>
    <w:rsid w:val="000755FE"/>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B4F"/>
    <w:rsid w:val="00084EAF"/>
    <w:rsid w:val="00085CB9"/>
    <w:rsid w:val="000867C5"/>
    <w:rsid w:val="00086A03"/>
    <w:rsid w:val="00086CF7"/>
    <w:rsid w:val="00087212"/>
    <w:rsid w:val="00087966"/>
    <w:rsid w:val="000916DB"/>
    <w:rsid w:val="0009215A"/>
    <w:rsid w:val="00092328"/>
    <w:rsid w:val="00092D00"/>
    <w:rsid w:val="00092FEA"/>
    <w:rsid w:val="000934D0"/>
    <w:rsid w:val="00093658"/>
    <w:rsid w:val="000938A1"/>
    <w:rsid w:val="000938A8"/>
    <w:rsid w:val="000939EB"/>
    <w:rsid w:val="00093A84"/>
    <w:rsid w:val="00093DFA"/>
    <w:rsid w:val="00094453"/>
    <w:rsid w:val="00094A2F"/>
    <w:rsid w:val="00094F10"/>
    <w:rsid w:val="00095783"/>
    <w:rsid w:val="00095B3F"/>
    <w:rsid w:val="00095C64"/>
    <w:rsid w:val="00096392"/>
    <w:rsid w:val="000964F4"/>
    <w:rsid w:val="00096A9B"/>
    <w:rsid w:val="00096D98"/>
    <w:rsid w:val="00097031"/>
    <w:rsid w:val="000A03B9"/>
    <w:rsid w:val="000A083B"/>
    <w:rsid w:val="000A0E0F"/>
    <w:rsid w:val="000A0F76"/>
    <w:rsid w:val="000A120B"/>
    <w:rsid w:val="000A1CF3"/>
    <w:rsid w:val="000A2265"/>
    <w:rsid w:val="000A229A"/>
    <w:rsid w:val="000A256A"/>
    <w:rsid w:val="000A2714"/>
    <w:rsid w:val="000A28D3"/>
    <w:rsid w:val="000A2976"/>
    <w:rsid w:val="000A2B08"/>
    <w:rsid w:val="000A2F8F"/>
    <w:rsid w:val="000A2FC6"/>
    <w:rsid w:val="000A34A0"/>
    <w:rsid w:val="000A3A30"/>
    <w:rsid w:val="000A3DF0"/>
    <w:rsid w:val="000A41E5"/>
    <w:rsid w:val="000A4282"/>
    <w:rsid w:val="000A43C5"/>
    <w:rsid w:val="000A5490"/>
    <w:rsid w:val="000A632D"/>
    <w:rsid w:val="000A63B8"/>
    <w:rsid w:val="000A66BE"/>
    <w:rsid w:val="000A6C5D"/>
    <w:rsid w:val="000A6C99"/>
    <w:rsid w:val="000A7045"/>
    <w:rsid w:val="000A73D2"/>
    <w:rsid w:val="000A745B"/>
    <w:rsid w:val="000A78A0"/>
    <w:rsid w:val="000A7924"/>
    <w:rsid w:val="000B025F"/>
    <w:rsid w:val="000B08B4"/>
    <w:rsid w:val="000B08CD"/>
    <w:rsid w:val="000B0C03"/>
    <w:rsid w:val="000B0D98"/>
    <w:rsid w:val="000B0DB4"/>
    <w:rsid w:val="000B12B7"/>
    <w:rsid w:val="000B14B8"/>
    <w:rsid w:val="000B14D2"/>
    <w:rsid w:val="000B15DC"/>
    <w:rsid w:val="000B1F25"/>
    <w:rsid w:val="000B2638"/>
    <w:rsid w:val="000B2860"/>
    <w:rsid w:val="000B380D"/>
    <w:rsid w:val="000B408A"/>
    <w:rsid w:val="000B41E6"/>
    <w:rsid w:val="000B4230"/>
    <w:rsid w:val="000B45CA"/>
    <w:rsid w:val="000B46E9"/>
    <w:rsid w:val="000B479F"/>
    <w:rsid w:val="000B4818"/>
    <w:rsid w:val="000B4A70"/>
    <w:rsid w:val="000B5594"/>
    <w:rsid w:val="000B5992"/>
    <w:rsid w:val="000B5A69"/>
    <w:rsid w:val="000B6451"/>
    <w:rsid w:val="000B6658"/>
    <w:rsid w:val="000B74CB"/>
    <w:rsid w:val="000B75CD"/>
    <w:rsid w:val="000B7B24"/>
    <w:rsid w:val="000B7BC9"/>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CA8"/>
    <w:rsid w:val="000D0F9E"/>
    <w:rsid w:val="000D1454"/>
    <w:rsid w:val="000D17F0"/>
    <w:rsid w:val="000D183D"/>
    <w:rsid w:val="000D1940"/>
    <w:rsid w:val="000D1B1F"/>
    <w:rsid w:val="000D2238"/>
    <w:rsid w:val="000D2614"/>
    <w:rsid w:val="000D2C59"/>
    <w:rsid w:val="000D2CDB"/>
    <w:rsid w:val="000D39F8"/>
    <w:rsid w:val="000D4023"/>
    <w:rsid w:val="000D4567"/>
    <w:rsid w:val="000D45CE"/>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9A6"/>
    <w:rsid w:val="000E5A57"/>
    <w:rsid w:val="000E5CF3"/>
    <w:rsid w:val="000E5EC5"/>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21C9"/>
    <w:rsid w:val="000F316E"/>
    <w:rsid w:val="000F3ADE"/>
    <w:rsid w:val="000F3F3B"/>
    <w:rsid w:val="000F43A5"/>
    <w:rsid w:val="000F46A7"/>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9D1"/>
    <w:rsid w:val="00110D41"/>
    <w:rsid w:val="001112A4"/>
    <w:rsid w:val="001118F6"/>
    <w:rsid w:val="001123ED"/>
    <w:rsid w:val="00112AB6"/>
    <w:rsid w:val="00112CA0"/>
    <w:rsid w:val="00112E1A"/>
    <w:rsid w:val="00112F63"/>
    <w:rsid w:val="00113334"/>
    <w:rsid w:val="001143BA"/>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2CAC"/>
    <w:rsid w:val="00133019"/>
    <w:rsid w:val="001330A0"/>
    <w:rsid w:val="00133111"/>
    <w:rsid w:val="001338E1"/>
    <w:rsid w:val="00133D75"/>
    <w:rsid w:val="00133F6D"/>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17"/>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19"/>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3DF9"/>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08EC"/>
    <w:rsid w:val="00161C29"/>
    <w:rsid w:val="0016238A"/>
    <w:rsid w:val="00162C1D"/>
    <w:rsid w:val="001636FB"/>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19"/>
    <w:rsid w:val="00170FA4"/>
    <w:rsid w:val="00171080"/>
    <w:rsid w:val="0017122E"/>
    <w:rsid w:val="001713C3"/>
    <w:rsid w:val="001717EF"/>
    <w:rsid w:val="00171B6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474"/>
    <w:rsid w:val="00176DCA"/>
    <w:rsid w:val="00176E27"/>
    <w:rsid w:val="00177593"/>
    <w:rsid w:val="001777DC"/>
    <w:rsid w:val="00180158"/>
    <w:rsid w:val="00180DB0"/>
    <w:rsid w:val="00180ED6"/>
    <w:rsid w:val="00181C63"/>
    <w:rsid w:val="00182324"/>
    <w:rsid w:val="0018235E"/>
    <w:rsid w:val="00182388"/>
    <w:rsid w:val="00182B22"/>
    <w:rsid w:val="00183286"/>
    <w:rsid w:val="001832CB"/>
    <w:rsid w:val="00183DEC"/>
    <w:rsid w:val="00183E0E"/>
    <w:rsid w:val="001840BF"/>
    <w:rsid w:val="001841C9"/>
    <w:rsid w:val="00184780"/>
    <w:rsid w:val="00184A13"/>
    <w:rsid w:val="00185210"/>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18D"/>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E29"/>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2CC2"/>
    <w:rsid w:val="001B2F39"/>
    <w:rsid w:val="001B3EDE"/>
    <w:rsid w:val="001B3FBF"/>
    <w:rsid w:val="001B40B8"/>
    <w:rsid w:val="001B4154"/>
    <w:rsid w:val="001B483D"/>
    <w:rsid w:val="001B4A66"/>
    <w:rsid w:val="001B5233"/>
    <w:rsid w:val="001B5376"/>
    <w:rsid w:val="001B54B7"/>
    <w:rsid w:val="001B5695"/>
    <w:rsid w:val="001B5D5B"/>
    <w:rsid w:val="001B614E"/>
    <w:rsid w:val="001B6269"/>
    <w:rsid w:val="001B6F50"/>
    <w:rsid w:val="001B6FCC"/>
    <w:rsid w:val="001B7990"/>
    <w:rsid w:val="001B7BFC"/>
    <w:rsid w:val="001C0267"/>
    <w:rsid w:val="001C0FED"/>
    <w:rsid w:val="001C101A"/>
    <w:rsid w:val="001C1D3D"/>
    <w:rsid w:val="001C2401"/>
    <w:rsid w:val="001C2783"/>
    <w:rsid w:val="001C2ECE"/>
    <w:rsid w:val="001C3A55"/>
    <w:rsid w:val="001C488A"/>
    <w:rsid w:val="001C4950"/>
    <w:rsid w:val="001C4B45"/>
    <w:rsid w:val="001C4DB7"/>
    <w:rsid w:val="001C4E29"/>
    <w:rsid w:val="001C4F73"/>
    <w:rsid w:val="001C5789"/>
    <w:rsid w:val="001C5A6D"/>
    <w:rsid w:val="001C5B20"/>
    <w:rsid w:val="001C60FC"/>
    <w:rsid w:val="001C6379"/>
    <w:rsid w:val="001C6540"/>
    <w:rsid w:val="001C6675"/>
    <w:rsid w:val="001C6B01"/>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2F7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1BE"/>
    <w:rsid w:val="001D77AA"/>
    <w:rsid w:val="001D78B9"/>
    <w:rsid w:val="001D7EA6"/>
    <w:rsid w:val="001E0867"/>
    <w:rsid w:val="001E0C39"/>
    <w:rsid w:val="001E1229"/>
    <w:rsid w:val="001E1754"/>
    <w:rsid w:val="001E2127"/>
    <w:rsid w:val="001E247A"/>
    <w:rsid w:val="001E2DFD"/>
    <w:rsid w:val="001E35D0"/>
    <w:rsid w:val="001E3E44"/>
    <w:rsid w:val="001E41AF"/>
    <w:rsid w:val="001E4C91"/>
    <w:rsid w:val="001E4E3C"/>
    <w:rsid w:val="001E58BD"/>
    <w:rsid w:val="001E5C49"/>
    <w:rsid w:val="001E5EBA"/>
    <w:rsid w:val="001E5F1E"/>
    <w:rsid w:val="001E6329"/>
    <w:rsid w:val="001E6B14"/>
    <w:rsid w:val="001E6BDD"/>
    <w:rsid w:val="001E7C1F"/>
    <w:rsid w:val="001E7CB9"/>
    <w:rsid w:val="001F0196"/>
    <w:rsid w:val="001F03DC"/>
    <w:rsid w:val="001F0777"/>
    <w:rsid w:val="001F07B3"/>
    <w:rsid w:val="001F07FB"/>
    <w:rsid w:val="001F08EF"/>
    <w:rsid w:val="001F0C92"/>
    <w:rsid w:val="001F0D7B"/>
    <w:rsid w:val="001F1E97"/>
    <w:rsid w:val="001F22FD"/>
    <w:rsid w:val="001F2366"/>
    <w:rsid w:val="001F271B"/>
    <w:rsid w:val="001F2844"/>
    <w:rsid w:val="001F2853"/>
    <w:rsid w:val="001F2971"/>
    <w:rsid w:val="001F3591"/>
    <w:rsid w:val="001F3BD3"/>
    <w:rsid w:val="001F4316"/>
    <w:rsid w:val="001F4453"/>
    <w:rsid w:val="001F44F3"/>
    <w:rsid w:val="001F45F6"/>
    <w:rsid w:val="001F4861"/>
    <w:rsid w:val="001F4886"/>
    <w:rsid w:val="001F4C7D"/>
    <w:rsid w:val="001F4EB6"/>
    <w:rsid w:val="001F4EF2"/>
    <w:rsid w:val="001F5017"/>
    <w:rsid w:val="001F56FA"/>
    <w:rsid w:val="001F5EF0"/>
    <w:rsid w:val="001F6099"/>
    <w:rsid w:val="001F6146"/>
    <w:rsid w:val="001F6582"/>
    <w:rsid w:val="001F672D"/>
    <w:rsid w:val="001F6B66"/>
    <w:rsid w:val="001F74C8"/>
    <w:rsid w:val="001F78EC"/>
    <w:rsid w:val="001F7BED"/>
    <w:rsid w:val="001F7E2B"/>
    <w:rsid w:val="002009FA"/>
    <w:rsid w:val="00200A76"/>
    <w:rsid w:val="00200AC4"/>
    <w:rsid w:val="00200B66"/>
    <w:rsid w:val="00200EE1"/>
    <w:rsid w:val="00201163"/>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CF7"/>
    <w:rsid w:val="00210393"/>
    <w:rsid w:val="00210D99"/>
    <w:rsid w:val="00211BC1"/>
    <w:rsid w:val="00212075"/>
    <w:rsid w:val="002128B5"/>
    <w:rsid w:val="00212969"/>
    <w:rsid w:val="00212C5F"/>
    <w:rsid w:val="00212D35"/>
    <w:rsid w:val="00212ED7"/>
    <w:rsid w:val="00213170"/>
    <w:rsid w:val="002134E7"/>
    <w:rsid w:val="00213DE8"/>
    <w:rsid w:val="002140DA"/>
    <w:rsid w:val="00214350"/>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608"/>
    <w:rsid w:val="002247A4"/>
    <w:rsid w:val="00224A7B"/>
    <w:rsid w:val="00224B90"/>
    <w:rsid w:val="00224C97"/>
    <w:rsid w:val="00224EFD"/>
    <w:rsid w:val="0022575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3E71"/>
    <w:rsid w:val="002343C3"/>
    <w:rsid w:val="002344C7"/>
    <w:rsid w:val="0023452F"/>
    <w:rsid w:val="00234955"/>
    <w:rsid w:val="00234C28"/>
    <w:rsid w:val="00234D07"/>
    <w:rsid w:val="00234DBA"/>
    <w:rsid w:val="002357C8"/>
    <w:rsid w:val="00236195"/>
    <w:rsid w:val="002365E0"/>
    <w:rsid w:val="002366C7"/>
    <w:rsid w:val="002366D9"/>
    <w:rsid w:val="0023776A"/>
    <w:rsid w:val="00240642"/>
    <w:rsid w:val="00240801"/>
    <w:rsid w:val="00240966"/>
    <w:rsid w:val="00240C4F"/>
    <w:rsid w:val="0024115D"/>
    <w:rsid w:val="002411B9"/>
    <w:rsid w:val="00241C21"/>
    <w:rsid w:val="0024231B"/>
    <w:rsid w:val="00242555"/>
    <w:rsid w:val="00242A88"/>
    <w:rsid w:val="00242D97"/>
    <w:rsid w:val="002430A1"/>
    <w:rsid w:val="0024342A"/>
    <w:rsid w:val="0024356B"/>
    <w:rsid w:val="00243911"/>
    <w:rsid w:val="002439E3"/>
    <w:rsid w:val="00243BDC"/>
    <w:rsid w:val="00243EE8"/>
    <w:rsid w:val="00244642"/>
    <w:rsid w:val="002449F1"/>
    <w:rsid w:val="00244AF7"/>
    <w:rsid w:val="00244BFE"/>
    <w:rsid w:val="00244CEB"/>
    <w:rsid w:val="0024527C"/>
    <w:rsid w:val="002453AA"/>
    <w:rsid w:val="002469F5"/>
    <w:rsid w:val="002472F8"/>
    <w:rsid w:val="0024751A"/>
    <w:rsid w:val="00247735"/>
    <w:rsid w:val="00250024"/>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95E"/>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100"/>
    <w:rsid w:val="002709A4"/>
    <w:rsid w:val="002713BB"/>
    <w:rsid w:val="0027204A"/>
    <w:rsid w:val="002720BA"/>
    <w:rsid w:val="00272779"/>
    <w:rsid w:val="00272979"/>
    <w:rsid w:val="0027312B"/>
    <w:rsid w:val="00273954"/>
    <w:rsid w:val="002741EB"/>
    <w:rsid w:val="002744FD"/>
    <w:rsid w:val="00274D46"/>
    <w:rsid w:val="00274EC3"/>
    <w:rsid w:val="002750F3"/>
    <w:rsid w:val="00275174"/>
    <w:rsid w:val="002754A7"/>
    <w:rsid w:val="00275827"/>
    <w:rsid w:val="002758F3"/>
    <w:rsid w:val="00275FBE"/>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6790"/>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DF7"/>
    <w:rsid w:val="00293F35"/>
    <w:rsid w:val="002943AC"/>
    <w:rsid w:val="002943C7"/>
    <w:rsid w:val="00294913"/>
    <w:rsid w:val="002958ED"/>
    <w:rsid w:val="00295CCD"/>
    <w:rsid w:val="002963EE"/>
    <w:rsid w:val="0029660A"/>
    <w:rsid w:val="0029690B"/>
    <w:rsid w:val="00296B12"/>
    <w:rsid w:val="00296CB5"/>
    <w:rsid w:val="002979D6"/>
    <w:rsid w:val="00297DC7"/>
    <w:rsid w:val="002A009F"/>
    <w:rsid w:val="002A0246"/>
    <w:rsid w:val="002A026E"/>
    <w:rsid w:val="002A0303"/>
    <w:rsid w:val="002A099D"/>
    <w:rsid w:val="002A0FE0"/>
    <w:rsid w:val="002A1290"/>
    <w:rsid w:val="002A13FA"/>
    <w:rsid w:val="002A1488"/>
    <w:rsid w:val="002A188F"/>
    <w:rsid w:val="002A1B07"/>
    <w:rsid w:val="002A1DAA"/>
    <w:rsid w:val="002A1F4D"/>
    <w:rsid w:val="002A29A6"/>
    <w:rsid w:val="002A2A80"/>
    <w:rsid w:val="002A2E72"/>
    <w:rsid w:val="002A2FE4"/>
    <w:rsid w:val="002A3371"/>
    <w:rsid w:val="002A36AB"/>
    <w:rsid w:val="002A370A"/>
    <w:rsid w:val="002A37C0"/>
    <w:rsid w:val="002A3835"/>
    <w:rsid w:val="002A3996"/>
    <w:rsid w:val="002A39D5"/>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4DA"/>
    <w:rsid w:val="002A762A"/>
    <w:rsid w:val="002A7C09"/>
    <w:rsid w:val="002A7D5C"/>
    <w:rsid w:val="002A7E57"/>
    <w:rsid w:val="002B0304"/>
    <w:rsid w:val="002B0926"/>
    <w:rsid w:val="002B0B46"/>
    <w:rsid w:val="002B102D"/>
    <w:rsid w:val="002B16FF"/>
    <w:rsid w:val="002B1B4B"/>
    <w:rsid w:val="002B220B"/>
    <w:rsid w:val="002B25E4"/>
    <w:rsid w:val="002B2661"/>
    <w:rsid w:val="002B28C0"/>
    <w:rsid w:val="002B2A2F"/>
    <w:rsid w:val="002B2A35"/>
    <w:rsid w:val="002B2CC4"/>
    <w:rsid w:val="002B2EF7"/>
    <w:rsid w:val="002B3267"/>
    <w:rsid w:val="002B3348"/>
    <w:rsid w:val="002B3BCA"/>
    <w:rsid w:val="002B3F74"/>
    <w:rsid w:val="002B42C1"/>
    <w:rsid w:val="002B4454"/>
    <w:rsid w:val="002B446E"/>
    <w:rsid w:val="002B4C30"/>
    <w:rsid w:val="002B4F02"/>
    <w:rsid w:val="002B51AE"/>
    <w:rsid w:val="002B5240"/>
    <w:rsid w:val="002B5A9E"/>
    <w:rsid w:val="002B5EED"/>
    <w:rsid w:val="002B6496"/>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847"/>
    <w:rsid w:val="002C6A5E"/>
    <w:rsid w:val="002C6AEB"/>
    <w:rsid w:val="002C6B27"/>
    <w:rsid w:val="002C6EDE"/>
    <w:rsid w:val="002C7559"/>
    <w:rsid w:val="002C7658"/>
    <w:rsid w:val="002C7B33"/>
    <w:rsid w:val="002C7DDC"/>
    <w:rsid w:val="002D0178"/>
    <w:rsid w:val="002D018A"/>
    <w:rsid w:val="002D0A67"/>
    <w:rsid w:val="002D19C8"/>
    <w:rsid w:val="002D19D0"/>
    <w:rsid w:val="002D1AC1"/>
    <w:rsid w:val="002D1ACE"/>
    <w:rsid w:val="002D1AF9"/>
    <w:rsid w:val="002D1CDB"/>
    <w:rsid w:val="002D205D"/>
    <w:rsid w:val="002D26D6"/>
    <w:rsid w:val="002D29ED"/>
    <w:rsid w:val="002D2BAD"/>
    <w:rsid w:val="002D2EE8"/>
    <w:rsid w:val="002D3230"/>
    <w:rsid w:val="002D3258"/>
    <w:rsid w:val="002D3360"/>
    <w:rsid w:val="002D34BD"/>
    <w:rsid w:val="002D35D5"/>
    <w:rsid w:val="002D3F24"/>
    <w:rsid w:val="002D42EB"/>
    <w:rsid w:val="002D4343"/>
    <w:rsid w:val="002D4580"/>
    <w:rsid w:val="002D4B17"/>
    <w:rsid w:val="002D4D8E"/>
    <w:rsid w:val="002D4FD9"/>
    <w:rsid w:val="002D55FE"/>
    <w:rsid w:val="002D56B8"/>
    <w:rsid w:val="002D59C6"/>
    <w:rsid w:val="002D5AEB"/>
    <w:rsid w:val="002D5B43"/>
    <w:rsid w:val="002D6505"/>
    <w:rsid w:val="002D6A89"/>
    <w:rsid w:val="002D70DC"/>
    <w:rsid w:val="002D7211"/>
    <w:rsid w:val="002D74C2"/>
    <w:rsid w:val="002D7809"/>
    <w:rsid w:val="002D7CB0"/>
    <w:rsid w:val="002E0EBB"/>
    <w:rsid w:val="002E10EF"/>
    <w:rsid w:val="002E11AB"/>
    <w:rsid w:val="002E1494"/>
    <w:rsid w:val="002E17F9"/>
    <w:rsid w:val="002E1933"/>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6FD"/>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390"/>
    <w:rsid w:val="002F347A"/>
    <w:rsid w:val="002F38A5"/>
    <w:rsid w:val="002F3A43"/>
    <w:rsid w:val="002F4487"/>
    <w:rsid w:val="002F4601"/>
    <w:rsid w:val="002F5849"/>
    <w:rsid w:val="002F61DF"/>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7FD"/>
    <w:rsid w:val="00317A72"/>
    <w:rsid w:val="00317F92"/>
    <w:rsid w:val="003202DD"/>
    <w:rsid w:val="00320425"/>
    <w:rsid w:val="00320D1B"/>
    <w:rsid w:val="0032119A"/>
    <w:rsid w:val="0032183A"/>
    <w:rsid w:val="003218FF"/>
    <w:rsid w:val="003219B3"/>
    <w:rsid w:val="00321CA0"/>
    <w:rsid w:val="00322E75"/>
    <w:rsid w:val="003230F3"/>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745"/>
    <w:rsid w:val="00335962"/>
    <w:rsid w:val="00335D69"/>
    <w:rsid w:val="00335E08"/>
    <w:rsid w:val="0033614E"/>
    <w:rsid w:val="003361B3"/>
    <w:rsid w:val="00336A76"/>
    <w:rsid w:val="00336CA8"/>
    <w:rsid w:val="003375AA"/>
    <w:rsid w:val="00340089"/>
    <w:rsid w:val="003406D9"/>
    <w:rsid w:val="00340751"/>
    <w:rsid w:val="003438EA"/>
    <w:rsid w:val="00343E50"/>
    <w:rsid w:val="003440C6"/>
    <w:rsid w:val="003445BF"/>
    <w:rsid w:val="003446E4"/>
    <w:rsid w:val="00344DA4"/>
    <w:rsid w:val="00345443"/>
    <w:rsid w:val="003454B2"/>
    <w:rsid w:val="00345CCD"/>
    <w:rsid w:val="00346403"/>
    <w:rsid w:val="003464A8"/>
    <w:rsid w:val="003470C2"/>
    <w:rsid w:val="0034741E"/>
    <w:rsid w:val="00347740"/>
    <w:rsid w:val="00347C9B"/>
    <w:rsid w:val="00347FDA"/>
    <w:rsid w:val="00350AEC"/>
    <w:rsid w:val="00350B93"/>
    <w:rsid w:val="00350CD8"/>
    <w:rsid w:val="0035120A"/>
    <w:rsid w:val="003515D9"/>
    <w:rsid w:val="003517DC"/>
    <w:rsid w:val="00351ED4"/>
    <w:rsid w:val="00352931"/>
    <w:rsid w:val="00352C1D"/>
    <w:rsid w:val="00352C9D"/>
    <w:rsid w:val="00352CF6"/>
    <w:rsid w:val="00353AA6"/>
    <w:rsid w:val="00353AD8"/>
    <w:rsid w:val="0035413D"/>
    <w:rsid w:val="00354162"/>
    <w:rsid w:val="003541F8"/>
    <w:rsid w:val="0035446C"/>
    <w:rsid w:val="00354559"/>
    <w:rsid w:val="003545AF"/>
    <w:rsid w:val="0035497A"/>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E0E"/>
    <w:rsid w:val="00363FDB"/>
    <w:rsid w:val="00363FFB"/>
    <w:rsid w:val="00364606"/>
    <w:rsid w:val="0036478C"/>
    <w:rsid w:val="00364C1D"/>
    <w:rsid w:val="00364F38"/>
    <w:rsid w:val="00365212"/>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396"/>
    <w:rsid w:val="00374467"/>
    <w:rsid w:val="003747F8"/>
    <w:rsid w:val="00374EC4"/>
    <w:rsid w:val="0037523E"/>
    <w:rsid w:val="00375945"/>
    <w:rsid w:val="00375A47"/>
    <w:rsid w:val="003760BD"/>
    <w:rsid w:val="0037634B"/>
    <w:rsid w:val="00376436"/>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669"/>
    <w:rsid w:val="00382C32"/>
    <w:rsid w:val="0038346F"/>
    <w:rsid w:val="0038459B"/>
    <w:rsid w:val="00384BC1"/>
    <w:rsid w:val="00385BA7"/>
    <w:rsid w:val="00385DA9"/>
    <w:rsid w:val="00385E28"/>
    <w:rsid w:val="00386082"/>
    <w:rsid w:val="0038625A"/>
    <w:rsid w:val="00386C6F"/>
    <w:rsid w:val="003879E0"/>
    <w:rsid w:val="00387BC1"/>
    <w:rsid w:val="00387C59"/>
    <w:rsid w:val="003903F4"/>
    <w:rsid w:val="0039089B"/>
    <w:rsid w:val="00390A1E"/>
    <w:rsid w:val="00390D59"/>
    <w:rsid w:val="00390F60"/>
    <w:rsid w:val="00391573"/>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7"/>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37C"/>
    <w:rsid w:val="003B1427"/>
    <w:rsid w:val="003B146B"/>
    <w:rsid w:val="003B14DE"/>
    <w:rsid w:val="003B1979"/>
    <w:rsid w:val="003B1E8F"/>
    <w:rsid w:val="003B1EE4"/>
    <w:rsid w:val="003B2227"/>
    <w:rsid w:val="003B23A4"/>
    <w:rsid w:val="003B23E4"/>
    <w:rsid w:val="003B3336"/>
    <w:rsid w:val="003B3D5A"/>
    <w:rsid w:val="003B3F4D"/>
    <w:rsid w:val="003B3F6F"/>
    <w:rsid w:val="003B4044"/>
    <w:rsid w:val="003B40F7"/>
    <w:rsid w:val="003B4813"/>
    <w:rsid w:val="003B484C"/>
    <w:rsid w:val="003B4891"/>
    <w:rsid w:val="003B5005"/>
    <w:rsid w:val="003B553C"/>
    <w:rsid w:val="003B5552"/>
    <w:rsid w:val="003B5C97"/>
    <w:rsid w:val="003B5F22"/>
    <w:rsid w:val="003B62F1"/>
    <w:rsid w:val="003B6CA6"/>
    <w:rsid w:val="003B7A5D"/>
    <w:rsid w:val="003B7BDF"/>
    <w:rsid w:val="003B7CB4"/>
    <w:rsid w:val="003B7D55"/>
    <w:rsid w:val="003B7FA9"/>
    <w:rsid w:val="003C050F"/>
    <w:rsid w:val="003C14BC"/>
    <w:rsid w:val="003C17AF"/>
    <w:rsid w:val="003C2248"/>
    <w:rsid w:val="003C2479"/>
    <w:rsid w:val="003C26CF"/>
    <w:rsid w:val="003C281B"/>
    <w:rsid w:val="003C2B0F"/>
    <w:rsid w:val="003C2E29"/>
    <w:rsid w:val="003C382A"/>
    <w:rsid w:val="003C3C93"/>
    <w:rsid w:val="003C46E0"/>
    <w:rsid w:val="003C4741"/>
    <w:rsid w:val="003C486F"/>
    <w:rsid w:val="003C4A4F"/>
    <w:rsid w:val="003C52A5"/>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C7C70"/>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3C9F"/>
    <w:rsid w:val="003D4C96"/>
    <w:rsid w:val="003D4E37"/>
    <w:rsid w:val="003D5AF7"/>
    <w:rsid w:val="003D5E03"/>
    <w:rsid w:val="003D5EAC"/>
    <w:rsid w:val="003D5F8E"/>
    <w:rsid w:val="003D61D0"/>
    <w:rsid w:val="003D64A0"/>
    <w:rsid w:val="003D7069"/>
    <w:rsid w:val="003D70A5"/>
    <w:rsid w:val="003D7667"/>
    <w:rsid w:val="003D77B2"/>
    <w:rsid w:val="003D7818"/>
    <w:rsid w:val="003D7A5D"/>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28A"/>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D86"/>
    <w:rsid w:val="003F5E38"/>
    <w:rsid w:val="003F5F46"/>
    <w:rsid w:val="003F5FA4"/>
    <w:rsid w:val="003F6086"/>
    <w:rsid w:val="003F60E5"/>
    <w:rsid w:val="003F6806"/>
    <w:rsid w:val="003F71F2"/>
    <w:rsid w:val="003F7684"/>
    <w:rsid w:val="0040063D"/>
    <w:rsid w:val="004010D1"/>
    <w:rsid w:val="004011F9"/>
    <w:rsid w:val="004012FC"/>
    <w:rsid w:val="0040148A"/>
    <w:rsid w:val="004016B9"/>
    <w:rsid w:val="00401F83"/>
    <w:rsid w:val="00402335"/>
    <w:rsid w:val="00402396"/>
    <w:rsid w:val="00402CF5"/>
    <w:rsid w:val="00402EC1"/>
    <w:rsid w:val="004039BF"/>
    <w:rsid w:val="00403A80"/>
    <w:rsid w:val="0040419C"/>
    <w:rsid w:val="004041CA"/>
    <w:rsid w:val="0040435C"/>
    <w:rsid w:val="004045B9"/>
    <w:rsid w:val="00404C20"/>
    <w:rsid w:val="00404FAA"/>
    <w:rsid w:val="00405602"/>
    <w:rsid w:val="00405E69"/>
    <w:rsid w:val="004060C8"/>
    <w:rsid w:val="00406781"/>
    <w:rsid w:val="004069A0"/>
    <w:rsid w:val="0040738B"/>
    <w:rsid w:val="00407FD8"/>
    <w:rsid w:val="00410134"/>
    <w:rsid w:val="00410831"/>
    <w:rsid w:val="00411103"/>
    <w:rsid w:val="00411DB9"/>
    <w:rsid w:val="00411E81"/>
    <w:rsid w:val="0041252B"/>
    <w:rsid w:val="00412C7D"/>
    <w:rsid w:val="00412E50"/>
    <w:rsid w:val="004134F9"/>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17F7E"/>
    <w:rsid w:val="004201A2"/>
    <w:rsid w:val="004207F8"/>
    <w:rsid w:val="00420D66"/>
    <w:rsid w:val="004213F7"/>
    <w:rsid w:val="00421919"/>
    <w:rsid w:val="00421A41"/>
    <w:rsid w:val="00421B6A"/>
    <w:rsid w:val="0042247B"/>
    <w:rsid w:val="00422613"/>
    <w:rsid w:val="00422EE7"/>
    <w:rsid w:val="004233C8"/>
    <w:rsid w:val="004237CE"/>
    <w:rsid w:val="004239AB"/>
    <w:rsid w:val="00423ED5"/>
    <w:rsid w:val="00424130"/>
    <w:rsid w:val="004243FA"/>
    <w:rsid w:val="00424541"/>
    <w:rsid w:val="00424549"/>
    <w:rsid w:val="00424C32"/>
    <w:rsid w:val="00424D68"/>
    <w:rsid w:val="00425A74"/>
    <w:rsid w:val="00425AE3"/>
    <w:rsid w:val="00425FB3"/>
    <w:rsid w:val="004263B4"/>
    <w:rsid w:val="00426400"/>
    <w:rsid w:val="0042674C"/>
    <w:rsid w:val="004269E8"/>
    <w:rsid w:val="00426CD8"/>
    <w:rsid w:val="00426D4F"/>
    <w:rsid w:val="00427B72"/>
    <w:rsid w:val="00427CC3"/>
    <w:rsid w:val="00430209"/>
    <w:rsid w:val="004305A7"/>
    <w:rsid w:val="00430C71"/>
    <w:rsid w:val="00430F9C"/>
    <w:rsid w:val="00431111"/>
    <w:rsid w:val="004311D4"/>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B5"/>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1E7E"/>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2E9"/>
    <w:rsid w:val="00447361"/>
    <w:rsid w:val="004473B4"/>
    <w:rsid w:val="00447F18"/>
    <w:rsid w:val="00450383"/>
    <w:rsid w:val="004506D5"/>
    <w:rsid w:val="004508EF"/>
    <w:rsid w:val="00450C08"/>
    <w:rsid w:val="00450CDC"/>
    <w:rsid w:val="004510ED"/>
    <w:rsid w:val="00451382"/>
    <w:rsid w:val="004514BD"/>
    <w:rsid w:val="00451822"/>
    <w:rsid w:val="00451EDC"/>
    <w:rsid w:val="00451F6E"/>
    <w:rsid w:val="00452405"/>
    <w:rsid w:val="004525D3"/>
    <w:rsid w:val="00452948"/>
    <w:rsid w:val="00453029"/>
    <w:rsid w:val="004533BF"/>
    <w:rsid w:val="00453D41"/>
    <w:rsid w:val="00453FE2"/>
    <w:rsid w:val="004542E3"/>
    <w:rsid w:val="004543D7"/>
    <w:rsid w:val="00454685"/>
    <w:rsid w:val="004546A7"/>
    <w:rsid w:val="00454BC4"/>
    <w:rsid w:val="0045546B"/>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1799"/>
    <w:rsid w:val="004625F7"/>
    <w:rsid w:val="00462F37"/>
    <w:rsid w:val="004630B3"/>
    <w:rsid w:val="004631E2"/>
    <w:rsid w:val="004632A5"/>
    <w:rsid w:val="00463CE0"/>
    <w:rsid w:val="00463EB1"/>
    <w:rsid w:val="00464269"/>
    <w:rsid w:val="004643A6"/>
    <w:rsid w:val="00464757"/>
    <w:rsid w:val="00464BEE"/>
    <w:rsid w:val="00465DB9"/>
    <w:rsid w:val="00465E4D"/>
    <w:rsid w:val="00465E94"/>
    <w:rsid w:val="0046669F"/>
    <w:rsid w:val="004667CA"/>
    <w:rsid w:val="00466868"/>
    <w:rsid w:val="0046686D"/>
    <w:rsid w:val="00466924"/>
    <w:rsid w:val="0046692D"/>
    <w:rsid w:val="00466C5B"/>
    <w:rsid w:val="00467368"/>
    <w:rsid w:val="0046771E"/>
    <w:rsid w:val="004705E9"/>
    <w:rsid w:val="00470B5A"/>
    <w:rsid w:val="00471255"/>
    <w:rsid w:val="00471B53"/>
    <w:rsid w:val="00471FB2"/>
    <w:rsid w:val="00472075"/>
    <w:rsid w:val="004723C8"/>
    <w:rsid w:val="004725FA"/>
    <w:rsid w:val="00472A16"/>
    <w:rsid w:val="004740D3"/>
    <w:rsid w:val="00474634"/>
    <w:rsid w:val="00474748"/>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90C"/>
    <w:rsid w:val="00477F6F"/>
    <w:rsid w:val="0048026B"/>
    <w:rsid w:val="004802B7"/>
    <w:rsid w:val="004805C9"/>
    <w:rsid w:val="0048065F"/>
    <w:rsid w:val="004808E7"/>
    <w:rsid w:val="00480970"/>
    <w:rsid w:val="004811AE"/>
    <w:rsid w:val="00482407"/>
    <w:rsid w:val="00482C3D"/>
    <w:rsid w:val="00482D1B"/>
    <w:rsid w:val="00483E55"/>
    <w:rsid w:val="0048402E"/>
    <w:rsid w:val="00484307"/>
    <w:rsid w:val="00484334"/>
    <w:rsid w:val="004847EE"/>
    <w:rsid w:val="00484E28"/>
    <w:rsid w:val="00484FE2"/>
    <w:rsid w:val="00486054"/>
    <w:rsid w:val="004861B0"/>
    <w:rsid w:val="00486374"/>
    <w:rsid w:val="004866AC"/>
    <w:rsid w:val="00486CF7"/>
    <w:rsid w:val="00486DC3"/>
    <w:rsid w:val="004876D1"/>
    <w:rsid w:val="00487D2B"/>
    <w:rsid w:val="0049007D"/>
    <w:rsid w:val="0049064C"/>
    <w:rsid w:val="00490784"/>
    <w:rsid w:val="00490988"/>
    <w:rsid w:val="00490E3E"/>
    <w:rsid w:val="004912C7"/>
    <w:rsid w:val="004912DA"/>
    <w:rsid w:val="004913CC"/>
    <w:rsid w:val="004915BA"/>
    <w:rsid w:val="00491689"/>
    <w:rsid w:val="004920C0"/>
    <w:rsid w:val="004928E8"/>
    <w:rsid w:val="004933E8"/>
    <w:rsid w:val="00493B42"/>
    <w:rsid w:val="00495495"/>
    <w:rsid w:val="0049574B"/>
    <w:rsid w:val="004957F3"/>
    <w:rsid w:val="004960B5"/>
    <w:rsid w:val="004965BE"/>
    <w:rsid w:val="0049664A"/>
    <w:rsid w:val="0049683C"/>
    <w:rsid w:val="00496852"/>
    <w:rsid w:val="0049754C"/>
    <w:rsid w:val="00497551"/>
    <w:rsid w:val="004A03F8"/>
    <w:rsid w:val="004A0409"/>
    <w:rsid w:val="004A05B1"/>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BC7"/>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2B63"/>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727"/>
    <w:rsid w:val="004D2878"/>
    <w:rsid w:val="004D3452"/>
    <w:rsid w:val="004D364A"/>
    <w:rsid w:val="004D372F"/>
    <w:rsid w:val="004D3B2C"/>
    <w:rsid w:val="004D3C8E"/>
    <w:rsid w:val="004D44EA"/>
    <w:rsid w:val="004D45C4"/>
    <w:rsid w:val="004D4DC7"/>
    <w:rsid w:val="004D4DF9"/>
    <w:rsid w:val="004D5201"/>
    <w:rsid w:val="004D527E"/>
    <w:rsid w:val="004D57DE"/>
    <w:rsid w:val="004D5B3B"/>
    <w:rsid w:val="004D5E34"/>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0BA"/>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34"/>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3F3F"/>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09E"/>
    <w:rsid w:val="0050010B"/>
    <w:rsid w:val="00500532"/>
    <w:rsid w:val="00500A7E"/>
    <w:rsid w:val="00500CF2"/>
    <w:rsid w:val="00500ED4"/>
    <w:rsid w:val="00500FA2"/>
    <w:rsid w:val="0050118B"/>
    <w:rsid w:val="00501487"/>
    <w:rsid w:val="005020EF"/>
    <w:rsid w:val="00503233"/>
    <w:rsid w:val="00503323"/>
    <w:rsid w:val="00503565"/>
    <w:rsid w:val="0050360D"/>
    <w:rsid w:val="0050371E"/>
    <w:rsid w:val="00503E38"/>
    <w:rsid w:val="00503FEB"/>
    <w:rsid w:val="005042B9"/>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973"/>
    <w:rsid w:val="00525EB0"/>
    <w:rsid w:val="00526178"/>
    <w:rsid w:val="005263E5"/>
    <w:rsid w:val="00526817"/>
    <w:rsid w:val="00526823"/>
    <w:rsid w:val="00527058"/>
    <w:rsid w:val="005278BF"/>
    <w:rsid w:val="00527BAB"/>
    <w:rsid w:val="00530104"/>
    <w:rsid w:val="00530E0A"/>
    <w:rsid w:val="0053180D"/>
    <w:rsid w:val="00531935"/>
    <w:rsid w:val="005324CD"/>
    <w:rsid w:val="005328D5"/>
    <w:rsid w:val="00532BBC"/>
    <w:rsid w:val="00532F4B"/>
    <w:rsid w:val="00533119"/>
    <w:rsid w:val="0053349C"/>
    <w:rsid w:val="005337FF"/>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C6F"/>
    <w:rsid w:val="00542E00"/>
    <w:rsid w:val="00543216"/>
    <w:rsid w:val="00543870"/>
    <w:rsid w:val="00543D99"/>
    <w:rsid w:val="00543EC1"/>
    <w:rsid w:val="005444EB"/>
    <w:rsid w:val="005446CB"/>
    <w:rsid w:val="005448AB"/>
    <w:rsid w:val="005449DB"/>
    <w:rsid w:val="005456D5"/>
    <w:rsid w:val="0054595C"/>
    <w:rsid w:val="00545BE6"/>
    <w:rsid w:val="00545CE5"/>
    <w:rsid w:val="00545E0D"/>
    <w:rsid w:val="00545EAD"/>
    <w:rsid w:val="0054613B"/>
    <w:rsid w:val="0054623C"/>
    <w:rsid w:val="00546F26"/>
    <w:rsid w:val="00547305"/>
    <w:rsid w:val="0054743F"/>
    <w:rsid w:val="0054746A"/>
    <w:rsid w:val="005474CD"/>
    <w:rsid w:val="00547845"/>
    <w:rsid w:val="00550C97"/>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5D37"/>
    <w:rsid w:val="00556492"/>
    <w:rsid w:val="005565CC"/>
    <w:rsid w:val="0055687C"/>
    <w:rsid w:val="00556A64"/>
    <w:rsid w:val="00556B08"/>
    <w:rsid w:val="00557044"/>
    <w:rsid w:val="00557CC4"/>
    <w:rsid w:val="00557E51"/>
    <w:rsid w:val="0056049F"/>
    <w:rsid w:val="00560874"/>
    <w:rsid w:val="00560B9C"/>
    <w:rsid w:val="0056110B"/>
    <w:rsid w:val="00561E6E"/>
    <w:rsid w:val="00561F70"/>
    <w:rsid w:val="005622CF"/>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01C"/>
    <w:rsid w:val="005713C8"/>
    <w:rsid w:val="0057191C"/>
    <w:rsid w:val="00572059"/>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408"/>
    <w:rsid w:val="00575F08"/>
    <w:rsid w:val="0057685C"/>
    <w:rsid w:val="00576C7A"/>
    <w:rsid w:val="00576D96"/>
    <w:rsid w:val="00576DE0"/>
    <w:rsid w:val="00576EC5"/>
    <w:rsid w:val="00576FBF"/>
    <w:rsid w:val="00577675"/>
    <w:rsid w:val="00577916"/>
    <w:rsid w:val="00577D90"/>
    <w:rsid w:val="00577DE4"/>
    <w:rsid w:val="00577E91"/>
    <w:rsid w:val="005812E8"/>
    <w:rsid w:val="005814B9"/>
    <w:rsid w:val="005818A7"/>
    <w:rsid w:val="00581F7B"/>
    <w:rsid w:val="00582007"/>
    <w:rsid w:val="00582131"/>
    <w:rsid w:val="00582475"/>
    <w:rsid w:val="00583443"/>
    <w:rsid w:val="005836A9"/>
    <w:rsid w:val="00583AA3"/>
    <w:rsid w:val="00583B22"/>
    <w:rsid w:val="00583D2A"/>
    <w:rsid w:val="00583D88"/>
    <w:rsid w:val="00584640"/>
    <w:rsid w:val="0058488F"/>
    <w:rsid w:val="00584B76"/>
    <w:rsid w:val="00585118"/>
    <w:rsid w:val="005859C7"/>
    <w:rsid w:val="00585B2C"/>
    <w:rsid w:val="00585BE6"/>
    <w:rsid w:val="00586247"/>
    <w:rsid w:val="00586324"/>
    <w:rsid w:val="005864AC"/>
    <w:rsid w:val="00586DBF"/>
    <w:rsid w:val="00587464"/>
    <w:rsid w:val="00590376"/>
    <w:rsid w:val="00590769"/>
    <w:rsid w:val="00590BD9"/>
    <w:rsid w:val="005910B0"/>
    <w:rsid w:val="0059126B"/>
    <w:rsid w:val="0059155A"/>
    <w:rsid w:val="00592162"/>
    <w:rsid w:val="0059240D"/>
    <w:rsid w:val="00592515"/>
    <w:rsid w:val="005930BE"/>
    <w:rsid w:val="00593BF9"/>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10"/>
    <w:rsid w:val="00597B35"/>
    <w:rsid w:val="005A04F8"/>
    <w:rsid w:val="005A0A5A"/>
    <w:rsid w:val="005A0B54"/>
    <w:rsid w:val="005A14C4"/>
    <w:rsid w:val="005A1588"/>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4BB5"/>
    <w:rsid w:val="005A4DA9"/>
    <w:rsid w:val="005A584D"/>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8B5"/>
    <w:rsid w:val="005B39D2"/>
    <w:rsid w:val="005B3AFD"/>
    <w:rsid w:val="005B4510"/>
    <w:rsid w:val="005B4A03"/>
    <w:rsid w:val="005B4E2E"/>
    <w:rsid w:val="005B5139"/>
    <w:rsid w:val="005B5978"/>
    <w:rsid w:val="005B5B62"/>
    <w:rsid w:val="005B6143"/>
    <w:rsid w:val="005B72BC"/>
    <w:rsid w:val="005B76F0"/>
    <w:rsid w:val="005C0422"/>
    <w:rsid w:val="005C0826"/>
    <w:rsid w:val="005C0D1B"/>
    <w:rsid w:val="005C18E1"/>
    <w:rsid w:val="005C1900"/>
    <w:rsid w:val="005C1CDA"/>
    <w:rsid w:val="005C1D8D"/>
    <w:rsid w:val="005C1F52"/>
    <w:rsid w:val="005C2060"/>
    <w:rsid w:val="005C224A"/>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DCD"/>
    <w:rsid w:val="005D1F3D"/>
    <w:rsid w:val="005D22F0"/>
    <w:rsid w:val="005D236B"/>
    <w:rsid w:val="005D241A"/>
    <w:rsid w:val="005D272E"/>
    <w:rsid w:val="005D2A0C"/>
    <w:rsid w:val="005D2B8E"/>
    <w:rsid w:val="005D2ED0"/>
    <w:rsid w:val="005D3328"/>
    <w:rsid w:val="005D35CA"/>
    <w:rsid w:val="005D36B4"/>
    <w:rsid w:val="005D3A5F"/>
    <w:rsid w:val="005D4273"/>
    <w:rsid w:val="005D4EEA"/>
    <w:rsid w:val="005D51D9"/>
    <w:rsid w:val="005D5237"/>
    <w:rsid w:val="005D54A9"/>
    <w:rsid w:val="005D571C"/>
    <w:rsid w:val="005D6023"/>
    <w:rsid w:val="005D606D"/>
    <w:rsid w:val="005D6A91"/>
    <w:rsid w:val="005D6EDC"/>
    <w:rsid w:val="005D75CA"/>
    <w:rsid w:val="005D7A0D"/>
    <w:rsid w:val="005E00CB"/>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4EE7"/>
    <w:rsid w:val="005E4F4C"/>
    <w:rsid w:val="005E51E1"/>
    <w:rsid w:val="005E52A8"/>
    <w:rsid w:val="005E5DFB"/>
    <w:rsid w:val="005E6062"/>
    <w:rsid w:val="005E60D4"/>
    <w:rsid w:val="005E64A4"/>
    <w:rsid w:val="005E6558"/>
    <w:rsid w:val="005E65C1"/>
    <w:rsid w:val="005E6CF2"/>
    <w:rsid w:val="005E6DB6"/>
    <w:rsid w:val="005E736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7C8"/>
    <w:rsid w:val="005F4847"/>
    <w:rsid w:val="005F48C6"/>
    <w:rsid w:val="005F49C0"/>
    <w:rsid w:val="005F4C97"/>
    <w:rsid w:val="005F4D06"/>
    <w:rsid w:val="005F4D87"/>
    <w:rsid w:val="005F4E6A"/>
    <w:rsid w:val="005F4F40"/>
    <w:rsid w:val="005F5886"/>
    <w:rsid w:val="005F600A"/>
    <w:rsid w:val="005F62A8"/>
    <w:rsid w:val="005F6501"/>
    <w:rsid w:val="005F72BE"/>
    <w:rsid w:val="005F7A7C"/>
    <w:rsid w:val="00600100"/>
    <w:rsid w:val="00600886"/>
    <w:rsid w:val="00600BF2"/>
    <w:rsid w:val="00600ED4"/>
    <w:rsid w:val="00600FF4"/>
    <w:rsid w:val="006012E1"/>
    <w:rsid w:val="00601461"/>
    <w:rsid w:val="006017C4"/>
    <w:rsid w:val="00601F3D"/>
    <w:rsid w:val="0060202A"/>
    <w:rsid w:val="00602749"/>
    <w:rsid w:val="00602819"/>
    <w:rsid w:val="00602938"/>
    <w:rsid w:val="0060299F"/>
    <w:rsid w:val="006030C8"/>
    <w:rsid w:val="006038FA"/>
    <w:rsid w:val="00603BEF"/>
    <w:rsid w:val="00603CBD"/>
    <w:rsid w:val="00604196"/>
    <w:rsid w:val="0060453B"/>
    <w:rsid w:val="006045C2"/>
    <w:rsid w:val="00604682"/>
    <w:rsid w:val="00604D98"/>
    <w:rsid w:val="00604E80"/>
    <w:rsid w:val="0060508F"/>
    <w:rsid w:val="00605162"/>
    <w:rsid w:val="00605703"/>
    <w:rsid w:val="00605DE0"/>
    <w:rsid w:val="00606468"/>
    <w:rsid w:val="00606626"/>
    <w:rsid w:val="00606E24"/>
    <w:rsid w:val="00607036"/>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5B6"/>
    <w:rsid w:val="00613A25"/>
    <w:rsid w:val="0061466E"/>
    <w:rsid w:val="00614DC6"/>
    <w:rsid w:val="0061511B"/>
    <w:rsid w:val="00615586"/>
    <w:rsid w:val="00615FBC"/>
    <w:rsid w:val="006160FC"/>
    <w:rsid w:val="00616D07"/>
    <w:rsid w:val="00617BE2"/>
    <w:rsid w:val="00617C9B"/>
    <w:rsid w:val="0062018F"/>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0E3"/>
    <w:rsid w:val="006333C7"/>
    <w:rsid w:val="0063344E"/>
    <w:rsid w:val="00633639"/>
    <w:rsid w:val="00633B33"/>
    <w:rsid w:val="00633D78"/>
    <w:rsid w:val="00633D91"/>
    <w:rsid w:val="00634633"/>
    <w:rsid w:val="00634CAD"/>
    <w:rsid w:val="00634DE4"/>
    <w:rsid w:val="00635309"/>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0DBC"/>
    <w:rsid w:val="00641B37"/>
    <w:rsid w:val="006428B3"/>
    <w:rsid w:val="00642C6B"/>
    <w:rsid w:val="00642CDB"/>
    <w:rsid w:val="0064317D"/>
    <w:rsid w:val="006431B2"/>
    <w:rsid w:val="0064368B"/>
    <w:rsid w:val="0064436D"/>
    <w:rsid w:val="006445E2"/>
    <w:rsid w:val="006447F1"/>
    <w:rsid w:val="00644856"/>
    <w:rsid w:val="00644E1C"/>
    <w:rsid w:val="0064503D"/>
    <w:rsid w:val="00645090"/>
    <w:rsid w:val="0064571D"/>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6A3"/>
    <w:rsid w:val="006528F3"/>
    <w:rsid w:val="00653720"/>
    <w:rsid w:val="00653D0F"/>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1E9"/>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6E98"/>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D6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B79"/>
    <w:rsid w:val="00676F0F"/>
    <w:rsid w:val="00677466"/>
    <w:rsid w:val="00677EF4"/>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E0"/>
    <w:rsid w:val="00685EAC"/>
    <w:rsid w:val="00685F85"/>
    <w:rsid w:val="006863CF"/>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E"/>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3921"/>
    <w:rsid w:val="006A3CEB"/>
    <w:rsid w:val="006A42D6"/>
    <w:rsid w:val="006A436B"/>
    <w:rsid w:val="006A4505"/>
    <w:rsid w:val="006A4653"/>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5B6"/>
    <w:rsid w:val="006B6A33"/>
    <w:rsid w:val="006B6E1C"/>
    <w:rsid w:val="006B7220"/>
    <w:rsid w:val="006B72BD"/>
    <w:rsid w:val="006B7F8E"/>
    <w:rsid w:val="006B7FDF"/>
    <w:rsid w:val="006C044A"/>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60F"/>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4652"/>
    <w:rsid w:val="006D467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6F0"/>
    <w:rsid w:val="006E282F"/>
    <w:rsid w:val="006E2887"/>
    <w:rsid w:val="006E2C7F"/>
    <w:rsid w:val="006E2CFC"/>
    <w:rsid w:val="006E2EBC"/>
    <w:rsid w:val="006E309A"/>
    <w:rsid w:val="006E30AC"/>
    <w:rsid w:val="006E3191"/>
    <w:rsid w:val="006E4574"/>
    <w:rsid w:val="006E4674"/>
    <w:rsid w:val="006E4B30"/>
    <w:rsid w:val="006E516C"/>
    <w:rsid w:val="006E52E7"/>
    <w:rsid w:val="006E530C"/>
    <w:rsid w:val="006E5460"/>
    <w:rsid w:val="006E564E"/>
    <w:rsid w:val="006E58BB"/>
    <w:rsid w:val="006E61F1"/>
    <w:rsid w:val="006E6264"/>
    <w:rsid w:val="006E6B65"/>
    <w:rsid w:val="006E6CEA"/>
    <w:rsid w:val="006E6D7B"/>
    <w:rsid w:val="006E6EE5"/>
    <w:rsid w:val="006E725D"/>
    <w:rsid w:val="006E731A"/>
    <w:rsid w:val="006E7503"/>
    <w:rsid w:val="006F082A"/>
    <w:rsid w:val="006F0B1D"/>
    <w:rsid w:val="006F0B7E"/>
    <w:rsid w:val="006F0D05"/>
    <w:rsid w:val="006F0DE9"/>
    <w:rsid w:val="006F1208"/>
    <w:rsid w:val="006F1626"/>
    <w:rsid w:val="006F18C3"/>
    <w:rsid w:val="006F1A97"/>
    <w:rsid w:val="006F1DFB"/>
    <w:rsid w:val="006F2197"/>
    <w:rsid w:val="006F2FA8"/>
    <w:rsid w:val="006F34E8"/>
    <w:rsid w:val="006F39CE"/>
    <w:rsid w:val="006F3BB5"/>
    <w:rsid w:val="006F3D2F"/>
    <w:rsid w:val="006F3FB2"/>
    <w:rsid w:val="006F401E"/>
    <w:rsid w:val="006F4675"/>
    <w:rsid w:val="006F49A1"/>
    <w:rsid w:val="006F4BC3"/>
    <w:rsid w:val="006F4D52"/>
    <w:rsid w:val="006F62A5"/>
    <w:rsid w:val="006F65D4"/>
    <w:rsid w:val="006F69C1"/>
    <w:rsid w:val="006F6A79"/>
    <w:rsid w:val="006F705E"/>
    <w:rsid w:val="006F7434"/>
    <w:rsid w:val="006F7C0E"/>
    <w:rsid w:val="007002BF"/>
    <w:rsid w:val="00700706"/>
    <w:rsid w:val="00700A0B"/>
    <w:rsid w:val="00700DD8"/>
    <w:rsid w:val="007011CD"/>
    <w:rsid w:val="0070131B"/>
    <w:rsid w:val="00701A6C"/>
    <w:rsid w:val="007020FE"/>
    <w:rsid w:val="00702BC1"/>
    <w:rsid w:val="00703220"/>
    <w:rsid w:val="00703482"/>
    <w:rsid w:val="00703880"/>
    <w:rsid w:val="007046B3"/>
    <w:rsid w:val="00704BBB"/>
    <w:rsid w:val="00704DCE"/>
    <w:rsid w:val="00704E91"/>
    <w:rsid w:val="007051E3"/>
    <w:rsid w:val="007054B5"/>
    <w:rsid w:val="0070562D"/>
    <w:rsid w:val="00705C60"/>
    <w:rsid w:val="00705C89"/>
    <w:rsid w:val="007060A1"/>
    <w:rsid w:val="00706C52"/>
    <w:rsid w:val="00706EF1"/>
    <w:rsid w:val="007073EB"/>
    <w:rsid w:val="00707431"/>
    <w:rsid w:val="00707443"/>
    <w:rsid w:val="007074F9"/>
    <w:rsid w:val="00707C25"/>
    <w:rsid w:val="00707EE0"/>
    <w:rsid w:val="00707F8F"/>
    <w:rsid w:val="007101DC"/>
    <w:rsid w:val="00710391"/>
    <w:rsid w:val="00710D7A"/>
    <w:rsid w:val="00710F15"/>
    <w:rsid w:val="00711002"/>
    <w:rsid w:val="00711346"/>
    <w:rsid w:val="0071145E"/>
    <w:rsid w:val="00711475"/>
    <w:rsid w:val="00711A6C"/>
    <w:rsid w:val="00712047"/>
    <w:rsid w:val="00712170"/>
    <w:rsid w:val="007124B2"/>
    <w:rsid w:val="007126F6"/>
    <w:rsid w:val="007133B3"/>
    <w:rsid w:val="00713873"/>
    <w:rsid w:val="00713E52"/>
    <w:rsid w:val="007145AE"/>
    <w:rsid w:val="00714690"/>
    <w:rsid w:val="0071491D"/>
    <w:rsid w:val="00714A83"/>
    <w:rsid w:val="00714ADD"/>
    <w:rsid w:val="00714E71"/>
    <w:rsid w:val="00714EA2"/>
    <w:rsid w:val="0071537A"/>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AE6"/>
    <w:rsid w:val="00722E6E"/>
    <w:rsid w:val="007231C5"/>
    <w:rsid w:val="007241DE"/>
    <w:rsid w:val="007242C8"/>
    <w:rsid w:val="00724357"/>
    <w:rsid w:val="00724650"/>
    <w:rsid w:val="00724D1E"/>
    <w:rsid w:val="00724E99"/>
    <w:rsid w:val="007250DA"/>
    <w:rsid w:val="007251D1"/>
    <w:rsid w:val="0072540A"/>
    <w:rsid w:val="007258E5"/>
    <w:rsid w:val="00725E2F"/>
    <w:rsid w:val="00726545"/>
    <w:rsid w:val="00727427"/>
    <w:rsid w:val="00727C74"/>
    <w:rsid w:val="00730A9C"/>
    <w:rsid w:val="00731506"/>
    <w:rsid w:val="00731719"/>
    <w:rsid w:val="0073183E"/>
    <w:rsid w:val="007318F6"/>
    <w:rsid w:val="00731D97"/>
    <w:rsid w:val="00731EC1"/>
    <w:rsid w:val="00731FD8"/>
    <w:rsid w:val="00732498"/>
    <w:rsid w:val="007329EC"/>
    <w:rsid w:val="00732AE2"/>
    <w:rsid w:val="00732BE6"/>
    <w:rsid w:val="007330A1"/>
    <w:rsid w:val="007332DB"/>
    <w:rsid w:val="00733655"/>
    <w:rsid w:val="00733B79"/>
    <w:rsid w:val="00733D51"/>
    <w:rsid w:val="00733FA6"/>
    <w:rsid w:val="00734316"/>
    <w:rsid w:val="00734459"/>
    <w:rsid w:val="00734919"/>
    <w:rsid w:val="00734B82"/>
    <w:rsid w:val="0073506A"/>
    <w:rsid w:val="0073560A"/>
    <w:rsid w:val="0073576F"/>
    <w:rsid w:val="00735B29"/>
    <w:rsid w:val="00735B44"/>
    <w:rsid w:val="00736835"/>
    <w:rsid w:val="007368CA"/>
    <w:rsid w:val="00736D2F"/>
    <w:rsid w:val="00736FA9"/>
    <w:rsid w:val="007379B4"/>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45A"/>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2E9B"/>
    <w:rsid w:val="00753114"/>
    <w:rsid w:val="00753116"/>
    <w:rsid w:val="00753199"/>
    <w:rsid w:val="0075328D"/>
    <w:rsid w:val="007533FF"/>
    <w:rsid w:val="007534B1"/>
    <w:rsid w:val="00753AFA"/>
    <w:rsid w:val="007542A9"/>
    <w:rsid w:val="00754CB3"/>
    <w:rsid w:val="00754F92"/>
    <w:rsid w:val="0075506D"/>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19B2"/>
    <w:rsid w:val="00761F71"/>
    <w:rsid w:val="007621BB"/>
    <w:rsid w:val="0076267A"/>
    <w:rsid w:val="007629C1"/>
    <w:rsid w:val="00762A52"/>
    <w:rsid w:val="00762F9D"/>
    <w:rsid w:val="007631A2"/>
    <w:rsid w:val="007636F9"/>
    <w:rsid w:val="00764346"/>
    <w:rsid w:val="00764898"/>
    <w:rsid w:val="007649BB"/>
    <w:rsid w:val="00764F2C"/>
    <w:rsid w:val="00765556"/>
    <w:rsid w:val="00765D36"/>
    <w:rsid w:val="00766E9F"/>
    <w:rsid w:val="00766F17"/>
    <w:rsid w:val="00767246"/>
    <w:rsid w:val="007672E0"/>
    <w:rsid w:val="00767464"/>
    <w:rsid w:val="007677AC"/>
    <w:rsid w:val="00770084"/>
    <w:rsid w:val="00770111"/>
    <w:rsid w:val="0077062E"/>
    <w:rsid w:val="007708CB"/>
    <w:rsid w:val="00770EE0"/>
    <w:rsid w:val="0077165A"/>
    <w:rsid w:val="0077172E"/>
    <w:rsid w:val="00771ABD"/>
    <w:rsid w:val="00771E0A"/>
    <w:rsid w:val="00771FC1"/>
    <w:rsid w:val="007724B5"/>
    <w:rsid w:val="00772531"/>
    <w:rsid w:val="007727D1"/>
    <w:rsid w:val="00772B4F"/>
    <w:rsid w:val="00772DF3"/>
    <w:rsid w:val="00773004"/>
    <w:rsid w:val="00773830"/>
    <w:rsid w:val="00773E0F"/>
    <w:rsid w:val="00773F94"/>
    <w:rsid w:val="0077478F"/>
    <w:rsid w:val="00774944"/>
    <w:rsid w:val="00774A69"/>
    <w:rsid w:val="00775576"/>
    <w:rsid w:val="007761BF"/>
    <w:rsid w:val="007769D6"/>
    <w:rsid w:val="00776BAF"/>
    <w:rsid w:val="00776CD6"/>
    <w:rsid w:val="007779B2"/>
    <w:rsid w:val="00777AE6"/>
    <w:rsid w:val="00777CC7"/>
    <w:rsid w:val="00777E7F"/>
    <w:rsid w:val="007803EF"/>
    <w:rsid w:val="00780D00"/>
    <w:rsid w:val="00781004"/>
    <w:rsid w:val="007810AF"/>
    <w:rsid w:val="007811A8"/>
    <w:rsid w:val="007812A6"/>
    <w:rsid w:val="00781C10"/>
    <w:rsid w:val="00781D76"/>
    <w:rsid w:val="00782312"/>
    <w:rsid w:val="007823BB"/>
    <w:rsid w:val="00782523"/>
    <w:rsid w:val="00782BC0"/>
    <w:rsid w:val="00782FE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402"/>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872"/>
    <w:rsid w:val="00792E9F"/>
    <w:rsid w:val="0079331A"/>
    <w:rsid w:val="007934BD"/>
    <w:rsid w:val="007935D0"/>
    <w:rsid w:val="007938E3"/>
    <w:rsid w:val="00793B63"/>
    <w:rsid w:val="00793C2A"/>
    <w:rsid w:val="00793F0F"/>
    <w:rsid w:val="00793FA0"/>
    <w:rsid w:val="0079404F"/>
    <w:rsid w:val="0079415C"/>
    <w:rsid w:val="00794863"/>
    <w:rsid w:val="00794923"/>
    <w:rsid w:val="00794FF8"/>
    <w:rsid w:val="00795059"/>
    <w:rsid w:val="00795C3F"/>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210"/>
    <w:rsid w:val="007A4412"/>
    <w:rsid w:val="007A4AFA"/>
    <w:rsid w:val="007A4BE9"/>
    <w:rsid w:val="007A4DE6"/>
    <w:rsid w:val="007A57BB"/>
    <w:rsid w:val="007A5C07"/>
    <w:rsid w:val="007A5E1D"/>
    <w:rsid w:val="007A5E2A"/>
    <w:rsid w:val="007A621E"/>
    <w:rsid w:val="007A6433"/>
    <w:rsid w:val="007A7351"/>
    <w:rsid w:val="007A79AF"/>
    <w:rsid w:val="007A7C2B"/>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3E33"/>
    <w:rsid w:val="007B4289"/>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3F23"/>
    <w:rsid w:val="007C47C3"/>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192B"/>
    <w:rsid w:val="007D2318"/>
    <w:rsid w:val="007D2CF7"/>
    <w:rsid w:val="007D3687"/>
    <w:rsid w:val="007D3CF2"/>
    <w:rsid w:val="007D3DFF"/>
    <w:rsid w:val="007D3E58"/>
    <w:rsid w:val="007D41EA"/>
    <w:rsid w:val="007D43B0"/>
    <w:rsid w:val="007D4686"/>
    <w:rsid w:val="007D47E1"/>
    <w:rsid w:val="007D4FBE"/>
    <w:rsid w:val="007D500A"/>
    <w:rsid w:val="007D512A"/>
    <w:rsid w:val="007D53BE"/>
    <w:rsid w:val="007D556E"/>
    <w:rsid w:val="007D5645"/>
    <w:rsid w:val="007D5FA3"/>
    <w:rsid w:val="007D5FFB"/>
    <w:rsid w:val="007D6606"/>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284"/>
    <w:rsid w:val="007E169A"/>
    <w:rsid w:val="007E1DCB"/>
    <w:rsid w:val="007E2175"/>
    <w:rsid w:val="007E2258"/>
    <w:rsid w:val="007E3157"/>
    <w:rsid w:val="007E355D"/>
    <w:rsid w:val="007E38F5"/>
    <w:rsid w:val="007E3D8B"/>
    <w:rsid w:val="007E4301"/>
    <w:rsid w:val="007E4379"/>
    <w:rsid w:val="007E497C"/>
    <w:rsid w:val="007E5721"/>
    <w:rsid w:val="007E5CF2"/>
    <w:rsid w:val="007E62F8"/>
    <w:rsid w:val="007E65F9"/>
    <w:rsid w:val="007E6934"/>
    <w:rsid w:val="007E6B1A"/>
    <w:rsid w:val="007E72ED"/>
    <w:rsid w:val="007E7337"/>
    <w:rsid w:val="007E7906"/>
    <w:rsid w:val="007E7CD9"/>
    <w:rsid w:val="007E7E8A"/>
    <w:rsid w:val="007F0824"/>
    <w:rsid w:val="007F0C7E"/>
    <w:rsid w:val="007F1340"/>
    <w:rsid w:val="007F18E0"/>
    <w:rsid w:val="007F1B6A"/>
    <w:rsid w:val="007F24A8"/>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BCE"/>
    <w:rsid w:val="007F7CCA"/>
    <w:rsid w:val="008000E0"/>
    <w:rsid w:val="00800163"/>
    <w:rsid w:val="00800263"/>
    <w:rsid w:val="00800351"/>
    <w:rsid w:val="00800A1E"/>
    <w:rsid w:val="00800DA5"/>
    <w:rsid w:val="00800DBB"/>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4C0"/>
    <w:rsid w:val="00810711"/>
    <w:rsid w:val="00810816"/>
    <w:rsid w:val="00810A8E"/>
    <w:rsid w:val="00810CA5"/>
    <w:rsid w:val="00811022"/>
    <w:rsid w:val="00811779"/>
    <w:rsid w:val="008118C1"/>
    <w:rsid w:val="00811FF2"/>
    <w:rsid w:val="008120B0"/>
    <w:rsid w:val="008121E5"/>
    <w:rsid w:val="0081242D"/>
    <w:rsid w:val="00812459"/>
    <w:rsid w:val="00812499"/>
    <w:rsid w:val="008125AD"/>
    <w:rsid w:val="00812A0A"/>
    <w:rsid w:val="00813352"/>
    <w:rsid w:val="00813584"/>
    <w:rsid w:val="0081379A"/>
    <w:rsid w:val="008140D9"/>
    <w:rsid w:val="00814474"/>
    <w:rsid w:val="00815473"/>
    <w:rsid w:val="00815821"/>
    <w:rsid w:val="00816097"/>
    <w:rsid w:val="00816552"/>
    <w:rsid w:val="008176F8"/>
    <w:rsid w:val="00817852"/>
    <w:rsid w:val="00817B54"/>
    <w:rsid w:val="00817F1B"/>
    <w:rsid w:val="00820147"/>
    <w:rsid w:val="00820581"/>
    <w:rsid w:val="00820D35"/>
    <w:rsid w:val="00820F5A"/>
    <w:rsid w:val="00822243"/>
    <w:rsid w:val="00822EE5"/>
    <w:rsid w:val="00822F4B"/>
    <w:rsid w:val="00823022"/>
    <w:rsid w:val="008232EE"/>
    <w:rsid w:val="00823862"/>
    <w:rsid w:val="008247D4"/>
    <w:rsid w:val="00824BAF"/>
    <w:rsid w:val="00824DC0"/>
    <w:rsid w:val="00824E03"/>
    <w:rsid w:val="00824F1B"/>
    <w:rsid w:val="0082537E"/>
    <w:rsid w:val="00825A48"/>
    <w:rsid w:val="00825BF0"/>
    <w:rsid w:val="00826346"/>
    <w:rsid w:val="008267EF"/>
    <w:rsid w:val="00826EE8"/>
    <w:rsid w:val="00827050"/>
    <w:rsid w:val="008279C4"/>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6E2C"/>
    <w:rsid w:val="008373AA"/>
    <w:rsid w:val="00837404"/>
    <w:rsid w:val="0083763E"/>
    <w:rsid w:val="008378C7"/>
    <w:rsid w:val="008378CD"/>
    <w:rsid w:val="00840268"/>
    <w:rsid w:val="0084088D"/>
    <w:rsid w:val="00840D2F"/>
    <w:rsid w:val="008413D2"/>
    <w:rsid w:val="008415BA"/>
    <w:rsid w:val="008416A2"/>
    <w:rsid w:val="008423BF"/>
    <w:rsid w:val="00842D50"/>
    <w:rsid w:val="00842F5D"/>
    <w:rsid w:val="008435EE"/>
    <w:rsid w:val="00843647"/>
    <w:rsid w:val="008437B1"/>
    <w:rsid w:val="00843BDC"/>
    <w:rsid w:val="00843D47"/>
    <w:rsid w:val="008440E4"/>
    <w:rsid w:val="008445B2"/>
    <w:rsid w:val="00844854"/>
    <w:rsid w:val="00844B24"/>
    <w:rsid w:val="00844BF0"/>
    <w:rsid w:val="00844EFC"/>
    <w:rsid w:val="008454A2"/>
    <w:rsid w:val="00845956"/>
    <w:rsid w:val="00845AC1"/>
    <w:rsid w:val="00845C5D"/>
    <w:rsid w:val="00846E19"/>
    <w:rsid w:val="00846FEE"/>
    <w:rsid w:val="00847004"/>
    <w:rsid w:val="008470BF"/>
    <w:rsid w:val="008475E3"/>
    <w:rsid w:val="008501C9"/>
    <w:rsid w:val="008502AF"/>
    <w:rsid w:val="00850660"/>
    <w:rsid w:val="00850ACD"/>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433"/>
    <w:rsid w:val="008626A6"/>
    <w:rsid w:val="008626B6"/>
    <w:rsid w:val="008626D6"/>
    <w:rsid w:val="0086279B"/>
    <w:rsid w:val="00862859"/>
    <w:rsid w:val="00862AA5"/>
    <w:rsid w:val="00862F9B"/>
    <w:rsid w:val="00863128"/>
    <w:rsid w:val="0086327A"/>
    <w:rsid w:val="00863693"/>
    <w:rsid w:val="00863759"/>
    <w:rsid w:val="008640F3"/>
    <w:rsid w:val="0086412C"/>
    <w:rsid w:val="008651AE"/>
    <w:rsid w:val="00865547"/>
    <w:rsid w:val="00865615"/>
    <w:rsid w:val="00865B78"/>
    <w:rsid w:val="00865BF9"/>
    <w:rsid w:val="00865D90"/>
    <w:rsid w:val="008667D3"/>
    <w:rsid w:val="008669F1"/>
    <w:rsid w:val="0086707A"/>
    <w:rsid w:val="0086765C"/>
    <w:rsid w:val="00867977"/>
    <w:rsid w:val="00867BE8"/>
    <w:rsid w:val="00867E11"/>
    <w:rsid w:val="00867F4A"/>
    <w:rsid w:val="00867FAA"/>
    <w:rsid w:val="0087039C"/>
    <w:rsid w:val="008705A2"/>
    <w:rsid w:val="0087063A"/>
    <w:rsid w:val="008709B5"/>
    <w:rsid w:val="00870BD6"/>
    <w:rsid w:val="00870CD8"/>
    <w:rsid w:val="00870F90"/>
    <w:rsid w:val="0087101D"/>
    <w:rsid w:val="00871175"/>
    <w:rsid w:val="008711A7"/>
    <w:rsid w:val="0087160B"/>
    <w:rsid w:val="00872E2D"/>
    <w:rsid w:val="00873F43"/>
    <w:rsid w:val="0087404A"/>
    <w:rsid w:val="00874545"/>
    <w:rsid w:val="00874957"/>
    <w:rsid w:val="00874C1F"/>
    <w:rsid w:val="00874D39"/>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8A2"/>
    <w:rsid w:val="008779A0"/>
    <w:rsid w:val="00877E92"/>
    <w:rsid w:val="00877EAA"/>
    <w:rsid w:val="00880060"/>
    <w:rsid w:val="00880635"/>
    <w:rsid w:val="00880972"/>
    <w:rsid w:val="00880A1B"/>
    <w:rsid w:val="00880EC2"/>
    <w:rsid w:val="0088134A"/>
    <w:rsid w:val="008813E0"/>
    <w:rsid w:val="0088177C"/>
    <w:rsid w:val="008817A5"/>
    <w:rsid w:val="00881A5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666"/>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195B"/>
    <w:rsid w:val="008A1E53"/>
    <w:rsid w:val="008A209C"/>
    <w:rsid w:val="008A2676"/>
    <w:rsid w:val="008A312B"/>
    <w:rsid w:val="008A3372"/>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B63"/>
    <w:rsid w:val="008B1DAB"/>
    <w:rsid w:val="008B1EEA"/>
    <w:rsid w:val="008B1FBE"/>
    <w:rsid w:val="008B209F"/>
    <w:rsid w:val="008B28A8"/>
    <w:rsid w:val="008B2C27"/>
    <w:rsid w:val="008B2FA6"/>
    <w:rsid w:val="008B38FD"/>
    <w:rsid w:val="008B3C56"/>
    <w:rsid w:val="008B4BE0"/>
    <w:rsid w:val="008B4DB4"/>
    <w:rsid w:val="008B563F"/>
    <w:rsid w:val="008B5915"/>
    <w:rsid w:val="008B5B64"/>
    <w:rsid w:val="008B5D85"/>
    <w:rsid w:val="008B65F1"/>
    <w:rsid w:val="008B689A"/>
    <w:rsid w:val="008B6D72"/>
    <w:rsid w:val="008B78D4"/>
    <w:rsid w:val="008B7DDA"/>
    <w:rsid w:val="008C0186"/>
    <w:rsid w:val="008C01D7"/>
    <w:rsid w:val="008C1554"/>
    <w:rsid w:val="008C1A2B"/>
    <w:rsid w:val="008C1AC1"/>
    <w:rsid w:val="008C1F3F"/>
    <w:rsid w:val="008C23C7"/>
    <w:rsid w:val="008C25A6"/>
    <w:rsid w:val="008C2BFC"/>
    <w:rsid w:val="008C2DBC"/>
    <w:rsid w:val="008C41E5"/>
    <w:rsid w:val="008C47F8"/>
    <w:rsid w:val="008C4E49"/>
    <w:rsid w:val="008C5016"/>
    <w:rsid w:val="008C5188"/>
    <w:rsid w:val="008C52E5"/>
    <w:rsid w:val="008C55A6"/>
    <w:rsid w:val="008C64B2"/>
    <w:rsid w:val="008C6619"/>
    <w:rsid w:val="008C74EA"/>
    <w:rsid w:val="008C7AB7"/>
    <w:rsid w:val="008C7C4B"/>
    <w:rsid w:val="008D0343"/>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2F1"/>
    <w:rsid w:val="008E26DE"/>
    <w:rsid w:val="008E368F"/>
    <w:rsid w:val="008E3853"/>
    <w:rsid w:val="008E39B6"/>
    <w:rsid w:val="008E3A1A"/>
    <w:rsid w:val="008E3AAC"/>
    <w:rsid w:val="008E3EDD"/>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92"/>
    <w:rsid w:val="008E79C8"/>
    <w:rsid w:val="008F0273"/>
    <w:rsid w:val="008F0A35"/>
    <w:rsid w:val="008F0ED3"/>
    <w:rsid w:val="008F10D1"/>
    <w:rsid w:val="008F1818"/>
    <w:rsid w:val="008F1928"/>
    <w:rsid w:val="008F1D01"/>
    <w:rsid w:val="008F35DB"/>
    <w:rsid w:val="008F38CC"/>
    <w:rsid w:val="008F3D30"/>
    <w:rsid w:val="008F4FAD"/>
    <w:rsid w:val="008F517D"/>
    <w:rsid w:val="008F5923"/>
    <w:rsid w:val="008F593E"/>
    <w:rsid w:val="008F65C2"/>
    <w:rsid w:val="008F6719"/>
    <w:rsid w:val="008F7008"/>
    <w:rsid w:val="008F71C6"/>
    <w:rsid w:val="008F766F"/>
    <w:rsid w:val="008F7967"/>
    <w:rsid w:val="008F7A8D"/>
    <w:rsid w:val="008F7AC5"/>
    <w:rsid w:val="008F7AD6"/>
    <w:rsid w:val="009001EA"/>
    <w:rsid w:val="00901273"/>
    <w:rsid w:val="0090139C"/>
    <w:rsid w:val="009013CD"/>
    <w:rsid w:val="00901435"/>
    <w:rsid w:val="00901CAD"/>
    <w:rsid w:val="00901E19"/>
    <w:rsid w:val="00901EBC"/>
    <w:rsid w:val="0090212B"/>
    <w:rsid w:val="00902374"/>
    <w:rsid w:val="00902755"/>
    <w:rsid w:val="00903C69"/>
    <w:rsid w:val="00903EE6"/>
    <w:rsid w:val="009040C2"/>
    <w:rsid w:val="00904300"/>
    <w:rsid w:val="009044AD"/>
    <w:rsid w:val="00904603"/>
    <w:rsid w:val="00904775"/>
    <w:rsid w:val="00904D9F"/>
    <w:rsid w:val="00904F68"/>
    <w:rsid w:val="0090505C"/>
    <w:rsid w:val="00905BC3"/>
    <w:rsid w:val="00905D51"/>
    <w:rsid w:val="00905FBA"/>
    <w:rsid w:val="00906211"/>
    <w:rsid w:val="009067BE"/>
    <w:rsid w:val="00906913"/>
    <w:rsid w:val="00906DCC"/>
    <w:rsid w:val="00906E21"/>
    <w:rsid w:val="00907592"/>
    <w:rsid w:val="009077DD"/>
    <w:rsid w:val="00907A31"/>
    <w:rsid w:val="00907F33"/>
    <w:rsid w:val="00907FC3"/>
    <w:rsid w:val="00910624"/>
    <w:rsid w:val="00911034"/>
    <w:rsid w:val="009110B4"/>
    <w:rsid w:val="009110C1"/>
    <w:rsid w:val="00911113"/>
    <w:rsid w:val="00911356"/>
    <w:rsid w:val="00912090"/>
    <w:rsid w:val="009120FC"/>
    <w:rsid w:val="009121A5"/>
    <w:rsid w:val="00912231"/>
    <w:rsid w:val="009122A5"/>
    <w:rsid w:val="009126FE"/>
    <w:rsid w:val="00912721"/>
    <w:rsid w:val="0091293E"/>
    <w:rsid w:val="0091297C"/>
    <w:rsid w:val="00912BCE"/>
    <w:rsid w:val="00913444"/>
    <w:rsid w:val="00913ACA"/>
    <w:rsid w:val="00913E2D"/>
    <w:rsid w:val="009140FF"/>
    <w:rsid w:val="00914401"/>
    <w:rsid w:val="0091454C"/>
    <w:rsid w:val="00914A5C"/>
    <w:rsid w:val="00914E06"/>
    <w:rsid w:val="00914FC2"/>
    <w:rsid w:val="009156F6"/>
    <w:rsid w:val="00915855"/>
    <w:rsid w:val="009158B9"/>
    <w:rsid w:val="009160B5"/>
    <w:rsid w:val="0091618C"/>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B06"/>
    <w:rsid w:val="00924D36"/>
    <w:rsid w:val="00925114"/>
    <w:rsid w:val="009251A1"/>
    <w:rsid w:val="009253F2"/>
    <w:rsid w:val="00925BDB"/>
    <w:rsid w:val="0092649A"/>
    <w:rsid w:val="009264BD"/>
    <w:rsid w:val="0092663D"/>
    <w:rsid w:val="00926942"/>
    <w:rsid w:val="00926E4E"/>
    <w:rsid w:val="00926EFF"/>
    <w:rsid w:val="00927197"/>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CD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15D7"/>
    <w:rsid w:val="009424B5"/>
    <w:rsid w:val="00942953"/>
    <w:rsid w:val="00942AC4"/>
    <w:rsid w:val="00944069"/>
    <w:rsid w:val="009440DB"/>
    <w:rsid w:val="00944CD6"/>
    <w:rsid w:val="00944EB8"/>
    <w:rsid w:val="00945189"/>
    <w:rsid w:val="00945270"/>
    <w:rsid w:val="009454B7"/>
    <w:rsid w:val="00945832"/>
    <w:rsid w:val="00945C45"/>
    <w:rsid w:val="009462B4"/>
    <w:rsid w:val="00946869"/>
    <w:rsid w:val="009470EA"/>
    <w:rsid w:val="009472E4"/>
    <w:rsid w:val="00947492"/>
    <w:rsid w:val="00947E50"/>
    <w:rsid w:val="0095010A"/>
    <w:rsid w:val="00950119"/>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516"/>
    <w:rsid w:val="00957A72"/>
    <w:rsid w:val="009608FE"/>
    <w:rsid w:val="00960C20"/>
    <w:rsid w:val="00960CAB"/>
    <w:rsid w:val="009611F4"/>
    <w:rsid w:val="00961342"/>
    <w:rsid w:val="009614B0"/>
    <w:rsid w:val="00961B6A"/>
    <w:rsid w:val="00961CCF"/>
    <w:rsid w:val="009628AD"/>
    <w:rsid w:val="009629B7"/>
    <w:rsid w:val="00962A4F"/>
    <w:rsid w:val="00962AE6"/>
    <w:rsid w:val="00962CEA"/>
    <w:rsid w:val="00962D23"/>
    <w:rsid w:val="00962EB5"/>
    <w:rsid w:val="009630BA"/>
    <w:rsid w:val="009635B0"/>
    <w:rsid w:val="009637F7"/>
    <w:rsid w:val="00964614"/>
    <w:rsid w:val="00964BFD"/>
    <w:rsid w:val="00964E4E"/>
    <w:rsid w:val="00964EF8"/>
    <w:rsid w:val="0096500B"/>
    <w:rsid w:val="009653DA"/>
    <w:rsid w:val="00965C02"/>
    <w:rsid w:val="00965D01"/>
    <w:rsid w:val="00966C4E"/>
    <w:rsid w:val="009676C1"/>
    <w:rsid w:val="00967788"/>
    <w:rsid w:val="009679DB"/>
    <w:rsid w:val="00970125"/>
    <w:rsid w:val="00970134"/>
    <w:rsid w:val="00970302"/>
    <w:rsid w:val="0097039E"/>
    <w:rsid w:val="009703C3"/>
    <w:rsid w:val="0097070B"/>
    <w:rsid w:val="00970DE9"/>
    <w:rsid w:val="009711A5"/>
    <w:rsid w:val="00971817"/>
    <w:rsid w:val="00971906"/>
    <w:rsid w:val="0097219F"/>
    <w:rsid w:val="0097231E"/>
    <w:rsid w:val="00972CB2"/>
    <w:rsid w:val="00972DAC"/>
    <w:rsid w:val="00973153"/>
    <w:rsid w:val="009731A6"/>
    <w:rsid w:val="0097389C"/>
    <w:rsid w:val="00973AC2"/>
    <w:rsid w:val="009746A1"/>
    <w:rsid w:val="00974D10"/>
    <w:rsid w:val="00974E82"/>
    <w:rsid w:val="00974E9D"/>
    <w:rsid w:val="009751A6"/>
    <w:rsid w:val="009752F3"/>
    <w:rsid w:val="0097575D"/>
    <w:rsid w:val="009759B9"/>
    <w:rsid w:val="00975B4D"/>
    <w:rsid w:val="00975EF5"/>
    <w:rsid w:val="009762E1"/>
    <w:rsid w:val="009763C8"/>
    <w:rsid w:val="009767F1"/>
    <w:rsid w:val="009769FA"/>
    <w:rsid w:val="00977232"/>
    <w:rsid w:val="00977369"/>
    <w:rsid w:val="009775C7"/>
    <w:rsid w:val="00977D6E"/>
    <w:rsid w:val="00977DCA"/>
    <w:rsid w:val="009800DB"/>
    <w:rsid w:val="00980D6C"/>
    <w:rsid w:val="009812BC"/>
    <w:rsid w:val="0098147B"/>
    <w:rsid w:val="00981521"/>
    <w:rsid w:val="00981D03"/>
    <w:rsid w:val="00981DD0"/>
    <w:rsid w:val="009824B7"/>
    <w:rsid w:val="009827C2"/>
    <w:rsid w:val="00982AC1"/>
    <w:rsid w:val="00982B1B"/>
    <w:rsid w:val="00982BA9"/>
    <w:rsid w:val="00983062"/>
    <w:rsid w:val="0098342A"/>
    <w:rsid w:val="009834DF"/>
    <w:rsid w:val="00983695"/>
    <w:rsid w:val="009837B5"/>
    <w:rsid w:val="00983A6E"/>
    <w:rsid w:val="00984AF9"/>
    <w:rsid w:val="00984CC2"/>
    <w:rsid w:val="009858DD"/>
    <w:rsid w:val="009858F7"/>
    <w:rsid w:val="00985CE7"/>
    <w:rsid w:val="009865C9"/>
    <w:rsid w:val="00986705"/>
    <w:rsid w:val="0098680D"/>
    <w:rsid w:val="00986A6B"/>
    <w:rsid w:val="00986E79"/>
    <w:rsid w:val="00987263"/>
    <w:rsid w:val="009872F5"/>
    <w:rsid w:val="009872F6"/>
    <w:rsid w:val="009875D2"/>
    <w:rsid w:val="009877D9"/>
    <w:rsid w:val="00987C86"/>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74"/>
    <w:rsid w:val="009965A9"/>
    <w:rsid w:val="00996953"/>
    <w:rsid w:val="0099707B"/>
    <w:rsid w:val="00997372"/>
    <w:rsid w:val="0099755F"/>
    <w:rsid w:val="00997658"/>
    <w:rsid w:val="009979A3"/>
    <w:rsid w:val="009979DF"/>
    <w:rsid w:val="00997CD8"/>
    <w:rsid w:val="00997E2E"/>
    <w:rsid w:val="009A00AE"/>
    <w:rsid w:val="009A034A"/>
    <w:rsid w:val="009A06D8"/>
    <w:rsid w:val="009A0D5C"/>
    <w:rsid w:val="009A20A2"/>
    <w:rsid w:val="009A21AB"/>
    <w:rsid w:val="009A3802"/>
    <w:rsid w:val="009A38D1"/>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621"/>
    <w:rsid w:val="009B3764"/>
    <w:rsid w:val="009B3A21"/>
    <w:rsid w:val="009B3CDF"/>
    <w:rsid w:val="009B3D14"/>
    <w:rsid w:val="009B3F78"/>
    <w:rsid w:val="009B4346"/>
    <w:rsid w:val="009B452B"/>
    <w:rsid w:val="009B46D4"/>
    <w:rsid w:val="009B4FF1"/>
    <w:rsid w:val="009B5017"/>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5C5"/>
    <w:rsid w:val="009C1A43"/>
    <w:rsid w:val="009C1E96"/>
    <w:rsid w:val="009C21ED"/>
    <w:rsid w:val="009C279F"/>
    <w:rsid w:val="009C2B0A"/>
    <w:rsid w:val="009C2BCF"/>
    <w:rsid w:val="009C32FC"/>
    <w:rsid w:val="009C338C"/>
    <w:rsid w:val="009C3510"/>
    <w:rsid w:val="009C3E29"/>
    <w:rsid w:val="009C3E7E"/>
    <w:rsid w:val="009C3F22"/>
    <w:rsid w:val="009C4044"/>
    <w:rsid w:val="009C47C8"/>
    <w:rsid w:val="009C4C0C"/>
    <w:rsid w:val="009C5461"/>
    <w:rsid w:val="009C5702"/>
    <w:rsid w:val="009C598B"/>
    <w:rsid w:val="009C5A94"/>
    <w:rsid w:val="009C5D0E"/>
    <w:rsid w:val="009C5DEB"/>
    <w:rsid w:val="009C61A8"/>
    <w:rsid w:val="009C6236"/>
    <w:rsid w:val="009C6661"/>
    <w:rsid w:val="009C69A4"/>
    <w:rsid w:val="009C7142"/>
    <w:rsid w:val="009C72E7"/>
    <w:rsid w:val="009D01B5"/>
    <w:rsid w:val="009D034A"/>
    <w:rsid w:val="009D0647"/>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3DC"/>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4A2D"/>
    <w:rsid w:val="009E5F55"/>
    <w:rsid w:val="009E61ED"/>
    <w:rsid w:val="009E6447"/>
    <w:rsid w:val="009E64BF"/>
    <w:rsid w:val="009E6E16"/>
    <w:rsid w:val="009E70FA"/>
    <w:rsid w:val="009E7B83"/>
    <w:rsid w:val="009E7C07"/>
    <w:rsid w:val="009E7CE0"/>
    <w:rsid w:val="009E7E5A"/>
    <w:rsid w:val="009E7F5F"/>
    <w:rsid w:val="009E7F78"/>
    <w:rsid w:val="009F023D"/>
    <w:rsid w:val="009F0904"/>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4B"/>
    <w:rsid w:val="00A038C6"/>
    <w:rsid w:val="00A03ABC"/>
    <w:rsid w:val="00A0401E"/>
    <w:rsid w:val="00A0441F"/>
    <w:rsid w:val="00A0449E"/>
    <w:rsid w:val="00A04A64"/>
    <w:rsid w:val="00A04E4D"/>
    <w:rsid w:val="00A053F5"/>
    <w:rsid w:val="00A05AA1"/>
    <w:rsid w:val="00A05AA6"/>
    <w:rsid w:val="00A062D6"/>
    <w:rsid w:val="00A06376"/>
    <w:rsid w:val="00A06630"/>
    <w:rsid w:val="00A06D49"/>
    <w:rsid w:val="00A07442"/>
    <w:rsid w:val="00A10369"/>
    <w:rsid w:val="00A10B32"/>
    <w:rsid w:val="00A10F86"/>
    <w:rsid w:val="00A11213"/>
    <w:rsid w:val="00A114DD"/>
    <w:rsid w:val="00A116F1"/>
    <w:rsid w:val="00A11CE1"/>
    <w:rsid w:val="00A11D0E"/>
    <w:rsid w:val="00A11DAA"/>
    <w:rsid w:val="00A11F98"/>
    <w:rsid w:val="00A12629"/>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8EE"/>
    <w:rsid w:val="00A1590B"/>
    <w:rsid w:val="00A159F5"/>
    <w:rsid w:val="00A15ED3"/>
    <w:rsid w:val="00A15F79"/>
    <w:rsid w:val="00A160E6"/>
    <w:rsid w:val="00A161BA"/>
    <w:rsid w:val="00A16335"/>
    <w:rsid w:val="00A16733"/>
    <w:rsid w:val="00A168BF"/>
    <w:rsid w:val="00A16BA5"/>
    <w:rsid w:val="00A16F40"/>
    <w:rsid w:val="00A17193"/>
    <w:rsid w:val="00A172CF"/>
    <w:rsid w:val="00A176D5"/>
    <w:rsid w:val="00A17CF3"/>
    <w:rsid w:val="00A17EBC"/>
    <w:rsid w:val="00A20FA8"/>
    <w:rsid w:val="00A21214"/>
    <w:rsid w:val="00A2122F"/>
    <w:rsid w:val="00A2151A"/>
    <w:rsid w:val="00A215FC"/>
    <w:rsid w:val="00A21766"/>
    <w:rsid w:val="00A21E26"/>
    <w:rsid w:val="00A22049"/>
    <w:rsid w:val="00A227E7"/>
    <w:rsid w:val="00A22822"/>
    <w:rsid w:val="00A22B06"/>
    <w:rsid w:val="00A230A5"/>
    <w:rsid w:val="00A23D16"/>
    <w:rsid w:val="00A23FA5"/>
    <w:rsid w:val="00A23FB2"/>
    <w:rsid w:val="00A24046"/>
    <w:rsid w:val="00A240EB"/>
    <w:rsid w:val="00A24101"/>
    <w:rsid w:val="00A2423B"/>
    <w:rsid w:val="00A245A8"/>
    <w:rsid w:val="00A24A58"/>
    <w:rsid w:val="00A25168"/>
    <w:rsid w:val="00A26329"/>
    <w:rsid w:val="00A2676E"/>
    <w:rsid w:val="00A26BE3"/>
    <w:rsid w:val="00A26FA7"/>
    <w:rsid w:val="00A26FB3"/>
    <w:rsid w:val="00A27027"/>
    <w:rsid w:val="00A2717A"/>
    <w:rsid w:val="00A27427"/>
    <w:rsid w:val="00A2792C"/>
    <w:rsid w:val="00A27C99"/>
    <w:rsid w:val="00A27EDB"/>
    <w:rsid w:val="00A3007F"/>
    <w:rsid w:val="00A30290"/>
    <w:rsid w:val="00A3090F"/>
    <w:rsid w:val="00A30AC9"/>
    <w:rsid w:val="00A30CC0"/>
    <w:rsid w:val="00A3151A"/>
    <w:rsid w:val="00A3171E"/>
    <w:rsid w:val="00A31956"/>
    <w:rsid w:val="00A31EA2"/>
    <w:rsid w:val="00A31ED3"/>
    <w:rsid w:val="00A32012"/>
    <w:rsid w:val="00A3232D"/>
    <w:rsid w:val="00A3249B"/>
    <w:rsid w:val="00A328AE"/>
    <w:rsid w:val="00A33265"/>
    <w:rsid w:val="00A33638"/>
    <w:rsid w:val="00A3368F"/>
    <w:rsid w:val="00A33E72"/>
    <w:rsid w:val="00A3412A"/>
    <w:rsid w:val="00A342E2"/>
    <w:rsid w:val="00A34DAD"/>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1D8"/>
    <w:rsid w:val="00A41772"/>
    <w:rsid w:val="00A41F2E"/>
    <w:rsid w:val="00A42996"/>
    <w:rsid w:val="00A42E8B"/>
    <w:rsid w:val="00A42EBA"/>
    <w:rsid w:val="00A431F7"/>
    <w:rsid w:val="00A437D1"/>
    <w:rsid w:val="00A4382E"/>
    <w:rsid w:val="00A43CCB"/>
    <w:rsid w:val="00A43FC6"/>
    <w:rsid w:val="00A44173"/>
    <w:rsid w:val="00A44866"/>
    <w:rsid w:val="00A44A12"/>
    <w:rsid w:val="00A44C00"/>
    <w:rsid w:val="00A455E8"/>
    <w:rsid w:val="00A45CB0"/>
    <w:rsid w:val="00A45EB0"/>
    <w:rsid w:val="00A461FD"/>
    <w:rsid w:val="00A46AAD"/>
    <w:rsid w:val="00A47017"/>
    <w:rsid w:val="00A472A4"/>
    <w:rsid w:val="00A47357"/>
    <w:rsid w:val="00A47691"/>
    <w:rsid w:val="00A47843"/>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2DD6"/>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057"/>
    <w:rsid w:val="00A6020E"/>
    <w:rsid w:val="00A605DC"/>
    <w:rsid w:val="00A60727"/>
    <w:rsid w:val="00A609B3"/>
    <w:rsid w:val="00A60A76"/>
    <w:rsid w:val="00A6107D"/>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4FC6"/>
    <w:rsid w:val="00A650FA"/>
    <w:rsid w:val="00A65994"/>
    <w:rsid w:val="00A65B32"/>
    <w:rsid w:val="00A65BB9"/>
    <w:rsid w:val="00A66BF4"/>
    <w:rsid w:val="00A672AF"/>
    <w:rsid w:val="00A67918"/>
    <w:rsid w:val="00A67C22"/>
    <w:rsid w:val="00A70035"/>
    <w:rsid w:val="00A70315"/>
    <w:rsid w:val="00A710B6"/>
    <w:rsid w:val="00A71C59"/>
    <w:rsid w:val="00A71D7E"/>
    <w:rsid w:val="00A71E9E"/>
    <w:rsid w:val="00A720A3"/>
    <w:rsid w:val="00A72163"/>
    <w:rsid w:val="00A72230"/>
    <w:rsid w:val="00A727E2"/>
    <w:rsid w:val="00A729A0"/>
    <w:rsid w:val="00A72E0A"/>
    <w:rsid w:val="00A72FCE"/>
    <w:rsid w:val="00A730DC"/>
    <w:rsid w:val="00A73631"/>
    <w:rsid w:val="00A743CC"/>
    <w:rsid w:val="00A7459F"/>
    <w:rsid w:val="00A7495C"/>
    <w:rsid w:val="00A74C89"/>
    <w:rsid w:val="00A76227"/>
    <w:rsid w:val="00A76764"/>
    <w:rsid w:val="00A76BA8"/>
    <w:rsid w:val="00A771E0"/>
    <w:rsid w:val="00A7781E"/>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F19"/>
    <w:rsid w:val="00A9120B"/>
    <w:rsid w:val="00A91485"/>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080"/>
    <w:rsid w:val="00A97D45"/>
    <w:rsid w:val="00AA02FA"/>
    <w:rsid w:val="00AA1159"/>
    <w:rsid w:val="00AA1532"/>
    <w:rsid w:val="00AA1B43"/>
    <w:rsid w:val="00AA1DD8"/>
    <w:rsid w:val="00AA1E98"/>
    <w:rsid w:val="00AA20F8"/>
    <w:rsid w:val="00AA2221"/>
    <w:rsid w:val="00AA388F"/>
    <w:rsid w:val="00AA428C"/>
    <w:rsid w:val="00AA451B"/>
    <w:rsid w:val="00AA48B4"/>
    <w:rsid w:val="00AA5170"/>
    <w:rsid w:val="00AA5662"/>
    <w:rsid w:val="00AA5FC4"/>
    <w:rsid w:val="00AA684B"/>
    <w:rsid w:val="00AA6DCE"/>
    <w:rsid w:val="00AA74EB"/>
    <w:rsid w:val="00AA75A5"/>
    <w:rsid w:val="00AB0099"/>
    <w:rsid w:val="00AB00A3"/>
    <w:rsid w:val="00AB053C"/>
    <w:rsid w:val="00AB07A7"/>
    <w:rsid w:val="00AB0C69"/>
    <w:rsid w:val="00AB0E37"/>
    <w:rsid w:val="00AB11F6"/>
    <w:rsid w:val="00AB1528"/>
    <w:rsid w:val="00AB178D"/>
    <w:rsid w:val="00AB1C9D"/>
    <w:rsid w:val="00AB1D8D"/>
    <w:rsid w:val="00AB21F9"/>
    <w:rsid w:val="00AB232C"/>
    <w:rsid w:val="00AB257D"/>
    <w:rsid w:val="00AB29E7"/>
    <w:rsid w:val="00AB317A"/>
    <w:rsid w:val="00AB4500"/>
    <w:rsid w:val="00AB48F0"/>
    <w:rsid w:val="00AB4F74"/>
    <w:rsid w:val="00AB4FDE"/>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49F"/>
    <w:rsid w:val="00AC3642"/>
    <w:rsid w:val="00AC3ABC"/>
    <w:rsid w:val="00AC3ABE"/>
    <w:rsid w:val="00AC4119"/>
    <w:rsid w:val="00AC4C23"/>
    <w:rsid w:val="00AC52FF"/>
    <w:rsid w:val="00AC57FD"/>
    <w:rsid w:val="00AC586B"/>
    <w:rsid w:val="00AC5DA1"/>
    <w:rsid w:val="00AC5ED2"/>
    <w:rsid w:val="00AC6167"/>
    <w:rsid w:val="00AC632D"/>
    <w:rsid w:val="00AC639A"/>
    <w:rsid w:val="00AC7A58"/>
    <w:rsid w:val="00AC7F59"/>
    <w:rsid w:val="00AD0270"/>
    <w:rsid w:val="00AD07BB"/>
    <w:rsid w:val="00AD0A87"/>
    <w:rsid w:val="00AD125A"/>
    <w:rsid w:val="00AD12EA"/>
    <w:rsid w:val="00AD197A"/>
    <w:rsid w:val="00AD1EB3"/>
    <w:rsid w:val="00AD2341"/>
    <w:rsid w:val="00AD35A0"/>
    <w:rsid w:val="00AD366F"/>
    <w:rsid w:val="00AD3D34"/>
    <w:rsid w:val="00AD44C2"/>
    <w:rsid w:val="00AD4853"/>
    <w:rsid w:val="00AD492E"/>
    <w:rsid w:val="00AD4AA7"/>
    <w:rsid w:val="00AD593D"/>
    <w:rsid w:val="00AD5D13"/>
    <w:rsid w:val="00AD5F53"/>
    <w:rsid w:val="00AD60B8"/>
    <w:rsid w:val="00AD6499"/>
    <w:rsid w:val="00AD65A4"/>
    <w:rsid w:val="00AD6672"/>
    <w:rsid w:val="00AD6891"/>
    <w:rsid w:val="00AD6B02"/>
    <w:rsid w:val="00AD6EEA"/>
    <w:rsid w:val="00AD6F63"/>
    <w:rsid w:val="00AD6FEF"/>
    <w:rsid w:val="00AD7CBF"/>
    <w:rsid w:val="00AD7DB8"/>
    <w:rsid w:val="00AE0012"/>
    <w:rsid w:val="00AE01B0"/>
    <w:rsid w:val="00AE0CEB"/>
    <w:rsid w:val="00AE0DAF"/>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C3"/>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5DAF"/>
    <w:rsid w:val="00AF6395"/>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1D1F"/>
    <w:rsid w:val="00B12793"/>
    <w:rsid w:val="00B12BC6"/>
    <w:rsid w:val="00B13322"/>
    <w:rsid w:val="00B13A00"/>
    <w:rsid w:val="00B14642"/>
    <w:rsid w:val="00B14787"/>
    <w:rsid w:val="00B147F5"/>
    <w:rsid w:val="00B1490F"/>
    <w:rsid w:val="00B14965"/>
    <w:rsid w:val="00B14B0C"/>
    <w:rsid w:val="00B14BAA"/>
    <w:rsid w:val="00B14BE5"/>
    <w:rsid w:val="00B162C2"/>
    <w:rsid w:val="00B1633B"/>
    <w:rsid w:val="00B1645B"/>
    <w:rsid w:val="00B16745"/>
    <w:rsid w:val="00B1692F"/>
    <w:rsid w:val="00B16EB6"/>
    <w:rsid w:val="00B17276"/>
    <w:rsid w:val="00B17310"/>
    <w:rsid w:val="00B174A3"/>
    <w:rsid w:val="00B17939"/>
    <w:rsid w:val="00B17C39"/>
    <w:rsid w:val="00B20313"/>
    <w:rsid w:val="00B20D10"/>
    <w:rsid w:val="00B2191E"/>
    <w:rsid w:val="00B21A90"/>
    <w:rsid w:val="00B21FDE"/>
    <w:rsid w:val="00B224CC"/>
    <w:rsid w:val="00B225CE"/>
    <w:rsid w:val="00B22CB5"/>
    <w:rsid w:val="00B23121"/>
    <w:rsid w:val="00B2358B"/>
    <w:rsid w:val="00B23652"/>
    <w:rsid w:val="00B2404C"/>
    <w:rsid w:val="00B244AA"/>
    <w:rsid w:val="00B246B2"/>
    <w:rsid w:val="00B247EB"/>
    <w:rsid w:val="00B24BC1"/>
    <w:rsid w:val="00B25856"/>
    <w:rsid w:val="00B25F8B"/>
    <w:rsid w:val="00B261FA"/>
    <w:rsid w:val="00B262B7"/>
    <w:rsid w:val="00B26CC9"/>
    <w:rsid w:val="00B26D59"/>
    <w:rsid w:val="00B277B5"/>
    <w:rsid w:val="00B3001D"/>
    <w:rsid w:val="00B301D7"/>
    <w:rsid w:val="00B30570"/>
    <w:rsid w:val="00B30E8A"/>
    <w:rsid w:val="00B316B3"/>
    <w:rsid w:val="00B31894"/>
    <w:rsid w:val="00B31B79"/>
    <w:rsid w:val="00B3209D"/>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32E"/>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07"/>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233"/>
    <w:rsid w:val="00B52403"/>
    <w:rsid w:val="00B52460"/>
    <w:rsid w:val="00B5247C"/>
    <w:rsid w:val="00B53638"/>
    <w:rsid w:val="00B53878"/>
    <w:rsid w:val="00B539DD"/>
    <w:rsid w:val="00B53C06"/>
    <w:rsid w:val="00B53CE1"/>
    <w:rsid w:val="00B53DAF"/>
    <w:rsid w:val="00B53F1D"/>
    <w:rsid w:val="00B54088"/>
    <w:rsid w:val="00B5497C"/>
    <w:rsid w:val="00B54D73"/>
    <w:rsid w:val="00B55406"/>
    <w:rsid w:val="00B5608E"/>
    <w:rsid w:val="00B5668C"/>
    <w:rsid w:val="00B56E26"/>
    <w:rsid w:val="00B5763A"/>
    <w:rsid w:val="00B576D8"/>
    <w:rsid w:val="00B57C33"/>
    <w:rsid w:val="00B57D6B"/>
    <w:rsid w:val="00B6032F"/>
    <w:rsid w:val="00B60957"/>
    <w:rsid w:val="00B60B6C"/>
    <w:rsid w:val="00B60E82"/>
    <w:rsid w:val="00B6127F"/>
    <w:rsid w:val="00B61413"/>
    <w:rsid w:val="00B61960"/>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AA2"/>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47B"/>
    <w:rsid w:val="00B8454D"/>
    <w:rsid w:val="00B84BEA"/>
    <w:rsid w:val="00B84C99"/>
    <w:rsid w:val="00B85340"/>
    <w:rsid w:val="00B855F6"/>
    <w:rsid w:val="00B85764"/>
    <w:rsid w:val="00B86096"/>
    <w:rsid w:val="00B860F3"/>
    <w:rsid w:val="00B86F99"/>
    <w:rsid w:val="00B870E9"/>
    <w:rsid w:val="00B8790D"/>
    <w:rsid w:val="00B90510"/>
    <w:rsid w:val="00B909DC"/>
    <w:rsid w:val="00B90B7D"/>
    <w:rsid w:val="00B91197"/>
    <w:rsid w:val="00B91383"/>
    <w:rsid w:val="00B91668"/>
    <w:rsid w:val="00B91BCD"/>
    <w:rsid w:val="00B91E2C"/>
    <w:rsid w:val="00B91EE5"/>
    <w:rsid w:val="00B937A3"/>
    <w:rsid w:val="00B93F5B"/>
    <w:rsid w:val="00B942CB"/>
    <w:rsid w:val="00B944BD"/>
    <w:rsid w:val="00B94E2C"/>
    <w:rsid w:val="00B94F6F"/>
    <w:rsid w:val="00B95112"/>
    <w:rsid w:val="00B95812"/>
    <w:rsid w:val="00B95EA3"/>
    <w:rsid w:val="00B95FA4"/>
    <w:rsid w:val="00B96052"/>
    <w:rsid w:val="00B96320"/>
    <w:rsid w:val="00B96465"/>
    <w:rsid w:val="00B964DD"/>
    <w:rsid w:val="00B964E5"/>
    <w:rsid w:val="00B96960"/>
    <w:rsid w:val="00B9699C"/>
    <w:rsid w:val="00B969F4"/>
    <w:rsid w:val="00B96CE8"/>
    <w:rsid w:val="00B96FA4"/>
    <w:rsid w:val="00B97108"/>
    <w:rsid w:val="00B977E9"/>
    <w:rsid w:val="00B97FC5"/>
    <w:rsid w:val="00BA0E60"/>
    <w:rsid w:val="00BA0EBA"/>
    <w:rsid w:val="00BA103E"/>
    <w:rsid w:val="00BA17AA"/>
    <w:rsid w:val="00BA1AFD"/>
    <w:rsid w:val="00BA1CDA"/>
    <w:rsid w:val="00BA21FF"/>
    <w:rsid w:val="00BA23E3"/>
    <w:rsid w:val="00BA3022"/>
    <w:rsid w:val="00BA3DE6"/>
    <w:rsid w:val="00BA4047"/>
    <w:rsid w:val="00BA44E9"/>
    <w:rsid w:val="00BA4E2C"/>
    <w:rsid w:val="00BA508C"/>
    <w:rsid w:val="00BA51E7"/>
    <w:rsid w:val="00BA5390"/>
    <w:rsid w:val="00BA55C7"/>
    <w:rsid w:val="00BA5673"/>
    <w:rsid w:val="00BA5704"/>
    <w:rsid w:val="00BA5A47"/>
    <w:rsid w:val="00BA65ED"/>
    <w:rsid w:val="00BA6760"/>
    <w:rsid w:val="00BA6868"/>
    <w:rsid w:val="00BA6CB2"/>
    <w:rsid w:val="00BA70B5"/>
    <w:rsid w:val="00BA763A"/>
    <w:rsid w:val="00BA7A29"/>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223"/>
    <w:rsid w:val="00BB4E26"/>
    <w:rsid w:val="00BB4F02"/>
    <w:rsid w:val="00BB5533"/>
    <w:rsid w:val="00BB5D31"/>
    <w:rsid w:val="00BB6043"/>
    <w:rsid w:val="00BB6107"/>
    <w:rsid w:val="00BB619C"/>
    <w:rsid w:val="00BB62A8"/>
    <w:rsid w:val="00BB64E7"/>
    <w:rsid w:val="00BB65DE"/>
    <w:rsid w:val="00BB6FB5"/>
    <w:rsid w:val="00BB7080"/>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CF5"/>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3CC"/>
    <w:rsid w:val="00BD1467"/>
    <w:rsid w:val="00BD200C"/>
    <w:rsid w:val="00BD2198"/>
    <w:rsid w:val="00BD26AA"/>
    <w:rsid w:val="00BD27E8"/>
    <w:rsid w:val="00BD30FB"/>
    <w:rsid w:val="00BD34E9"/>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AD5"/>
    <w:rsid w:val="00BE1DCA"/>
    <w:rsid w:val="00BE20BB"/>
    <w:rsid w:val="00BE20DE"/>
    <w:rsid w:val="00BE220D"/>
    <w:rsid w:val="00BE2249"/>
    <w:rsid w:val="00BE27F7"/>
    <w:rsid w:val="00BE304E"/>
    <w:rsid w:val="00BE3905"/>
    <w:rsid w:val="00BE3A20"/>
    <w:rsid w:val="00BE3DCF"/>
    <w:rsid w:val="00BE4180"/>
    <w:rsid w:val="00BE454E"/>
    <w:rsid w:val="00BE45A7"/>
    <w:rsid w:val="00BE49FA"/>
    <w:rsid w:val="00BE4BE0"/>
    <w:rsid w:val="00BE5164"/>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7C2"/>
    <w:rsid w:val="00BF367C"/>
    <w:rsid w:val="00BF3A66"/>
    <w:rsid w:val="00BF40FE"/>
    <w:rsid w:val="00BF440A"/>
    <w:rsid w:val="00BF464D"/>
    <w:rsid w:val="00BF46C6"/>
    <w:rsid w:val="00BF48F7"/>
    <w:rsid w:val="00BF52DD"/>
    <w:rsid w:val="00BF5645"/>
    <w:rsid w:val="00BF57D7"/>
    <w:rsid w:val="00BF59AD"/>
    <w:rsid w:val="00BF5A2F"/>
    <w:rsid w:val="00BF6551"/>
    <w:rsid w:val="00BF6B53"/>
    <w:rsid w:val="00BF6C7D"/>
    <w:rsid w:val="00BF75F8"/>
    <w:rsid w:val="00BF776A"/>
    <w:rsid w:val="00BF7F4C"/>
    <w:rsid w:val="00C0032A"/>
    <w:rsid w:val="00C0049E"/>
    <w:rsid w:val="00C0103D"/>
    <w:rsid w:val="00C0122B"/>
    <w:rsid w:val="00C01642"/>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3ED"/>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48C"/>
    <w:rsid w:val="00C17669"/>
    <w:rsid w:val="00C2016F"/>
    <w:rsid w:val="00C20324"/>
    <w:rsid w:val="00C20B09"/>
    <w:rsid w:val="00C20CA1"/>
    <w:rsid w:val="00C21F73"/>
    <w:rsid w:val="00C22488"/>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398"/>
    <w:rsid w:val="00C32AC9"/>
    <w:rsid w:val="00C32FC4"/>
    <w:rsid w:val="00C33CA7"/>
    <w:rsid w:val="00C33EC4"/>
    <w:rsid w:val="00C3412C"/>
    <w:rsid w:val="00C35155"/>
    <w:rsid w:val="00C35533"/>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66"/>
    <w:rsid w:val="00C44EF8"/>
    <w:rsid w:val="00C4531D"/>
    <w:rsid w:val="00C4555D"/>
    <w:rsid w:val="00C4641D"/>
    <w:rsid w:val="00C471D8"/>
    <w:rsid w:val="00C47807"/>
    <w:rsid w:val="00C5074E"/>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16"/>
    <w:rsid w:val="00C57484"/>
    <w:rsid w:val="00C5764D"/>
    <w:rsid w:val="00C57804"/>
    <w:rsid w:val="00C5780D"/>
    <w:rsid w:val="00C57A1E"/>
    <w:rsid w:val="00C57EAA"/>
    <w:rsid w:val="00C600A2"/>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B9B"/>
    <w:rsid w:val="00C64DC3"/>
    <w:rsid w:val="00C64DFC"/>
    <w:rsid w:val="00C65179"/>
    <w:rsid w:val="00C6548F"/>
    <w:rsid w:val="00C65CC5"/>
    <w:rsid w:val="00C65E14"/>
    <w:rsid w:val="00C65E5E"/>
    <w:rsid w:val="00C65FE2"/>
    <w:rsid w:val="00C66FDA"/>
    <w:rsid w:val="00C674E5"/>
    <w:rsid w:val="00C674EF"/>
    <w:rsid w:val="00C67D3F"/>
    <w:rsid w:val="00C67E4C"/>
    <w:rsid w:val="00C70852"/>
    <w:rsid w:val="00C70B0D"/>
    <w:rsid w:val="00C70F4E"/>
    <w:rsid w:val="00C7158A"/>
    <w:rsid w:val="00C71885"/>
    <w:rsid w:val="00C7191B"/>
    <w:rsid w:val="00C71D1A"/>
    <w:rsid w:val="00C72358"/>
    <w:rsid w:val="00C724D3"/>
    <w:rsid w:val="00C72DC3"/>
    <w:rsid w:val="00C73343"/>
    <w:rsid w:val="00C7361B"/>
    <w:rsid w:val="00C73867"/>
    <w:rsid w:val="00C7388A"/>
    <w:rsid w:val="00C73B20"/>
    <w:rsid w:val="00C73F42"/>
    <w:rsid w:val="00C74204"/>
    <w:rsid w:val="00C74277"/>
    <w:rsid w:val="00C745E5"/>
    <w:rsid w:val="00C74DFC"/>
    <w:rsid w:val="00C75D39"/>
    <w:rsid w:val="00C763E9"/>
    <w:rsid w:val="00C76544"/>
    <w:rsid w:val="00C769BB"/>
    <w:rsid w:val="00C772BB"/>
    <w:rsid w:val="00C7748D"/>
    <w:rsid w:val="00C77BA3"/>
    <w:rsid w:val="00C805CC"/>
    <w:rsid w:val="00C8104D"/>
    <w:rsid w:val="00C81324"/>
    <w:rsid w:val="00C815C7"/>
    <w:rsid w:val="00C81ADE"/>
    <w:rsid w:val="00C82050"/>
    <w:rsid w:val="00C824B9"/>
    <w:rsid w:val="00C82566"/>
    <w:rsid w:val="00C825EE"/>
    <w:rsid w:val="00C82FF1"/>
    <w:rsid w:val="00C832F1"/>
    <w:rsid w:val="00C839C2"/>
    <w:rsid w:val="00C83C1F"/>
    <w:rsid w:val="00C83DAC"/>
    <w:rsid w:val="00C84052"/>
    <w:rsid w:val="00C84410"/>
    <w:rsid w:val="00C84604"/>
    <w:rsid w:val="00C855D0"/>
    <w:rsid w:val="00C85B5C"/>
    <w:rsid w:val="00C85F6E"/>
    <w:rsid w:val="00C86285"/>
    <w:rsid w:val="00C86AF8"/>
    <w:rsid w:val="00C86EA9"/>
    <w:rsid w:val="00C8740F"/>
    <w:rsid w:val="00C874E9"/>
    <w:rsid w:val="00C87D92"/>
    <w:rsid w:val="00C91242"/>
    <w:rsid w:val="00C91337"/>
    <w:rsid w:val="00C914A0"/>
    <w:rsid w:val="00C916BE"/>
    <w:rsid w:val="00C9172A"/>
    <w:rsid w:val="00C917CB"/>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D9F"/>
    <w:rsid w:val="00C95EB3"/>
    <w:rsid w:val="00C95F20"/>
    <w:rsid w:val="00C960DE"/>
    <w:rsid w:val="00C96208"/>
    <w:rsid w:val="00C962DA"/>
    <w:rsid w:val="00C968E2"/>
    <w:rsid w:val="00C96950"/>
    <w:rsid w:val="00C96C2E"/>
    <w:rsid w:val="00C97ACD"/>
    <w:rsid w:val="00C97CFD"/>
    <w:rsid w:val="00CA11CA"/>
    <w:rsid w:val="00CA1307"/>
    <w:rsid w:val="00CA13FF"/>
    <w:rsid w:val="00CA1963"/>
    <w:rsid w:val="00CA225B"/>
    <w:rsid w:val="00CA24AF"/>
    <w:rsid w:val="00CA26A1"/>
    <w:rsid w:val="00CA2909"/>
    <w:rsid w:val="00CA359B"/>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7D2"/>
    <w:rsid w:val="00CA7AC1"/>
    <w:rsid w:val="00CB0869"/>
    <w:rsid w:val="00CB0AE2"/>
    <w:rsid w:val="00CB0C02"/>
    <w:rsid w:val="00CB0E9D"/>
    <w:rsid w:val="00CB0F4B"/>
    <w:rsid w:val="00CB1035"/>
    <w:rsid w:val="00CB1254"/>
    <w:rsid w:val="00CB2825"/>
    <w:rsid w:val="00CB2A3C"/>
    <w:rsid w:val="00CB2C24"/>
    <w:rsid w:val="00CB2DF1"/>
    <w:rsid w:val="00CB308E"/>
    <w:rsid w:val="00CB3242"/>
    <w:rsid w:val="00CB3663"/>
    <w:rsid w:val="00CB387D"/>
    <w:rsid w:val="00CB3C33"/>
    <w:rsid w:val="00CB42CA"/>
    <w:rsid w:val="00CB4D03"/>
    <w:rsid w:val="00CB4E29"/>
    <w:rsid w:val="00CB5977"/>
    <w:rsid w:val="00CB5D3B"/>
    <w:rsid w:val="00CB612D"/>
    <w:rsid w:val="00CB66D1"/>
    <w:rsid w:val="00CB6B61"/>
    <w:rsid w:val="00CB6F45"/>
    <w:rsid w:val="00CB7156"/>
    <w:rsid w:val="00CB77DB"/>
    <w:rsid w:val="00CB799A"/>
    <w:rsid w:val="00CB7BB8"/>
    <w:rsid w:val="00CC00D5"/>
    <w:rsid w:val="00CC0390"/>
    <w:rsid w:val="00CC04A7"/>
    <w:rsid w:val="00CC0639"/>
    <w:rsid w:val="00CC16EB"/>
    <w:rsid w:val="00CC19B9"/>
    <w:rsid w:val="00CC1C26"/>
    <w:rsid w:val="00CC20EE"/>
    <w:rsid w:val="00CC27E5"/>
    <w:rsid w:val="00CC28F3"/>
    <w:rsid w:val="00CC2F2B"/>
    <w:rsid w:val="00CC32D2"/>
    <w:rsid w:val="00CC380F"/>
    <w:rsid w:val="00CC3BFF"/>
    <w:rsid w:val="00CC3DF0"/>
    <w:rsid w:val="00CC484D"/>
    <w:rsid w:val="00CC4CA9"/>
    <w:rsid w:val="00CC5284"/>
    <w:rsid w:val="00CC531B"/>
    <w:rsid w:val="00CC557F"/>
    <w:rsid w:val="00CC565B"/>
    <w:rsid w:val="00CC5B18"/>
    <w:rsid w:val="00CC5C58"/>
    <w:rsid w:val="00CC5EB7"/>
    <w:rsid w:val="00CC5F26"/>
    <w:rsid w:val="00CC6F28"/>
    <w:rsid w:val="00CC6F98"/>
    <w:rsid w:val="00CC721A"/>
    <w:rsid w:val="00CC76A2"/>
    <w:rsid w:val="00CC76C5"/>
    <w:rsid w:val="00CC7B8D"/>
    <w:rsid w:val="00CD0136"/>
    <w:rsid w:val="00CD0285"/>
    <w:rsid w:val="00CD03D1"/>
    <w:rsid w:val="00CD0658"/>
    <w:rsid w:val="00CD066A"/>
    <w:rsid w:val="00CD0784"/>
    <w:rsid w:val="00CD09EC"/>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18E"/>
    <w:rsid w:val="00CD42C6"/>
    <w:rsid w:val="00CD42D2"/>
    <w:rsid w:val="00CD4852"/>
    <w:rsid w:val="00CD4C14"/>
    <w:rsid w:val="00CD4DFC"/>
    <w:rsid w:val="00CD4F5D"/>
    <w:rsid w:val="00CD53DA"/>
    <w:rsid w:val="00CD63F2"/>
    <w:rsid w:val="00CD664C"/>
    <w:rsid w:val="00CD69C8"/>
    <w:rsid w:val="00CD69D5"/>
    <w:rsid w:val="00CD6F52"/>
    <w:rsid w:val="00CD7E62"/>
    <w:rsid w:val="00CE0558"/>
    <w:rsid w:val="00CE0AA6"/>
    <w:rsid w:val="00CE0ACF"/>
    <w:rsid w:val="00CE13CF"/>
    <w:rsid w:val="00CE1484"/>
    <w:rsid w:val="00CE1D1D"/>
    <w:rsid w:val="00CE2107"/>
    <w:rsid w:val="00CE2843"/>
    <w:rsid w:val="00CE28A7"/>
    <w:rsid w:val="00CE2910"/>
    <w:rsid w:val="00CE29EF"/>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B22"/>
    <w:rsid w:val="00CE6BC2"/>
    <w:rsid w:val="00CE6DE4"/>
    <w:rsid w:val="00CE77D9"/>
    <w:rsid w:val="00CE785A"/>
    <w:rsid w:val="00CE7A3E"/>
    <w:rsid w:val="00CE7D2B"/>
    <w:rsid w:val="00CE7F51"/>
    <w:rsid w:val="00CF0151"/>
    <w:rsid w:val="00CF0733"/>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14A0"/>
    <w:rsid w:val="00D022EE"/>
    <w:rsid w:val="00D0239F"/>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76F"/>
    <w:rsid w:val="00D07A00"/>
    <w:rsid w:val="00D07BEA"/>
    <w:rsid w:val="00D07E8C"/>
    <w:rsid w:val="00D10409"/>
    <w:rsid w:val="00D10421"/>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96C"/>
    <w:rsid w:val="00D15ADF"/>
    <w:rsid w:val="00D15E8D"/>
    <w:rsid w:val="00D161B0"/>
    <w:rsid w:val="00D167FF"/>
    <w:rsid w:val="00D16E1E"/>
    <w:rsid w:val="00D17237"/>
    <w:rsid w:val="00D17239"/>
    <w:rsid w:val="00D17BA7"/>
    <w:rsid w:val="00D17D44"/>
    <w:rsid w:val="00D2057D"/>
    <w:rsid w:val="00D206AF"/>
    <w:rsid w:val="00D20761"/>
    <w:rsid w:val="00D20ABD"/>
    <w:rsid w:val="00D20DF2"/>
    <w:rsid w:val="00D20E88"/>
    <w:rsid w:val="00D20F88"/>
    <w:rsid w:val="00D21238"/>
    <w:rsid w:val="00D2147F"/>
    <w:rsid w:val="00D21B7C"/>
    <w:rsid w:val="00D21DF1"/>
    <w:rsid w:val="00D21F90"/>
    <w:rsid w:val="00D22C67"/>
    <w:rsid w:val="00D22FAC"/>
    <w:rsid w:val="00D22FFB"/>
    <w:rsid w:val="00D23163"/>
    <w:rsid w:val="00D23BA3"/>
    <w:rsid w:val="00D23E12"/>
    <w:rsid w:val="00D249FD"/>
    <w:rsid w:val="00D251F3"/>
    <w:rsid w:val="00D252A7"/>
    <w:rsid w:val="00D25451"/>
    <w:rsid w:val="00D25602"/>
    <w:rsid w:val="00D25813"/>
    <w:rsid w:val="00D25D78"/>
    <w:rsid w:val="00D265B8"/>
    <w:rsid w:val="00D26A3E"/>
    <w:rsid w:val="00D26AAB"/>
    <w:rsid w:val="00D26E08"/>
    <w:rsid w:val="00D270D3"/>
    <w:rsid w:val="00D271A2"/>
    <w:rsid w:val="00D27578"/>
    <w:rsid w:val="00D30548"/>
    <w:rsid w:val="00D306A7"/>
    <w:rsid w:val="00D30772"/>
    <w:rsid w:val="00D30B7A"/>
    <w:rsid w:val="00D30F99"/>
    <w:rsid w:val="00D31000"/>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864"/>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3C"/>
    <w:rsid w:val="00D4604D"/>
    <w:rsid w:val="00D460F4"/>
    <w:rsid w:val="00D463E3"/>
    <w:rsid w:val="00D46599"/>
    <w:rsid w:val="00D46D0A"/>
    <w:rsid w:val="00D47310"/>
    <w:rsid w:val="00D4784A"/>
    <w:rsid w:val="00D4791A"/>
    <w:rsid w:val="00D5017C"/>
    <w:rsid w:val="00D509E0"/>
    <w:rsid w:val="00D50E84"/>
    <w:rsid w:val="00D512D6"/>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726"/>
    <w:rsid w:val="00D578CB"/>
    <w:rsid w:val="00D6029A"/>
    <w:rsid w:val="00D605EC"/>
    <w:rsid w:val="00D606D2"/>
    <w:rsid w:val="00D60EB1"/>
    <w:rsid w:val="00D61188"/>
    <w:rsid w:val="00D611BB"/>
    <w:rsid w:val="00D612BD"/>
    <w:rsid w:val="00D612EA"/>
    <w:rsid w:val="00D61454"/>
    <w:rsid w:val="00D614E7"/>
    <w:rsid w:val="00D61EF9"/>
    <w:rsid w:val="00D61F8D"/>
    <w:rsid w:val="00D62284"/>
    <w:rsid w:val="00D62455"/>
    <w:rsid w:val="00D62E5B"/>
    <w:rsid w:val="00D63089"/>
    <w:rsid w:val="00D63113"/>
    <w:rsid w:val="00D6363D"/>
    <w:rsid w:val="00D63938"/>
    <w:rsid w:val="00D63B7E"/>
    <w:rsid w:val="00D6463C"/>
    <w:rsid w:val="00D64D77"/>
    <w:rsid w:val="00D64E1E"/>
    <w:rsid w:val="00D652F8"/>
    <w:rsid w:val="00D657C7"/>
    <w:rsid w:val="00D65881"/>
    <w:rsid w:val="00D6638B"/>
    <w:rsid w:val="00D667AE"/>
    <w:rsid w:val="00D66BDE"/>
    <w:rsid w:val="00D67026"/>
    <w:rsid w:val="00D6709B"/>
    <w:rsid w:val="00D675F3"/>
    <w:rsid w:val="00D67D95"/>
    <w:rsid w:val="00D7060E"/>
    <w:rsid w:val="00D710E2"/>
    <w:rsid w:val="00D711E8"/>
    <w:rsid w:val="00D71662"/>
    <w:rsid w:val="00D717C8"/>
    <w:rsid w:val="00D719A5"/>
    <w:rsid w:val="00D72423"/>
    <w:rsid w:val="00D72691"/>
    <w:rsid w:val="00D72D3C"/>
    <w:rsid w:val="00D74DE6"/>
    <w:rsid w:val="00D751C2"/>
    <w:rsid w:val="00D75289"/>
    <w:rsid w:val="00D761D1"/>
    <w:rsid w:val="00D762AC"/>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32E"/>
    <w:rsid w:val="00D81BB1"/>
    <w:rsid w:val="00D81CA9"/>
    <w:rsid w:val="00D82497"/>
    <w:rsid w:val="00D825C8"/>
    <w:rsid w:val="00D82870"/>
    <w:rsid w:val="00D829ED"/>
    <w:rsid w:val="00D82B69"/>
    <w:rsid w:val="00D82F9E"/>
    <w:rsid w:val="00D83226"/>
    <w:rsid w:val="00D83416"/>
    <w:rsid w:val="00D83479"/>
    <w:rsid w:val="00D83736"/>
    <w:rsid w:val="00D838AD"/>
    <w:rsid w:val="00D83A87"/>
    <w:rsid w:val="00D83DFF"/>
    <w:rsid w:val="00D83E5A"/>
    <w:rsid w:val="00D8402B"/>
    <w:rsid w:val="00D8419F"/>
    <w:rsid w:val="00D84219"/>
    <w:rsid w:val="00D84420"/>
    <w:rsid w:val="00D84E59"/>
    <w:rsid w:val="00D84EDE"/>
    <w:rsid w:val="00D8521C"/>
    <w:rsid w:val="00D852EE"/>
    <w:rsid w:val="00D853CD"/>
    <w:rsid w:val="00D8569B"/>
    <w:rsid w:val="00D85AF4"/>
    <w:rsid w:val="00D85C65"/>
    <w:rsid w:val="00D85FA5"/>
    <w:rsid w:val="00D86487"/>
    <w:rsid w:val="00D86748"/>
    <w:rsid w:val="00D86940"/>
    <w:rsid w:val="00D86B29"/>
    <w:rsid w:val="00D86CB6"/>
    <w:rsid w:val="00D86D50"/>
    <w:rsid w:val="00D87585"/>
    <w:rsid w:val="00D87653"/>
    <w:rsid w:val="00D87C6C"/>
    <w:rsid w:val="00D87D2C"/>
    <w:rsid w:val="00D87DE7"/>
    <w:rsid w:val="00D9018D"/>
    <w:rsid w:val="00D90367"/>
    <w:rsid w:val="00D907EA"/>
    <w:rsid w:val="00D9094E"/>
    <w:rsid w:val="00D90D4A"/>
    <w:rsid w:val="00D90F95"/>
    <w:rsid w:val="00D91888"/>
    <w:rsid w:val="00D918E4"/>
    <w:rsid w:val="00D91A85"/>
    <w:rsid w:val="00D91E1A"/>
    <w:rsid w:val="00D92052"/>
    <w:rsid w:val="00D9235A"/>
    <w:rsid w:val="00D9405A"/>
    <w:rsid w:val="00D94562"/>
    <w:rsid w:val="00D94E86"/>
    <w:rsid w:val="00D95046"/>
    <w:rsid w:val="00D95087"/>
    <w:rsid w:val="00D9511D"/>
    <w:rsid w:val="00D95163"/>
    <w:rsid w:val="00D951C0"/>
    <w:rsid w:val="00D95248"/>
    <w:rsid w:val="00D95270"/>
    <w:rsid w:val="00D95339"/>
    <w:rsid w:val="00D95363"/>
    <w:rsid w:val="00D95447"/>
    <w:rsid w:val="00D95665"/>
    <w:rsid w:val="00D960E7"/>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55C"/>
    <w:rsid w:val="00DB06E9"/>
    <w:rsid w:val="00DB1867"/>
    <w:rsid w:val="00DB233D"/>
    <w:rsid w:val="00DB25BA"/>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46"/>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478C"/>
    <w:rsid w:val="00DC5975"/>
    <w:rsid w:val="00DC5A5F"/>
    <w:rsid w:val="00DC601D"/>
    <w:rsid w:val="00DC62A1"/>
    <w:rsid w:val="00DC6870"/>
    <w:rsid w:val="00DC7287"/>
    <w:rsid w:val="00DC73E3"/>
    <w:rsid w:val="00DC7EC0"/>
    <w:rsid w:val="00DD00B3"/>
    <w:rsid w:val="00DD03B2"/>
    <w:rsid w:val="00DD067F"/>
    <w:rsid w:val="00DD077C"/>
    <w:rsid w:val="00DD07A6"/>
    <w:rsid w:val="00DD08BF"/>
    <w:rsid w:val="00DD099F"/>
    <w:rsid w:val="00DD0A45"/>
    <w:rsid w:val="00DD0A9A"/>
    <w:rsid w:val="00DD0B57"/>
    <w:rsid w:val="00DD0DA1"/>
    <w:rsid w:val="00DD1E32"/>
    <w:rsid w:val="00DD1FE5"/>
    <w:rsid w:val="00DD27EF"/>
    <w:rsid w:val="00DD2ADE"/>
    <w:rsid w:val="00DD2B00"/>
    <w:rsid w:val="00DD2BEE"/>
    <w:rsid w:val="00DD2FC6"/>
    <w:rsid w:val="00DD332D"/>
    <w:rsid w:val="00DD336E"/>
    <w:rsid w:val="00DD348F"/>
    <w:rsid w:val="00DD3819"/>
    <w:rsid w:val="00DD3E1C"/>
    <w:rsid w:val="00DD3FD6"/>
    <w:rsid w:val="00DD42C2"/>
    <w:rsid w:val="00DD45B6"/>
    <w:rsid w:val="00DD4B63"/>
    <w:rsid w:val="00DD4E51"/>
    <w:rsid w:val="00DD5C6A"/>
    <w:rsid w:val="00DD5F31"/>
    <w:rsid w:val="00DD5F5F"/>
    <w:rsid w:val="00DD695A"/>
    <w:rsid w:val="00DD6986"/>
    <w:rsid w:val="00DD6BCF"/>
    <w:rsid w:val="00DD7658"/>
    <w:rsid w:val="00DD76E8"/>
    <w:rsid w:val="00DE00D6"/>
    <w:rsid w:val="00DE060E"/>
    <w:rsid w:val="00DE0B85"/>
    <w:rsid w:val="00DE13A3"/>
    <w:rsid w:val="00DE156F"/>
    <w:rsid w:val="00DE19B3"/>
    <w:rsid w:val="00DE1C51"/>
    <w:rsid w:val="00DE246B"/>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64F"/>
    <w:rsid w:val="00DE7654"/>
    <w:rsid w:val="00DE7F9E"/>
    <w:rsid w:val="00DF04C4"/>
    <w:rsid w:val="00DF0674"/>
    <w:rsid w:val="00DF11D7"/>
    <w:rsid w:val="00DF1E0A"/>
    <w:rsid w:val="00DF1ED2"/>
    <w:rsid w:val="00DF233B"/>
    <w:rsid w:val="00DF24E4"/>
    <w:rsid w:val="00DF267A"/>
    <w:rsid w:val="00DF26AD"/>
    <w:rsid w:val="00DF2BF9"/>
    <w:rsid w:val="00DF2E1B"/>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5ED"/>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AE9"/>
    <w:rsid w:val="00E14BD0"/>
    <w:rsid w:val="00E14F05"/>
    <w:rsid w:val="00E150ED"/>
    <w:rsid w:val="00E15620"/>
    <w:rsid w:val="00E15831"/>
    <w:rsid w:val="00E159A0"/>
    <w:rsid w:val="00E15BDA"/>
    <w:rsid w:val="00E15E8E"/>
    <w:rsid w:val="00E16058"/>
    <w:rsid w:val="00E16BB5"/>
    <w:rsid w:val="00E16F1B"/>
    <w:rsid w:val="00E172CE"/>
    <w:rsid w:val="00E1736F"/>
    <w:rsid w:val="00E1751D"/>
    <w:rsid w:val="00E17559"/>
    <w:rsid w:val="00E2030F"/>
    <w:rsid w:val="00E2043A"/>
    <w:rsid w:val="00E20560"/>
    <w:rsid w:val="00E206F0"/>
    <w:rsid w:val="00E20D38"/>
    <w:rsid w:val="00E20D72"/>
    <w:rsid w:val="00E22016"/>
    <w:rsid w:val="00E2231D"/>
    <w:rsid w:val="00E226FD"/>
    <w:rsid w:val="00E22834"/>
    <w:rsid w:val="00E230F7"/>
    <w:rsid w:val="00E23422"/>
    <w:rsid w:val="00E23FA2"/>
    <w:rsid w:val="00E24294"/>
    <w:rsid w:val="00E24FDC"/>
    <w:rsid w:val="00E251DE"/>
    <w:rsid w:val="00E256AB"/>
    <w:rsid w:val="00E26ABF"/>
    <w:rsid w:val="00E300CB"/>
    <w:rsid w:val="00E305B9"/>
    <w:rsid w:val="00E3065C"/>
    <w:rsid w:val="00E308C4"/>
    <w:rsid w:val="00E30AB1"/>
    <w:rsid w:val="00E311CA"/>
    <w:rsid w:val="00E317A1"/>
    <w:rsid w:val="00E3185A"/>
    <w:rsid w:val="00E31B11"/>
    <w:rsid w:val="00E31C21"/>
    <w:rsid w:val="00E32D55"/>
    <w:rsid w:val="00E337A3"/>
    <w:rsid w:val="00E337AF"/>
    <w:rsid w:val="00E33B46"/>
    <w:rsid w:val="00E33F4F"/>
    <w:rsid w:val="00E342A6"/>
    <w:rsid w:val="00E34E56"/>
    <w:rsid w:val="00E36A43"/>
    <w:rsid w:val="00E37057"/>
    <w:rsid w:val="00E37298"/>
    <w:rsid w:val="00E401CE"/>
    <w:rsid w:val="00E406CB"/>
    <w:rsid w:val="00E40841"/>
    <w:rsid w:val="00E4108D"/>
    <w:rsid w:val="00E411C4"/>
    <w:rsid w:val="00E411D0"/>
    <w:rsid w:val="00E4130D"/>
    <w:rsid w:val="00E4177B"/>
    <w:rsid w:val="00E41D5E"/>
    <w:rsid w:val="00E41FBA"/>
    <w:rsid w:val="00E42498"/>
    <w:rsid w:val="00E424EB"/>
    <w:rsid w:val="00E42F9A"/>
    <w:rsid w:val="00E43084"/>
    <w:rsid w:val="00E431BC"/>
    <w:rsid w:val="00E43371"/>
    <w:rsid w:val="00E4390B"/>
    <w:rsid w:val="00E44175"/>
    <w:rsid w:val="00E443C5"/>
    <w:rsid w:val="00E447B6"/>
    <w:rsid w:val="00E44F03"/>
    <w:rsid w:val="00E44F68"/>
    <w:rsid w:val="00E45139"/>
    <w:rsid w:val="00E45651"/>
    <w:rsid w:val="00E461EE"/>
    <w:rsid w:val="00E465D1"/>
    <w:rsid w:val="00E46B8E"/>
    <w:rsid w:val="00E46E30"/>
    <w:rsid w:val="00E47A04"/>
    <w:rsid w:val="00E47A6D"/>
    <w:rsid w:val="00E47FEE"/>
    <w:rsid w:val="00E5068A"/>
    <w:rsid w:val="00E509B6"/>
    <w:rsid w:val="00E51666"/>
    <w:rsid w:val="00E51E7B"/>
    <w:rsid w:val="00E52B15"/>
    <w:rsid w:val="00E52F19"/>
    <w:rsid w:val="00E52F1B"/>
    <w:rsid w:val="00E53064"/>
    <w:rsid w:val="00E531B7"/>
    <w:rsid w:val="00E5391B"/>
    <w:rsid w:val="00E53DAC"/>
    <w:rsid w:val="00E53E0B"/>
    <w:rsid w:val="00E53FFA"/>
    <w:rsid w:val="00E54B00"/>
    <w:rsid w:val="00E55249"/>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153"/>
    <w:rsid w:val="00E61325"/>
    <w:rsid w:val="00E61422"/>
    <w:rsid w:val="00E61528"/>
    <w:rsid w:val="00E6164B"/>
    <w:rsid w:val="00E620F9"/>
    <w:rsid w:val="00E6224A"/>
    <w:rsid w:val="00E627EF"/>
    <w:rsid w:val="00E62AF7"/>
    <w:rsid w:val="00E62C39"/>
    <w:rsid w:val="00E62CFB"/>
    <w:rsid w:val="00E62E33"/>
    <w:rsid w:val="00E63968"/>
    <w:rsid w:val="00E63EAE"/>
    <w:rsid w:val="00E64345"/>
    <w:rsid w:val="00E64AC3"/>
    <w:rsid w:val="00E65120"/>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87A"/>
    <w:rsid w:val="00E71A51"/>
    <w:rsid w:val="00E71BF9"/>
    <w:rsid w:val="00E72283"/>
    <w:rsid w:val="00E7239F"/>
    <w:rsid w:val="00E73261"/>
    <w:rsid w:val="00E733CA"/>
    <w:rsid w:val="00E7366C"/>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6FD7"/>
    <w:rsid w:val="00E770B8"/>
    <w:rsid w:val="00E772C5"/>
    <w:rsid w:val="00E77816"/>
    <w:rsid w:val="00E77DAB"/>
    <w:rsid w:val="00E77E7F"/>
    <w:rsid w:val="00E80172"/>
    <w:rsid w:val="00E8047B"/>
    <w:rsid w:val="00E805CB"/>
    <w:rsid w:val="00E805E4"/>
    <w:rsid w:val="00E809BA"/>
    <w:rsid w:val="00E80A63"/>
    <w:rsid w:val="00E80AF0"/>
    <w:rsid w:val="00E80B38"/>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377"/>
    <w:rsid w:val="00E87726"/>
    <w:rsid w:val="00E8790B"/>
    <w:rsid w:val="00E87A99"/>
    <w:rsid w:val="00E902E1"/>
    <w:rsid w:val="00E90CD3"/>
    <w:rsid w:val="00E91C54"/>
    <w:rsid w:val="00E91DFB"/>
    <w:rsid w:val="00E921A9"/>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97C70"/>
    <w:rsid w:val="00EA0394"/>
    <w:rsid w:val="00EA0FB4"/>
    <w:rsid w:val="00EA23EA"/>
    <w:rsid w:val="00EA3A57"/>
    <w:rsid w:val="00EA3BF5"/>
    <w:rsid w:val="00EA3F0A"/>
    <w:rsid w:val="00EA46AD"/>
    <w:rsid w:val="00EA4AA9"/>
    <w:rsid w:val="00EA52B8"/>
    <w:rsid w:val="00EA5695"/>
    <w:rsid w:val="00EA56C8"/>
    <w:rsid w:val="00EA5993"/>
    <w:rsid w:val="00EA5D4F"/>
    <w:rsid w:val="00EA5F2B"/>
    <w:rsid w:val="00EA6CE8"/>
    <w:rsid w:val="00EA6E42"/>
    <w:rsid w:val="00EA706D"/>
    <w:rsid w:val="00EA7185"/>
    <w:rsid w:val="00EA748D"/>
    <w:rsid w:val="00EA7A42"/>
    <w:rsid w:val="00EA7E57"/>
    <w:rsid w:val="00EB002F"/>
    <w:rsid w:val="00EB0210"/>
    <w:rsid w:val="00EB06BC"/>
    <w:rsid w:val="00EB0969"/>
    <w:rsid w:val="00EB0ACB"/>
    <w:rsid w:val="00EB1144"/>
    <w:rsid w:val="00EB1D3A"/>
    <w:rsid w:val="00EB2125"/>
    <w:rsid w:val="00EB243F"/>
    <w:rsid w:val="00EB2A99"/>
    <w:rsid w:val="00EB2B5A"/>
    <w:rsid w:val="00EB3087"/>
    <w:rsid w:val="00EB3135"/>
    <w:rsid w:val="00EB3544"/>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1F94"/>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7FB"/>
    <w:rsid w:val="00EC6B33"/>
    <w:rsid w:val="00EC6B85"/>
    <w:rsid w:val="00EC6D6A"/>
    <w:rsid w:val="00EC73A4"/>
    <w:rsid w:val="00EC7710"/>
    <w:rsid w:val="00EC7AE1"/>
    <w:rsid w:val="00ED0322"/>
    <w:rsid w:val="00ED1CE2"/>
    <w:rsid w:val="00ED268B"/>
    <w:rsid w:val="00ED28AB"/>
    <w:rsid w:val="00ED3320"/>
    <w:rsid w:val="00ED35D6"/>
    <w:rsid w:val="00ED3A4E"/>
    <w:rsid w:val="00ED3D95"/>
    <w:rsid w:val="00ED3E50"/>
    <w:rsid w:val="00ED4BD4"/>
    <w:rsid w:val="00ED5345"/>
    <w:rsid w:val="00ED537A"/>
    <w:rsid w:val="00ED58C7"/>
    <w:rsid w:val="00ED5C57"/>
    <w:rsid w:val="00ED5DE8"/>
    <w:rsid w:val="00ED61E4"/>
    <w:rsid w:val="00ED6296"/>
    <w:rsid w:val="00ED62ED"/>
    <w:rsid w:val="00ED64C1"/>
    <w:rsid w:val="00ED6646"/>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2CB1"/>
    <w:rsid w:val="00EE31D2"/>
    <w:rsid w:val="00EE3BC2"/>
    <w:rsid w:val="00EE3EB5"/>
    <w:rsid w:val="00EE4254"/>
    <w:rsid w:val="00EE4748"/>
    <w:rsid w:val="00EE47E2"/>
    <w:rsid w:val="00EE533A"/>
    <w:rsid w:val="00EE5459"/>
    <w:rsid w:val="00EE59FE"/>
    <w:rsid w:val="00EE5A2D"/>
    <w:rsid w:val="00EE5BBC"/>
    <w:rsid w:val="00EE5DB1"/>
    <w:rsid w:val="00EE5DDE"/>
    <w:rsid w:val="00EE697C"/>
    <w:rsid w:val="00EE6DA0"/>
    <w:rsid w:val="00EE79E0"/>
    <w:rsid w:val="00EE7D43"/>
    <w:rsid w:val="00EE7F59"/>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EF780D"/>
    <w:rsid w:val="00F01150"/>
    <w:rsid w:val="00F0122E"/>
    <w:rsid w:val="00F012C7"/>
    <w:rsid w:val="00F01381"/>
    <w:rsid w:val="00F01636"/>
    <w:rsid w:val="00F032DB"/>
    <w:rsid w:val="00F04D8D"/>
    <w:rsid w:val="00F06464"/>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3852"/>
    <w:rsid w:val="00F144EA"/>
    <w:rsid w:val="00F1458E"/>
    <w:rsid w:val="00F146EB"/>
    <w:rsid w:val="00F14800"/>
    <w:rsid w:val="00F14B02"/>
    <w:rsid w:val="00F14B28"/>
    <w:rsid w:val="00F159A1"/>
    <w:rsid w:val="00F15EE5"/>
    <w:rsid w:val="00F15FC6"/>
    <w:rsid w:val="00F1678F"/>
    <w:rsid w:val="00F16892"/>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033"/>
    <w:rsid w:val="00F2415B"/>
    <w:rsid w:val="00F2463E"/>
    <w:rsid w:val="00F246E4"/>
    <w:rsid w:val="00F24C13"/>
    <w:rsid w:val="00F25C62"/>
    <w:rsid w:val="00F261C2"/>
    <w:rsid w:val="00F2638F"/>
    <w:rsid w:val="00F2676C"/>
    <w:rsid w:val="00F273B9"/>
    <w:rsid w:val="00F276BF"/>
    <w:rsid w:val="00F27762"/>
    <w:rsid w:val="00F279F9"/>
    <w:rsid w:val="00F27C83"/>
    <w:rsid w:val="00F27DFE"/>
    <w:rsid w:val="00F3040B"/>
    <w:rsid w:val="00F30B50"/>
    <w:rsid w:val="00F30DDC"/>
    <w:rsid w:val="00F3100A"/>
    <w:rsid w:val="00F3124B"/>
    <w:rsid w:val="00F312D1"/>
    <w:rsid w:val="00F31A22"/>
    <w:rsid w:val="00F31B5A"/>
    <w:rsid w:val="00F31CE5"/>
    <w:rsid w:val="00F31EAD"/>
    <w:rsid w:val="00F31F20"/>
    <w:rsid w:val="00F322EE"/>
    <w:rsid w:val="00F323B8"/>
    <w:rsid w:val="00F327D9"/>
    <w:rsid w:val="00F3324F"/>
    <w:rsid w:val="00F341E9"/>
    <w:rsid w:val="00F34AA6"/>
    <w:rsid w:val="00F34FC2"/>
    <w:rsid w:val="00F3533B"/>
    <w:rsid w:val="00F35540"/>
    <w:rsid w:val="00F35576"/>
    <w:rsid w:val="00F35782"/>
    <w:rsid w:val="00F35987"/>
    <w:rsid w:val="00F35E28"/>
    <w:rsid w:val="00F36976"/>
    <w:rsid w:val="00F36AC0"/>
    <w:rsid w:val="00F37155"/>
    <w:rsid w:val="00F37259"/>
    <w:rsid w:val="00F37CD8"/>
    <w:rsid w:val="00F4089A"/>
    <w:rsid w:val="00F41140"/>
    <w:rsid w:val="00F41723"/>
    <w:rsid w:val="00F419A4"/>
    <w:rsid w:val="00F42341"/>
    <w:rsid w:val="00F42D5F"/>
    <w:rsid w:val="00F431C9"/>
    <w:rsid w:val="00F432B6"/>
    <w:rsid w:val="00F438A9"/>
    <w:rsid w:val="00F43B03"/>
    <w:rsid w:val="00F43EEC"/>
    <w:rsid w:val="00F4401C"/>
    <w:rsid w:val="00F445DD"/>
    <w:rsid w:val="00F44BE9"/>
    <w:rsid w:val="00F44F36"/>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792"/>
    <w:rsid w:val="00F63EAE"/>
    <w:rsid w:val="00F642C4"/>
    <w:rsid w:val="00F64B1C"/>
    <w:rsid w:val="00F64DEB"/>
    <w:rsid w:val="00F66277"/>
    <w:rsid w:val="00F66C8A"/>
    <w:rsid w:val="00F66F1E"/>
    <w:rsid w:val="00F679F7"/>
    <w:rsid w:val="00F7007D"/>
    <w:rsid w:val="00F70721"/>
    <w:rsid w:val="00F70E9C"/>
    <w:rsid w:val="00F70FC5"/>
    <w:rsid w:val="00F7165C"/>
    <w:rsid w:val="00F71BBD"/>
    <w:rsid w:val="00F722F1"/>
    <w:rsid w:val="00F72C03"/>
    <w:rsid w:val="00F737BD"/>
    <w:rsid w:val="00F73A70"/>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107"/>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36"/>
    <w:rsid w:val="00F83983"/>
    <w:rsid w:val="00F83BC8"/>
    <w:rsid w:val="00F83DE9"/>
    <w:rsid w:val="00F840FD"/>
    <w:rsid w:val="00F84392"/>
    <w:rsid w:val="00F8458A"/>
    <w:rsid w:val="00F84A77"/>
    <w:rsid w:val="00F84B96"/>
    <w:rsid w:val="00F84D17"/>
    <w:rsid w:val="00F84FD3"/>
    <w:rsid w:val="00F853ED"/>
    <w:rsid w:val="00F859B5"/>
    <w:rsid w:val="00F85C0E"/>
    <w:rsid w:val="00F85D51"/>
    <w:rsid w:val="00F86623"/>
    <w:rsid w:val="00F8689F"/>
    <w:rsid w:val="00F86B40"/>
    <w:rsid w:val="00F86B73"/>
    <w:rsid w:val="00F86C60"/>
    <w:rsid w:val="00F87376"/>
    <w:rsid w:val="00F87386"/>
    <w:rsid w:val="00F873E1"/>
    <w:rsid w:val="00F8768C"/>
    <w:rsid w:val="00F90169"/>
    <w:rsid w:val="00F902A7"/>
    <w:rsid w:val="00F906AA"/>
    <w:rsid w:val="00F9101C"/>
    <w:rsid w:val="00F915F0"/>
    <w:rsid w:val="00F91AC4"/>
    <w:rsid w:val="00F92338"/>
    <w:rsid w:val="00F9238B"/>
    <w:rsid w:val="00F92DAE"/>
    <w:rsid w:val="00F9330F"/>
    <w:rsid w:val="00F93502"/>
    <w:rsid w:val="00F9352C"/>
    <w:rsid w:val="00F939C5"/>
    <w:rsid w:val="00F93B2B"/>
    <w:rsid w:val="00F93C2E"/>
    <w:rsid w:val="00F93C56"/>
    <w:rsid w:val="00F93C7B"/>
    <w:rsid w:val="00F947AE"/>
    <w:rsid w:val="00F947FF"/>
    <w:rsid w:val="00F94BA1"/>
    <w:rsid w:val="00F9542C"/>
    <w:rsid w:val="00F95448"/>
    <w:rsid w:val="00F95BC4"/>
    <w:rsid w:val="00F95FFD"/>
    <w:rsid w:val="00F96339"/>
    <w:rsid w:val="00F965A4"/>
    <w:rsid w:val="00F96B06"/>
    <w:rsid w:val="00F96C8F"/>
    <w:rsid w:val="00F96CE5"/>
    <w:rsid w:val="00F96D28"/>
    <w:rsid w:val="00F9712C"/>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8C2"/>
    <w:rsid w:val="00FA7E2E"/>
    <w:rsid w:val="00FB028C"/>
    <w:rsid w:val="00FB03FF"/>
    <w:rsid w:val="00FB0DDC"/>
    <w:rsid w:val="00FB1001"/>
    <w:rsid w:val="00FB113C"/>
    <w:rsid w:val="00FB1905"/>
    <w:rsid w:val="00FB1DA5"/>
    <w:rsid w:val="00FB32A4"/>
    <w:rsid w:val="00FB32B9"/>
    <w:rsid w:val="00FB3452"/>
    <w:rsid w:val="00FB40FE"/>
    <w:rsid w:val="00FB44F6"/>
    <w:rsid w:val="00FB4C57"/>
    <w:rsid w:val="00FB5A28"/>
    <w:rsid w:val="00FB5D09"/>
    <w:rsid w:val="00FB6150"/>
    <w:rsid w:val="00FB626B"/>
    <w:rsid w:val="00FB6718"/>
    <w:rsid w:val="00FB67CE"/>
    <w:rsid w:val="00FB6A0E"/>
    <w:rsid w:val="00FB7098"/>
    <w:rsid w:val="00FC01A9"/>
    <w:rsid w:val="00FC029E"/>
    <w:rsid w:val="00FC02B0"/>
    <w:rsid w:val="00FC02F7"/>
    <w:rsid w:val="00FC0B95"/>
    <w:rsid w:val="00FC12AE"/>
    <w:rsid w:val="00FC1308"/>
    <w:rsid w:val="00FC1773"/>
    <w:rsid w:val="00FC2485"/>
    <w:rsid w:val="00FC2C6B"/>
    <w:rsid w:val="00FC2FFA"/>
    <w:rsid w:val="00FC373C"/>
    <w:rsid w:val="00FC37AB"/>
    <w:rsid w:val="00FC37D3"/>
    <w:rsid w:val="00FC3DEB"/>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893"/>
    <w:rsid w:val="00FD0F2F"/>
    <w:rsid w:val="00FD12D4"/>
    <w:rsid w:val="00FD153C"/>
    <w:rsid w:val="00FD162A"/>
    <w:rsid w:val="00FD1720"/>
    <w:rsid w:val="00FD1C45"/>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934"/>
    <w:rsid w:val="00FD5A05"/>
    <w:rsid w:val="00FD5CA9"/>
    <w:rsid w:val="00FD5F19"/>
    <w:rsid w:val="00FD5FC7"/>
    <w:rsid w:val="00FD615C"/>
    <w:rsid w:val="00FD64A3"/>
    <w:rsid w:val="00FD671C"/>
    <w:rsid w:val="00FD6738"/>
    <w:rsid w:val="00FD6AB6"/>
    <w:rsid w:val="00FD6B5E"/>
    <w:rsid w:val="00FD6C8C"/>
    <w:rsid w:val="00FD71E6"/>
    <w:rsid w:val="00FD75B3"/>
    <w:rsid w:val="00FD7BCE"/>
    <w:rsid w:val="00FE0485"/>
    <w:rsid w:val="00FE10FA"/>
    <w:rsid w:val="00FE1483"/>
    <w:rsid w:val="00FE169D"/>
    <w:rsid w:val="00FE16AA"/>
    <w:rsid w:val="00FE1B80"/>
    <w:rsid w:val="00FE1BB6"/>
    <w:rsid w:val="00FE1D47"/>
    <w:rsid w:val="00FE21C0"/>
    <w:rsid w:val="00FE2C95"/>
    <w:rsid w:val="00FE32A0"/>
    <w:rsid w:val="00FE33AC"/>
    <w:rsid w:val="00FE3D4A"/>
    <w:rsid w:val="00FE424B"/>
    <w:rsid w:val="00FE458D"/>
    <w:rsid w:val="00FE5479"/>
    <w:rsid w:val="00FE58D0"/>
    <w:rsid w:val="00FE5A34"/>
    <w:rsid w:val="00FE5B2F"/>
    <w:rsid w:val="00FE5BEB"/>
    <w:rsid w:val="00FE5C72"/>
    <w:rsid w:val="00FE5EB7"/>
    <w:rsid w:val="00FE66CC"/>
    <w:rsid w:val="00FE695E"/>
    <w:rsid w:val="00FE6B2E"/>
    <w:rsid w:val="00FE6E5A"/>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41"/>
    <w:rsid w:val="00FF5557"/>
    <w:rsid w:val="00FF564D"/>
    <w:rsid w:val="00FF5DFA"/>
    <w:rsid w:val="00FF5E25"/>
    <w:rsid w:val="00FF65BA"/>
    <w:rsid w:val="00FF6853"/>
    <w:rsid w:val="00FF766E"/>
    <w:rsid w:val="00FF7AA5"/>
    <w:rsid w:val="00FF7FB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ABEAAA"/>
  <w15:docId w15:val="{5C7EF367-D6B0-4D26-B1F4-23F66B42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DefaultParagraphFont"/>
    <w:uiPriority w:val="99"/>
    <w:semiHidden/>
    <w:unhideWhenUsed/>
    <w:rsid w:val="00BE3905"/>
    <w:rPr>
      <w:color w:val="605E5C"/>
      <w:shd w:val="clear" w:color="auto" w:fill="E1DFDD"/>
    </w:rPr>
  </w:style>
  <w:style w:type="character" w:customStyle="1" w:styleId="zmlenmeyenBahsetme7">
    <w:name w:val="Çözümlenmeyen Bahsetme7"/>
    <w:basedOn w:val="DefaultParagraphFont"/>
    <w:uiPriority w:val="99"/>
    <w:semiHidden/>
    <w:unhideWhenUsed/>
    <w:rsid w:val="00AE11DB"/>
    <w:rPr>
      <w:color w:val="605E5C"/>
      <w:shd w:val="clear" w:color="auto" w:fill="E1DFDD"/>
    </w:rPr>
  </w:style>
  <w:style w:type="character" w:customStyle="1" w:styleId="zmlenmeyenBahsetme8">
    <w:name w:val="Çözümlenmeyen Bahsetme8"/>
    <w:basedOn w:val="DefaultParagraphFont"/>
    <w:uiPriority w:val="99"/>
    <w:semiHidden/>
    <w:unhideWhenUsed/>
    <w:rsid w:val="00BF75F8"/>
    <w:rPr>
      <w:color w:val="605E5C"/>
      <w:shd w:val="clear" w:color="auto" w:fill="E1DFDD"/>
    </w:rPr>
  </w:style>
  <w:style w:type="character" w:customStyle="1" w:styleId="UnresolvedMention1">
    <w:name w:val="Unresolved Mention1"/>
    <w:basedOn w:val="DefaultParagraphFont"/>
    <w:uiPriority w:val="99"/>
    <w:semiHidden/>
    <w:unhideWhenUsed/>
    <w:rsid w:val="003C050F"/>
    <w:rPr>
      <w:color w:val="605E5C"/>
      <w:shd w:val="clear" w:color="auto" w:fill="E1DFDD"/>
    </w:rPr>
  </w:style>
  <w:style w:type="character" w:customStyle="1" w:styleId="zmlenmeyenBahsetme9">
    <w:name w:val="Çözümlenmeyen Bahsetme9"/>
    <w:basedOn w:val="DefaultParagraphFont"/>
    <w:uiPriority w:val="99"/>
    <w:semiHidden/>
    <w:unhideWhenUsed/>
    <w:rsid w:val="000D00D6"/>
    <w:rPr>
      <w:color w:val="605E5C"/>
      <w:shd w:val="clear" w:color="auto" w:fill="E1DFDD"/>
    </w:rPr>
  </w:style>
  <w:style w:type="character" w:customStyle="1" w:styleId="UnresolvedMention2">
    <w:name w:val="Unresolved Mention2"/>
    <w:basedOn w:val="DefaultParagraphFont"/>
    <w:uiPriority w:val="99"/>
    <w:semiHidden/>
    <w:unhideWhenUsed/>
    <w:rsid w:val="009C3F22"/>
    <w:rPr>
      <w:color w:val="605E5C"/>
      <w:shd w:val="clear" w:color="auto" w:fill="E1DFDD"/>
    </w:rPr>
  </w:style>
  <w:style w:type="character" w:customStyle="1" w:styleId="UnresolvedMention3">
    <w:name w:val="Unresolved Mention3"/>
    <w:basedOn w:val="DefaultParagraphFont"/>
    <w:uiPriority w:val="99"/>
    <w:semiHidden/>
    <w:unhideWhenUsed/>
    <w:rsid w:val="001D0D8E"/>
    <w:rPr>
      <w:color w:val="605E5C"/>
      <w:shd w:val="clear" w:color="auto" w:fill="E1DFDD"/>
    </w:rPr>
  </w:style>
  <w:style w:type="character" w:customStyle="1" w:styleId="UnresolvedMention4">
    <w:name w:val="Unresolved Mention4"/>
    <w:basedOn w:val="DefaultParagraphFont"/>
    <w:uiPriority w:val="99"/>
    <w:semiHidden/>
    <w:unhideWhenUsed/>
    <w:rsid w:val="0055320F"/>
    <w:rPr>
      <w:color w:val="605E5C"/>
      <w:shd w:val="clear" w:color="auto" w:fill="E1DFDD"/>
    </w:rPr>
  </w:style>
  <w:style w:type="character" w:customStyle="1" w:styleId="zmlenmeyenBahsetme10">
    <w:name w:val="Çözümlenmeyen Bahsetme10"/>
    <w:basedOn w:val="DefaultParagraphFont"/>
    <w:uiPriority w:val="99"/>
    <w:semiHidden/>
    <w:unhideWhenUsed/>
    <w:rsid w:val="003631A9"/>
    <w:rPr>
      <w:color w:val="605E5C"/>
      <w:shd w:val="clear" w:color="auto" w:fill="E1DFDD"/>
    </w:rPr>
  </w:style>
  <w:style w:type="character" w:customStyle="1" w:styleId="UnresolvedMention5">
    <w:name w:val="Unresolved Mention5"/>
    <w:basedOn w:val="DefaultParagraphFont"/>
    <w:uiPriority w:val="99"/>
    <w:semiHidden/>
    <w:unhideWhenUsed/>
    <w:rsid w:val="00CA76FE"/>
    <w:rPr>
      <w:color w:val="605E5C"/>
      <w:shd w:val="clear" w:color="auto" w:fill="E1DFDD"/>
    </w:rPr>
  </w:style>
  <w:style w:type="paragraph" w:styleId="Revision">
    <w:name w:val="Revision"/>
    <w:hidden/>
    <w:uiPriority w:val="99"/>
    <w:semiHidden/>
    <w:rsid w:val="00D512D6"/>
    <w:rPr>
      <w:sz w:val="24"/>
      <w:szCs w:val="24"/>
      <w:lang w:eastAsia="ar-SA"/>
    </w:rPr>
  </w:style>
  <w:style w:type="paragraph" w:styleId="NormalWeb">
    <w:name w:val="Normal (Web)"/>
    <w:basedOn w:val="Normal"/>
    <w:uiPriority w:val="99"/>
    <w:semiHidden/>
    <w:unhideWhenUsed/>
    <w:rsid w:val="00BA51E7"/>
    <w:pPr>
      <w:suppressAutoHyphens w:val="0"/>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6797114">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54721879">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48954578">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556323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57986441">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6624538">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5838006">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694257494">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5595242">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5346928">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1346753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0279039">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29410447">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bahcesehir-my.sharepoint.com/personal/ozan_bakis_eas_bau_edu_tr/Documents/betam_ortak/&#304;&#351;g&#252;c&#252;%20Piyasas&#305;%20AN/2023/03.2023/AN%20&#304;&#351;sizlik_03_2023%20(E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304;&#351;g&#252;c&#252;%20Piyasas&#305;%20AN/2023/03.2023/AN%20&#304;&#351;sizlik_03_2023%20(E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bahcesehir-my.sharepoint.com/personal/ozan_bakis_eas_bau_edu_tr/Documents/betam_ortak/&#304;&#351;g&#252;c&#252;%20Piyasas&#305;%20AN/2023/03.2023/AN%20&#304;&#351;sizlik_03_2023%20(E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304;&#351;g&#252;c&#252;%20Piyasas&#305;%20AN/2023/03.2023/AN%20&#304;&#351;sizlik_03_2023%20(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79307695609888"/>
          <c:y val="4.5454608507480294E-2"/>
          <c:w val="0.77497091220222003"/>
          <c:h val="0.67105180598342906"/>
        </c:manualLayout>
      </c:layout>
      <c:lineChart>
        <c:grouping val="standard"/>
        <c:varyColors val="0"/>
        <c:ser>
          <c:idx val="1"/>
          <c:order val="0"/>
          <c:tx>
            <c:strRef>
              <c:f>'[AN İşsizlik_03_2023 (EN).xlsx]FIGURE 1'!$B$1</c:f>
              <c:strCache>
                <c:ptCount val="1"/>
                <c:pt idx="0">
                  <c:v>Labor Force</c:v>
                </c:pt>
              </c:strCache>
            </c:strRef>
          </c:tx>
          <c:spPr>
            <a:ln w="38100">
              <a:solidFill>
                <a:srgbClr val="969696"/>
              </a:solidFill>
              <a:prstDash val="solid"/>
            </a:ln>
          </c:spPr>
          <c:marker>
            <c:symbol val="none"/>
          </c:marker>
          <c:cat>
            <c:numRef>
              <c:f>'[AN İşsizlik_03_2023 (EN).xlsx]FIGURE 1'!$A$2:$A$38</c:f>
              <c:numCache>
                <c:formatCode>[$-409]mmm\-yy;@</c:formatCode>
                <c:ptCount val="37"/>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numCache>
            </c:numRef>
          </c:cat>
          <c:val>
            <c:numRef>
              <c:f>'[AN İşsizlik_03_2023 (EN).xlsx]FIGURE 1'!$B$2:$B$38</c:f>
              <c:numCache>
                <c:formatCode>###\ ###</c:formatCode>
                <c:ptCount val="37"/>
                <c:pt idx="0">
                  <c:v>31938</c:v>
                </c:pt>
                <c:pt idx="1">
                  <c:v>31936</c:v>
                </c:pt>
                <c:pt idx="2">
                  <c:v>30282</c:v>
                </c:pt>
                <c:pt idx="3">
                  <c:v>29000</c:v>
                </c:pt>
                <c:pt idx="4">
                  <c:v>29607</c:v>
                </c:pt>
                <c:pt idx="5">
                  <c:v>30588</c:v>
                </c:pt>
                <c:pt idx="6">
                  <c:v>30463</c:v>
                </c:pt>
                <c:pt idx="7">
                  <c:v>30963</c:v>
                </c:pt>
                <c:pt idx="8">
                  <c:v>31086</c:v>
                </c:pt>
                <c:pt idx="9">
                  <c:v>31037</c:v>
                </c:pt>
                <c:pt idx="10">
                  <c:v>31071</c:v>
                </c:pt>
                <c:pt idx="11">
                  <c:v>31015</c:v>
                </c:pt>
                <c:pt idx="12">
                  <c:v>31607</c:v>
                </c:pt>
                <c:pt idx="13">
                  <c:v>31904</c:v>
                </c:pt>
                <c:pt idx="14">
                  <c:v>32599</c:v>
                </c:pt>
                <c:pt idx="15">
                  <c:v>32676</c:v>
                </c:pt>
                <c:pt idx="16">
                  <c:v>32276</c:v>
                </c:pt>
                <c:pt idx="17">
                  <c:v>32172</c:v>
                </c:pt>
                <c:pt idx="18">
                  <c:v>32592</c:v>
                </c:pt>
                <c:pt idx="19">
                  <c:v>32910</c:v>
                </c:pt>
                <c:pt idx="20">
                  <c:v>33306</c:v>
                </c:pt>
                <c:pt idx="21">
                  <c:v>33253</c:v>
                </c:pt>
                <c:pt idx="22">
                  <c:v>33323</c:v>
                </c:pt>
                <c:pt idx="23">
                  <c:v>33755</c:v>
                </c:pt>
                <c:pt idx="24">
                  <c:v>33791</c:v>
                </c:pt>
                <c:pt idx="25">
                  <c:v>33573</c:v>
                </c:pt>
                <c:pt idx="26">
                  <c:v>33832</c:v>
                </c:pt>
                <c:pt idx="27">
                  <c:v>34223</c:v>
                </c:pt>
                <c:pt idx="28">
                  <c:v>34583</c:v>
                </c:pt>
                <c:pt idx="29">
                  <c:v>34270</c:v>
                </c:pt>
                <c:pt idx="30">
                  <c:v>33985</c:v>
                </c:pt>
                <c:pt idx="31">
                  <c:v>34417</c:v>
                </c:pt>
                <c:pt idx="32">
                  <c:v>34457</c:v>
                </c:pt>
                <c:pt idx="33">
                  <c:v>34574</c:v>
                </c:pt>
                <c:pt idx="34">
                  <c:v>35114</c:v>
                </c:pt>
                <c:pt idx="35">
                  <c:v>35072</c:v>
                </c:pt>
                <c:pt idx="36">
                  <c:v>35260</c:v>
                </c:pt>
              </c:numCache>
            </c:numRef>
          </c:val>
          <c:smooth val="0"/>
          <c:extLst>
            <c:ext xmlns:c16="http://schemas.microsoft.com/office/drawing/2014/chart" uri="{C3380CC4-5D6E-409C-BE32-E72D297353CC}">
              <c16:uniqueId val="{00000000-5626-4C34-84F6-2CC20AE1C6ED}"/>
            </c:ext>
          </c:extLst>
        </c:ser>
        <c:ser>
          <c:idx val="0"/>
          <c:order val="1"/>
          <c:tx>
            <c:strRef>
              <c:f>'[AN İşsizlik_03_2023 (EN).xlsx]FIGURE 1'!$C$1</c:f>
              <c:strCache>
                <c:ptCount val="1"/>
                <c:pt idx="0">
                  <c:v>Employment</c:v>
                </c:pt>
              </c:strCache>
            </c:strRef>
          </c:tx>
          <c:spPr>
            <a:ln w="25400">
              <a:solidFill>
                <a:srgbClr val="003366"/>
              </a:solidFill>
              <a:prstDash val="solid"/>
            </a:ln>
          </c:spPr>
          <c:marker>
            <c:symbol val="none"/>
          </c:marker>
          <c:cat>
            <c:numRef>
              <c:f>'[AN İşsizlik_03_2023 (EN).xlsx]FIGURE 1'!$A$2:$A$38</c:f>
              <c:numCache>
                <c:formatCode>[$-409]mmm\-yy;@</c:formatCode>
                <c:ptCount val="37"/>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numCache>
            </c:numRef>
          </c:cat>
          <c:val>
            <c:numRef>
              <c:f>'[AN İşsizlik_03_2023 (EN).xlsx]FIGURE 1'!$C$2:$C$38</c:f>
              <c:numCache>
                <c:formatCode>###\ ###</c:formatCode>
                <c:ptCount val="37"/>
                <c:pt idx="0">
                  <c:v>27778</c:v>
                </c:pt>
                <c:pt idx="1">
                  <c:v>27926</c:v>
                </c:pt>
                <c:pt idx="2">
                  <c:v>26343</c:v>
                </c:pt>
                <c:pt idx="3">
                  <c:v>25078</c:v>
                </c:pt>
                <c:pt idx="4">
                  <c:v>25586</c:v>
                </c:pt>
                <c:pt idx="5">
                  <c:v>26403</c:v>
                </c:pt>
                <c:pt idx="6">
                  <c:v>26126</c:v>
                </c:pt>
                <c:pt idx="7">
                  <c:v>26958</c:v>
                </c:pt>
                <c:pt idx="8">
                  <c:v>27172</c:v>
                </c:pt>
                <c:pt idx="9">
                  <c:v>27002</c:v>
                </c:pt>
                <c:pt idx="10">
                  <c:v>27026</c:v>
                </c:pt>
                <c:pt idx="11">
                  <c:v>27117</c:v>
                </c:pt>
                <c:pt idx="12">
                  <c:v>27647</c:v>
                </c:pt>
                <c:pt idx="13">
                  <c:v>27666</c:v>
                </c:pt>
                <c:pt idx="14">
                  <c:v>28380</c:v>
                </c:pt>
                <c:pt idx="15">
                  <c:v>28278</c:v>
                </c:pt>
                <c:pt idx="16">
                  <c:v>28007</c:v>
                </c:pt>
                <c:pt idx="17">
                  <c:v>28620</c:v>
                </c:pt>
                <c:pt idx="18">
                  <c:v>28813</c:v>
                </c:pt>
                <c:pt idx="19">
                  <c:v>28997</c:v>
                </c:pt>
                <c:pt idx="20">
                  <c:v>29569</c:v>
                </c:pt>
                <c:pt idx="21">
                  <c:v>29610</c:v>
                </c:pt>
                <c:pt idx="22">
                  <c:v>29619</c:v>
                </c:pt>
                <c:pt idx="23">
                  <c:v>30053</c:v>
                </c:pt>
                <c:pt idx="24">
                  <c:v>29995</c:v>
                </c:pt>
                <c:pt idx="25">
                  <c:v>29951</c:v>
                </c:pt>
                <c:pt idx="26">
                  <c:v>30030</c:v>
                </c:pt>
                <c:pt idx="27">
                  <c:v>30436</c:v>
                </c:pt>
                <c:pt idx="28">
                  <c:v>30850</c:v>
                </c:pt>
                <c:pt idx="29">
                  <c:v>30711</c:v>
                </c:pt>
                <c:pt idx="30">
                  <c:v>30522</c:v>
                </c:pt>
                <c:pt idx="31">
                  <c:v>31076</c:v>
                </c:pt>
                <c:pt idx="32">
                  <c:v>31028</c:v>
                </c:pt>
                <c:pt idx="33">
                  <c:v>31107</c:v>
                </c:pt>
                <c:pt idx="34">
                  <c:v>31584</c:v>
                </c:pt>
                <c:pt idx="35">
                  <c:v>31483</c:v>
                </c:pt>
                <c:pt idx="36">
                  <c:v>31837</c:v>
                </c:pt>
              </c:numCache>
            </c:numRef>
          </c:val>
          <c:smooth val="0"/>
          <c:extLst>
            <c:ext xmlns:c16="http://schemas.microsoft.com/office/drawing/2014/chart" uri="{C3380CC4-5D6E-409C-BE32-E72D297353CC}">
              <c16:uniqueId val="{00000001-5626-4C34-84F6-2CC20AE1C6ED}"/>
            </c:ext>
          </c:extLst>
        </c:ser>
        <c:dLbls>
          <c:showLegendKey val="0"/>
          <c:showVal val="0"/>
          <c:showCatName val="0"/>
          <c:showSerName val="0"/>
          <c:showPercent val="0"/>
          <c:showBubbleSize val="0"/>
        </c:dLbls>
        <c:marker val="1"/>
        <c:smooth val="0"/>
        <c:axId val="1932691200"/>
        <c:axId val="1"/>
      </c:lineChart>
      <c:lineChart>
        <c:grouping val="standard"/>
        <c:varyColors val="0"/>
        <c:ser>
          <c:idx val="2"/>
          <c:order val="2"/>
          <c:tx>
            <c:strRef>
              <c:f>'[AN İşsizlik_03_2023 (EN).xlsx]FIGURE 1'!$E$1</c:f>
              <c:strCache>
                <c:ptCount val="1"/>
                <c:pt idx="0">
                  <c:v>Unemployment Rate</c:v>
                </c:pt>
              </c:strCache>
            </c:strRef>
          </c:tx>
          <c:spPr>
            <a:ln w="38100">
              <a:solidFill>
                <a:srgbClr val="FF0000"/>
              </a:solidFill>
              <a:prstDash val="solid"/>
            </a:ln>
          </c:spPr>
          <c:marker>
            <c:symbol val="none"/>
          </c:marker>
          <c:cat>
            <c:numRef>
              <c:f>'[AN İşsizlik_03_2023 (EN).xlsx]FIGURE 1'!$A$2:$A$38</c:f>
              <c:numCache>
                <c:formatCode>[$-409]mmm\-yy;@</c:formatCode>
                <c:ptCount val="37"/>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numCache>
            </c:numRef>
          </c:cat>
          <c:val>
            <c:numRef>
              <c:f>'[AN İşsizlik_03_2023 (EN).xlsx]FIGURE 1'!$E$2:$E$38</c:f>
              <c:numCache>
                <c:formatCode>0.0</c:formatCode>
                <c:ptCount val="37"/>
                <c:pt idx="0">
                  <c:v>13</c:v>
                </c:pt>
                <c:pt idx="1">
                  <c:v>12.6</c:v>
                </c:pt>
                <c:pt idx="2">
                  <c:v>13</c:v>
                </c:pt>
                <c:pt idx="3">
                  <c:v>13.5</c:v>
                </c:pt>
                <c:pt idx="4">
                  <c:v>13.6</c:v>
                </c:pt>
                <c:pt idx="5">
                  <c:v>13.7</c:v>
                </c:pt>
                <c:pt idx="6">
                  <c:v>14.2</c:v>
                </c:pt>
                <c:pt idx="7">
                  <c:v>12.9</c:v>
                </c:pt>
                <c:pt idx="8">
                  <c:v>12.6</c:v>
                </c:pt>
                <c:pt idx="9">
                  <c:v>13</c:v>
                </c:pt>
                <c:pt idx="10">
                  <c:v>13</c:v>
                </c:pt>
                <c:pt idx="11">
                  <c:v>12.6</c:v>
                </c:pt>
                <c:pt idx="12">
                  <c:v>12.5</c:v>
                </c:pt>
                <c:pt idx="13">
                  <c:v>13.3</c:v>
                </c:pt>
                <c:pt idx="14">
                  <c:v>12.9</c:v>
                </c:pt>
                <c:pt idx="15">
                  <c:v>13.5</c:v>
                </c:pt>
                <c:pt idx="16">
                  <c:v>13.2</c:v>
                </c:pt>
                <c:pt idx="17">
                  <c:v>11</c:v>
                </c:pt>
                <c:pt idx="18">
                  <c:v>11.6</c:v>
                </c:pt>
                <c:pt idx="19">
                  <c:v>11.9</c:v>
                </c:pt>
                <c:pt idx="20">
                  <c:v>11.2</c:v>
                </c:pt>
                <c:pt idx="21">
                  <c:v>11</c:v>
                </c:pt>
                <c:pt idx="22">
                  <c:v>11.1</c:v>
                </c:pt>
                <c:pt idx="23">
                  <c:v>11</c:v>
                </c:pt>
                <c:pt idx="24">
                  <c:v>11.2</c:v>
                </c:pt>
                <c:pt idx="25">
                  <c:v>10.8</c:v>
                </c:pt>
                <c:pt idx="26">
                  <c:v>11.2</c:v>
                </c:pt>
                <c:pt idx="27">
                  <c:v>11.1</c:v>
                </c:pt>
                <c:pt idx="28">
                  <c:v>10.8</c:v>
                </c:pt>
                <c:pt idx="29">
                  <c:v>10.4</c:v>
                </c:pt>
                <c:pt idx="30">
                  <c:v>10.199999999999999</c:v>
                </c:pt>
                <c:pt idx="31">
                  <c:v>9.6999999999999993</c:v>
                </c:pt>
                <c:pt idx="32">
                  <c:v>10</c:v>
                </c:pt>
                <c:pt idx="33">
                  <c:v>10</c:v>
                </c:pt>
                <c:pt idx="34">
                  <c:v>10.1</c:v>
                </c:pt>
                <c:pt idx="35">
                  <c:v>10.199999999999999</c:v>
                </c:pt>
                <c:pt idx="36">
                  <c:v>9.6999999999999993</c:v>
                </c:pt>
              </c:numCache>
            </c:numRef>
          </c:val>
          <c:smooth val="0"/>
          <c:extLst>
            <c:ext xmlns:c16="http://schemas.microsoft.com/office/drawing/2014/chart" uri="{C3380CC4-5D6E-409C-BE32-E72D297353CC}">
              <c16:uniqueId val="{00000002-5626-4C34-84F6-2CC20AE1C6ED}"/>
            </c:ext>
          </c:extLst>
        </c:ser>
        <c:dLbls>
          <c:showLegendKey val="0"/>
          <c:showVal val="0"/>
          <c:showCatName val="0"/>
          <c:showSerName val="0"/>
          <c:showPercent val="0"/>
          <c:showBubbleSize val="0"/>
        </c:dLbls>
        <c:marker val="1"/>
        <c:smooth val="0"/>
        <c:axId val="3"/>
        <c:axId val="4"/>
      </c:lineChart>
      <c:catAx>
        <c:axId val="19326912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tr-TR"/>
          </a:p>
        </c:txPr>
        <c:crossAx val="1"/>
        <c:crosses val="autoZero"/>
        <c:auto val="0"/>
        <c:lblAlgn val="ctr"/>
        <c:lblOffset val="100"/>
        <c:tickLblSkip val="3"/>
        <c:tickMarkSkip val="4"/>
        <c:noMultiLvlLbl val="0"/>
      </c:catAx>
      <c:valAx>
        <c:axId val="1"/>
        <c:scaling>
          <c:orientation val="minMax"/>
          <c:min val="20000"/>
        </c:scaling>
        <c:delete val="0"/>
        <c:axPos val="l"/>
        <c:title>
          <c:tx>
            <c:rich>
              <a:bodyPr/>
              <a:lstStyle/>
              <a:p>
                <a:pPr>
                  <a:defRPr sz="800" b="0" i="0" u="none" strike="noStrike" baseline="0">
                    <a:solidFill>
                      <a:srgbClr val="000000"/>
                    </a:solidFill>
                    <a:latin typeface="Arial"/>
                    <a:ea typeface="Arial"/>
                    <a:cs typeface="Arial"/>
                  </a:defRPr>
                </a:pPr>
                <a:r>
                  <a:rPr lang="tr-TR" sz="800" b="0"/>
                  <a:t>Labor force and employment (in housands)</a:t>
                </a:r>
              </a:p>
            </c:rich>
          </c:tx>
          <c:layout>
            <c:manualLayout>
              <c:xMode val="edge"/>
              <c:yMode val="edge"/>
              <c:x val="7.3966256536325539E-3"/>
              <c:y val="0.10511367897194669"/>
            </c:manualLayout>
          </c:layout>
          <c:overlay val="0"/>
          <c:spPr>
            <a:noFill/>
            <a:ln w="25400">
              <a:noFill/>
            </a:ln>
          </c:spPr>
        </c:title>
        <c:numFmt formatCode="###\ ###"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1932691200"/>
        <c:crosses val="autoZero"/>
        <c:crossBetween val="midCat"/>
      </c:valAx>
      <c:catAx>
        <c:axId val="3"/>
        <c:scaling>
          <c:orientation val="minMax"/>
        </c:scaling>
        <c:delete val="1"/>
        <c:axPos val="b"/>
        <c:numFmt formatCode="[$-409]mmm\-yy;@" sourceLinked="1"/>
        <c:majorTickMark val="out"/>
        <c:minorTickMark val="none"/>
        <c:tickLblPos val="nextTo"/>
        <c:crossAx val="4"/>
        <c:crosses val="autoZero"/>
        <c:auto val="0"/>
        <c:lblAlgn val="ctr"/>
        <c:lblOffset val="100"/>
        <c:noMultiLvlLbl val="0"/>
      </c:catAx>
      <c:valAx>
        <c:axId val="4"/>
        <c:scaling>
          <c:orientation val="minMax"/>
          <c:min val="8"/>
        </c:scaling>
        <c:delete val="0"/>
        <c:axPos val="r"/>
        <c:title>
          <c:tx>
            <c:rich>
              <a:bodyPr/>
              <a:lstStyle/>
              <a:p>
                <a:pPr>
                  <a:defRPr sz="800" b="0" i="0" u="none" strike="noStrike" baseline="0">
                    <a:solidFill>
                      <a:srgbClr val="000000"/>
                    </a:solidFill>
                    <a:latin typeface="Arial"/>
                    <a:ea typeface="Arial"/>
                    <a:cs typeface="Arial"/>
                  </a:defRPr>
                </a:pPr>
                <a:r>
                  <a:rPr lang="tr-TR" sz="800" b="0"/>
                  <a:t>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3"/>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 İşsizlik_03_2023 (EN).xlsx]FIGURE 2'!$D$2</c:f>
              <c:strCache>
                <c:ptCount val="1"/>
                <c:pt idx="0">
                  <c:v>Unemployment Rate (%)</c:v>
                </c:pt>
              </c:strCache>
            </c:strRef>
          </c:tx>
          <c:spPr>
            <a:ln w="28575" cap="rnd">
              <a:solidFill>
                <a:schemeClr val="accent2"/>
              </a:solidFill>
              <a:round/>
            </a:ln>
            <a:effectLst/>
          </c:spPr>
          <c:marker>
            <c:symbol val="none"/>
          </c:marker>
          <c:cat>
            <c:numRef>
              <c:f>'[AN İşsizlik_03_2023 (EN).xlsx]FIGURE 2'!$B$3:$B$39</c:f>
              <c:numCache>
                <c:formatCode>[$-409]mmm\-yy;@</c:formatCode>
                <c:ptCount val="37"/>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numCache>
            </c:numRef>
          </c:cat>
          <c:val>
            <c:numRef>
              <c:f>'[AN İşsizlik_03_2023 (EN).xlsx]FIGURE 2'!$D$3:$D$39</c:f>
              <c:numCache>
                <c:formatCode>0.0</c:formatCode>
                <c:ptCount val="37"/>
                <c:pt idx="0">
                  <c:v>13</c:v>
                </c:pt>
                <c:pt idx="1">
                  <c:v>12.6</c:v>
                </c:pt>
                <c:pt idx="2">
                  <c:v>13</c:v>
                </c:pt>
                <c:pt idx="3">
                  <c:v>13.5</c:v>
                </c:pt>
                <c:pt idx="4">
                  <c:v>13.6</c:v>
                </c:pt>
                <c:pt idx="5">
                  <c:v>13.7</c:v>
                </c:pt>
                <c:pt idx="6">
                  <c:v>14.2</c:v>
                </c:pt>
                <c:pt idx="7">
                  <c:v>12.9</c:v>
                </c:pt>
                <c:pt idx="8">
                  <c:v>12.6</c:v>
                </c:pt>
                <c:pt idx="9">
                  <c:v>13</c:v>
                </c:pt>
                <c:pt idx="10">
                  <c:v>13</c:v>
                </c:pt>
                <c:pt idx="11">
                  <c:v>12.6</c:v>
                </c:pt>
                <c:pt idx="12">
                  <c:v>12.5</c:v>
                </c:pt>
                <c:pt idx="13">
                  <c:v>13.3</c:v>
                </c:pt>
                <c:pt idx="14">
                  <c:v>12.9</c:v>
                </c:pt>
                <c:pt idx="15">
                  <c:v>13.5</c:v>
                </c:pt>
                <c:pt idx="16">
                  <c:v>13.2</c:v>
                </c:pt>
                <c:pt idx="17">
                  <c:v>11</c:v>
                </c:pt>
                <c:pt idx="18">
                  <c:v>11.6</c:v>
                </c:pt>
                <c:pt idx="19">
                  <c:v>11.9</c:v>
                </c:pt>
                <c:pt idx="20">
                  <c:v>11.2</c:v>
                </c:pt>
                <c:pt idx="21">
                  <c:v>11</c:v>
                </c:pt>
                <c:pt idx="22">
                  <c:v>11.1</c:v>
                </c:pt>
                <c:pt idx="23">
                  <c:v>11</c:v>
                </c:pt>
                <c:pt idx="24">
                  <c:v>11.2</c:v>
                </c:pt>
                <c:pt idx="25">
                  <c:v>10.8</c:v>
                </c:pt>
                <c:pt idx="26">
                  <c:v>11.2</c:v>
                </c:pt>
                <c:pt idx="27">
                  <c:v>11.1</c:v>
                </c:pt>
                <c:pt idx="28">
                  <c:v>10.8</c:v>
                </c:pt>
                <c:pt idx="29">
                  <c:v>10.4</c:v>
                </c:pt>
                <c:pt idx="30">
                  <c:v>10.199999999999999</c:v>
                </c:pt>
                <c:pt idx="31">
                  <c:v>9.6999999999999993</c:v>
                </c:pt>
                <c:pt idx="32">
                  <c:v>10</c:v>
                </c:pt>
                <c:pt idx="33">
                  <c:v>10</c:v>
                </c:pt>
                <c:pt idx="34">
                  <c:v>10.1</c:v>
                </c:pt>
                <c:pt idx="35">
                  <c:v>10.199999999999999</c:v>
                </c:pt>
                <c:pt idx="36">
                  <c:v>9.6999999999999993</c:v>
                </c:pt>
              </c:numCache>
            </c:numRef>
          </c:val>
          <c:smooth val="0"/>
          <c:extLst>
            <c:ext xmlns:c16="http://schemas.microsoft.com/office/drawing/2014/chart" uri="{C3380CC4-5D6E-409C-BE32-E72D297353CC}">
              <c16:uniqueId val="{00000000-D65C-4872-B2DD-797B90B990A2}"/>
            </c:ext>
          </c:extLst>
        </c:ser>
        <c:ser>
          <c:idx val="1"/>
          <c:order val="1"/>
          <c:tx>
            <c:strRef>
              <c:f>'[AN İşsizlik_03_2023 (EN).xlsx]FIGURE 2'!$F$2</c:f>
              <c:strCache>
                <c:ptCount val="1"/>
                <c:pt idx="0">
                  <c:v>Combined Rate of Time-Related Underemployment and Unemployment (%)</c:v>
                </c:pt>
              </c:strCache>
            </c:strRef>
          </c:tx>
          <c:spPr>
            <a:ln w="28575" cap="rnd">
              <a:solidFill>
                <a:srgbClr val="00B0F0"/>
              </a:solidFill>
              <a:round/>
            </a:ln>
            <a:effectLst/>
          </c:spPr>
          <c:marker>
            <c:symbol val="none"/>
          </c:marker>
          <c:cat>
            <c:numRef>
              <c:f>'[AN İşsizlik_03_2023 (EN).xlsx]FIGURE 2'!$B$3:$B$39</c:f>
              <c:numCache>
                <c:formatCode>[$-409]mmm\-yy;@</c:formatCode>
                <c:ptCount val="37"/>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numCache>
            </c:numRef>
          </c:cat>
          <c:val>
            <c:numRef>
              <c:f>'[AN İşsizlik_03_2023 (EN).xlsx]FIGURE 2'!$F$3:$F$39</c:f>
              <c:numCache>
                <c:formatCode>0.0</c:formatCode>
                <c:ptCount val="37"/>
                <c:pt idx="0">
                  <c:v>15.6</c:v>
                </c:pt>
                <c:pt idx="1">
                  <c:v>14.8</c:v>
                </c:pt>
                <c:pt idx="2">
                  <c:v>16</c:v>
                </c:pt>
                <c:pt idx="3">
                  <c:v>18.399999999999999</c:v>
                </c:pt>
                <c:pt idx="4">
                  <c:v>19.3</c:v>
                </c:pt>
                <c:pt idx="5">
                  <c:v>17.399999999999999</c:v>
                </c:pt>
                <c:pt idx="6">
                  <c:v>18.3</c:v>
                </c:pt>
                <c:pt idx="7">
                  <c:v>16.899999999999999</c:v>
                </c:pt>
                <c:pt idx="8">
                  <c:v>15.8</c:v>
                </c:pt>
                <c:pt idx="9">
                  <c:v>17.3</c:v>
                </c:pt>
                <c:pt idx="10">
                  <c:v>17</c:v>
                </c:pt>
                <c:pt idx="11">
                  <c:v>17.7</c:v>
                </c:pt>
                <c:pt idx="12">
                  <c:v>20</c:v>
                </c:pt>
                <c:pt idx="13">
                  <c:v>19.7</c:v>
                </c:pt>
                <c:pt idx="14">
                  <c:v>18</c:v>
                </c:pt>
                <c:pt idx="15">
                  <c:v>19.5</c:v>
                </c:pt>
                <c:pt idx="16">
                  <c:v>19.3</c:v>
                </c:pt>
                <c:pt idx="17">
                  <c:v>15</c:v>
                </c:pt>
                <c:pt idx="18">
                  <c:v>16</c:v>
                </c:pt>
                <c:pt idx="19">
                  <c:v>15</c:v>
                </c:pt>
                <c:pt idx="20">
                  <c:v>14.9</c:v>
                </c:pt>
                <c:pt idx="21">
                  <c:v>15.4</c:v>
                </c:pt>
                <c:pt idx="22">
                  <c:v>15.3</c:v>
                </c:pt>
                <c:pt idx="23">
                  <c:v>15.2</c:v>
                </c:pt>
                <c:pt idx="24">
                  <c:v>15.5</c:v>
                </c:pt>
                <c:pt idx="25">
                  <c:v>14.9</c:v>
                </c:pt>
                <c:pt idx="26">
                  <c:v>15.5</c:v>
                </c:pt>
                <c:pt idx="27">
                  <c:v>14.6</c:v>
                </c:pt>
                <c:pt idx="28">
                  <c:v>15.9</c:v>
                </c:pt>
                <c:pt idx="29">
                  <c:v>14</c:v>
                </c:pt>
                <c:pt idx="30">
                  <c:v>15.2</c:v>
                </c:pt>
                <c:pt idx="31">
                  <c:v>13.4</c:v>
                </c:pt>
                <c:pt idx="32">
                  <c:v>13.8</c:v>
                </c:pt>
                <c:pt idx="33">
                  <c:v>14.1</c:v>
                </c:pt>
                <c:pt idx="34">
                  <c:v>14.2</c:v>
                </c:pt>
                <c:pt idx="35">
                  <c:v>14.8</c:v>
                </c:pt>
                <c:pt idx="36">
                  <c:v>15.3</c:v>
                </c:pt>
              </c:numCache>
            </c:numRef>
          </c:val>
          <c:smooth val="0"/>
          <c:extLst>
            <c:ext xmlns:c16="http://schemas.microsoft.com/office/drawing/2014/chart" uri="{C3380CC4-5D6E-409C-BE32-E72D297353CC}">
              <c16:uniqueId val="{00000001-D65C-4872-B2DD-797B90B990A2}"/>
            </c:ext>
          </c:extLst>
        </c:ser>
        <c:ser>
          <c:idx val="2"/>
          <c:order val="2"/>
          <c:tx>
            <c:strRef>
              <c:f>'[AN İşsizlik_03_2023 (EN).xlsx]FIGURE 2'!$H$2</c:f>
              <c:strCache>
                <c:ptCount val="1"/>
                <c:pt idx="0">
                  <c:v>Combined Rate of Unemployment and Potential Labor Force (%)</c:v>
                </c:pt>
              </c:strCache>
            </c:strRef>
          </c:tx>
          <c:spPr>
            <a:ln w="28575" cap="rnd">
              <a:solidFill>
                <a:srgbClr val="FFC000"/>
              </a:solidFill>
              <a:round/>
            </a:ln>
            <a:effectLst/>
          </c:spPr>
          <c:marker>
            <c:symbol val="none"/>
          </c:marker>
          <c:cat>
            <c:numRef>
              <c:f>'[AN İşsizlik_03_2023 (EN).xlsx]FIGURE 2'!$B$3:$B$39</c:f>
              <c:numCache>
                <c:formatCode>[$-409]mmm\-yy;@</c:formatCode>
                <c:ptCount val="37"/>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numCache>
            </c:numRef>
          </c:cat>
          <c:val>
            <c:numRef>
              <c:f>'[AN İşsizlik_03_2023 (EN).xlsx]FIGURE 2'!$H$3:$H$39</c:f>
              <c:numCache>
                <c:formatCode>0.0</c:formatCode>
                <c:ptCount val="37"/>
                <c:pt idx="0">
                  <c:v>19</c:v>
                </c:pt>
                <c:pt idx="1">
                  <c:v>18.5</c:v>
                </c:pt>
                <c:pt idx="2">
                  <c:v>20.399999999999999</c:v>
                </c:pt>
                <c:pt idx="3">
                  <c:v>23.5</c:v>
                </c:pt>
                <c:pt idx="4">
                  <c:v>24.4</c:v>
                </c:pt>
                <c:pt idx="5">
                  <c:v>22.7</c:v>
                </c:pt>
                <c:pt idx="6">
                  <c:v>22.5</c:v>
                </c:pt>
                <c:pt idx="7">
                  <c:v>21.5</c:v>
                </c:pt>
                <c:pt idx="8">
                  <c:v>21.2</c:v>
                </c:pt>
                <c:pt idx="9">
                  <c:v>21.8</c:v>
                </c:pt>
                <c:pt idx="10">
                  <c:v>23</c:v>
                </c:pt>
                <c:pt idx="11">
                  <c:v>23.8</c:v>
                </c:pt>
                <c:pt idx="12">
                  <c:v>22.8</c:v>
                </c:pt>
                <c:pt idx="13">
                  <c:v>22.4</c:v>
                </c:pt>
                <c:pt idx="14">
                  <c:v>21</c:v>
                </c:pt>
                <c:pt idx="15">
                  <c:v>21.6</c:v>
                </c:pt>
                <c:pt idx="16">
                  <c:v>21.7</c:v>
                </c:pt>
                <c:pt idx="17">
                  <c:v>19.100000000000001</c:v>
                </c:pt>
                <c:pt idx="18">
                  <c:v>19.3</c:v>
                </c:pt>
                <c:pt idx="19">
                  <c:v>18.899999999999999</c:v>
                </c:pt>
                <c:pt idx="20">
                  <c:v>18.3</c:v>
                </c:pt>
                <c:pt idx="21">
                  <c:v>18.5</c:v>
                </c:pt>
                <c:pt idx="22">
                  <c:v>18.2</c:v>
                </c:pt>
                <c:pt idx="23">
                  <c:v>18.600000000000001</c:v>
                </c:pt>
                <c:pt idx="24">
                  <c:v>18.8</c:v>
                </c:pt>
                <c:pt idx="25">
                  <c:v>18.2</c:v>
                </c:pt>
                <c:pt idx="26">
                  <c:v>18.5</c:v>
                </c:pt>
                <c:pt idx="27">
                  <c:v>18.3</c:v>
                </c:pt>
                <c:pt idx="28">
                  <c:v>17.600000000000001</c:v>
                </c:pt>
                <c:pt idx="29">
                  <c:v>17.2</c:v>
                </c:pt>
                <c:pt idx="30">
                  <c:v>18</c:v>
                </c:pt>
                <c:pt idx="31">
                  <c:v>16.399999999999999</c:v>
                </c:pt>
                <c:pt idx="32">
                  <c:v>16.600000000000001</c:v>
                </c:pt>
                <c:pt idx="33">
                  <c:v>16.5</c:v>
                </c:pt>
                <c:pt idx="34">
                  <c:v>16.8</c:v>
                </c:pt>
                <c:pt idx="35">
                  <c:v>17.100000000000001</c:v>
                </c:pt>
                <c:pt idx="36">
                  <c:v>16.7</c:v>
                </c:pt>
              </c:numCache>
            </c:numRef>
          </c:val>
          <c:smooth val="0"/>
          <c:extLst>
            <c:ext xmlns:c16="http://schemas.microsoft.com/office/drawing/2014/chart" uri="{C3380CC4-5D6E-409C-BE32-E72D297353CC}">
              <c16:uniqueId val="{00000002-D65C-4872-B2DD-797B90B990A2}"/>
            </c:ext>
          </c:extLst>
        </c:ser>
        <c:ser>
          <c:idx val="3"/>
          <c:order val="3"/>
          <c:tx>
            <c:strRef>
              <c:f>'[AN İşsizlik_03_2023 (EN).xlsx]FIGURE 2'!$J$2</c:f>
              <c:strCache>
                <c:ptCount val="1"/>
                <c:pt idx="0">
                  <c:v>Composite Measure of Labor Underutilization (%)</c:v>
                </c:pt>
              </c:strCache>
            </c:strRef>
          </c:tx>
          <c:spPr>
            <a:ln w="28575" cap="rnd">
              <a:solidFill>
                <a:schemeClr val="accent4"/>
              </a:solidFill>
              <a:round/>
            </a:ln>
            <a:effectLst/>
          </c:spPr>
          <c:marker>
            <c:symbol val="none"/>
          </c:marker>
          <c:cat>
            <c:numRef>
              <c:f>'[AN İşsizlik_03_2023 (EN).xlsx]FIGURE 2'!$B$3:$B$39</c:f>
              <c:numCache>
                <c:formatCode>[$-409]mmm\-yy;@</c:formatCode>
                <c:ptCount val="37"/>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numCache>
            </c:numRef>
          </c:cat>
          <c:val>
            <c:numRef>
              <c:f>'[AN İşsizlik_03_2023 (EN).xlsx]FIGURE 2'!$J$3:$J$39</c:f>
              <c:numCache>
                <c:formatCode>0.0</c:formatCode>
                <c:ptCount val="37"/>
                <c:pt idx="0">
                  <c:v>21.4</c:v>
                </c:pt>
                <c:pt idx="1">
                  <c:v>20.6</c:v>
                </c:pt>
                <c:pt idx="2">
                  <c:v>23.2</c:v>
                </c:pt>
                <c:pt idx="3">
                  <c:v>27.8</c:v>
                </c:pt>
                <c:pt idx="4">
                  <c:v>29.4</c:v>
                </c:pt>
                <c:pt idx="5">
                  <c:v>26.1</c:v>
                </c:pt>
                <c:pt idx="6">
                  <c:v>26.2</c:v>
                </c:pt>
                <c:pt idx="7">
                  <c:v>25.1</c:v>
                </c:pt>
                <c:pt idx="8">
                  <c:v>24.1</c:v>
                </c:pt>
                <c:pt idx="9">
                  <c:v>25.7</c:v>
                </c:pt>
                <c:pt idx="10">
                  <c:v>26.6</c:v>
                </c:pt>
                <c:pt idx="11">
                  <c:v>28.3</c:v>
                </c:pt>
                <c:pt idx="12">
                  <c:v>29.3</c:v>
                </c:pt>
                <c:pt idx="13">
                  <c:v>28.1</c:v>
                </c:pt>
                <c:pt idx="14">
                  <c:v>25.5</c:v>
                </c:pt>
                <c:pt idx="15">
                  <c:v>27</c:v>
                </c:pt>
                <c:pt idx="16">
                  <c:v>27.2</c:v>
                </c:pt>
                <c:pt idx="17">
                  <c:v>22.7</c:v>
                </c:pt>
                <c:pt idx="18">
                  <c:v>23.3</c:v>
                </c:pt>
                <c:pt idx="19">
                  <c:v>21.7</c:v>
                </c:pt>
                <c:pt idx="20">
                  <c:v>21.6</c:v>
                </c:pt>
                <c:pt idx="21">
                  <c:v>22.6</c:v>
                </c:pt>
                <c:pt idx="22">
                  <c:v>22.1</c:v>
                </c:pt>
                <c:pt idx="23">
                  <c:v>22.4</c:v>
                </c:pt>
                <c:pt idx="24">
                  <c:v>22.7</c:v>
                </c:pt>
                <c:pt idx="25">
                  <c:v>21.9</c:v>
                </c:pt>
                <c:pt idx="26">
                  <c:v>22.4</c:v>
                </c:pt>
                <c:pt idx="27">
                  <c:v>21.5</c:v>
                </c:pt>
                <c:pt idx="28">
                  <c:v>22.3</c:v>
                </c:pt>
                <c:pt idx="29">
                  <c:v>20.6</c:v>
                </c:pt>
                <c:pt idx="30">
                  <c:v>22.6</c:v>
                </c:pt>
                <c:pt idx="31">
                  <c:v>19.8</c:v>
                </c:pt>
                <c:pt idx="32">
                  <c:v>20.100000000000001</c:v>
                </c:pt>
                <c:pt idx="33">
                  <c:v>20.2</c:v>
                </c:pt>
                <c:pt idx="34">
                  <c:v>20.7</c:v>
                </c:pt>
                <c:pt idx="35">
                  <c:v>21.3</c:v>
                </c:pt>
                <c:pt idx="36">
                  <c:v>21.9</c:v>
                </c:pt>
              </c:numCache>
            </c:numRef>
          </c:val>
          <c:smooth val="0"/>
          <c:extLst>
            <c:ext xmlns:c16="http://schemas.microsoft.com/office/drawing/2014/chart" uri="{C3380CC4-5D6E-409C-BE32-E72D297353CC}">
              <c16:uniqueId val="{00000003-D65C-4872-B2DD-797B90B990A2}"/>
            </c:ext>
          </c:extLst>
        </c:ser>
        <c:dLbls>
          <c:showLegendKey val="0"/>
          <c:showVal val="0"/>
          <c:showCatName val="0"/>
          <c:showSerName val="0"/>
          <c:showPercent val="0"/>
          <c:showBubbleSize val="0"/>
        </c:dLbls>
        <c:smooth val="0"/>
        <c:axId val="1728906864"/>
        <c:axId val="956771632"/>
      </c:lineChart>
      <c:dateAx>
        <c:axId val="1728906864"/>
        <c:scaling>
          <c:orientation val="minMax"/>
        </c:scaling>
        <c:delete val="0"/>
        <c:axPos val="b"/>
        <c:numFmt formatCode="[$-409]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56771632"/>
        <c:crosses val="autoZero"/>
        <c:auto val="1"/>
        <c:lblOffset val="100"/>
        <c:baseTimeUnit val="months"/>
        <c:majorUnit val="3"/>
        <c:majorTimeUnit val="months"/>
      </c:dateAx>
      <c:valAx>
        <c:axId val="956771632"/>
        <c:scaling>
          <c:orientation val="minMax"/>
          <c:min val="5"/>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28906864"/>
        <c:crosses val="autoZero"/>
        <c:crossBetween val="between"/>
      </c:valAx>
      <c:spPr>
        <a:noFill/>
        <a:ln>
          <a:noFill/>
        </a:ln>
        <a:effectLst/>
      </c:spPr>
    </c:plotArea>
    <c:legend>
      <c:legendPos val="b"/>
      <c:layout>
        <c:manualLayout>
          <c:xMode val="edge"/>
          <c:yMode val="edge"/>
          <c:x val="2.8924674692311136E-2"/>
          <c:y val="0.61813591916762189"/>
          <c:w val="0.90553535618869452"/>
          <c:h val="0.350042282900794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76245014441334E-2"/>
          <c:y val="1.9470258448517262E-2"/>
          <c:w val="0.90551476897117111"/>
          <c:h val="0.79528186996989292"/>
        </c:manualLayout>
      </c:layout>
      <c:lineChart>
        <c:grouping val="standard"/>
        <c:varyColors val="0"/>
        <c:ser>
          <c:idx val="0"/>
          <c:order val="0"/>
          <c:tx>
            <c:strRef>
              <c:f>'[AN İşsizlik_03_2023 (EN).xlsx]FIGURE 3'!$C$2</c:f>
              <c:strCache>
                <c:ptCount val="1"/>
                <c:pt idx="0">
                  <c:v>Female unemployment rate</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 İşsizlik_03_2023 (EN).xlsx]FIGURE 3'!$B$3:$B$39</c:f>
              <c:numCache>
                <c:formatCode>[$-409]mmm\-yy;@</c:formatCode>
                <c:ptCount val="37"/>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numCache>
            </c:numRef>
          </c:cat>
          <c:val>
            <c:numRef>
              <c:f>'[AN İşsizlik_03_2023 (EN).xlsx]FIGURE 3'!$C$3:$C$39</c:f>
              <c:numCache>
                <c:formatCode>0.0</c:formatCode>
                <c:ptCount val="37"/>
                <c:pt idx="0">
                  <c:v>16.031120929785803</c:v>
                </c:pt>
                <c:pt idx="1">
                  <c:v>14.281559045956952</c:v>
                </c:pt>
                <c:pt idx="2">
                  <c:v>14.77900552486188</c:v>
                </c:pt>
                <c:pt idx="3">
                  <c:v>14.009186351706038</c:v>
                </c:pt>
                <c:pt idx="4">
                  <c:v>14.22141249598114</c:v>
                </c:pt>
                <c:pt idx="5">
                  <c:v>15.516169154228857</c:v>
                </c:pt>
                <c:pt idx="6">
                  <c:v>15.809755602880033</c:v>
                </c:pt>
                <c:pt idx="7">
                  <c:v>14.753933037515127</c:v>
                </c:pt>
                <c:pt idx="8">
                  <c:v>14.479453451616193</c:v>
                </c:pt>
                <c:pt idx="9">
                  <c:v>14.905933429811865</c:v>
                </c:pt>
                <c:pt idx="10">
                  <c:v>14.657605854678515</c:v>
                </c:pt>
                <c:pt idx="11">
                  <c:v>13.883175647881529</c:v>
                </c:pt>
                <c:pt idx="12">
                  <c:v>14.427761757979518</c:v>
                </c:pt>
                <c:pt idx="13">
                  <c:v>15.27520701412567</c:v>
                </c:pt>
                <c:pt idx="14">
                  <c:v>16.123330714846816</c:v>
                </c:pt>
                <c:pt idx="15">
                  <c:v>15.604186489058039</c:v>
                </c:pt>
                <c:pt idx="16">
                  <c:v>15.34746180384426</c:v>
                </c:pt>
                <c:pt idx="17">
                  <c:v>14.120280264694435</c:v>
                </c:pt>
                <c:pt idx="18">
                  <c:v>14.347906632085957</c:v>
                </c:pt>
                <c:pt idx="19">
                  <c:v>14.891629297458895</c:v>
                </c:pt>
                <c:pt idx="20">
                  <c:v>14.315750982722369</c:v>
                </c:pt>
                <c:pt idx="21">
                  <c:v>13.740527709303388</c:v>
                </c:pt>
                <c:pt idx="22">
                  <c:v>14.559106308946069</c:v>
                </c:pt>
                <c:pt idx="23">
                  <c:v>13.499685845076744</c:v>
                </c:pt>
                <c:pt idx="24">
                  <c:v>13.597353835151083</c:v>
                </c:pt>
                <c:pt idx="25">
                  <c:v>13.507900677200904</c:v>
                </c:pt>
                <c:pt idx="26">
                  <c:v>14.14696719809419</c:v>
                </c:pt>
                <c:pt idx="27">
                  <c:v>14.433987158061395</c:v>
                </c:pt>
                <c:pt idx="28">
                  <c:v>13.684119128245204</c:v>
                </c:pt>
                <c:pt idx="29">
                  <c:v>13.736791546589819</c:v>
                </c:pt>
                <c:pt idx="30">
                  <c:v>13.248654846961278</c:v>
                </c:pt>
                <c:pt idx="31">
                  <c:v>12.471812662619254</c:v>
                </c:pt>
                <c:pt idx="32">
                  <c:v>12.64288188430897</c:v>
                </c:pt>
                <c:pt idx="33">
                  <c:v>13.155631986242478</c:v>
                </c:pt>
                <c:pt idx="34">
                  <c:v>12.908073808132253</c:v>
                </c:pt>
                <c:pt idx="35">
                  <c:v>14.355068217962669</c:v>
                </c:pt>
                <c:pt idx="36">
                  <c:v>13.672696676482962</c:v>
                </c:pt>
              </c:numCache>
            </c:numRef>
          </c:val>
          <c:smooth val="0"/>
          <c:extLst>
            <c:ext xmlns:c16="http://schemas.microsoft.com/office/drawing/2014/chart" uri="{C3380CC4-5D6E-409C-BE32-E72D297353CC}">
              <c16:uniqueId val="{00000000-D992-4679-AE5D-072FFC975A42}"/>
            </c:ext>
          </c:extLst>
        </c:ser>
        <c:ser>
          <c:idx val="1"/>
          <c:order val="1"/>
          <c:tx>
            <c:strRef>
              <c:f>'[AN İşsizlik_03_2023 (EN).xlsx]FIGURE 3'!$D$2</c:f>
              <c:strCache>
                <c:ptCount val="1"/>
                <c:pt idx="0">
                  <c:v>Male unemployment rate</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 İşsizlik_03_2023 (EN).xlsx]FIGURE 3'!$B$3:$B$39</c:f>
              <c:numCache>
                <c:formatCode>[$-409]mmm\-yy;@</c:formatCode>
                <c:ptCount val="37"/>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numCache>
            </c:numRef>
          </c:cat>
          <c:val>
            <c:numRef>
              <c:f>'[AN İşsizlik_03_2023 (EN).xlsx]FIGURE 3'!$D$3:$D$39</c:f>
              <c:numCache>
                <c:formatCode>0.0</c:formatCode>
                <c:ptCount val="37"/>
                <c:pt idx="0">
                  <c:v>11.575622445187662</c:v>
                </c:pt>
                <c:pt idx="1">
                  <c:v>11.732877029089396</c:v>
                </c:pt>
                <c:pt idx="2">
                  <c:v>12.204120747484428</c:v>
                </c:pt>
                <c:pt idx="3">
                  <c:v>13.29639889196676</c:v>
                </c:pt>
                <c:pt idx="4">
                  <c:v>13.281712369303611</c:v>
                </c:pt>
                <c:pt idx="5">
                  <c:v>12.841451766953199</c:v>
                </c:pt>
                <c:pt idx="6">
                  <c:v>13.484127754586932</c:v>
                </c:pt>
                <c:pt idx="7">
                  <c:v>12.077156974534397</c:v>
                </c:pt>
                <c:pt idx="8">
                  <c:v>11.720475586258752</c:v>
                </c:pt>
                <c:pt idx="9">
                  <c:v>12.137808360249029</c:v>
                </c:pt>
                <c:pt idx="10">
                  <c:v>12.294243466939459</c:v>
                </c:pt>
                <c:pt idx="11">
                  <c:v>11.962801183598703</c:v>
                </c:pt>
                <c:pt idx="12">
                  <c:v>11.646791332188762</c:v>
                </c:pt>
                <c:pt idx="13">
                  <c:v>12.338832663246915</c:v>
                </c:pt>
                <c:pt idx="14">
                  <c:v>11.501226857015391</c:v>
                </c:pt>
                <c:pt idx="15">
                  <c:v>12.443040830137605</c:v>
                </c:pt>
                <c:pt idx="16">
                  <c:v>12.254303917581673</c:v>
                </c:pt>
                <c:pt idx="17">
                  <c:v>9.5999269272926568</c:v>
                </c:pt>
                <c:pt idx="18">
                  <c:v>10.230765701702069</c:v>
                </c:pt>
                <c:pt idx="19">
                  <c:v>10.439090294978609</c:v>
                </c:pt>
                <c:pt idx="20">
                  <c:v>9.7066976661003306</c:v>
                </c:pt>
                <c:pt idx="21">
                  <c:v>9.5874439461883405</c:v>
                </c:pt>
                <c:pt idx="22">
                  <c:v>9.436657441299884</c:v>
                </c:pt>
                <c:pt idx="23">
                  <c:v>9.7196426992128764</c:v>
                </c:pt>
                <c:pt idx="24">
                  <c:v>10.064145100641451</c:v>
                </c:pt>
                <c:pt idx="25">
                  <c:v>9.4537535001555622</c:v>
                </c:pt>
                <c:pt idx="26">
                  <c:v>9.8525176716991005</c:v>
                </c:pt>
                <c:pt idx="27">
                  <c:v>9.3944167323006909</c:v>
                </c:pt>
                <c:pt idx="28">
                  <c:v>9.3470909563860225</c:v>
                </c:pt>
                <c:pt idx="29">
                  <c:v>8.7032735877996412</c:v>
                </c:pt>
                <c:pt idx="30">
                  <c:v>8.6541858000706462</c:v>
                </c:pt>
                <c:pt idx="31">
                  <c:v>8.3103945471228204</c:v>
                </c:pt>
                <c:pt idx="32">
                  <c:v>8.5948753764895898</c:v>
                </c:pt>
                <c:pt idx="33">
                  <c:v>8.4422942817294295</c:v>
                </c:pt>
                <c:pt idx="34">
                  <c:v>8.5746391217909927</c:v>
                </c:pt>
                <c:pt idx="35">
                  <c:v>8.1037837837837845</c:v>
                </c:pt>
                <c:pt idx="36">
                  <c:v>7.6959274469541414</c:v>
                </c:pt>
              </c:numCache>
            </c:numRef>
          </c:val>
          <c:smooth val="0"/>
          <c:extLst>
            <c:ext xmlns:c16="http://schemas.microsoft.com/office/drawing/2014/chart" uri="{C3380CC4-5D6E-409C-BE32-E72D297353CC}">
              <c16:uniqueId val="{00000001-D992-4679-AE5D-072FFC975A42}"/>
            </c:ext>
          </c:extLst>
        </c:ser>
        <c:dLbls>
          <c:showLegendKey val="0"/>
          <c:showVal val="0"/>
          <c:showCatName val="0"/>
          <c:showSerName val="0"/>
          <c:showPercent val="0"/>
          <c:showBubbleSize val="0"/>
        </c:dLbls>
        <c:marker val="1"/>
        <c:smooth val="0"/>
        <c:axId val="1932715600"/>
        <c:axId val="1"/>
      </c:lineChart>
      <c:dateAx>
        <c:axId val="1932715600"/>
        <c:scaling>
          <c:orientation val="minMax"/>
        </c:scaling>
        <c:delete val="0"/>
        <c:axPos val="b"/>
        <c:numFmt formatCode="[$-409]mmm\-yy;@" sourceLinked="0"/>
        <c:majorTickMark val="out"/>
        <c:minorTickMark val="none"/>
        <c:tickLblPos val="nextTo"/>
        <c:spPr>
          <a:noFill/>
          <a:ln w="9525" cap="flat" cmpd="sng" algn="ctr">
            <a:solidFill>
              <a:schemeClr val="tx1"/>
            </a:solidFill>
            <a:round/>
          </a:ln>
          <a:effectLst/>
        </c:spPr>
        <c:txPr>
          <a:bodyPr rot="-5400000" vert="horz"/>
          <a:lstStyle/>
          <a:p>
            <a:pPr>
              <a:defRPr sz="800" b="0" i="0" u="none" strike="noStrike" baseline="0">
                <a:solidFill>
                  <a:srgbClr val="000000"/>
                </a:solidFill>
                <a:latin typeface="Calibri"/>
                <a:ea typeface="Calibri"/>
                <a:cs typeface="Calibri"/>
              </a:defRPr>
            </a:pPr>
            <a:endParaRPr lang="tr-TR"/>
          </a:p>
        </c:txPr>
        <c:crossAx val="1"/>
        <c:crosses val="autoZero"/>
        <c:auto val="0"/>
        <c:lblOffset val="100"/>
        <c:baseTimeUnit val="months"/>
        <c:minorUnit val="2"/>
      </c:dateAx>
      <c:valAx>
        <c:axId val="1"/>
        <c:scaling>
          <c:orientation val="minMax"/>
          <c:min val="7"/>
        </c:scaling>
        <c:delete val="0"/>
        <c:axPos val="l"/>
        <c:title>
          <c:tx>
            <c:rich>
              <a:bodyPr/>
              <a:lstStyle/>
              <a:p>
                <a:pPr>
                  <a:defRPr sz="800" b="0" i="0" u="none" strike="noStrike" baseline="0">
                    <a:solidFill>
                      <a:srgbClr val="000000"/>
                    </a:solidFill>
                    <a:latin typeface="Calibri"/>
                    <a:ea typeface="Calibri"/>
                    <a:cs typeface="Calibri"/>
                  </a:defRPr>
                </a:pPr>
                <a:r>
                  <a:rPr lang="tr-TR" sz="800"/>
                  <a:t>Unemployment rate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800" b="0" i="0" u="none" strike="noStrike" baseline="0">
                <a:solidFill>
                  <a:srgbClr val="000000"/>
                </a:solidFill>
                <a:latin typeface="Calibri"/>
                <a:ea typeface="Calibri"/>
                <a:cs typeface="Calibri"/>
              </a:defRPr>
            </a:pPr>
            <a:endParaRPr lang="tr-TR"/>
          </a:p>
        </c:txPr>
        <c:crossAx val="1932715600"/>
        <c:crosses val="autoZero"/>
        <c:crossBetween val="between"/>
      </c:valAx>
      <c:spPr>
        <a:noFill/>
        <a:ln w="25400">
          <a:noFill/>
        </a:ln>
      </c:spPr>
    </c:plotArea>
    <c:legend>
      <c:legendPos val="b"/>
      <c:layout>
        <c:manualLayout>
          <c:xMode val="edge"/>
          <c:yMode val="edge"/>
          <c:x val="9.7192943905267656E-2"/>
          <c:y val="0.93418554524259889"/>
          <c:w val="0.80561411218946466"/>
          <c:h val="5.8364198888546714E-2"/>
        </c:manualLayout>
      </c:layout>
      <c:overlay val="0"/>
      <c:spPr>
        <a:noFill/>
        <a:ln w="25400">
          <a:noFill/>
        </a:ln>
      </c:spPr>
      <c:txPr>
        <a:bodyPr/>
        <a:lstStyle/>
        <a:p>
          <a:pPr>
            <a:defRPr sz="800" b="0" i="0" u="none" strike="noStrike" baseline="0">
              <a:solidFill>
                <a:srgbClr val="000000"/>
              </a:solidFill>
              <a:latin typeface="Calibri"/>
              <a:ea typeface="Calibri"/>
              <a:cs typeface="Calibri"/>
            </a:defRPr>
          </a:pPr>
          <a:endParaRPr lang="tr-TR"/>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tr-T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13472968827649E-2"/>
          <c:y val="2.9143889636450055E-2"/>
          <c:w val="0.92123232625081641"/>
          <c:h val="0.59822579121033836"/>
        </c:manualLayout>
      </c:layout>
      <c:lineChart>
        <c:grouping val="standard"/>
        <c:varyColors val="0"/>
        <c:ser>
          <c:idx val="0"/>
          <c:order val="0"/>
          <c:tx>
            <c:strRef>
              <c:f>'[AN İşsizlik_03_2023 (EN).xlsx]FIGURE 4'!$F$3</c:f>
              <c:strCache>
                <c:ptCount val="1"/>
                <c:pt idx="0">
                  <c:v>Male Employment Rate</c:v>
                </c:pt>
              </c:strCache>
            </c:strRef>
          </c:tx>
          <c:spPr>
            <a:ln w="28575" cap="rnd">
              <a:solidFill>
                <a:schemeClr val="accent3">
                  <a:lumMod val="75000"/>
                </a:schemeClr>
              </a:solidFill>
              <a:round/>
            </a:ln>
            <a:effectLst/>
          </c:spPr>
          <c:marker>
            <c:symbol val="circle"/>
            <c:size val="5"/>
            <c:spPr>
              <a:solidFill>
                <a:schemeClr val="accent3">
                  <a:lumMod val="75000"/>
                </a:schemeClr>
              </a:solidFill>
              <a:ln w="31750">
                <a:solidFill>
                  <a:schemeClr val="accent3">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 İşsizlik_03_2023 (EN).xlsx]FIGURE 4'!$B$4:$B$40</c:f>
              <c:numCache>
                <c:formatCode>[$-409]mmm\-yy;@</c:formatCode>
                <c:ptCount val="37"/>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numCache>
            </c:numRef>
          </c:cat>
          <c:val>
            <c:numRef>
              <c:f>'[AN İşsizlik_03_2023 (EN).xlsx]FIGURE 4'!$F$4:$F$40</c:f>
              <c:numCache>
                <c:formatCode>0.0</c:formatCode>
                <c:ptCount val="37"/>
                <c:pt idx="0">
                  <c:v>62.1</c:v>
                </c:pt>
                <c:pt idx="1">
                  <c:v>62.2</c:v>
                </c:pt>
                <c:pt idx="2">
                  <c:v>59.6</c:v>
                </c:pt>
                <c:pt idx="3">
                  <c:v>55.9</c:v>
                </c:pt>
                <c:pt idx="4">
                  <c:v>57</c:v>
                </c:pt>
                <c:pt idx="5">
                  <c:v>59</c:v>
                </c:pt>
                <c:pt idx="6">
                  <c:v>57.5</c:v>
                </c:pt>
                <c:pt idx="7">
                  <c:v>59.6</c:v>
                </c:pt>
                <c:pt idx="8">
                  <c:v>60.4</c:v>
                </c:pt>
                <c:pt idx="9">
                  <c:v>60.2</c:v>
                </c:pt>
                <c:pt idx="10">
                  <c:v>60.4</c:v>
                </c:pt>
                <c:pt idx="11">
                  <c:v>59.9</c:v>
                </c:pt>
                <c:pt idx="12">
                  <c:v>60.8</c:v>
                </c:pt>
                <c:pt idx="13">
                  <c:v>60.5</c:v>
                </c:pt>
                <c:pt idx="14">
                  <c:v>63.2</c:v>
                </c:pt>
                <c:pt idx="15">
                  <c:v>61.7</c:v>
                </c:pt>
                <c:pt idx="16">
                  <c:v>61.7</c:v>
                </c:pt>
                <c:pt idx="17">
                  <c:v>62.8</c:v>
                </c:pt>
                <c:pt idx="18">
                  <c:v>62</c:v>
                </c:pt>
                <c:pt idx="19">
                  <c:v>63</c:v>
                </c:pt>
                <c:pt idx="20">
                  <c:v>63.8</c:v>
                </c:pt>
                <c:pt idx="21">
                  <c:v>63.7</c:v>
                </c:pt>
                <c:pt idx="22">
                  <c:v>64</c:v>
                </c:pt>
                <c:pt idx="23">
                  <c:v>64.3</c:v>
                </c:pt>
                <c:pt idx="24">
                  <c:v>64</c:v>
                </c:pt>
                <c:pt idx="25">
                  <c:v>64</c:v>
                </c:pt>
                <c:pt idx="26">
                  <c:v>64.8</c:v>
                </c:pt>
                <c:pt idx="27">
                  <c:v>64.900000000000006</c:v>
                </c:pt>
                <c:pt idx="28">
                  <c:v>65.5</c:v>
                </c:pt>
                <c:pt idx="29">
                  <c:v>65.099999999999994</c:v>
                </c:pt>
                <c:pt idx="30">
                  <c:v>64.599999999999994</c:v>
                </c:pt>
                <c:pt idx="31">
                  <c:v>65.400000000000006</c:v>
                </c:pt>
                <c:pt idx="32">
                  <c:v>65.2</c:v>
                </c:pt>
                <c:pt idx="33">
                  <c:v>65.400000000000006</c:v>
                </c:pt>
                <c:pt idx="34">
                  <c:v>65.7</c:v>
                </c:pt>
                <c:pt idx="35">
                  <c:v>65.900000000000006</c:v>
                </c:pt>
                <c:pt idx="36">
                  <c:v>66.900000000000006</c:v>
                </c:pt>
              </c:numCache>
            </c:numRef>
          </c:val>
          <c:smooth val="0"/>
          <c:extLst>
            <c:ext xmlns:c16="http://schemas.microsoft.com/office/drawing/2014/chart" uri="{C3380CC4-5D6E-409C-BE32-E72D297353CC}">
              <c16:uniqueId val="{00000000-BF31-488F-9599-2BCF560CA61D}"/>
            </c:ext>
          </c:extLst>
        </c:ser>
        <c:ser>
          <c:idx val="1"/>
          <c:order val="1"/>
          <c:tx>
            <c:strRef>
              <c:f>'[AN İşsizlik_03_2023 (EN).xlsx]FIGURE 4'!$D$3</c:f>
              <c:strCache>
                <c:ptCount val="1"/>
                <c:pt idx="0">
                  <c:v>Female Employment Rate</c:v>
                </c:pt>
              </c:strCache>
            </c:strRef>
          </c:tx>
          <c:spPr>
            <a:ln w="34925" cap="rnd">
              <a:solidFill>
                <a:schemeClr val="accent4">
                  <a:lumMod val="75000"/>
                </a:schemeClr>
              </a:solidFill>
              <a:round/>
            </a:ln>
            <a:effectLst/>
          </c:spPr>
          <c:marker>
            <c:symbol val="circle"/>
            <c:size val="5"/>
            <c:spPr>
              <a:solidFill>
                <a:schemeClr val="accent4">
                  <a:lumMod val="75000"/>
                </a:schemeClr>
              </a:solidFill>
              <a:ln w="31750">
                <a:solidFill>
                  <a:schemeClr val="accent4">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 İşsizlik_03_2023 (EN).xlsx]FIGURE 4'!$B$4:$B$40</c:f>
              <c:numCache>
                <c:formatCode>[$-409]mmm\-yy;@</c:formatCode>
                <c:ptCount val="37"/>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numCache>
            </c:numRef>
          </c:cat>
          <c:val>
            <c:numRef>
              <c:f>'[AN İşsizlik_03_2023 (EN).xlsx]FIGURE 4'!$D$4:$D$40</c:f>
              <c:numCache>
                <c:formatCode>0.0</c:formatCode>
                <c:ptCount val="37"/>
                <c:pt idx="0">
                  <c:v>27.9</c:v>
                </c:pt>
                <c:pt idx="1">
                  <c:v>28.1</c:v>
                </c:pt>
                <c:pt idx="2">
                  <c:v>25.5</c:v>
                </c:pt>
                <c:pt idx="3">
                  <c:v>25</c:v>
                </c:pt>
                <c:pt idx="4">
                  <c:v>25.4</c:v>
                </c:pt>
                <c:pt idx="5">
                  <c:v>25.8</c:v>
                </c:pt>
                <c:pt idx="6">
                  <c:v>26.2</c:v>
                </c:pt>
                <c:pt idx="7">
                  <c:v>26.7</c:v>
                </c:pt>
                <c:pt idx="8">
                  <c:v>26.4</c:v>
                </c:pt>
                <c:pt idx="9">
                  <c:v>25.9</c:v>
                </c:pt>
                <c:pt idx="10">
                  <c:v>25.7</c:v>
                </c:pt>
                <c:pt idx="11">
                  <c:v>26.3</c:v>
                </c:pt>
                <c:pt idx="12">
                  <c:v>27</c:v>
                </c:pt>
                <c:pt idx="13">
                  <c:v>27.2</c:v>
                </c:pt>
                <c:pt idx="14">
                  <c:v>26.7</c:v>
                </c:pt>
                <c:pt idx="15">
                  <c:v>27.7</c:v>
                </c:pt>
                <c:pt idx="16">
                  <c:v>26.8</c:v>
                </c:pt>
                <c:pt idx="17">
                  <c:v>27.5</c:v>
                </c:pt>
                <c:pt idx="18">
                  <c:v>28.7</c:v>
                </c:pt>
                <c:pt idx="19">
                  <c:v>28.3</c:v>
                </c:pt>
                <c:pt idx="20">
                  <c:v>29</c:v>
                </c:pt>
                <c:pt idx="21">
                  <c:v>29.2</c:v>
                </c:pt>
                <c:pt idx="22">
                  <c:v>28.8</c:v>
                </c:pt>
                <c:pt idx="23">
                  <c:v>29.7</c:v>
                </c:pt>
                <c:pt idx="24">
                  <c:v>29.8</c:v>
                </c:pt>
                <c:pt idx="25">
                  <c:v>29.5</c:v>
                </c:pt>
                <c:pt idx="26">
                  <c:v>28.8</c:v>
                </c:pt>
                <c:pt idx="27">
                  <c:v>29.9</c:v>
                </c:pt>
                <c:pt idx="28">
                  <c:v>30.5</c:v>
                </c:pt>
                <c:pt idx="29">
                  <c:v>30.3</c:v>
                </c:pt>
                <c:pt idx="30">
                  <c:v>30.1</c:v>
                </c:pt>
                <c:pt idx="31">
                  <c:v>30.8</c:v>
                </c:pt>
                <c:pt idx="32">
                  <c:v>30.8</c:v>
                </c:pt>
                <c:pt idx="33">
                  <c:v>30.8</c:v>
                </c:pt>
                <c:pt idx="34">
                  <c:v>31.8</c:v>
                </c:pt>
                <c:pt idx="35">
                  <c:v>31.1</c:v>
                </c:pt>
                <c:pt idx="36">
                  <c:v>31.2</c:v>
                </c:pt>
              </c:numCache>
            </c:numRef>
          </c:val>
          <c:smooth val="0"/>
          <c:extLst>
            <c:ext xmlns:c16="http://schemas.microsoft.com/office/drawing/2014/chart" uri="{C3380CC4-5D6E-409C-BE32-E72D297353CC}">
              <c16:uniqueId val="{00000001-BF31-488F-9599-2BCF560CA61D}"/>
            </c:ext>
          </c:extLst>
        </c:ser>
        <c:dLbls>
          <c:showLegendKey val="0"/>
          <c:showVal val="0"/>
          <c:showCatName val="0"/>
          <c:showSerName val="0"/>
          <c:showPercent val="0"/>
          <c:showBubbleSize val="0"/>
        </c:dLbls>
        <c:marker val="1"/>
        <c:smooth val="0"/>
        <c:axId val="669557183"/>
        <c:axId val="669552607"/>
      </c:lineChart>
      <c:dateAx>
        <c:axId val="669557183"/>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9552607"/>
        <c:crosses val="autoZero"/>
        <c:auto val="1"/>
        <c:lblOffset val="100"/>
        <c:baseTimeUnit val="months"/>
      </c:dateAx>
      <c:valAx>
        <c:axId val="669552607"/>
        <c:scaling>
          <c:orientation val="minMax"/>
          <c:max val="80"/>
          <c:min val="2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9557183"/>
        <c:crosses val="autoZero"/>
        <c:crossBetween val="between"/>
      </c:valAx>
      <c:spPr>
        <a:noFill/>
        <a:ln>
          <a:noFill/>
        </a:ln>
        <a:effectLst/>
      </c:spPr>
    </c:plotArea>
    <c:legend>
      <c:legendPos val="b"/>
      <c:layout>
        <c:manualLayout>
          <c:xMode val="edge"/>
          <c:yMode val="edge"/>
          <c:x val="0.22140182309987172"/>
          <c:y val="0.85530636142489747"/>
          <c:w val="0.52279597157378743"/>
          <c:h val="5.32254158972913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g"/></Relationships>
</file>

<file path=word/drawings/drawing1.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0.8864</cdr:x>
      <cdr:y>0.91581</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796108" y="2353988"/>
          <a:ext cx="614691" cy="210834"/>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0.91846</cdr:x>
      <cdr:y>0.92778</cdr:y>
    </cdr:from>
    <cdr:to>
      <cdr:x>1</cdr:x>
      <cdr:y>0.99951</cdr:y>
    </cdr:to>
    <cdr:pic>
      <cdr:nvPicPr>
        <cdr:cNvPr id="3" name="Resim 2">
          <a:extLst xmlns:a="http://schemas.openxmlformats.org/drawingml/2006/main">
            <a:ext uri="{FF2B5EF4-FFF2-40B4-BE49-F238E27FC236}">
              <a16:creationId xmlns:a16="http://schemas.microsoft.com/office/drawing/2014/main" id="{B81A9444-932F-47FA-8EEE-231B41343F2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40792" y="3157200"/>
          <a:ext cx="500808" cy="252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9509-8238-4E4D-82B2-DC9D6144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1985</Words>
  <Characters>11316</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246</cp:revision>
  <cp:lastPrinted>2022-03-14T14:09:00Z</cp:lastPrinted>
  <dcterms:created xsi:type="dcterms:W3CDTF">2022-11-17T07:57:00Z</dcterms:created>
  <dcterms:modified xsi:type="dcterms:W3CDTF">2023-07-04T12:43:00Z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ec461c2d10f8e2118b1ae582bfce1136fc64946ac449542c77a627e9e212530c</vt:lpwstr>
  </property>
</Properties>
</file>