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E2430" w:rsidRPr="009529DA" w:rsidRDefault="00BE2430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42C3CDEE" w:rsidR="00BE2430" w:rsidRPr="009529DA" w:rsidRDefault="00BE2430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Şubat 2023</w:t>
                            </w:r>
                          </w:p>
                          <w:p w14:paraId="052AC5C6" w14:textId="77777777" w:rsidR="00BE2430" w:rsidRPr="00526178" w:rsidRDefault="00BE24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" stroked="f">
                <v:fill opacity="0"/>
                <v:textbox inset="0,0,0,0">
                  <w:txbxContent>
                    <w:p w14:paraId="2D2EA7BA" w14:textId="77777777" w:rsidR="00BE2430" w:rsidRPr="009529DA" w:rsidRDefault="00BE2430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42C3CDEE" w:rsidR="00BE2430" w:rsidRPr="009529DA" w:rsidRDefault="00BE2430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Şubat 2023</w:t>
                      </w:r>
                    </w:p>
                    <w:p w14:paraId="052AC5C6" w14:textId="77777777" w:rsidR="00BE2430" w:rsidRPr="00526178" w:rsidRDefault="00BE2430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60DCA97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4445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5C2108A8" w:rsidR="00BE2430" w:rsidRPr="00AF5A90" w:rsidRDefault="00BE2430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10 Şubat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" stroked="f">
                <v:fill opacity="0"/>
                <v:textbox inset="0,0,0,0">
                  <w:txbxContent>
                    <w:p w14:paraId="5FC62148" w14:textId="5C2108A8" w:rsidR="00BE2430" w:rsidRPr="00AF5A90" w:rsidRDefault="00BE2430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10 Şubat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700C07CF" w14:textId="365BF505" w:rsidR="007078D6" w:rsidRDefault="00B867D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KADIN İŞSİZLİĞİNDE YÜKSEK ARTIŞ</w:t>
      </w:r>
      <w:r w:rsidR="007F7AA8">
        <w:rPr>
          <w:rStyle w:val="DipnotBavurusu"/>
          <w:rFonts w:ascii="Arial" w:hAnsi="Arial" w:cs="Arial"/>
          <w:b/>
          <w:bCs/>
        </w:rPr>
        <w:footnoteReference w:id="1"/>
      </w:r>
    </w:p>
    <w:p w14:paraId="49FAC044" w14:textId="77777777" w:rsidR="006D7789" w:rsidRPr="00C460DB" w:rsidRDefault="006D778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3E93C41F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B73065">
        <w:rPr>
          <w:rFonts w:ascii="Arial" w:hAnsi="Arial" w:cs="Arial"/>
          <w:b/>
          <w:bCs/>
          <w:sz w:val="20"/>
          <w:szCs w:val="20"/>
        </w:rPr>
        <w:t>Uğurcan Acar</w:t>
      </w:r>
      <w:r w:rsidR="00B73065"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4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5E1254F5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7444">
        <w:rPr>
          <w:rFonts w:asciiTheme="minorHAnsi" w:hAnsiTheme="minorHAnsi" w:cs="Arial"/>
          <w:sz w:val="22"/>
          <w:szCs w:val="22"/>
        </w:rPr>
        <w:t>18</w:t>
      </w:r>
      <w:r w:rsidR="00B574FA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7444">
        <w:rPr>
          <w:rFonts w:asciiTheme="minorHAnsi" w:hAnsiTheme="minorHAnsi" w:cs="Arial"/>
          <w:sz w:val="22"/>
          <w:szCs w:val="22"/>
        </w:rPr>
        <w:t>62</w:t>
      </w:r>
      <w:r w:rsidR="000E6235">
        <w:rPr>
          <w:rFonts w:asciiTheme="minorHAnsi" w:hAnsiTheme="minorHAnsi" w:cs="Arial"/>
          <w:sz w:val="22"/>
          <w:szCs w:val="22"/>
        </w:rPr>
        <w:t xml:space="preserve"> binlik </w:t>
      </w:r>
      <w:r w:rsidR="00B574FA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7444">
        <w:rPr>
          <w:rFonts w:asciiTheme="minorHAnsi" w:hAnsiTheme="minorHAnsi" w:cs="Arial"/>
          <w:sz w:val="22"/>
          <w:szCs w:val="22"/>
        </w:rPr>
        <w:t>80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E76323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037444">
        <w:rPr>
          <w:rFonts w:asciiTheme="minorHAnsi" w:hAnsiTheme="minorHAnsi" w:cs="Arial"/>
          <w:sz w:val="22"/>
          <w:szCs w:val="22"/>
        </w:rPr>
        <w:t>Kasım’dan Aralık’a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7444">
        <w:rPr>
          <w:rFonts w:asciiTheme="minorHAnsi" w:hAnsiTheme="minorHAnsi" w:cs="Arial"/>
          <w:sz w:val="22"/>
          <w:szCs w:val="22"/>
        </w:rPr>
        <w:t>0,1 yüzde puan yükselerek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74FA">
        <w:rPr>
          <w:rFonts w:asciiTheme="minorHAnsi" w:hAnsiTheme="minorHAnsi" w:cs="Arial"/>
          <w:sz w:val="22"/>
          <w:szCs w:val="22"/>
        </w:rPr>
        <w:t>10,</w:t>
      </w:r>
      <w:r w:rsidR="00037444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037444">
        <w:rPr>
          <w:rFonts w:asciiTheme="minorHAnsi" w:hAnsiTheme="minorHAnsi" w:cs="Arial"/>
          <w:sz w:val="22"/>
          <w:szCs w:val="22"/>
        </w:rPr>
        <w:t>e erişmiştir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64294F5E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7444">
        <w:rPr>
          <w:rFonts w:asciiTheme="minorHAnsi" w:hAnsiTheme="minorHAnsi" w:cs="Arial"/>
          <w:sz w:val="22"/>
          <w:szCs w:val="22"/>
        </w:rPr>
        <w:t>Kasım’dan Aralık’a</w:t>
      </w:r>
      <w:r w:rsidR="00FC65A2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3F3757">
        <w:rPr>
          <w:rFonts w:asciiTheme="minorHAnsi" w:hAnsiTheme="minorHAnsi" w:cs="Arial"/>
          <w:sz w:val="22"/>
          <w:szCs w:val="22"/>
        </w:rPr>
        <w:t>80 binlik azalış</w:t>
      </w:r>
      <w:r w:rsidR="00BF6325">
        <w:rPr>
          <w:rFonts w:asciiTheme="minorHAnsi" w:hAnsiTheme="minorHAnsi" w:cs="Arial"/>
          <w:sz w:val="22"/>
          <w:szCs w:val="22"/>
        </w:rPr>
        <w:t xml:space="preserve"> ve </w:t>
      </w:r>
      <w:r w:rsidR="009D1BD1" w:rsidRPr="00C460DB">
        <w:rPr>
          <w:rFonts w:asciiTheme="minorHAnsi" w:hAnsiTheme="minorHAnsi" w:cs="Arial"/>
          <w:sz w:val="22"/>
          <w:szCs w:val="22"/>
        </w:rPr>
        <w:t>işsiz</w:t>
      </w:r>
      <w:r w:rsidR="008D53B0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F0222">
        <w:rPr>
          <w:rFonts w:asciiTheme="minorHAnsi" w:hAnsiTheme="minorHAnsi" w:cs="Arial"/>
          <w:sz w:val="22"/>
          <w:szCs w:val="22"/>
        </w:rPr>
        <w:t>166 binlik 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FC65A2">
        <w:rPr>
          <w:rFonts w:asciiTheme="minorHAnsi" w:hAnsiTheme="minorHAnsi" w:cs="Arial"/>
          <w:sz w:val="22"/>
          <w:szCs w:val="22"/>
        </w:rPr>
        <w:t xml:space="preserve"> </w:t>
      </w:r>
      <w:r w:rsidR="002F0222">
        <w:rPr>
          <w:rFonts w:asciiTheme="minorHAnsi" w:hAnsiTheme="minorHAnsi" w:cs="Arial"/>
          <w:sz w:val="22"/>
          <w:szCs w:val="22"/>
        </w:rPr>
        <w:t>1</w:t>
      </w:r>
      <w:r w:rsidR="00FC65A2">
        <w:rPr>
          <w:rFonts w:asciiTheme="minorHAnsi" w:hAnsiTheme="minorHAnsi" w:cs="Arial"/>
          <w:sz w:val="22"/>
          <w:szCs w:val="22"/>
        </w:rPr>
        <w:t>,</w:t>
      </w:r>
      <w:r w:rsidR="002F0222">
        <w:rPr>
          <w:rFonts w:asciiTheme="minorHAnsi" w:hAnsiTheme="minorHAnsi" w:cs="Arial"/>
          <w:sz w:val="22"/>
          <w:szCs w:val="22"/>
        </w:rPr>
        <w:t>3 yüzde</w:t>
      </w:r>
      <w:r w:rsidR="00FC65A2">
        <w:rPr>
          <w:rFonts w:asciiTheme="minorHAnsi" w:hAnsiTheme="minorHAnsi" w:cs="Arial"/>
          <w:sz w:val="22"/>
          <w:szCs w:val="22"/>
        </w:rPr>
        <w:t xml:space="preserve"> puanlık </w:t>
      </w:r>
      <w:r w:rsidR="002F0222">
        <w:rPr>
          <w:rFonts w:asciiTheme="minorHAnsi" w:hAnsiTheme="minorHAnsi" w:cs="Arial"/>
          <w:sz w:val="22"/>
          <w:szCs w:val="22"/>
        </w:rPr>
        <w:t>sıçramayla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2F0222">
        <w:rPr>
          <w:rFonts w:asciiTheme="minorHAnsi" w:hAnsiTheme="minorHAnsi" w:cs="Arial"/>
          <w:sz w:val="22"/>
          <w:szCs w:val="22"/>
        </w:rPr>
        <w:t>4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2F0222">
        <w:rPr>
          <w:rFonts w:asciiTheme="minorHAnsi" w:hAnsiTheme="minorHAnsi" w:cs="Arial"/>
          <w:sz w:val="22"/>
          <w:szCs w:val="22"/>
        </w:rPr>
        <w:t>4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2F0222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F0222">
        <w:rPr>
          <w:rFonts w:asciiTheme="minorHAnsi" w:hAnsiTheme="minorHAnsi" w:cs="Arial"/>
          <w:sz w:val="22"/>
          <w:szCs w:val="22"/>
        </w:rPr>
        <w:t>yükselmiştir</w:t>
      </w:r>
      <w:r w:rsidR="00BF6325">
        <w:rPr>
          <w:rFonts w:asciiTheme="minorHAnsi" w:hAnsiTheme="minorHAnsi" w:cs="Arial"/>
          <w:sz w:val="22"/>
          <w:szCs w:val="22"/>
        </w:rPr>
        <w:t>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273B64">
        <w:rPr>
          <w:rFonts w:asciiTheme="minorHAnsi" w:hAnsiTheme="minorHAnsi" w:cs="Arial"/>
          <w:sz w:val="22"/>
          <w:szCs w:val="22"/>
        </w:rPr>
        <w:t>9</w:t>
      </w:r>
      <w:r w:rsidR="00507388">
        <w:rPr>
          <w:rFonts w:asciiTheme="minorHAnsi" w:hAnsiTheme="minorHAnsi" w:cs="Arial"/>
          <w:sz w:val="22"/>
          <w:szCs w:val="22"/>
        </w:rPr>
        <w:t>8</w:t>
      </w:r>
      <w:r w:rsidR="002D1677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2D1677">
        <w:rPr>
          <w:rFonts w:asciiTheme="minorHAnsi" w:hAnsiTheme="minorHAnsi" w:cs="Arial"/>
          <w:sz w:val="22"/>
          <w:szCs w:val="22"/>
        </w:rPr>
        <w:t xml:space="preserve"> 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507388">
        <w:rPr>
          <w:rFonts w:asciiTheme="minorHAnsi" w:hAnsiTheme="minorHAnsi" w:cs="Arial"/>
          <w:sz w:val="22"/>
          <w:szCs w:val="22"/>
        </w:rPr>
        <w:t>105</w:t>
      </w:r>
      <w:r w:rsidR="00014D1C">
        <w:rPr>
          <w:rFonts w:asciiTheme="minorHAnsi" w:hAnsiTheme="minorHAnsi" w:cs="Arial"/>
          <w:sz w:val="22"/>
          <w:szCs w:val="22"/>
        </w:rPr>
        <w:t xml:space="preserve"> binlik </w:t>
      </w:r>
      <w:r w:rsidR="007769F2">
        <w:rPr>
          <w:rFonts w:asciiTheme="minorHAnsi" w:hAnsiTheme="minorHAnsi" w:cs="Arial"/>
          <w:sz w:val="22"/>
          <w:szCs w:val="22"/>
        </w:rPr>
        <w:t>a</w:t>
      </w:r>
      <w:r w:rsidR="00507388">
        <w:rPr>
          <w:rFonts w:asciiTheme="minorHAnsi" w:hAnsiTheme="minorHAnsi" w:cs="Arial"/>
          <w:sz w:val="22"/>
          <w:szCs w:val="22"/>
        </w:rPr>
        <w:t>zalışın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507388">
        <w:rPr>
          <w:rFonts w:asciiTheme="minorHAnsi" w:hAnsiTheme="minorHAnsi" w:cs="Arial"/>
          <w:sz w:val="22"/>
          <w:szCs w:val="22"/>
        </w:rPr>
        <w:t>5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507388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507388">
        <w:rPr>
          <w:rFonts w:asciiTheme="minorHAnsi" w:hAnsiTheme="minorHAnsi" w:cs="Arial"/>
          <w:sz w:val="22"/>
          <w:szCs w:val="22"/>
        </w:rPr>
        <w:t>2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507388">
        <w:rPr>
          <w:rFonts w:asciiTheme="minorHAnsi" w:hAnsiTheme="minorHAnsi" w:cs="Arial"/>
          <w:sz w:val="22"/>
          <w:szCs w:val="22"/>
        </w:rPr>
        <w:t>y</w:t>
      </w:r>
      <w:r w:rsidR="007769F2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07388">
        <w:rPr>
          <w:rFonts w:asciiTheme="minorHAnsi" w:hAnsiTheme="minorHAnsi" w:cs="Arial"/>
          <w:sz w:val="22"/>
          <w:szCs w:val="22"/>
        </w:rPr>
        <w:t>gerilemiştir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60CDE">
        <w:rPr>
          <w:rFonts w:asciiTheme="minorHAnsi" w:hAnsiTheme="minorHAnsi" w:cs="Arial"/>
          <w:sz w:val="22"/>
          <w:szCs w:val="22"/>
        </w:rPr>
        <w:t xml:space="preserve">işgücü 87 binlik artış gösterirken erkek işgücü 7 binlik azalış </w:t>
      </w:r>
      <w:r w:rsidR="00C358E3">
        <w:rPr>
          <w:rFonts w:asciiTheme="minorHAnsi" w:hAnsiTheme="minorHAnsi" w:cs="Arial"/>
          <w:sz w:val="22"/>
          <w:szCs w:val="22"/>
        </w:rPr>
        <w:t>göstermiştir</w:t>
      </w:r>
      <w:r w:rsidR="00B83A8E">
        <w:rPr>
          <w:rFonts w:asciiTheme="minorHAnsi" w:hAnsiTheme="minorHAnsi" w:cs="Arial"/>
          <w:sz w:val="22"/>
          <w:szCs w:val="22"/>
        </w:rPr>
        <w:t>.</w:t>
      </w:r>
      <w:r w:rsidR="00B11346">
        <w:rPr>
          <w:rFonts w:asciiTheme="minorHAnsi" w:hAnsiTheme="minorHAnsi" w:cs="Arial"/>
          <w:sz w:val="22"/>
          <w:szCs w:val="22"/>
        </w:rPr>
        <w:t xml:space="preserve"> </w:t>
      </w:r>
      <w:r w:rsidR="00C13898" w:rsidRPr="00CB331B">
        <w:rPr>
          <w:rFonts w:asciiTheme="minorHAnsi" w:hAnsiTheme="minorHAnsi" w:cs="Arial"/>
          <w:sz w:val="22"/>
          <w:szCs w:val="22"/>
        </w:rPr>
        <w:t>Eylül</w:t>
      </w:r>
      <w:r w:rsidR="005601D9">
        <w:rPr>
          <w:rFonts w:asciiTheme="minorHAnsi" w:hAnsiTheme="minorHAnsi" w:cs="Arial"/>
          <w:sz w:val="22"/>
          <w:szCs w:val="22"/>
        </w:rPr>
        <w:t xml:space="preserve">, </w:t>
      </w:r>
      <w:r w:rsidR="00C13898" w:rsidRPr="00CB331B">
        <w:rPr>
          <w:rFonts w:asciiTheme="minorHAnsi" w:hAnsiTheme="minorHAnsi" w:cs="Arial"/>
          <w:sz w:val="22"/>
          <w:szCs w:val="22"/>
        </w:rPr>
        <w:t>Ekim</w:t>
      </w:r>
      <w:r w:rsidR="005601D9">
        <w:rPr>
          <w:rFonts w:asciiTheme="minorHAnsi" w:hAnsiTheme="minorHAnsi" w:cs="Arial"/>
          <w:sz w:val="22"/>
          <w:szCs w:val="22"/>
        </w:rPr>
        <w:t xml:space="preserve"> ve Kasım</w:t>
      </w:r>
      <w:r w:rsidR="00C13898" w:rsidRPr="00CB331B">
        <w:rPr>
          <w:rFonts w:asciiTheme="minorHAnsi" w:hAnsiTheme="minorHAnsi" w:cs="Arial"/>
          <w:sz w:val="22"/>
          <w:szCs w:val="22"/>
        </w:rPr>
        <w:t>’d</w:t>
      </w:r>
      <w:r w:rsidR="005601D9">
        <w:rPr>
          <w:rFonts w:asciiTheme="minorHAnsi" w:hAnsiTheme="minorHAnsi" w:cs="Arial"/>
          <w:sz w:val="22"/>
          <w:szCs w:val="22"/>
        </w:rPr>
        <w:t>a</w:t>
      </w:r>
      <w:r w:rsidR="00C13898" w:rsidRPr="00CB331B">
        <w:rPr>
          <w:rFonts w:asciiTheme="minorHAnsi" w:hAnsiTheme="minorHAnsi" w:cs="Arial"/>
          <w:sz w:val="22"/>
          <w:szCs w:val="22"/>
        </w:rPr>
        <w:t xml:space="preserve">n sonra </w:t>
      </w:r>
      <w:r w:rsidR="005601D9">
        <w:rPr>
          <w:rFonts w:asciiTheme="minorHAnsi" w:hAnsiTheme="minorHAnsi" w:cs="Arial"/>
          <w:sz w:val="22"/>
          <w:szCs w:val="22"/>
        </w:rPr>
        <w:t>Aralık’ta</w:t>
      </w:r>
      <w:r w:rsidR="00C13898" w:rsidRPr="00CB331B">
        <w:rPr>
          <w:rFonts w:asciiTheme="minorHAnsi" w:hAnsiTheme="minorHAnsi" w:cs="Arial"/>
          <w:sz w:val="22"/>
          <w:szCs w:val="22"/>
        </w:rPr>
        <w:t xml:space="preserve"> da kadın işgücü artışı erkek işgücü artışından daha yüksek olmuştur.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>gelişm</w:t>
      </w:r>
      <w:r w:rsidR="005601D9">
        <w:rPr>
          <w:rFonts w:asciiTheme="minorHAnsi" w:hAnsiTheme="minorHAnsi" w:cs="Arial"/>
          <w:sz w:val="22"/>
          <w:szCs w:val="22"/>
        </w:rPr>
        <w:t>eye ek olarak kadın istihdamındaki gerileme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5601D9">
        <w:rPr>
          <w:rFonts w:asciiTheme="minorHAnsi" w:hAnsiTheme="minorHAnsi" w:cs="Arial"/>
          <w:sz w:val="22"/>
          <w:szCs w:val="22"/>
        </w:rPr>
        <w:t>1</w:t>
      </w:r>
      <w:r w:rsidR="0043118E">
        <w:rPr>
          <w:rFonts w:asciiTheme="minorHAnsi" w:hAnsiTheme="minorHAnsi" w:cs="Arial"/>
          <w:sz w:val="22"/>
          <w:szCs w:val="22"/>
        </w:rPr>
        <w:t>,</w:t>
      </w:r>
      <w:r w:rsidR="005601D9">
        <w:rPr>
          <w:rFonts w:asciiTheme="minorHAnsi" w:hAnsiTheme="minorHAnsi" w:cs="Arial"/>
          <w:sz w:val="22"/>
          <w:szCs w:val="22"/>
        </w:rPr>
        <w:t>8</w:t>
      </w:r>
      <w:r w:rsidR="0043118E">
        <w:rPr>
          <w:rFonts w:asciiTheme="minorHAnsi" w:hAnsiTheme="minorHAnsi" w:cs="Arial"/>
          <w:sz w:val="22"/>
          <w:szCs w:val="22"/>
        </w:rPr>
        <w:t xml:space="preserve"> yüzde puan</w:t>
      </w:r>
      <w:r w:rsidR="005601D9">
        <w:rPr>
          <w:rFonts w:asciiTheme="minorHAnsi" w:hAnsiTheme="minorHAnsi" w:cs="Arial"/>
          <w:sz w:val="22"/>
          <w:szCs w:val="22"/>
        </w:rPr>
        <w:t>lık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5601D9">
        <w:rPr>
          <w:rFonts w:asciiTheme="minorHAnsi" w:hAnsiTheme="minorHAnsi" w:cs="Arial"/>
          <w:sz w:val="22"/>
          <w:szCs w:val="22"/>
        </w:rPr>
        <w:t>sıçramayla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38D9" w:rsidRPr="00D74E6D">
        <w:rPr>
          <w:rFonts w:asciiTheme="minorHAnsi" w:hAnsiTheme="minorHAnsi" w:cs="Arial"/>
          <w:sz w:val="22"/>
          <w:szCs w:val="22"/>
        </w:rPr>
        <w:t>2005’ten bu yana en yüksek seviyesine (6,2</w:t>
      </w:r>
      <w:r w:rsidR="00D74E6D" w:rsidRPr="00D74E6D">
        <w:rPr>
          <w:rFonts w:asciiTheme="minorHAnsi" w:hAnsiTheme="minorHAnsi" w:cs="Arial"/>
          <w:sz w:val="22"/>
          <w:szCs w:val="22"/>
        </w:rPr>
        <w:t xml:space="preserve"> yüzde puan</w:t>
      </w:r>
      <w:r w:rsidR="00AC38D9" w:rsidRPr="00D74E6D">
        <w:rPr>
          <w:rFonts w:asciiTheme="minorHAnsi" w:hAnsiTheme="minorHAnsi" w:cs="Arial"/>
          <w:sz w:val="22"/>
          <w:szCs w:val="22"/>
        </w:rPr>
        <w:t>)</w:t>
      </w:r>
      <w:r w:rsidR="00FC65A2" w:rsidRPr="00D74E6D">
        <w:rPr>
          <w:rFonts w:asciiTheme="minorHAnsi" w:hAnsiTheme="minorHAnsi" w:cs="Arial"/>
          <w:sz w:val="22"/>
          <w:szCs w:val="22"/>
        </w:rPr>
        <w:t xml:space="preserve"> </w:t>
      </w:r>
      <w:r w:rsidR="005601D9" w:rsidRPr="00D74E6D">
        <w:rPr>
          <w:rFonts w:asciiTheme="minorHAnsi" w:hAnsiTheme="minorHAnsi" w:cs="Arial"/>
          <w:sz w:val="22"/>
          <w:szCs w:val="22"/>
        </w:rPr>
        <w:t>yükselmiştir</w:t>
      </w:r>
      <w:r w:rsidR="009D1BD1" w:rsidRPr="00D74E6D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5BF8B6EE" w:rsidR="00BE2249" w:rsidRPr="00C460DB" w:rsidRDefault="00B867D0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</w:rPr>
        <w:t>Toplam i</w:t>
      </w:r>
      <w:r w:rsidR="00AD1D90" w:rsidRPr="00B867D0">
        <w:rPr>
          <w:rFonts w:asciiTheme="minorHAnsi" w:hAnsiTheme="minorHAnsi" w:cs="Arial"/>
          <w:b/>
          <w:bCs/>
        </w:rPr>
        <w:t>stihdam</w:t>
      </w:r>
      <w:r w:rsidR="00586C88" w:rsidRPr="00B867D0">
        <w:rPr>
          <w:rFonts w:asciiTheme="minorHAnsi" w:hAnsiTheme="minorHAnsi" w:cs="Arial"/>
          <w:b/>
          <w:bCs/>
        </w:rPr>
        <w:t>da sınırlı artış</w:t>
      </w:r>
      <w:r w:rsidR="00F732F3">
        <w:rPr>
          <w:rFonts w:asciiTheme="minorHAnsi" w:hAnsiTheme="minorHAnsi" w:cs="Arial"/>
          <w:b/>
          <w:bCs/>
        </w:rPr>
        <w:t xml:space="preserve"> </w:t>
      </w:r>
    </w:p>
    <w:p w14:paraId="2BD8B677" w14:textId="3655D860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1"/>
      <w:r w:rsidR="00586C88">
        <w:rPr>
          <w:rFonts w:asciiTheme="minorHAnsi" w:hAnsiTheme="minorHAnsi" w:cs="Arial"/>
          <w:sz w:val="22"/>
          <w:szCs w:val="22"/>
        </w:rPr>
        <w:t>Kasım’dan Aralık’a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="00586C88">
        <w:rPr>
          <w:rFonts w:asciiTheme="minorHAnsi" w:hAnsiTheme="minorHAnsi" w:cs="Arial"/>
          <w:sz w:val="22"/>
          <w:szCs w:val="22"/>
        </w:rPr>
        <w:t>18</w:t>
      </w:r>
      <w:r w:rsidR="00B83E61">
        <w:rPr>
          <w:rFonts w:asciiTheme="minorHAnsi" w:hAnsiTheme="minorHAnsi" w:cs="Arial"/>
          <w:sz w:val="22"/>
          <w:szCs w:val="22"/>
        </w:rPr>
        <w:t xml:space="preserve"> bin </w:t>
      </w:r>
      <w:r w:rsidR="00E73261">
        <w:rPr>
          <w:rFonts w:asciiTheme="minorHAnsi" w:hAnsiTheme="minorHAnsi" w:cs="Arial"/>
          <w:sz w:val="22"/>
          <w:szCs w:val="22"/>
        </w:rPr>
        <w:t>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454718">
        <w:rPr>
          <w:rFonts w:asciiTheme="minorHAnsi" w:hAnsiTheme="minorHAnsi" w:cs="Arial"/>
          <w:sz w:val="22"/>
          <w:szCs w:val="22"/>
        </w:rPr>
        <w:t>57</w:t>
      </w:r>
      <w:r w:rsidR="00996E42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996E42">
        <w:rPr>
          <w:rFonts w:asciiTheme="minorHAnsi" w:hAnsiTheme="minorHAnsi" w:cs="Arial"/>
          <w:sz w:val="22"/>
          <w:szCs w:val="22"/>
        </w:rPr>
        <w:t>62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613130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996E42">
        <w:rPr>
          <w:rFonts w:asciiTheme="minorHAnsi" w:hAnsiTheme="minorHAnsi" w:cs="Arial"/>
          <w:sz w:val="22"/>
          <w:szCs w:val="22"/>
        </w:rPr>
        <w:t>633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96E42">
        <w:rPr>
          <w:rFonts w:asciiTheme="minorHAnsi" w:hAnsiTheme="minorHAnsi" w:cs="Arial"/>
          <w:sz w:val="22"/>
          <w:szCs w:val="22"/>
        </w:rPr>
        <w:t>80</w:t>
      </w:r>
      <w:r w:rsidR="00B30E9D">
        <w:rPr>
          <w:rFonts w:asciiTheme="minorHAnsi" w:hAnsiTheme="minorHAnsi" w:cs="Arial"/>
          <w:sz w:val="22"/>
          <w:szCs w:val="22"/>
        </w:rPr>
        <w:t xml:space="preserve"> bin a</w:t>
      </w:r>
      <w:r w:rsidR="00CD4487">
        <w:rPr>
          <w:rFonts w:asciiTheme="minorHAnsi" w:hAnsiTheme="minorHAnsi" w:cs="Arial"/>
          <w:sz w:val="22"/>
          <w:szCs w:val="22"/>
        </w:rPr>
        <w:t>rt</w:t>
      </w:r>
      <w:r w:rsidR="00B30E9D">
        <w:rPr>
          <w:rFonts w:asciiTheme="minorHAnsi" w:hAnsiTheme="minorHAnsi" w:cs="Arial"/>
          <w:sz w:val="22"/>
          <w:szCs w:val="22"/>
        </w:rPr>
        <w:t>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454718">
        <w:rPr>
          <w:rFonts w:asciiTheme="minorHAnsi" w:hAnsiTheme="minorHAnsi" w:cs="Arial"/>
          <w:sz w:val="22"/>
          <w:szCs w:val="22"/>
        </w:rPr>
        <w:t>5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996E42">
        <w:rPr>
          <w:rFonts w:asciiTheme="minorHAnsi" w:hAnsiTheme="minorHAnsi" w:cs="Arial"/>
          <w:sz w:val="22"/>
          <w:szCs w:val="22"/>
        </w:rPr>
        <w:t>208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CD448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212B03">
        <w:rPr>
          <w:rFonts w:asciiTheme="minorHAnsi" w:hAnsiTheme="minorHAnsi" w:cs="Arial"/>
          <w:sz w:val="22"/>
          <w:szCs w:val="22"/>
        </w:rPr>
        <w:t>Bu gelişmeler sonucu i</w:t>
      </w:r>
      <w:r w:rsidR="00B359CC" w:rsidRPr="00C460DB">
        <w:rPr>
          <w:rFonts w:asciiTheme="minorHAnsi" w:hAnsiTheme="minorHAnsi" w:cs="Arial"/>
          <w:sz w:val="22"/>
          <w:szCs w:val="22"/>
        </w:rPr>
        <w:t>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996E42">
        <w:rPr>
          <w:rFonts w:asciiTheme="minorHAnsi" w:hAnsiTheme="minorHAnsi" w:cs="Arial"/>
          <w:sz w:val="22"/>
          <w:szCs w:val="22"/>
        </w:rPr>
        <w:t>Kasım’dan Aralık’a</w:t>
      </w:r>
      <w:r w:rsidR="00454718">
        <w:rPr>
          <w:rFonts w:asciiTheme="minorHAnsi" w:hAnsiTheme="minorHAnsi" w:cs="Arial"/>
          <w:sz w:val="22"/>
          <w:szCs w:val="22"/>
        </w:rPr>
        <w:t xml:space="preserve"> </w:t>
      </w:r>
      <w:r w:rsidR="00996E42">
        <w:rPr>
          <w:rFonts w:asciiTheme="minorHAnsi" w:hAnsiTheme="minorHAnsi" w:cs="Arial"/>
          <w:sz w:val="22"/>
          <w:szCs w:val="22"/>
        </w:rPr>
        <w:t>0,1 yüzde puanlık artışla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1B0C55">
        <w:rPr>
          <w:rFonts w:asciiTheme="minorHAnsi" w:hAnsiTheme="minorHAnsi" w:cs="Arial"/>
          <w:sz w:val="22"/>
          <w:szCs w:val="22"/>
        </w:rPr>
        <w:t>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01BC">
        <w:rPr>
          <w:rFonts w:asciiTheme="minorHAnsi" w:hAnsiTheme="minorHAnsi" w:cs="Arial"/>
          <w:sz w:val="22"/>
          <w:szCs w:val="22"/>
        </w:rPr>
        <w:t>10,</w:t>
      </w:r>
      <w:r w:rsidR="00996E42">
        <w:rPr>
          <w:rFonts w:asciiTheme="minorHAnsi" w:hAnsiTheme="minorHAnsi" w:cs="Arial"/>
          <w:sz w:val="22"/>
          <w:szCs w:val="22"/>
        </w:rPr>
        <w:t>3’e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96E42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</w:p>
    <w:p w14:paraId="33DCBC5D" w14:textId="077FACE2" w:rsidR="00131472" w:rsidRPr="00C460DB" w:rsidRDefault="00131472" w:rsidP="007C3CD9">
      <w:pPr>
        <w:pStyle w:val="ResimYazs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4EDDA1E1" w:rsidR="005E139A" w:rsidRPr="00C460DB" w:rsidRDefault="00586C88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7982189" wp14:editId="140FFECF">
            <wp:extent cx="6645275" cy="2349500"/>
            <wp:effectExtent l="0" t="0" r="9525" b="1270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0F6FBC" w14:textId="49F5FEFD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52DE3730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7589C">
        <w:rPr>
          <w:rFonts w:asciiTheme="minorHAnsi" w:hAnsiTheme="minorHAnsi" w:cs="Arial"/>
          <w:sz w:val="22"/>
          <w:szCs w:val="22"/>
        </w:rPr>
        <w:t>Kasım’dan Aralık’a 0,1 yüzde puanlık artışla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DA207C">
        <w:rPr>
          <w:rFonts w:asciiTheme="minorHAnsi" w:hAnsiTheme="minorHAnsi" w:cs="Arial"/>
          <w:sz w:val="22"/>
          <w:szCs w:val="22"/>
        </w:rPr>
        <w:t>10,</w:t>
      </w:r>
      <w:r w:rsidR="00C7589C">
        <w:rPr>
          <w:rFonts w:asciiTheme="minorHAnsi" w:hAnsiTheme="minorHAnsi" w:cs="Arial"/>
          <w:sz w:val="22"/>
          <w:szCs w:val="22"/>
        </w:rPr>
        <w:t>3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seviyesin</w:t>
      </w:r>
      <w:r w:rsidR="00C7589C">
        <w:rPr>
          <w:rFonts w:asciiTheme="minorHAnsi" w:hAnsiTheme="minorHAnsi" w:cs="Arial"/>
          <w:sz w:val="22"/>
          <w:szCs w:val="22"/>
        </w:rPr>
        <w:t>e 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r w:rsidR="007F0C3B">
        <w:rPr>
          <w:rFonts w:asciiTheme="minorHAnsi" w:hAnsiTheme="minorHAnsi" w:cs="Arial"/>
          <w:sz w:val="22"/>
          <w:szCs w:val="22"/>
        </w:rPr>
        <w:t>İşgücü</w:t>
      </w:r>
      <w:r w:rsidR="00E73261">
        <w:rPr>
          <w:rFonts w:asciiTheme="minorHAnsi" w:hAnsiTheme="minorHAnsi" w:cs="Arial"/>
          <w:sz w:val="22"/>
          <w:szCs w:val="22"/>
        </w:rPr>
        <w:t xml:space="preserve"> ve istihdamda artışın</w:t>
      </w:r>
      <w:r w:rsidR="007F0C3B">
        <w:rPr>
          <w:rFonts w:asciiTheme="minorHAnsi" w:hAnsiTheme="minorHAnsi" w:cs="Arial"/>
          <w:sz w:val="22"/>
          <w:szCs w:val="22"/>
        </w:rPr>
        <w:t xml:space="preserve"> </w:t>
      </w:r>
      <w:r w:rsidR="008176F2">
        <w:rPr>
          <w:rFonts w:asciiTheme="minorHAnsi" w:hAnsiTheme="minorHAnsi" w:cs="Arial"/>
          <w:sz w:val="22"/>
          <w:szCs w:val="22"/>
        </w:rPr>
        <w:t>sınırlı olduğu</w:t>
      </w:r>
      <w:r w:rsidR="007F0C3B">
        <w:rPr>
          <w:rFonts w:asciiTheme="minorHAnsi" w:hAnsiTheme="minorHAnsi" w:cs="Arial"/>
          <w:sz w:val="22"/>
          <w:szCs w:val="22"/>
        </w:rPr>
        <w:t xml:space="preserve"> bu ayda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r w:rsidR="00187CDC" w:rsidRPr="00235B9D">
        <w:rPr>
          <w:rFonts w:asciiTheme="minorHAnsi" w:hAnsiTheme="minorHAnsi" w:cs="Arial"/>
          <w:sz w:val="22"/>
          <w:szCs w:val="22"/>
        </w:rPr>
        <w:t>potansiyel işgücü</w:t>
      </w:r>
      <w:r w:rsidR="007F0C3B" w:rsidRPr="00235B9D">
        <w:rPr>
          <w:rFonts w:asciiTheme="minorHAnsi" w:hAnsiTheme="minorHAnsi" w:cs="Arial"/>
          <w:sz w:val="22"/>
          <w:szCs w:val="22"/>
        </w:rPr>
        <w:t xml:space="preserve"> </w:t>
      </w:r>
      <w:r w:rsidR="00F07D8D" w:rsidRPr="00235B9D">
        <w:rPr>
          <w:rFonts w:asciiTheme="minorHAnsi" w:hAnsiTheme="minorHAnsi" w:cs="Arial"/>
          <w:sz w:val="22"/>
          <w:szCs w:val="22"/>
        </w:rPr>
        <w:t xml:space="preserve">de </w:t>
      </w:r>
      <w:r w:rsidR="00093CD9" w:rsidRPr="00235B9D">
        <w:rPr>
          <w:rFonts w:asciiTheme="minorHAnsi" w:hAnsiTheme="minorHAnsi" w:cs="Arial"/>
          <w:sz w:val="22"/>
          <w:szCs w:val="22"/>
        </w:rPr>
        <w:t>artmış</w:t>
      </w:r>
      <w:r w:rsidR="007F0C3B">
        <w:rPr>
          <w:rFonts w:asciiTheme="minorHAnsi" w:hAnsiTheme="minorHAnsi" w:cs="Arial"/>
          <w:sz w:val="22"/>
          <w:szCs w:val="22"/>
        </w:rPr>
        <w:t>,</w:t>
      </w:r>
      <w:r w:rsidR="00FE645F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5B6E26">
        <w:rPr>
          <w:rFonts w:asciiTheme="minorHAnsi" w:hAnsiTheme="minorHAnsi" w:cs="Arial"/>
          <w:sz w:val="22"/>
          <w:szCs w:val="22"/>
        </w:rPr>
        <w:t>İşsiz ve potansiyel işgücünün bütünleşik oranı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” </w:t>
      </w:r>
      <w:r w:rsidR="00FE645F">
        <w:rPr>
          <w:rFonts w:asciiTheme="minorHAnsi" w:hAnsiTheme="minorHAnsi" w:cs="Arial"/>
          <w:sz w:val="22"/>
          <w:szCs w:val="22"/>
        </w:rPr>
        <w:t>0,</w:t>
      </w:r>
      <w:r w:rsidR="00093CD9">
        <w:rPr>
          <w:rFonts w:asciiTheme="minorHAnsi" w:hAnsiTheme="minorHAnsi" w:cs="Arial"/>
          <w:sz w:val="22"/>
          <w:szCs w:val="22"/>
        </w:rPr>
        <w:t>3</w:t>
      </w:r>
      <w:r w:rsidR="00FE645F">
        <w:rPr>
          <w:rFonts w:asciiTheme="minorHAnsi" w:hAnsiTheme="minorHAnsi" w:cs="Arial"/>
          <w:sz w:val="22"/>
          <w:szCs w:val="22"/>
        </w:rPr>
        <w:t xml:space="preserve"> yüzde puan</w:t>
      </w:r>
      <w:r w:rsidR="00093CD9">
        <w:rPr>
          <w:rFonts w:asciiTheme="minorHAnsi" w:hAnsiTheme="minorHAnsi" w:cs="Arial"/>
          <w:sz w:val="22"/>
          <w:szCs w:val="22"/>
        </w:rPr>
        <w:t>lık artışla</w:t>
      </w:r>
      <w:r w:rsidR="006878BE">
        <w:rPr>
          <w:rFonts w:asciiTheme="minorHAnsi" w:hAnsiTheme="minorHAnsi" w:cs="Arial"/>
          <w:sz w:val="22"/>
          <w:szCs w:val="22"/>
        </w:rPr>
        <w:t xml:space="preserve"> yüzde 1</w:t>
      </w:r>
      <w:r w:rsidR="002A30BB">
        <w:rPr>
          <w:rFonts w:asciiTheme="minorHAnsi" w:hAnsiTheme="minorHAnsi" w:cs="Arial"/>
          <w:sz w:val="22"/>
          <w:szCs w:val="22"/>
        </w:rPr>
        <w:t>7</w:t>
      </w:r>
      <w:r w:rsidR="006878BE">
        <w:rPr>
          <w:rFonts w:asciiTheme="minorHAnsi" w:hAnsiTheme="minorHAnsi" w:cs="Arial"/>
          <w:sz w:val="22"/>
          <w:szCs w:val="22"/>
        </w:rPr>
        <w:t>,</w:t>
      </w:r>
      <w:r w:rsidR="002A30BB">
        <w:rPr>
          <w:rFonts w:asciiTheme="minorHAnsi" w:hAnsiTheme="minorHAnsi" w:cs="Arial"/>
          <w:sz w:val="22"/>
          <w:szCs w:val="22"/>
        </w:rPr>
        <w:t>2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2A30BB">
        <w:rPr>
          <w:rFonts w:asciiTheme="minorHAnsi" w:hAnsiTheme="minorHAnsi" w:cs="Arial"/>
          <w:sz w:val="22"/>
          <w:szCs w:val="22"/>
        </w:rPr>
        <w:t>ye</w:t>
      </w:r>
      <w:r w:rsidR="00E73261">
        <w:rPr>
          <w:rFonts w:asciiTheme="minorHAnsi" w:hAnsiTheme="minorHAnsi" w:cs="Arial"/>
          <w:sz w:val="22"/>
          <w:szCs w:val="22"/>
        </w:rPr>
        <w:t xml:space="preserve"> </w:t>
      </w:r>
      <w:r w:rsidR="00093CD9">
        <w:rPr>
          <w:rFonts w:asciiTheme="minorHAnsi" w:hAnsiTheme="minorHAnsi" w:cs="Arial"/>
          <w:sz w:val="22"/>
          <w:szCs w:val="22"/>
        </w:rPr>
        <w:t>yükselmiştir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352EE5">
        <w:rPr>
          <w:rFonts w:asciiTheme="minorHAnsi" w:hAnsiTheme="minorHAnsi" w:cs="Arial"/>
          <w:sz w:val="22"/>
          <w:szCs w:val="22"/>
        </w:rPr>
        <w:t>İstihdam artışının</w:t>
      </w:r>
      <w:r w:rsidR="002F3922">
        <w:rPr>
          <w:rFonts w:asciiTheme="minorHAnsi" w:hAnsiTheme="minorHAnsi" w:cs="Arial"/>
          <w:sz w:val="22"/>
          <w:szCs w:val="22"/>
        </w:rPr>
        <w:t xml:space="preserve"> düşük olduğu bu ayda </w:t>
      </w:r>
      <w:r w:rsidR="00697130" w:rsidRPr="009E4AF7">
        <w:rPr>
          <w:rFonts w:asciiTheme="minorHAnsi" w:hAnsiTheme="minorHAnsi" w:cs="Arial"/>
          <w:sz w:val="22"/>
          <w:szCs w:val="22"/>
        </w:rPr>
        <w:t>“Zamana bağlı eksik istihdam ve işsizlerin bütünleşik oranı”</w:t>
      </w:r>
      <w:r w:rsidR="00E73261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0,</w:t>
      </w:r>
      <w:r w:rsidR="002F3922">
        <w:rPr>
          <w:rFonts w:asciiTheme="minorHAnsi" w:hAnsiTheme="minorHAnsi" w:cs="Arial"/>
          <w:sz w:val="22"/>
          <w:szCs w:val="22"/>
        </w:rPr>
        <w:t>6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2F3922">
        <w:rPr>
          <w:rFonts w:asciiTheme="minorHAnsi" w:hAnsiTheme="minorHAnsi" w:cs="Arial"/>
          <w:sz w:val="22"/>
          <w:szCs w:val="22"/>
        </w:rPr>
        <w:t xml:space="preserve">güçlü </w:t>
      </w:r>
      <w:r w:rsidR="00D841CF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D841CF">
        <w:rPr>
          <w:rFonts w:asciiTheme="minorHAnsi" w:hAnsiTheme="minorHAnsi" w:cs="Arial"/>
          <w:sz w:val="22"/>
          <w:szCs w:val="22"/>
        </w:rPr>
        <w:t>4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2F3922">
        <w:rPr>
          <w:rFonts w:asciiTheme="minorHAnsi" w:hAnsiTheme="minorHAnsi" w:cs="Arial"/>
          <w:sz w:val="22"/>
          <w:szCs w:val="22"/>
        </w:rPr>
        <w:t>9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2F3922">
        <w:rPr>
          <w:rFonts w:asciiTheme="minorHAnsi" w:hAnsiTheme="minorHAnsi" w:cs="Arial"/>
          <w:sz w:val="22"/>
          <w:szCs w:val="22"/>
        </w:rPr>
        <w:t>a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17DD" w:rsidRPr="00B867D0">
        <w:rPr>
          <w:rFonts w:asciiTheme="minorHAnsi" w:hAnsiTheme="minorHAnsi" w:cs="Arial"/>
          <w:sz w:val="22"/>
          <w:szCs w:val="22"/>
        </w:rPr>
        <w:t>“Atıl işgücü oranı” ise</w:t>
      </w:r>
      <w:r w:rsidR="00E77725" w:rsidRPr="00B867D0">
        <w:rPr>
          <w:rFonts w:asciiTheme="minorHAnsi" w:hAnsiTheme="minorHAnsi" w:cs="Arial"/>
          <w:sz w:val="22"/>
          <w:szCs w:val="22"/>
        </w:rPr>
        <w:t xml:space="preserve"> Ağustos’</w:t>
      </w:r>
      <w:r w:rsidR="00E73261" w:rsidRPr="00B867D0">
        <w:rPr>
          <w:rFonts w:asciiTheme="minorHAnsi" w:hAnsiTheme="minorHAnsi" w:cs="Arial"/>
          <w:sz w:val="22"/>
          <w:szCs w:val="22"/>
        </w:rPr>
        <w:t>t</w:t>
      </w:r>
      <w:r w:rsidR="00E77725" w:rsidRPr="00B867D0">
        <w:rPr>
          <w:rFonts w:asciiTheme="minorHAnsi" w:hAnsiTheme="minorHAnsi" w:cs="Arial"/>
          <w:sz w:val="22"/>
          <w:szCs w:val="22"/>
        </w:rPr>
        <w:t>a</w:t>
      </w:r>
      <w:r w:rsidR="00E73261" w:rsidRPr="00B867D0">
        <w:rPr>
          <w:rFonts w:asciiTheme="minorHAnsi" w:hAnsiTheme="minorHAnsi" w:cs="Arial"/>
          <w:sz w:val="22"/>
          <w:szCs w:val="22"/>
        </w:rPr>
        <w:t xml:space="preserve">n </w:t>
      </w:r>
      <w:r w:rsidR="0020057C" w:rsidRPr="00B867D0">
        <w:rPr>
          <w:rFonts w:asciiTheme="minorHAnsi" w:hAnsiTheme="minorHAnsi" w:cs="Arial"/>
          <w:sz w:val="22"/>
          <w:szCs w:val="22"/>
        </w:rPr>
        <w:t>Kasım’a aralıksız süregelen artışını Aralık’ta da devam ettirmiş ve 0,6 yüzde puanlık artışla</w:t>
      </w:r>
      <w:r w:rsidR="006A3170" w:rsidRPr="00B867D0">
        <w:rPr>
          <w:rFonts w:asciiTheme="minorHAnsi" w:hAnsiTheme="minorHAnsi" w:cs="Arial"/>
          <w:sz w:val="22"/>
          <w:szCs w:val="22"/>
        </w:rPr>
        <w:t xml:space="preserve"> </w:t>
      </w:r>
      <w:r w:rsidR="005B29F7" w:rsidRPr="00B867D0">
        <w:rPr>
          <w:rFonts w:asciiTheme="minorHAnsi" w:hAnsiTheme="minorHAnsi" w:cs="Arial"/>
          <w:sz w:val="22"/>
          <w:szCs w:val="22"/>
        </w:rPr>
        <w:t>yüzde 2</w:t>
      </w:r>
      <w:r w:rsidR="0020057C" w:rsidRPr="00B867D0">
        <w:rPr>
          <w:rFonts w:asciiTheme="minorHAnsi" w:hAnsiTheme="minorHAnsi" w:cs="Arial"/>
          <w:sz w:val="22"/>
          <w:szCs w:val="22"/>
        </w:rPr>
        <w:t>1</w:t>
      </w:r>
      <w:r w:rsidR="005B29F7" w:rsidRPr="00B867D0">
        <w:rPr>
          <w:rFonts w:asciiTheme="minorHAnsi" w:hAnsiTheme="minorHAnsi" w:cs="Arial"/>
          <w:sz w:val="22"/>
          <w:szCs w:val="22"/>
        </w:rPr>
        <w:t>,</w:t>
      </w:r>
      <w:r w:rsidR="0020057C" w:rsidRPr="00B867D0">
        <w:rPr>
          <w:rFonts w:asciiTheme="minorHAnsi" w:hAnsiTheme="minorHAnsi" w:cs="Arial"/>
          <w:sz w:val="22"/>
          <w:szCs w:val="22"/>
        </w:rPr>
        <w:t>4</w:t>
      </w:r>
      <w:r w:rsidR="005B29F7" w:rsidRPr="00B867D0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B867D0">
        <w:rPr>
          <w:rFonts w:asciiTheme="minorHAnsi" w:hAnsiTheme="minorHAnsi" w:cs="Arial"/>
          <w:sz w:val="22"/>
          <w:szCs w:val="22"/>
        </w:rPr>
        <w:t>seviyesine yükselmiştir</w:t>
      </w:r>
      <w:r w:rsidR="005B29F7" w:rsidRPr="00B867D0">
        <w:rPr>
          <w:rFonts w:asciiTheme="minorHAnsi" w:hAnsiTheme="minorHAnsi" w:cs="Arial"/>
          <w:sz w:val="22"/>
          <w:szCs w:val="22"/>
        </w:rPr>
        <w:t>.</w:t>
      </w:r>
      <w:r w:rsidR="005217DD" w:rsidRPr="00B867D0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B867D0">
        <w:rPr>
          <w:rFonts w:asciiTheme="minorHAnsi" w:hAnsiTheme="minorHAnsi" w:cs="Arial"/>
          <w:sz w:val="22"/>
          <w:szCs w:val="22"/>
        </w:rPr>
        <w:t>(Şekil 2, Tablo 4)</w:t>
      </w:r>
      <w:r w:rsidR="009E172D" w:rsidRPr="00B867D0">
        <w:rPr>
          <w:rFonts w:asciiTheme="minorHAnsi" w:hAnsiTheme="minorHAnsi" w:cs="Arial"/>
          <w:sz w:val="22"/>
          <w:szCs w:val="22"/>
        </w:rPr>
        <w:t>.</w:t>
      </w:r>
    </w:p>
    <w:p w14:paraId="07394EC1" w14:textId="3A45B143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015ECF9D" w:rsidR="00167A6F" w:rsidRPr="00C460DB" w:rsidRDefault="00D346E3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2D4F77ED" wp14:editId="5802219E">
            <wp:extent cx="5925312" cy="3136392"/>
            <wp:effectExtent l="0" t="0" r="18415" b="13335"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43990945" w14:textId="606C5EC3" w:rsidR="00C62FB5" w:rsidRPr="00C460DB" w:rsidRDefault="001E1179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BE2430">
        <w:rPr>
          <w:rFonts w:asciiTheme="minorHAnsi" w:hAnsiTheme="minorHAnsi" w:cs="Arial"/>
          <w:sz w:val="24"/>
          <w:szCs w:val="24"/>
        </w:rPr>
        <w:t>İşsizlik</w:t>
      </w:r>
      <w:r w:rsidR="00BE2430" w:rsidRPr="00BE2430">
        <w:rPr>
          <w:rFonts w:asciiTheme="minorHAnsi" w:hAnsiTheme="minorHAnsi" w:cs="Arial"/>
          <w:sz w:val="24"/>
          <w:szCs w:val="24"/>
        </w:rPr>
        <w:t>te</w:t>
      </w:r>
      <w:r w:rsidRPr="00BE2430">
        <w:rPr>
          <w:rFonts w:asciiTheme="minorHAnsi" w:hAnsiTheme="minorHAnsi" w:cs="Arial"/>
          <w:sz w:val="24"/>
          <w:szCs w:val="24"/>
        </w:rPr>
        <w:t xml:space="preserve"> toplumsal cinsiyet farkı rekor seviyeye ulaştı</w:t>
      </w:r>
    </w:p>
    <w:p w14:paraId="4F6D6889" w14:textId="77777777" w:rsidR="0037529A" w:rsidRPr="00C460DB" w:rsidRDefault="0037529A" w:rsidP="0037529A"/>
    <w:p w14:paraId="3D7F11D5" w14:textId="55C2993A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bookmarkStart w:id="4" w:name="OLE_LINK2"/>
      <w:r w:rsidR="0068492A">
        <w:rPr>
          <w:rFonts w:asciiTheme="minorHAnsi" w:hAnsiTheme="minorHAnsi" w:cs="Arial"/>
          <w:sz w:val="22"/>
          <w:szCs w:val="22"/>
        </w:rPr>
        <w:t>Kasım’dan Aralık’a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="0087115B">
        <w:rPr>
          <w:rFonts w:asciiTheme="minorHAnsi" w:hAnsiTheme="minorHAnsi" w:cs="Arial"/>
          <w:sz w:val="22"/>
          <w:szCs w:val="22"/>
        </w:rPr>
        <w:t xml:space="preserve">kadınlarda istihdam </w:t>
      </w:r>
      <w:r w:rsidR="0024349C">
        <w:rPr>
          <w:rFonts w:asciiTheme="minorHAnsi" w:hAnsiTheme="minorHAnsi" w:cs="Arial"/>
          <w:sz w:val="22"/>
          <w:szCs w:val="22"/>
        </w:rPr>
        <w:t>80 bin azalırken</w:t>
      </w:r>
      <w:r w:rsidR="0087115B">
        <w:rPr>
          <w:rFonts w:asciiTheme="minorHAnsi" w:hAnsiTheme="minorHAnsi" w:cs="Arial"/>
          <w:sz w:val="22"/>
          <w:szCs w:val="22"/>
        </w:rPr>
        <w:t xml:space="preserve"> 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24349C">
        <w:rPr>
          <w:rFonts w:asciiTheme="minorHAnsi" w:hAnsiTheme="minorHAnsi" w:cs="Arial"/>
          <w:sz w:val="22"/>
          <w:szCs w:val="22"/>
        </w:rPr>
        <w:t>16</w:t>
      </w:r>
      <w:r w:rsidR="0087115B">
        <w:rPr>
          <w:rFonts w:asciiTheme="minorHAnsi" w:hAnsiTheme="minorHAnsi" w:cs="Arial"/>
          <w:sz w:val="22"/>
          <w:szCs w:val="22"/>
        </w:rPr>
        <w:t xml:space="preserve">7 bin </w:t>
      </w:r>
      <w:r w:rsidR="00D56072">
        <w:rPr>
          <w:rFonts w:asciiTheme="minorHAnsi" w:hAnsiTheme="minorHAnsi" w:cs="Arial"/>
          <w:sz w:val="22"/>
          <w:szCs w:val="22"/>
        </w:rPr>
        <w:t>a</w:t>
      </w:r>
      <w:r w:rsidR="0024349C">
        <w:rPr>
          <w:rFonts w:asciiTheme="minorHAnsi" w:hAnsiTheme="minorHAnsi" w:cs="Arial"/>
          <w:sz w:val="22"/>
          <w:szCs w:val="22"/>
        </w:rPr>
        <w:t>rt</w:t>
      </w:r>
      <w:r w:rsidR="00D56072">
        <w:rPr>
          <w:rFonts w:asciiTheme="minorHAnsi" w:hAnsiTheme="minorHAnsi" w:cs="Arial"/>
          <w:sz w:val="22"/>
          <w:szCs w:val="22"/>
        </w:rPr>
        <w:t>mıştır</w:t>
      </w:r>
      <w:r w:rsidR="0087115B">
        <w:rPr>
          <w:rFonts w:asciiTheme="minorHAnsi" w:hAnsiTheme="minorHAnsi" w:cs="Arial"/>
          <w:sz w:val="22"/>
          <w:szCs w:val="22"/>
        </w:rPr>
        <w:t xml:space="preserve">. </w:t>
      </w:r>
      <w:r w:rsidR="00D56072">
        <w:rPr>
          <w:rFonts w:asciiTheme="minorHAnsi" w:hAnsiTheme="minorHAnsi" w:cs="Arial"/>
          <w:sz w:val="22"/>
          <w:szCs w:val="22"/>
        </w:rPr>
        <w:t>İstihdamdaki</w:t>
      </w:r>
      <w:r w:rsidR="0087115B">
        <w:rPr>
          <w:rFonts w:asciiTheme="minorHAnsi" w:hAnsiTheme="minorHAnsi" w:cs="Arial"/>
          <w:sz w:val="22"/>
          <w:szCs w:val="22"/>
        </w:rPr>
        <w:t xml:space="preserve"> a</w:t>
      </w:r>
      <w:r w:rsidR="0024349C">
        <w:rPr>
          <w:rFonts w:asciiTheme="minorHAnsi" w:hAnsiTheme="minorHAnsi" w:cs="Arial"/>
          <w:sz w:val="22"/>
          <w:szCs w:val="22"/>
        </w:rPr>
        <w:t>zalışa işsiz sayısındaki yüksek artışın eşlik etmesi</w:t>
      </w:r>
      <w:r w:rsidR="0087115B">
        <w:rPr>
          <w:rFonts w:asciiTheme="minorHAnsi" w:hAnsiTheme="minorHAnsi" w:cs="Arial"/>
          <w:sz w:val="22"/>
          <w:szCs w:val="22"/>
        </w:rPr>
        <w:t xml:space="preserve"> sonucunda kadın işsizlik oranı </w:t>
      </w:r>
      <w:r w:rsidR="0024349C">
        <w:rPr>
          <w:rFonts w:asciiTheme="minorHAnsi" w:hAnsiTheme="minorHAnsi" w:cs="Arial"/>
          <w:sz w:val="22"/>
          <w:szCs w:val="22"/>
        </w:rPr>
        <w:t>Kasım’dan Aralık’a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24349C">
        <w:rPr>
          <w:rFonts w:asciiTheme="minorHAnsi" w:hAnsiTheme="minorHAnsi" w:cs="Arial"/>
          <w:sz w:val="22"/>
          <w:szCs w:val="22"/>
        </w:rPr>
        <w:t>1</w:t>
      </w:r>
      <w:r w:rsidR="0087115B">
        <w:rPr>
          <w:rFonts w:asciiTheme="minorHAnsi" w:hAnsiTheme="minorHAnsi" w:cs="Arial"/>
          <w:sz w:val="22"/>
          <w:szCs w:val="22"/>
        </w:rPr>
        <w:t>,</w:t>
      </w:r>
      <w:r w:rsidR="0024349C">
        <w:rPr>
          <w:rFonts w:asciiTheme="minorHAnsi" w:hAnsiTheme="minorHAnsi" w:cs="Arial"/>
          <w:sz w:val="22"/>
          <w:szCs w:val="22"/>
        </w:rPr>
        <w:t>3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24349C">
        <w:rPr>
          <w:rFonts w:asciiTheme="minorHAnsi" w:hAnsiTheme="minorHAnsi" w:cs="Arial"/>
          <w:sz w:val="22"/>
          <w:szCs w:val="22"/>
        </w:rPr>
        <w:t xml:space="preserve">yüzde </w:t>
      </w:r>
      <w:r w:rsidR="0087115B">
        <w:rPr>
          <w:rFonts w:asciiTheme="minorHAnsi" w:hAnsiTheme="minorHAnsi" w:cs="Arial"/>
          <w:sz w:val="22"/>
          <w:szCs w:val="22"/>
        </w:rPr>
        <w:t xml:space="preserve">puanlık </w:t>
      </w:r>
      <w:r w:rsidR="0024349C">
        <w:rPr>
          <w:rFonts w:asciiTheme="minorHAnsi" w:hAnsiTheme="minorHAnsi" w:cs="Arial"/>
          <w:sz w:val="22"/>
          <w:szCs w:val="22"/>
        </w:rPr>
        <w:t>çok güçlü artışla</w:t>
      </w:r>
      <w:r w:rsidR="0087115B">
        <w:rPr>
          <w:rFonts w:asciiTheme="minorHAnsi" w:hAnsiTheme="minorHAnsi" w:cs="Arial"/>
          <w:sz w:val="22"/>
          <w:szCs w:val="22"/>
        </w:rPr>
        <w:t xml:space="preserve"> yüzde 1</w:t>
      </w:r>
      <w:r w:rsidR="0024349C">
        <w:rPr>
          <w:rFonts w:asciiTheme="minorHAnsi" w:hAnsiTheme="minorHAnsi" w:cs="Arial"/>
          <w:sz w:val="22"/>
          <w:szCs w:val="22"/>
        </w:rPr>
        <w:t>4</w:t>
      </w:r>
      <w:r w:rsidR="0087115B">
        <w:rPr>
          <w:rFonts w:asciiTheme="minorHAnsi" w:hAnsiTheme="minorHAnsi" w:cs="Arial"/>
          <w:sz w:val="22"/>
          <w:szCs w:val="22"/>
        </w:rPr>
        <w:t>,</w:t>
      </w:r>
      <w:r w:rsidR="0024349C">
        <w:rPr>
          <w:rFonts w:asciiTheme="minorHAnsi" w:hAnsiTheme="minorHAnsi" w:cs="Arial"/>
          <w:sz w:val="22"/>
          <w:szCs w:val="22"/>
        </w:rPr>
        <w:t>4</w:t>
      </w:r>
      <w:r w:rsidR="0087115B">
        <w:rPr>
          <w:rFonts w:asciiTheme="minorHAnsi" w:hAnsiTheme="minorHAnsi" w:cs="Arial"/>
          <w:sz w:val="22"/>
          <w:szCs w:val="22"/>
        </w:rPr>
        <w:t xml:space="preserve"> seviyesine </w:t>
      </w:r>
      <w:r w:rsidR="0024349C">
        <w:rPr>
          <w:rFonts w:asciiTheme="minorHAnsi" w:hAnsiTheme="minorHAnsi" w:cs="Arial"/>
          <w:sz w:val="22"/>
          <w:szCs w:val="22"/>
        </w:rPr>
        <w:t>kadar yükselmiştir</w:t>
      </w:r>
      <w:r w:rsidR="0087115B">
        <w:rPr>
          <w:rFonts w:asciiTheme="minorHAnsi" w:hAnsiTheme="minorHAnsi" w:cs="Arial"/>
          <w:sz w:val="22"/>
          <w:szCs w:val="22"/>
        </w:rPr>
        <w:t>.</w:t>
      </w:r>
      <w:r w:rsidR="005730CF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>E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 xml:space="preserve">ise </w:t>
      </w:r>
      <w:r w:rsidR="005D099B">
        <w:rPr>
          <w:rFonts w:asciiTheme="minorHAnsi" w:hAnsiTheme="minorHAnsi" w:cs="Arial"/>
          <w:sz w:val="22"/>
          <w:szCs w:val="22"/>
        </w:rPr>
        <w:t>Ekim’de 147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>n</w:t>
      </w:r>
      <w:r w:rsidR="00B536AE">
        <w:rPr>
          <w:rFonts w:asciiTheme="minorHAnsi" w:hAnsiTheme="minorHAnsi" w:cs="Arial"/>
          <w:sz w:val="22"/>
          <w:szCs w:val="22"/>
        </w:rPr>
        <w:t>, Kasım’da 96 bin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5D099B">
        <w:rPr>
          <w:rFonts w:asciiTheme="minorHAnsi" w:hAnsiTheme="minorHAnsi" w:cs="Arial"/>
          <w:sz w:val="22"/>
          <w:szCs w:val="22"/>
        </w:rPr>
        <w:t>arttıktan</w:t>
      </w:r>
      <w:r w:rsidR="001B507A">
        <w:rPr>
          <w:rFonts w:asciiTheme="minorHAnsi" w:hAnsiTheme="minorHAnsi" w:cs="Arial"/>
          <w:sz w:val="22"/>
          <w:szCs w:val="22"/>
        </w:rPr>
        <w:t xml:space="preserve"> sonra </w:t>
      </w:r>
      <w:r w:rsidR="00B536AE">
        <w:rPr>
          <w:rFonts w:asciiTheme="minorHAnsi" w:hAnsiTheme="minorHAnsi" w:cs="Arial"/>
          <w:sz w:val="22"/>
          <w:szCs w:val="22"/>
        </w:rPr>
        <w:t>Aralık’ta</w:t>
      </w:r>
      <w:r w:rsidR="005D099B">
        <w:rPr>
          <w:rFonts w:asciiTheme="minorHAnsi" w:hAnsiTheme="minorHAnsi" w:cs="Arial"/>
          <w:sz w:val="22"/>
          <w:szCs w:val="22"/>
        </w:rPr>
        <w:t xml:space="preserve"> 9</w:t>
      </w:r>
      <w:r w:rsidR="00B536AE">
        <w:rPr>
          <w:rFonts w:asciiTheme="minorHAnsi" w:hAnsiTheme="minorHAnsi" w:cs="Arial"/>
          <w:sz w:val="22"/>
          <w:szCs w:val="22"/>
        </w:rPr>
        <w:t>8</w:t>
      </w:r>
      <w:r w:rsidR="001B507A">
        <w:rPr>
          <w:rFonts w:asciiTheme="minorHAnsi" w:hAnsiTheme="minorHAnsi" w:cs="Arial"/>
          <w:sz w:val="22"/>
          <w:szCs w:val="22"/>
        </w:rPr>
        <w:t xml:space="preserve"> bin artmış, </w:t>
      </w:r>
      <w:r w:rsidR="00B536AE">
        <w:rPr>
          <w:rFonts w:asciiTheme="minorHAnsi" w:hAnsiTheme="minorHAnsi" w:cs="Arial"/>
          <w:sz w:val="22"/>
          <w:szCs w:val="22"/>
        </w:rPr>
        <w:t xml:space="preserve">işgücü </w:t>
      </w:r>
      <w:r w:rsidR="001E1179">
        <w:rPr>
          <w:rFonts w:asciiTheme="minorHAnsi" w:hAnsiTheme="minorHAnsi" w:cs="Arial"/>
          <w:sz w:val="22"/>
          <w:szCs w:val="22"/>
        </w:rPr>
        <w:t>sayısı ise 7 bin gerilemiştir</w:t>
      </w:r>
      <w:r w:rsidR="00A33B3F">
        <w:rPr>
          <w:rFonts w:asciiTheme="minorHAnsi" w:hAnsiTheme="minorHAnsi" w:cs="Arial"/>
          <w:sz w:val="22"/>
          <w:szCs w:val="22"/>
        </w:rPr>
        <w:t>. Bunun sonucunda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1B507A">
        <w:rPr>
          <w:rFonts w:asciiTheme="minorHAnsi" w:hAnsiTheme="minorHAnsi" w:cs="Arial"/>
          <w:sz w:val="22"/>
          <w:szCs w:val="22"/>
        </w:rPr>
        <w:t>7</w:t>
      </w:r>
      <w:r w:rsidR="00C01F40" w:rsidRPr="00C460DB">
        <w:rPr>
          <w:rFonts w:asciiTheme="minorHAnsi" w:hAnsiTheme="minorHAnsi" w:cs="Arial"/>
          <w:sz w:val="22"/>
          <w:szCs w:val="22"/>
        </w:rPr>
        <w:t>’</w:t>
      </w:r>
      <w:r w:rsidR="001B507A">
        <w:rPr>
          <w:rFonts w:asciiTheme="minorHAnsi" w:hAnsiTheme="minorHAnsi" w:cs="Arial"/>
          <w:sz w:val="22"/>
          <w:szCs w:val="22"/>
        </w:rPr>
        <w:t>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1E1179">
        <w:rPr>
          <w:rFonts w:asciiTheme="minorHAnsi" w:hAnsiTheme="minorHAnsi" w:cs="Arial"/>
          <w:sz w:val="22"/>
          <w:szCs w:val="22"/>
        </w:rPr>
        <w:t>2</w:t>
      </w:r>
      <w:r w:rsidR="00F96658">
        <w:rPr>
          <w:rFonts w:asciiTheme="minorHAnsi" w:hAnsiTheme="minorHAnsi" w:cs="Arial"/>
          <w:sz w:val="22"/>
          <w:szCs w:val="22"/>
        </w:rPr>
        <w:t>’</w:t>
      </w:r>
      <w:r w:rsidR="001E1179">
        <w:rPr>
          <w:rFonts w:asciiTheme="minorHAnsi" w:hAnsiTheme="minorHAnsi" w:cs="Arial"/>
          <w:sz w:val="22"/>
          <w:szCs w:val="22"/>
        </w:rPr>
        <w:t>y</w:t>
      </w:r>
      <w:r w:rsidR="005D099B">
        <w:rPr>
          <w:rFonts w:asciiTheme="minorHAnsi" w:hAnsiTheme="minorHAnsi" w:cs="Arial"/>
          <w:sz w:val="22"/>
          <w:szCs w:val="22"/>
        </w:rPr>
        <w:t>e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1E1179">
        <w:rPr>
          <w:rFonts w:asciiTheme="minorHAnsi" w:hAnsiTheme="minorHAnsi" w:cs="Arial"/>
          <w:sz w:val="22"/>
          <w:szCs w:val="22"/>
        </w:rPr>
        <w:t>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3"/>
      <w:r w:rsidR="001E1179">
        <w:rPr>
          <w:rFonts w:asciiTheme="minorHAnsi" w:hAnsiTheme="minorHAnsi" w:cs="Arial"/>
          <w:sz w:val="22"/>
          <w:szCs w:val="22"/>
        </w:rPr>
        <w:t xml:space="preserve"> </w:t>
      </w:r>
      <w:r w:rsidR="00BE2430">
        <w:rPr>
          <w:rFonts w:asciiTheme="minorHAnsi" w:hAnsiTheme="minorHAnsi" w:cs="Arial"/>
          <w:sz w:val="22"/>
          <w:szCs w:val="22"/>
        </w:rPr>
        <w:t>Bu zıt yönlü gelişmeler sonucu</w:t>
      </w:r>
      <w:r w:rsidR="001E1179" w:rsidRPr="001E1179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1E1179" w:rsidRPr="00BE2430">
        <w:rPr>
          <w:rFonts w:asciiTheme="minorHAnsi" w:hAnsiTheme="minorHAnsi" w:cs="Arial"/>
          <w:sz w:val="22"/>
          <w:szCs w:val="22"/>
        </w:rPr>
        <w:t>işsizlik oranında toplumsal cinsiyet farkı 6,2</w:t>
      </w:r>
      <w:r w:rsidR="00BE2430" w:rsidRPr="00BE2430">
        <w:rPr>
          <w:rFonts w:asciiTheme="minorHAnsi" w:hAnsiTheme="minorHAnsi" w:cs="Arial"/>
          <w:sz w:val="22"/>
          <w:szCs w:val="22"/>
        </w:rPr>
        <w:t xml:space="preserve"> yüzde puan</w:t>
      </w:r>
      <w:r w:rsidR="001E1179" w:rsidRPr="00BE2430">
        <w:rPr>
          <w:rFonts w:asciiTheme="minorHAnsi" w:hAnsiTheme="minorHAnsi" w:cs="Arial"/>
          <w:sz w:val="22"/>
          <w:szCs w:val="22"/>
        </w:rPr>
        <w:t xml:space="preserve"> ile tarihin en yüksek seviyesine erişmiştir.</w:t>
      </w:r>
    </w:p>
    <w:p w14:paraId="27754EE1" w14:textId="41B0B80F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0CBB1A88" w:rsidR="002A6887" w:rsidRPr="002A6887" w:rsidRDefault="00CA1401" w:rsidP="002A6887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0F57DE5" wp14:editId="333C185A">
                <wp:extent cx="5925312" cy="2725334"/>
                <wp:effectExtent l="0" t="0" r="18415" b="0"/>
                <wp:docPr id="14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2725334"/>
                          <a:chOff x="0" y="0"/>
                          <a:chExt cx="6139957" cy="3660312"/>
                        </a:xfrm>
                      </wpg:grpSpPr>
                      <wpg:graphicFrame>
                        <wpg:cNvPr id="15" name="Chart 1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s:wsp>
                        <wps:cNvPr id="19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48D3B" w14:textId="77777777" w:rsidR="00BE2430" w:rsidRDefault="00BE2430" w:rsidP="00CA1401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57DE5" id="Grup 2" o:spid="_x0000_s1028" style="width:466.55pt;height:214.6pt;mso-position-horizontal-relative:char;mso-position-vertical-relative:line" coordsize="61399,36603" o:gfxdata="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9" type="#_x0000_t75" style="position:absolute;top:-170;width:61589;height:36330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">
                  <v:imagedata r:id="rId1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7E548D3B" w14:textId="77777777" w:rsidR="00BE2430" w:rsidRDefault="00BE2430" w:rsidP="00CA1401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5" w:name="_Ref448480503"/>
    </w:p>
    <w:p w14:paraId="488A1173" w14:textId="65442242" w:rsidR="000A2EED" w:rsidRPr="000A2EED" w:rsidRDefault="0074716F" w:rsidP="000A2EED"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adın istihdam oranı </w:t>
      </w:r>
      <w:r w:rsidR="00305C8F">
        <w:rPr>
          <w:rFonts w:asciiTheme="minorHAnsi" w:hAnsiTheme="minorHAnsi" w:cs="Arial"/>
          <w:sz w:val="22"/>
          <w:szCs w:val="22"/>
        </w:rPr>
        <w:t xml:space="preserve">Kasım’daki </w:t>
      </w:r>
      <w:r w:rsidR="006D128B">
        <w:rPr>
          <w:rFonts w:asciiTheme="minorHAnsi" w:hAnsiTheme="minorHAnsi" w:cs="Arial"/>
          <w:sz w:val="22"/>
          <w:szCs w:val="22"/>
        </w:rPr>
        <w:t>80 binlik istihdam azalışı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B2395B" w:rsidRPr="000A2EED">
        <w:rPr>
          <w:rFonts w:asciiTheme="minorHAnsi" w:hAnsiTheme="minorHAnsi" w:cs="Arial"/>
          <w:sz w:val="22"/>
          <w:szCs w:val="22"/>
        </w:rPr>
        <w:t>nda</w:t>
      </w:r>
      <w:r>
        <w:rPr>
          <w:rFonts w:asciiTheme="minorHAnsi" w:hAnsiTheme="minorHAnsi" w:cs="Arial"/>
          <w:sz w:val="22"/>
          <w:szCs w:val="22"/>
        </w:rPr>
        <w:t xml:space="preserve"> 0,</w:t>
      </w:r>
      <w:r w:rsidR="006D128B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<w:t xml:space="preserve"> </w:t>
      </w:r>
      <w:r w:rsidR="00BE2430">
        <w:rPr>
          <w:rFonts w:asciiTheme="minorHAnsi" w:hAnsiTheme="minorHAnsi" w:cs="Arial"/>
          <w:sz w:val="22"/>
          <w:szCs w:val="22"/>
        </w:rPr>
        <w:t>azalarak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yüzde 3</w:t>
      </w:r>
      <w:r w:rsidR="00F258E4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</w:t>
      </w:r>
      <w:r w:rsidR="006D128B">
        <w:rPr>
          <w:rFonts w:asciiTheme="minorHAnsi" w:hAnsiTheme="minorHAnsi" w:cs="Arial"/>
          <w:sz w:val="22"/>
          <w:szCs w:val="22"/>
        </w:rPr>
        <w:t>3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6D128B">
        <w:rPr>
          <w:rFonts w:asciiTheme="minorHAnsi" w:hAnsiTheme="minorHAnsi" w:cs="Arial"/>
          <w:sz w:val="22"/>
          <w:szCs w:val="22"/>
        </w:rPr>
        <w:t>gerilemiştir</w:t>
      </w:r>
      <w:r w:rsidR="00893B48" w:rsidRPr="00FD5582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F258E4">
        <w:rPr>
          <w:rFonts w:asciiTheme="minorHAnsi" w:hAnsiTheme="minorHAnsi" w:cs="Arial"/>
          <w:sz w:val="22"/>
          <w:szCs w:val="22"/>
        </w:rPr>
        <w:t xml:space="preserve">Eylül’den </w:t>
      </w:r>
      <w:r w:rsidR="007F734E">
        <w:rPr>
          <w:rFonts w:asciiTheme="minorHAnsi" w:hAnsiTheme="minorHAnsi" w:cs="Arial"/>
          <w:sz w:val="22"/>
          <w:szCs w:val="22"/>
        </w:rPr>
        <w:t>bu yana süregelen artışını Aralık’ta da devam ettirmiş 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58E4">
        <w:rPr>
          <w:rFonts w:asciiTheme="minorHAnsi" w:hAnsiTheme="minorHAnsi" w:cs="Arial"/>
          <w:sz w:val="22"/>
          <w:szCs w:val="22"/>
        </w:rPr>
        <w:t>yüzde 6</w:t>
      </w:r>
      <w:r w:rsidR="007F734E">
        <w:rPr>
          <w:rFonts w:asciiTheme="minorHAnsi" w:hAnsiTheme="minorHAnsi" w:cs="Arial"/>
          <w:sz w:val="22"/>
          <w:szCs w:val="22"/>
        </w:rPr>
        <w:t>6</w:t>
      </w:r>
      <w:r w:rsidR="00F258E4">
        <w:rPr>
          <w:rFonts w:asciiTheme="minorHAnsi" w:hAnsiTheme="minorHAnsi" w:cs="Arial"/>
          <w:sz w:val="22"/>
          <w:szCs w:val="22"/>
        </w:rPr>
        <w:t>,</w:t>
      </w:r>
      <w:r w:rsidR="007F734E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3C6BF0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bookmarkStart w:id="6" w:name="_Ref480193867"/>
    </w:p>
    <w:p w14:paraId="3E9DE989" w14:textId="4B1A3C59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proofErr w:type="gramStart"/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="00912090" w:rsidRPr="00937D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D61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937D61">
        <w:rPr>
          <w:rFonts w:ascii="Arial" w:hAnsi="Arial" w:cs="Arial"/>
          <w:b/>
          <w:bCs/>
          <w:sz w:val="22"/>
          <w:szCs w:val="22"/>
        </w:rPr>
        <w:t xml:space="preserve"> Mevsim etkilerinden arındırılmış kadın ve erkek istihdam oranları (%)</w:t>
      </w:r>
    </w:p>
    <w:p w14:paraId="19E62E16" w14:textId="67B5B570" w:rsidR="004E777B" w:rsidRDefault="00A85053" w:rsidP="00B56B84">
      <w:pPr>
        <w:rPr>
          <w:noProof/>
          <w:lang w:eastAsia="tr-TR"/>
        </w:rPr>
      </w:pPr>
      <w:r>
        <w:rPr>
          <w:noProof/>
          <w:lang w:val="en-GB" w:eastAsia="en-GB"/>
        </w:rPr>
        <w:drawing>
          <wp:inline distT="0" distB="0" distL="0" distR="0" wp14:anchorId="40FE89D1" wp14:editId="237EF177">
            <wp:extent cx="6645275" cy="2421255"/>
            <wp:effectExtent l="0" t="0" r="9525" b="17145"/>
            <wp:docPr id="20" name="Grafik 20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5"/>
      <w:bookmarkEnd w:id="6"/>
      <w:r w:rsidR="00C54ED8">
        <w:rPr>
          <w:rFonts w:ascii="Arial" w:hAnsi="Arial" w:cs="Arial"/>
        </w:rPr>
        <w:lastRenderedPageBreak/>
        <w:t xml:space="preserve">Tablo </w:t>
      </w:r>
      <w:proofErr w:type="gramStart"/>
      <w:r w:rsidR="00C54ED8">
        <w:rPr>
          <w:rFonts w:ascii="Arial" w:hAnsi="Arial" w:cs="Arial"/>
        </w:rPr>
        <w:t>1 :</w:t>
      </w:r>
      <w:proofErr w:type="gramEnd"/>
      <w:r w:rsidR="00C54ED8">
        <w:rPr>
          <w:rFonts w:ascii="Arial" w:hAnsi="Arial" w:cs="Arial"/>
        </w:rPr>
        <w:t xml:space="preserve">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4716F" w14:paraId="2AB38F9A" w14:textId="77777777" w:rsidTr="00BE2430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5F8295F4" w14:textId="77777777" w:rsidR="0074716F" w:rsidRDefault="0074716F" w:rsidP="00BE2430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BF8E1A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B5AD4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8599F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3041A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9B11D08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415635" w14:paraId="71C55BF3" w14:textId="77777777" w:rsidTr="00BE2430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CAA" w14:textId="3A422D25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7CF" w14:textId="59C44CE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FB4" w14:textId="7D6DF3D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C60" w14:textId="3571549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4,352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C80" w14:textId="787EB89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B3B" w14:textId="53348A7F" w:rsidR="00415635" w:rsidRPr="00CD679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0361" w14:textId="440A8E1B" w:rsidR="00415635" w:rsidRPr="00CD679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E20" w14:textId="1C213893" w:rsidR="00415635" w:rsidRPr="00CD679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415635" w14:paraId="7604CC5E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0AC" w14:textId="02DDB307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904" w14:textId="71D9529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52D2" w14:textId="5511EC6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05C" w14:textId="3912C7C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CBD" w14:textId="6D129D9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AE43" w14:textId="5FB6045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6FD" w14:textId="7949907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245" w14:textId="58A08D2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</w:tr>
      <w:tr w:rsidR="00415635" w14:paraId="41E3C378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10B" w14:textId="0041BB6C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63D" w14:textId="7E589F3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ACC" w14:textId="6AC0C3F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884" w14:textId="24A2E08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9F1" w14:textId="57BEEDB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4AEF" w14:textId="323EAC4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AF5B" w14:textId="262041B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BB3" w14:textId="17591EE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-188</w:t>
            </w:r>
          </w:p>
        </w:tc>
      </w:tr>
      <w:tr w:rsidR="00415635" w14:paraId="12D9C5A1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CBB" w14:textId="6F7CF52C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F7A" w14:textId="6E0A804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A96" w14:textId="77D3FCE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294" w14:textId="3189634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BCB" w14:textId="10C382B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2777" w14:textId="66425E1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-1,202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F93" w14:textId="3853606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-1,133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119" w14:textId="1649016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-69</w:t>
            </w:r>
          </w:p>
        </w:tc>
      </w:tr>
      <w:tr w:rsidR="00415635" w14:paraId="3ABFFEDB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825" w14:textId="5BBDC5CC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4D" w14:textId="0AF8F48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11D0" w14:textId="768D02C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055" w14:textId="6482CA0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A34" w14:textId="1656A6B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0E4" w14:textId="335AC60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-1,132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6EA" w14:textId="7451213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-1,148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1EA" w14:textId="6DB9924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15635" w14:paraId="1BF73905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F105" w14:textId="2E6FE33B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860" w14:textId="138A3DD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296" w14:textId="7FE9169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172" w14:textId="1A0D7BB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205" w14:textId="7AE2ADD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A2E" w14:textId="080D3EE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1AC" w14:textId="433D523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0F5" w14:textId="5547A06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415635" w14:paraId="580D0E75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943" w14:textId="7A2C111F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53C" w14:textId="34C41E9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F6A" w14:textId="774B369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FA7" w14:textId="508F256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A7D" w14:textId="3654A92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652" w14:textId="2617C0D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827" w14:textId="472F17E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B23" w14:textId="6DB1F48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</w:tr>
      <w:tr w:rsidR="00415635" w14:paraId="32413203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86CF" w14:textId="0D9790CF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7AF" w14:textId="76A05DE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F2A" w14:textId="179DDA4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C8E2" w14:textId="2B8AC69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302" w14:textId="28F881B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5B2" w14:textId="6E30DA3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2EE" w14:textId="7392049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247" w14:textId="29B5A96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415635" w14:paraId="1F0FD297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D3A" w14:textId="6F9306BC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F45" w14:textId="30D1C7D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28F" w14:textId="5BFDDBD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F47" w14:textId="1BEF574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401" w14:textId="7828AA2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B7C" w14:textId="49B03EB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276" w14:textId="0BB8656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E78" w14:textId="5011494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-355</w:t>
            </w:r>
          </w:p>
        </w:tc>
      </w:tr>
      <w:tr w:rsidR="00415635" w14:paraId="18CFD3B0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B09" w14:textId="187925CE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A3D" w14:textId="33AEC9B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6B6C" w14:textId="32D4F5C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269" w14:textId="1053FC2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0BB" w14:textId="2892754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DFB4" w14:textId="19F5686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F4" w14:textId="7040EFC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422" w14:textId="28D2C87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</w:t>
            </w:r>
          </w:p>
        </w:tc>
      </w:tr>
      <w:tr w:rsidR="00415635" w14:paraId="0B43E95C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76A" w14:textId="7592CFB6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B5B" w14:textId="1875224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0A0" w14:textId="5B44447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74E" w14:textId="73242F4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242" w14:textId="15E2EA0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8D48" w14:textId="74D789D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0529" w14:textId="60A9B52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F10" w14:textId="0B19E5E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</w:tr>
      <w:tr w:rsidR="00415635" w14:paraId="2B29FBA6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B4E" w14:textId="3E4E7D64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19C" w14:textId="3464C2B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215" w14:textId="634522D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340" w14:textId="77FB846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CFF" w14:textId="7F31C5A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3F2B" w14:textId="43CC068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2A44" w14:textId="3539C4B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DC9" w14:textId="350451E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15635" w14:paraId="2B5E22A4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88E" w14:textId="634F0995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A5F" w14:textId="39DBD6F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D7D" w14:textId="302F500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91E" w14:textId="4D238DA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364" w14:textId="33F2F8B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7F5" w14:textId="1B3F3D1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59AD" w14:textId="7CA5A15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2E5" w14:textId="295DA47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</w:tr>
      <w:tr w:rsidR="00415635" w14:paraId="12BEFAFE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0F0" w14:textId="51BEBF68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7D7" w14:textId="30BCA3C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3CC" w14:textId="0D63C2F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CA25" w14:textId="3B7E3BC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988" w14:textId="44D8508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BA2C" w14:textId="513136D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F5D0" w14:textId="0B01D84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F82" w14:textId="2C0034E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15635" w14:paraId="2D9EB385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0CE" w14:textId="5DC27E41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0F5" w14:textId="0566669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3D8" w14:textId="0C4D91B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AF7" w14:textId="366A9D4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A18" w14:textId="27B0D2B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57EE" w14:textId="391C381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DCE" w14:textId="4BA053B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13B" w14:textId="7481958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415635" w14:paraId="7C62CA44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30D" w14:textId="54D7FBFC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C7A" w14:textId="58678FD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D98" w14:textId="48A8606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1EC" w14:textId="47882D8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58B" w14:textId="3F8A1AA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B43F" w14:textId="6D0CCAA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B0F" w14:textId="00ED2CC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D95" w14:textId="5105453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</w:tr>
      <w:tr w:rsidR="00415635" w14:paraId="2281DEC4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B4B" w14:textId="0277161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18B" w14:textId="7D3D027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0BC" w14:textId="053EA2D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A9B" w14:textId="786FB32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987" w14:textId="666FF8B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2E1" w14:textId="44C185D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0C7A" w14:textId="424CA32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CE3" w14:textId="11A84DC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415635" w14:paraId="3D64AB93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7EC" w14:textId="760E5E0F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6F4" w14:textId="20F9DD7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FF9" w14:textId="665B1F8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B6C" w14:textId="2A86DAF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4,224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184" w14:textId="1133D02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247" w14:textId="7B7B8A8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904" w14:textId="5D56E6A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598" w14:textId="1DFB132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-173</w:t>
            </w:r>
          </w:p>
        </w:tc>
      </w:tr>
      <w:tr w:rsidR="00415635" w14:paraId="0B69CE61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AB2" w14:textId="34C1188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5C4" w14:textId="24053F4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7A6" w14:textId="7536479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DCF" w14:textId="7F01DD1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202" w14:textId="68B943B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54" w14:textId="1D4E3B2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2DF" w14:textId="7A543F8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82F" w14:textId="44C455E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-701</w:t>
            </w:r>
          </w:p>
        </w:tc>
      </w:tr>
      <w:tr w:rsidR="00415635" w14:paraId="320BEEDC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7C4" w14:textId="0D5D13F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3D0" w14:textId="255F34D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4E8" w14:textId="0D4D346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A07" w14:textId="7E22440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7AE" w14:textId="1B9F123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6D56" w14:textId="32E49DD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4EE4" w14:textId="27EFA00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1B7" w14:textId="006E63F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</w:tr>
      <w:tr w:rsidR="00415635" w14:paraId="53F08ABD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E8C" w14:textId="6876A10F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456A" w14:textId="673E4B9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32,897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B6D" w14:textId="3C663F3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19F" w14:textId="190B196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F40" w14:textId="46908B6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46D3" w14:textId="7889321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7B3" w14:textId="0B3134E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69A" w14:textId="146AF0C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415635" w14:paraId="4461502A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8B9" w14:textId="5D03F635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8E9" w14:textId="09B62A2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51B" w14:textId="1F1DC33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B11" w14:textId="6BF885A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858" w14:textId="40CE041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AC2" w14:textId="78B1720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8CE" w14:textId="7294F78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8FE" w14:textId="03B07DF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-112</w:t>
            </w:r>
          </w:p>
        </w:tc>
      </w:tr>
      <w:tr w:rsidR="00415635" w14:paraId="2FC45207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3791" w14:textId="3A58953A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D7E" w14:textId="0412C69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58E4" w14:textId="63823D6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3C7" w14:textId="52F0CB0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5BF" w14:textId="0092AD1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E55A" w14:textId="51078CC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5FF" w14:textId="4C7FAD7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2B5" w14:textId="0FA4B0E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</w:t>
            </w:r>
          </w:p>
        </w:tc>
      </w:tr>
      <w:tr w:rsidR="00415635" w14:paraId="668F30E9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9D5" w14:textId="171BEB0A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834" w14:textId="20F110F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2BA" w14:textId="0FA6714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07C" w14:textId="6E25832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2A3" w14:textId="3E44575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8CE5" w14:textId="30622B3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353" w14:textId="3B4A02F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198" w14:textId="11DA2B4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415635" w14:paraId="1857A511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96E" w14:textId="777A354D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22F" w14:textId="29ED565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B04" w14:textId="145F3A0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F68" w14:textId="7F644E4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9249" w14:textId="2E51A7B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DBA1" w14:textId="2817409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728C" w14:textId="3567F5D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481" w14:textId="1895C9D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15635" w14:paraId="6898D832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C99" w14:textId="7E53A170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81A" w14:textId="6B3D245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44A" w14:textId="787CFF6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25E" w14:textId="5148C4D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E90" w14:textId="7FEF852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FEB" w14:textId="6DDA663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4989" w14:textId="0E7FA3B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B55" w14:textId="40B7A92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15635" w14:paraId="39F3B394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878" w14:textId="0CD91619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596D" w14:textId="2667733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584D" w14:textId="0F9E207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A89" w14:textId="58657C6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749" w14:textId="1450261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AA3C" w14:textId="66912F0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63B0" w14:textId="52DB791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0FF" w14:textId="333AAE8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-177</w:t>
            </w:r>
          </w:p>
        </w:tc>
      </w:tr>
      <w:tr w:rsidR="00415635" w14:paraId="38F6226D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1DE" w14:textId="45A96A9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7F8" w14:textId="7B3543D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22A" w14:textId="1CCDCFA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A28" w14:textId="0DF3827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384" w14:textId="46E54FC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068" w14:textId="3068075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B1F" w14:textId="61105BD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031" w14:textId="36CF20A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415635" w14:paraId="127D01EB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55B" w14:textId="0DCFD4E1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206" w14:textId="52EFBDD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B1D" w14:textId="732FD70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472" w14:textId="48134AB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C3E" w14:textId="20D9F0D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66C3" w14:textId="17FD5C6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ACA" w14:textId="3E8B18A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C46" w14:textId="63236F9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415635" w14:paraId="3AEAF3D0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AD8" w14:textId="3DD2389D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C55" w14:textId="60C6952B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6E2" w14:textId="15228F0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2F4" w14:textId="3BC4D14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C9E" w14:textId="1BE8055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29" w14:textId="14F8420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29F" w14:textId="6F0581A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E22" w14:textId="7BCCB22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415635" w14:paraId="54AE8B70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4A6" w14:textId="61D6FDA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A617" w14:textId="4BB3F20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568" w14:textId="649BB76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155" w14:textId="7D38AEC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FD2" w14:textId="7593DA7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B2A" w14:textId="2AABD6E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FD15" w14:textId="14FCFFF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E2A" w14:textId="5E6F74D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-126</w:t>
            </w:r>
          </w:p>
        </w:tc>
      </w:tr>
      <w:tr w:rsidR="00415635" w14:paraId="7AD7F8AB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AC8" w14:textId="507A048D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55A" w14:textId="4430B60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0B6" w14:textId="6C7E66F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8FC" w14:textId="6758D21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7B4" w14:textId="5E435D7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9D68" w14:textId="1C9819F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086" w14:textId="52AD80F2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B67" w14:textId="4919DA8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-107</w:t>
            </w:r>
          </w:p>
        </w:tc>
      </w:tr>
      <w:tr w:rsidR="00415635" w14:paraId="2060C3DE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88C" w14:textId="56EBDBA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997" w14:textId="3EC370AA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A75" w14:textId="47E1292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19D" w14:textId="607017F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5F9" w14:textId="21FD7D5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54E" w14:textId="35DA112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3EA0" w14:textId="5AE950F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04A" w14:textId="4029432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-98</w:t>
            </w:r>
          </w:p>
        </w:tc>
      </w:tr>
      <w:tr w:rsidR="00415635" w14:paraId="321B41FA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E3A" w14:textId="7D0BC592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1DA" w14:textId="7C161A7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650" w14:textId="0A92713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CA" w14:textId="544A060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F66" w14:textId="42030D95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2C1" w14:textId="78DBFBC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084" w14:textId="0019546C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EFF4" w14:textId="30868C6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415635" w14:paraId="450EA5EB" w14:textId="77777777" w:rsidTr="00BE243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198" w14:textId="722E9B46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2E3" w14:textId="21E6645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32B" w14:textId="0233C184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742" w14:textId="381BEC43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243" w14:textId="135E54C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288" w14:textId="5D5230C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058" w14:textId="6CF8C15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DEDD" w14:textId="5D013A6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415635" w14:paraId="28CF9BBF" w14:textId="77777777" w:rsidTr="00BE24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5D8" w14:textId="55DFDF7E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8A1" w14:textId="401007A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750" w14:textId="51B1FEA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532" w14:textId="48B6AFC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6E7" w14:textId="03A9A79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896E" w14:textId="75C28288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4609" w14:textId="74A50C26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185" w14:textId="181872A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15635" w14:paraId="4825416C" w14:textId="77777777" w:rsidTr="00BE24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EC0" w14:textId="46EFC60C" w:rsidR="00415635" w:rsidRPr="00947D2B" w:rsidRDefault="00415635" w:rsidP="0041563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6B7" w14:textId="0D1F3E57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197" w14:textId="683DB1D9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FCB" w14:textId="2BBDF6A0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3,633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1296" w14:textId="0B10F74D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0E83" w14:textId="0B370A7F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818C" w14:textId="130BB5F1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60D" w14:textId="5FDB3A1E" w:rsidR="00415635" w:rsidRDefault="00415635" w:rsidP="004156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</w:tbl>
    <w:p w14:paraId="797892D6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39"/>
        <w:gridCol w:w="972"/>
        <w:gridCol w:w="1139"/>
        <w:gridCol w:w="1180"/>
        <w:gridCol w:w="960"/>
        <w:gridCol w:w="960"/>
      </w:tblGrid>
      <w:tr w:rsidR="0074716F" w:rsidRPr="00E320C7" w14:paraId="6CBC6734" w14:textId="77777777" w:rsidTr="00FA6137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E741" w14:textId="77777777" w:rsidR="0074716F" w:rsidRPr="00E320C7" w:rsidRDefault="0074716F" w:rsidP="00BE2430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9A94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43F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 Sayısı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AE9E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Ve İşsizlerin Bütünleşik Oranı 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30C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Seviyesi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B06C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9A3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FA38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E50" w14:textId="77777777" w:rsidR="0074716F" w:rsidRPr="00E320C7" w:rsidRDefault="0074716F" w:rsidP="00BE2430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Toplam</w:t>
            </w:r>
          </w:p>
        </w:tc>
      </w:tr>
      <w:tr w:rsidR="00415635" w:rsidRPr="00E320C7" w14:paraId="483AEF46" w14:textId="77777777" w:rsidTr="00415635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1547" w14:textId="730312CE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11C" w14:textId="792B001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179" w14:textId="29FCE77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3B25" w14:textId="77040B4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4F2" w14:textId="02675E5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E771" w14:textId="7540A15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B9E3" w14:textId="478FA13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928" w14:textId="5786986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625" w14:textId="4CE113F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6392</w:t>
            </w:r>
          </w:p>
        </w:tc>
      </w:tr>
      <w:tr w:rsidR="00415635" w:rsidRPr="00E320C7" w14:paraId="4CA229CA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355C" w14:textId="0C086E3F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798" w14:textId="7C998DB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5DD" w14:textId="38DAE2B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4172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508" w14:textId="36E363A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697" w14:textId="0C191EF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ACC" w14:textId="39ED671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9F0" w14:textId="4930603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042" w14:textId="7AC33D7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62D" w14:textId="798F022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7338</w:t>
            </w:r>
          </w:p>
        </w:tc>
      </w:tr>
      <w:tr w:rsidR="00415635" w:rsidRPr="00E320C7" w14:paraId="35934917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0221" w14:textId="59269F91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400" w14:textId="3D2D2B5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DB0" w14:textId="1AA49FC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3984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30A" w14:textId="64E0BB7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1E7" w14:textId="3075B9B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864" w14:textId="5670F25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D7C" w14:textId="35FAE44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350" w14:textId="1FDE5DF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1CE" w14:textId="0FFED8D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7034</w:t>
            </w:r>
          </w:p>
        </w:tc>
      </w:tr>
      <w:tr w:rsidR="00415635" w:rsidRPr="00E320C7" w14:paraId="4B79E9C2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B53E" w14:textId="60985C61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D14" w14:textId="7FB65C1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6DFE" w14:textId="7DD1658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5D2" w14:textId="0D01439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3C6" w14:textId="63B139B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C65" w14:textId="2F86140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3E4" w14:textId="30E9B8C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318" w14:textId="6EAC897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26F" w14:textId="1F5368B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7663</w:t>
            </w:r>
          </w:p>
        </w:tc>
      </w:tr>
      <w:tr w:rsidR="00415635" w:rsidRPr="00E320C7" w14:paraId="12F990A4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4B9" w14:textId="44751AED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09A" w14:textId="43693F3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427" w14:textId="3FA2A60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3931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EB3" w14:textId="536BEAA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D65" w14:textId="2FE2BC1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9C3" w14:textId="213B583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13D" w14:textId="4DAE8F3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B01" w14:textId="0447C0D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7E4" w14:textId="638AAB3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9134</w:t>
            </w:r>
          </w:p>
        </w:tc>
      </w:tr>
      <w:tr w:rsidR="00415635" w:rsidRPr="00E320C7" w14:paraId="78963026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BF8" w14:textId="2860440B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8E7" w14:textId="150C4D5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50C" w14:textId="4E2DD80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3983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0DD" w14:textId="69E9896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C084" w14:textId="53F616B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6D0" w14:textId="03020BD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1C1" w14:textId="0EB58FA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AF0" w14:textId="3005BA7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A26" w14:textId="5396C37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9923</w:t>
            </w:r>
          </w:p>
        </w:tc>
      </w:tr>
      <w:tr w:rsidR="00415635" w:rsidRPr="00E320C7" w14:paraId="4838D8D4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14AC" w14:textId="64535326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CF7F" w14:textId="68B88FC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F9C7" w14:textId="127A99D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B70" w14:textId="371396C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0DB" w14:textId="46A4686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AE2" w14:textId="0096259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1DC" w14:textId="77A1EBF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96A" w14:textId="1DC468A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C97" w14:textId="2D185BB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8840</w:t>
            </w:r>
          </w:p>
        </w:tc>
      </w:tr>
      <w:tr w:rsidR="00415635" w:rsidRPr="00E320C7" w14:paraId="1CEB63CB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D0A" w14:textId="4E474352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22B" w14:textId="417DFAA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E25" w14:textId="0206F9D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4327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B78" w14:textId="24D99D0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EE5" w14:textId="36F2383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8CA" w14:textId="632A602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FCE" w14:textId="71C9E2B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42E" w14:textId="1A7A45E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A74" w14:textId="0946C54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8791</w:t>
            </w:r>
          </w:p>
        </w:tc>
      </w:tr>
      <w:tr w:rsidR="00415635" w:rsidRPr="00E320C7" w14:paraId="61BFA1EE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1972" w14:textId="4FC19BAF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4D2" w14:textId="77E5D5F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DDEC" w14:textId="7A032B9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3972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B6F" w14:textId="63FDA4A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F2E" w14:textId="27A1461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0A0" w14:textId="3AE2261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459" w14:textId="400C014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2FA" w14:textId="7ABAD10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6F3" w14:textId="1638A51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8615</w:t>
            </w:r>
          </w:p>
        </w:tc>
      </w:tr>
      <w:tr w:rsidR="00415635" w:rsidRPr="00E320C7" w14:paraId="5338FCB8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1682" w14:textId="317FE155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40D" w14:textId="640059B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7A63" w14:textId="473827E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37D" w14:textId="6D2D966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F10" w14:textId="52AD267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B0" w14:textId="75A988E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E5D" w14:textId="3041D56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52A" w14:textId="1B5C167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E01" w14:textId="519B197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8351</w:t>
            </w:r>
          </w:p>
        </w:tc>
      </w:tr>
      <w:tr w:rsidR="00415635" w:rsidRPr="00E320C7" w14:paraId="0C571B0F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0F76" w14:textId="2CC123A4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BEE" w14:textId="5D28510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C00A" w14:textId="2EAD95D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4081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CAA" w14:textId="1FCF28B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EBE" w14:textId="3067A9D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2693" w14:textId="55BBBAC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071" w14:textId="18963BB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D21" w14:textId="2946E5A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8CE" w14:textId="3C26837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8916</w:t>
            </w:r>
          </w:p>
        </w:tc>
      </w:tr>
      <w:tr w:rsidR="00415635" w:rsidRPr="00E320C7" w14:paraId="193E807C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C839" w14:textId="3E891CE0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7E8" w14:textId="138C08A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87C6" w14:textId="4F3878A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E42" w14:textId="65EAB4A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72F" w14:textId="0BFAD7C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DA1" w14:textId="33AD843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53C" w14:textId="5C21A1B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06E" w14:textId="1D2BD9F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96F" w14:textId="3101288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9367</w:t>
            </w:r>
          </w:p>
        </w:tc>
      </w:tr>
      <w:tr w:rsidR="00415635" w:rsidRPr="00E320C7" w14:paraId="1C5C0F2A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E3E0" w14:textId="739F7003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F27" w14:textId="78B5AAF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62E" w14:textId="349353F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3962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03A" w14:textId="5B6BAD6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FC7" w14:textId="31C217E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160" w14:textId="1486D10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1ED" w14:textId="1DED3B2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099" w14:textId="33F557A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3ED" w14:textId="682533C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10137</w:t>
            </w:r>
          </w:p>
        </w:tc>
      </w:tr>
      <w:tr w:rsidR="00415635" w:rsidRPr="00E320C7" w14:paraId="090AE546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7FAC" w14:textId="08FBDD8C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2EA" w14:textId="5ABCDCC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525" w14:textId="1A939E4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9FC" w14:textId="3C4CC5C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7D2" w14:textId="4C6DFA1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CBA" w14:textId="066C600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035" w14:textId="2F4E97B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36B" w14:textId="6590B06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241" w14:textId="1E54E67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10526</w:t>
            </w:r>
          </w:p>
        </w:tc>
      </w:tr>
      <w:tr w:rsidR="00415635" w:rsidRPr="00E320C7" w14:paraId="74B05A7E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5313" w14:textId="7E180198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C8F" w14:textId="3DA3E75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DAE" w14:textId="13A51EA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3FE" w14:textId="72B307D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A57" w14:textId="2823965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5C0" w14:textId="6235CE8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E92" w14:textId="521B9CA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D3E" w14:textId="32DF71C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412" w14:textId="1924C22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9967</w:t>
            </w:r>
          </w:p>
        </w:tc>
      </w:tr>
      <w:tr w:rsidR="00415635" w:rsidRPr="00E320C7" w14:paraId="6A4C0B1E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974" w14:textId="3C8C8397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D5A" w14:textId="3E4AB5A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C0BD" w14:textId="5E08539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4154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199" w14:textId="2C17C6A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360" w14:textId="2B83167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DF0" w14:textId="6B139A9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7E3" w14:textId="58A55B0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84B" w14:textId="6CEE50C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D37" w14:textId="1772A38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9115</w:t>
            </w:r>
          </w:p>
        </w:tc>
      </w:tr>
      <w:tr w:rsidR="00415635" w:rsidRPr="00E320C7" w14:paraId="7F5CBF69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6C92" w14:textId="66500D30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B61" w14:textId="101ADF7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6E1" w14:textId="325D5AE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4397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9AA" w14:textId="0BAB9F3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3E0" w14:textId="7B13087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F67" w14:textId="07842CD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2E3" w14:textId="710F998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1D0" w14:textId="5FA1599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26F" w14:textId="4EA30C6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9749</w:t>
            </w:r>
          </w:p>
        </w:tc>
      </w:tr>
      <w:tr w:rsidR="00415635" w:rsidRPr="00E320C7" w14:paraId="35A8A3D7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1F59" w14:textId="1A1BCB55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B14" w14:textId="3524F6A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BE9F" w14:textId="2F2B9B2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A3A" w14:textId="08A71FE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5A3" w14:textId="530A4EB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DA4" w14:textId="7BD5EAD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4BC" w14:textId="0CB8AA7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711" w14:textId="20B06FD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7B1" w14:textId="4CB4CA7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9685</w:t>
            </w:r>
          </w:p>
        </w:tc>
      </w:tr>
      <w:tr w:rsidR="00415635" w:rsidRPr="00E320C7" w14:paraId="427A17B1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2DF9" w14:textId="4CA7FD43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C24" w14:textId="531BB62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43F" w14:textId="48DF450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F55" w14:textId="173FA75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D6E" w14:textId="2D49EC3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EB9" w14:textId="1CBBA2A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045" w14:textId="1F3806B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AF0" w14:textId="2D8E844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66" w14:textId="5E2F31C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8029</w:t>
            </w:r>
          </w:p>
        </w:tc>
      </w:tr>
      <w:tr w:rsidR="00415635" w:rsidRPr="00E320C7" w14:paraId="03C8CF6A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1E2" w14:textId="1C42CA0D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A1C" w14:textId="544C5F4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4A4D" w14:textId="75631D0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3760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58D" w14:textId="25C1770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A4C" w14:textId="2690BAD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AFC" w14:textId="3449822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C88" w14:textId="78BB09C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854" w14:textId="535AABB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012" w14:textId="4754822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8333</w:t>
            </w:r>
          </w:p>
        </w:tc>
      </w:tr>
      <w:tr w:rsidR="00415635" w:rsidRPr="00E320C7" w14:paraId="66DFC4F6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610" w14:textId="202C7A20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243" w14:textId="2BB61C6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4FF" w14:textId="6128CF5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09D" w14:textId="3FABDE5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90B" w14:textId="605099C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4F3" w14:textId="3AAD648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2D5" w14:textId="0C84E16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163B" w14:textId="0936F6B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889" w14:textId="597CDE5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7785</w:t>
            </w:r>
          </w:p>
        </w:tc>
      </w:tr>
      <w:tr w:rsidR="00415635" w:rsidRPr="00E320C7" w14:paraId="34FF6150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FF5D" w14:textId="79CD04B4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F24" w14:textId="5F748A0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9F13" w14:textId="670C43B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3794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22E" w14:textId="1293457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3B" w14:textId="793E2F5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EE7" w14:textId="6AEA6D6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9F8" w14:textId="12AA0A3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812" w14:textId="6647229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073" w14:textId="5DF479C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7876</w:t>
            </w:r>
          </w:p>
        </w:tc>
      </w:tr>
      <w:tr w:rsidR="00415635" w:rsidRPr="00E320C7" w14:paraId="6871719F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031E" w14:textId="571D95A3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390" w14:textId="69198A5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0BC" w14:textId="326E910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3716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9B0" w14:textId="0E7B8EE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CA1" w14:textId="7539F08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AE5" w14:textId="69FC5E6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727" w14:textId="6209ECF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357" w14:textId="72C18E1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815" w14:textId="60D6A68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8278</w:t>
            </w:r>
          </w:p>
        </w:tc>
      </w:tr>
      <w:tr w:rsidR="00415635" w:rsidRPr="00E320C7" w14:paraId="33E693D4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25A" w14:textId="144A9F07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E9E" w14:textId="21917C7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121" w14:textId="4532D58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108" w14:textId="4F203AE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C22" w14:textId="649A49A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ADA" w14:textId="05308E5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279" w14:textId="1B3D9C9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50D" w14:textId="6F2ADF3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D4D" w14:textId="443AC4C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8011</w:t>
            </w:r>
          </w:p>
        </w:tc>
      </w:tr>
      <w:tr w:rsidR="00415635" w:rsidRPr="00E320C7" w14:paraId="3448FDCA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EFFA" w14:textId="2228DFF8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9FE" w14:textId="46A7C61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CBF" w14:textId="7185C46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3748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5AC" w14:textId="4C773EE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BBE" w14:textId="4A63B1D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413" w14:textId="4F733BF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D88" w14:textId="7490B4C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FD4" w14:textId="7A41C48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E30" w14:textId="52C51A0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8311</w:t>
            </w:r>
          </w:p>
        </w:tc>
      </w:tr>
      <w:tr w:rsidR="00415635" w:rsidRPr="00E320C7" w14:paraId="08FFD05B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0D04" w14:textId="0157A137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C1B" w14:textId="6AE85EA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FC9" w14:textId="444FF17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3764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96E" w14:textId="4FE773A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9FA0" w14:textId="6152620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844" w14:textId="4108992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E62" w14:textId="2CCF56B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BBC" w14:textId="71444D3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5BD" w14:textId="469B324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8358</w:t>
            </w:r>
          </w:p>
        </w:tc>
      </w:tr>
      <w:tr w:rsidR="00415635" w:rsidRPr="00E320C7" w14:paraId="6A1AB51A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B7A" w14:textId="491E0605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EE7" w14:textId="02A7945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003A" w14:textId="2911135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3587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1BC" w14:textId="5224C36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9C6" w14:textId="3D0908C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78D" w14:textId="3385986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605" w14:textId="48B6AF6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9F1" w14:textId="0505034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A26" w14:textId="33CB65C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7976</w:t>
            </w:r>
          </w:p>
        </w:tc>
      </w:tr>
      <w:tr w:rsidR="00415635" w:rsidRPr="00E320C7" w14:paraId="51E2901F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835C" w14:textId="0CA60E86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CE3" w14:textId="4E621F2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20B5" w14:textId="016B967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D7E" w14:textId="0594856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72A" w14:textId="4E43372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F88" w14:textId="4C2BD1F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61D" w14:textId="220BC4B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AFA" w14:textId="750757F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DDC" w14:textId="2CD2728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8180</w:t>
            </w:r>
          </w:p>
        </w:tc>
      </w:tr>
      <w:tr w:rsidR="00415635" w:rsidRPr="00E320C7" w14:paraId="677BE31B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CEDF" w14:textId="2247E35F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A82" w14:textId="4E669F1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1CB1" w14:textId="66E346F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3762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65E" w14:textId="315044A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CB6" w14:textId="486869E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FA2" w14:textId="77E6689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88F" w14:textId="11E1F7E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691" w14:textId="20DA43C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2D0" w14:textId="3C854EC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7977</w:t>
            </w:r>
          </w:p>
        </w:tc>
      </w:tr>
      <w:tr w:rsidR="00415635" w:rsidRPr="00E320C7" w14:paraId="27EA2AA7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723B" w14:textId="00B3E7BB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8BC" w14:textId="39C1FD7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9B9" w14:textId="011CAA7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3692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53E" w14:textId="44C1A44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67E" w14:textId="6549D98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7BD" w14:textId="3AB8850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0F0" w14:textId="6D82E23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AE1" w14:textId="2A984D5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E99" w14:textId="084A0B9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8303</w:t>
            </w:r>
          </w:p>
        </w:tc>
      </w:tr>
      <w:tr w:rsidR="00415635" w:rsidRPr="00E320C7" w14:paraId="0D226A47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FEB1" w14:textId="22141207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4B8" w14:textId="7ED9E27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E736" w14:textId="2333327E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737" w14:textId="680DEF4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674" w14:textId="2EE0C6D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227" w14:textId="05FEA65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FC" w14:textId="3CAF5C4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8B7" w14:textId="2D098DC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506" w14:textId="4779FC3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7636</w:t>
            </w:r>
          </w:p>
        </w:tc>
      </w:tr>
      <w:tr w:rsidR="00415635" w:rsidRPr="00E320C7" w14:paraId="28A6AA18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EA20" w14:textId="595F9723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0A4" w14:textId="0C39ED4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2686" w14:textId="45FF5D4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3459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70" w14:textId="3B11B09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6F1" w14:textId="0EA61DC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1690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41C" w14:textId="77F5445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9FB" w14:textId="31DF57F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390" w14:textId="45E3B72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9B1" w14:textId="5FA255E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8417</w:t>
            </w:r>
          </w:p>
        </w:tc>
      </w:tr>
      <w:tr w:rsidR="00415635" w:rsidRPr="00E320C7" w14:paraId="27633181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1670" w14:textId="3D6D9916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979D" w14:textId="21790FD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C1A" w14:textId="70DA688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8E2" w14:textId="697BC6D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E43" w14:textId="0D5D983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50BF" w14:textId="2A07133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FE6" w14:textId="5D71AB63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A75" w14:textId="6EA7070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6BD" w14:textId="6648B4A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7415</w:t>
            </w:r>
          </w:p>
        </w:tc>
      </w:tr>
      <w:tr w:rsidR="00415635" w:rsidRPr="00E320C7" w14:paraId="53657694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A79" w14:textId="3C6CB063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7CE" w14:textId="0E695FC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E59" w14:textId="6414875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3484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78E" w14:textId="5ECA3A7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9A6" w14:textId="10CC16D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80E" w14:textId="4D4A0A7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993" w14:textId="29D967A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A19" w14:textId="4CFC4A9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7EC" w14:textId="3C5F672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7560</w:t>
            </w:r>
          </w:p>
        </w:tc>
      </w:tr>
      <w:tr w:rsidR="00415635" w:rsidRPr="00E320C7" w14:paraId="2C3045B7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0B1" w14:textId="7B91F16B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9D8" w14:textId="55923E60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7A8B" w14:textId="69CCC9CB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3545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D61" w14:textId="2566C7A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5A2" w14:textId="798D7EE8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810" w14:textId="77CFA9E6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9FC" w14:textId="7DFD062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68F" w14:textId="6D46DCD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CC" w14:textId="7908EA3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7616</w:t>
            </w:r>
          </w:p>
        </w:tc>
      </w:tr>
      <w:tr w:rsidR="00415635" w:rsidRPr="00E320C7" w14:paraId="49AD5211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5722" w14:textId="28655425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6C9" w14:textId="5C2C79C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9D7E" w14:textId="59FE92D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3571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7C2" w14:textId="63C15BB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747" w14:textId="6F7C2A27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48E" w14:textId="41EAD53A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32F" w14:textId="31C7A84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35F" w14:textId="6D66ECF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06C" w14:textId="4E65E31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7869</w:t>
            </w:r>
          </w:p>
        </w:tc>
      </w:tr>
      <w:tr w:rsidR="00415635" w:rsidRPr="00E320C7" w14:paraId="696D055D" w14:textId="77777777" w:rsidTr="0041563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200F" w14:textId="1A078E00" w:rsidR="00415635" w:rsidRPr="00E320C7" w:rsidRDefault="00415635" w:rsidP="00415635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6AC" w14:textId="47D8F612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194D" w14:textId="5D1098F9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7E" w14:textId="2A849B7F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C5E" w14:textId="1C27761C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DA2" w14:textId="3CC1C20D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7BD" w14:textId="1E290AE1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91E" w14:textId="4F748865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402" w14:textId="7D4D1614" w:rsidR="00415635" w:rsidRPr="00E320C7" w:rsidRDefault="00415635" w:rsidP="0041563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8171</w:t>
            </w:r>
          </w:p>
        </w:tc>
      </w:tr>
    </w:tbl>
    <w:p w14:paraId="17934A0B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</w:t>
      </w:r>
      <w:proofErr w:type="gramStart"/>
      <w:r>
        <w:rPr>
          <w:rFonts w:ascii="Arial" w:hAnsi="Arial" w:cs="Arial"/>
        </w:rPr>
        <w:t>3 :</w:t>
      </w:r>
      <w:proofErr w:type="gramEnd"/>
      <w:r>
        <w:rPr>
          <w:rFonts w:ascii="Arial" w:hAnsi="Arial" w:cs="Arial"/>
        </w:rPr>
        <w:t xml:space="preserve">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716F" w14:paraId="70D296DF" w14:textId="77777777" w:rsidTr="0074716F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4BCC" w14:textId="77777777" w:rsidR="0074716F" w:rsidRDefault="0074716F" w:rsidP="00BE2430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F7EAA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A61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5B749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284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57103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644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EB2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9FAC8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CBB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085D" w14:textId="77777777" w:rsidR="0074716F" w:rsidRPr="00CD6795" w:rsidRDefault="0074716F" w:rsidP="00BE243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49197B" w14:paraId="0BA8B187" w14:textId="77777777" w:rsidTr="009336F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E6F7" w14:textId="5ACD1EAC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89B" w14:textId="52CB908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B35" w14:textId="1A43844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57C" w14:textId="7658833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CE" w14:textId="033646A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0F9" w14:textId="11A5E82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6EF" w14:textId="1CB3E4C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453" w14:textId="58C2B72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228" w14:textId="2DF0A91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F61" w14:textId="04625EC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494" w14:textId="010FBBC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</w:tr>
      <w:tr w:rsidR="0049197B" w14:paraId="2AD2CFE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0C3" w14:textId="4EC11A19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5F0" w14:textId="351D944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DA6" w14:textId="12AB4FD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B64" w14:textId="324B2F7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4D1C" w14:textId="6BA5E27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697" w14:textId="1C3980E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30C" w14:textId="7F30E3D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F0" w14:textId="054A7EC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C6B" w14:textId="0A499CF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0C" w14:textId="23C3077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80A" w14:textId="4C5537E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</w:tr>
      <w:tr w:rsidR="0049197B" w14:paraId="222A20FD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62D" w14:textId="598C5B51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B34" w14:textId="7B1E69C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CDF" w14:textId="2490C6E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ED4" w14:textId="57114A7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05C" w14:textId="7A3C16E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EFE" w14:textId="7336823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A62" w14:textId="255BA3B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B6" w14:textId="29B9D2C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85A" w14:textId="0437BFA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95E" w14:textId="676496A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85E" w14:textId="58FB715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</w:tr>
      <w:tr w:rsidR="0049197B" w14:paraId="3CC79B2C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3E49" w14:textId="30A4B303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F16" w14:textId="3E8E059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D4C" w14:textId="6D84DB6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8F8" w14:textId="15DD791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9F2" w14:textId="7937AC6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088" w14:textId="302D52C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78EB" w14:textId="66E3AFD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58" w14:textId="77AC781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10C" w14:textId="4E75915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34" w14:textId="3F5F558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C20" w14:textId="492DB63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</w:tr>
      <w:tr w:rsidR="0049197B" w14:paraId="683A5CDC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EC4" w14:textId="3FEF9433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F7F" w14:textId="7A7AAF0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9E5" w14:textId="368302D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6DA" w14:textId="1E332F7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007" w14:textId="0F8B925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00B" w14:textId="68F2D43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772" w14:textId="0CC8643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4E7" w14:textId="54F2BF1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625" w14:textId="2F56E68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412" w14:textId="44B3602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895" w14:textId="45C3B29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</w:tr>
      <w:tr w:rsidR="0049197B" w14:paraId="07B15AC2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F2" w14:textId="277422BB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267" w14:textId="1CEDCF0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5FE" w14:textId="5EE71FD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52" w14:textId="0D3259E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E5D" w14:textId="6799699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96" w14:textId="07F761C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7D5" w14:textId="000C9D2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7B8" w14:textId="4C54F60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4F" w14:textId="5BAF10D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E99" w14:textId="3739B91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63" w14:textId="4991434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</w:tr>
      <w:tr w:rsidR="0049197B" w14:paraId="22E67E0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271" w14:textId="518B6164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B35" w14:textId="6108F56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826" w14:textId="51A9420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FC1" w14:textId="2BB4CDD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08F" w14:textId="070BED8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8CC" w14:textId="245F87C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4B3" w14:textId="2B62484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1A8" w14:textId="4B22D4C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092" w14:textId="14299A3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960" w14:textId="2126863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6C6" w14:textId="04F9E02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</w:tr>
      <w:tr w:rsidR="0049197B" w14:paraId="30887DA3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C84" w14:textId="1EB9A098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E93" w14:textId="47C5E7A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60" w14:textId="75133EF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D3" w14:textId="6A87A46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07F" w14:textId="364EF5E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BCA" w14:textId="5A23D9F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48D" w14:textId="64882E6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BD8" w14:textId="6A44B2A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00B" w14:textId="1691BAC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724" w14:textId="4FDAD63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E59" w14:textId="0CBA191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</w:tr>
      <w:tr w:rsidR="0049197B" w14:paraId="3E4FC7C3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9D9E" w14:textId="584CDD6C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A93" w14:textId="3AF2EEE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CC4" w14:textId="204776E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9FE" w14:textId="1D76647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75B" w14:textId="3C253E5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EFB" w14:textId="2B6D754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9F" w14:textId="21A768D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578" w14:textId="72E5B48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AF7" w14:textId="0E45C08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90" w14:textId="66944E9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B5D" w14:textId="0FD61B5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</w:tr>
      <w:tr w:rsidR="0049197B" w14:paraId="4662775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9C0" w14:textId="4E952072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04A" w14:textId="107755B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994" w14:textId="3828D17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A11" w14:textId="1D991C3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F1A" w14:textId="3D53AA4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E20" w14:textId="2916101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355" w14:textId="6A0E252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853" w14:textId="0C86E92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6D4" w14:textId="16A49FF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237" w14:textId="72CF37D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198" w14:textId="7075AE5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</w:tr>
      <w:tr w:rsidR="0049197B" w14:paraId="6434590F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7716" w14:textId="545C3148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419" w14:textId="5381962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30A" w14:textId="72A31DD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3B4" w14:textId="4EDE74D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549" w14:textId="7C8F469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ADD" w14:textId="1348483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82D" w14:textId="25CA06D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2A9" w14:textId="1FA905D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ED7" w14:textId="17B9371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8F4" w14:textId="60FF196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33A" w14:textId="3746E9B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</w:tr>
      <w:tr w:rsidR="0049197B" w14:paraId="32413054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15B" w14:textId="2BE1DD99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207" w14:textId="5C06895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BCE" w14:textId="23A9B76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203" w14:textId="65762AA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7AC" w14:textId="74CC2C3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19E" w14:textId="71A9D57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5F7" w14:textId="7D91BA9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6DC" w14:textId="574D290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D41" w14:textId="2EA6E89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D75" w14:textId="518EB8D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8FD" w14:textId="30D5B49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</w:tr>
      <w:tr w:rsidR="0049197B" w14:paraId="22F11E14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5C2" w14:textId="00908610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2A5" w14:textId="4B77B62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C24" w14:textId="14E1783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D65" w14:textId="64D0816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E00" w14:textId="03D3D6B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578" w14:textId="6CDAF38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A4C" w14:textId="5511396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E2B" w14:textId="14D8522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B81" w14:textId="029E8C0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36" w14:textId="2C194DB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DDF" w14:textId="5F380AB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</w:tr>
      <w:tr w:rsidR="0049197B" w14:paraId="3C80A0BF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57B" w14:textId="38FA17B1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B6" w14:textId="588FAA6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177" w14:textId="1B727BB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9C8" w14:textId="7635DD1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88B" w14:textId="6B1ED80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300" w14:textId="75DF180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ED0F" w14:textId="2603206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BEB" w14:textId="1204402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D8D" w14:textId="4D78CB8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246" w14:textId="54128B9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5D0" w14:textId="2AB57E5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</w:tr>
      <w:tr w:rsidR="0049197B" w14:paraId="6D4BDDAD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477" w14:textId="7E5A014A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457" w14:textId="6E7C8C5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904" w14:textId="5CE261A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838" w14:textId="6DA188B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E45" w14:textId="41DB803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5B4" w14:textId="494D184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607" w14:textId="3A736BC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2EE" w14:textId="17910BF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AA2" w14:textId="4854F01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EFB" w14:textId="68FAB4E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FD" w14:textId="784EF13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</w:tr>
      <w:tr w:rsidR="0049197B" w14:paraId="78597EA0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B9A" w14:textId="4535B343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032" w14:textId="5FB2CAB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26C" w14:textId="557A120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E35" w14:textId="3F28570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134" w14:textId="47EE35D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20" w14:textId="3585AFB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4B" w14:textId="1D9DB1A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D4" w14:textId="4EEDF07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ADB" w14:textId="1B579C6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57EF" w14:textId="5872922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464" w14:textId="16B2CB5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49197B" w14:paraId="682DAE5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B936" w14:textId="3D36F4BE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7A" w14:textId="49D72BC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738" w14:textId="1CFA17C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9FA" w14:textId="32E5A80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338" w14:textId="4E81A31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EA9" w14:textId="3B0CC85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C7" w14:textId="382317D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B49A" w14:textId="7A2CA77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276" w14:textId="5D3BCCE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C86" w14:textId="7D157A5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1B5" w14:textId="6958B53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</w:tr>
      <w:tr w:rsidR="0049197B" w14:paraId="47D2388A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51E" w14:textId="2B0928CD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23F" w14:textId="551DAE9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644" w14:textId="30F1B97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E34" w14:textId="702EF9F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003" w14:textId="54EB0F7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C1A" w14:textId="783BE3A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268" w14:textId="268D584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C20" w14:textId="191008D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A7D" w14:textId="4C23B9F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8C8" w14:textId="37FC239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5A9" w14:textId="65004C1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</w:tr>
      <w:tr w:rsidR="0049197B" w14:paraId="787E017B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F4C" w14:textId="11D3D80B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64B" w14:textId="1CD3D21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5D" w14:textId="0AB38F9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1A3" w14:textId="63DA75A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5A9" w14:textId="147082B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05E" w14:textId="0A35A09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62D" w14:textId="2416E30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F87" w14:textId="7AFCF6C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3D8" w14:textId="20D0255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8FB" w14:textId="663D440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1E8" w14:textId="62EFF9C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49197B" w14:paraId="14B4183A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C3CC" w14:textId="4E4B63C2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32D" w14:textId="32021C5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CC9" w14:textId="64202CE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32D" w14:textId="524DC59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C1C" w14:textId="2F373AA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B6A" w14:textId="4DC5DD3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420" w14:textId="2C24E1C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F18" w14:textId="7E32299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A7" w14:textId="675C62A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47C" w14:textId="21FCFB7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D45" w14:textId="5DBD928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</w:tr>
      <w:tr w:rsidR="0049197B" w14:paraId="0EB09490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79" w14:textId="4FE2CA74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DD6" w14:textId="4EB8482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D47" w14:textId="485EEFF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05" w14:textId="0CF09C2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2DD" w14:textId="78C77BA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73" w14:textId="261BDC6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BAA" w14:textId="503B7D8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6EA" w14:textId="2302B19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4A8" w14:textId="4BE6CDA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5BE" w14:textId="7B3351D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A61" w14:textId="3598B96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49197B" w14:paraId="426BD766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A11" w14:textId="08BF0175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907" w14:textId="109F3E2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CFD" w14:textId="7C2FEC0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1E3" w14:textId="548FDE4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B20" w14:textId="41A602B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342B" w14:textId="1EE7210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B6C" w14:textId="084F73A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1BE" w14:textId="328AE5E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91E" w14:textId="1477452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75F" w14:textId="29008BE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F8D" w14:textId="3BE8D8F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49197B" w14:paraId="3D2BDCD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038" w14:textId="0B3B283A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DB" w14:textId="77DE645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94A" w14:textId="176AB2E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F5C" w14:textId="1F27FAB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E18" w14:textId="7142286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1D" w14:textId="516B046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0B1" w14:textId="389CC3F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93E" w14:textId="10BAE3F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B93" w14:textId="53431FB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E40" w14:textId="0E764D8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429" w14:textId="2065E08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</w:tr>
      <w:tr w:rsidR="0049197B" w14:paraId="6942195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682" w14:textId="3E8C33A3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5B9" w14:textId="28E4D78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4A6" w14:textId="4A780E3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100" w14:textId="7664006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6C" w14:textId="1B5F43E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873" w14:textId="594B980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7BB" w14:textId="33FD8AE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6C2" w14:textId="174ED5E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FB" w14:textId="7865550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ECA" w14:textId="359356F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BBF" w14:textId="02D9410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9197B" w14:paraId="7E8AF5A1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58CE" w14:textId="31670E45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8C5" w14:textId="33CE318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7C6" w14:textId="5C85F8D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AA9" w14:textId="41ED889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62B" w14:textId="7120A98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21F" w14:textId="4DDAD63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237" w14:textId="47BD045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F3D" w14:textId="35A234A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08" w14:textId="4B0220B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FDF" w14:textId="69391B1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6B" w14:textId="399C59A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</w:tr>
      <w:tr w:rsidR="0049197B" w14:paraId="164E9310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1B9F" w14:textId="13E4D0DE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F99" w14:textId="0CC0034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C71" w14:textId="7B30498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F6A" w14:textId="5A49372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2CB" w14:textId="5055B29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850F" w14:textId="5E9D8C1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B9" w14:textId="4EB1C1B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9AA" w14:textId="0C3C9FD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856" w14:textId="317DF89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C2C" w14:textId="21936C6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EEA" w14:textId="6D72D4D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49197B" w14:paraId="71843627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E4C" w14:textId="3F60EFA9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F05E" w14:textId="46AF754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288" w14:textId="539903A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2F7" w14:textId="676179C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31E" w14:textId="20E450C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104" w14:textId="712E209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C5B" w14:textId="7656E4B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A18" w14:textId="7CB1804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F28" w14:textId="1397C78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5DD" w14:textId="4C04277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B14" w14:textId="45409EF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</w:tr>
      <w:tr w:rsidR="0049197B" w14:paraId="76D6340C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8D7" w14:textId="36423EE4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7EA" w14:textId="36F8122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6EF" w14:textId="22A7E94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A04" w14:textId="05837E4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854" w14:textId="7A51958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F25" w14:textId="2CB2DE7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3DC" w14:textId="364F798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B75" w14:textId="59A025E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DDA" w14:textId="5ED53C6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90B" w14:textId="4DA09A0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6C9" w14:textId="51D6109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49197B" w14:paraId="0859250D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80F" w14:textId="1E644F8B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20" w14:textId="4C00B9D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AE0" w14:textId="48DA218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C95" w14:textId="50E7E9A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55D" w14:textId="1A37E1F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454" w14:textId="0CA5337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8AA" w14:textId="14A8305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5AF" w14:textId="7D565DD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FB1" w14:textId="5C96B42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053" w14:textId="09D154B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6FD" w14:textId="65FAF2B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49197B" w14:paraId="7AF7A1DE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0EBB" w14:textId="517B5466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FD1" w14:textId="57998AD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D47" w14:textId="45DB81B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0B0" w14:textId="6F6A798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3A4" w14:textId="16F420A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ACB" w14:textId="412F082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AC7" w14:textId="17DC5C1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D48" w14:textId="71ACFD7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58" w14:textId="4A91E91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EDB" w14:textId="19EB349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E10" w14:textId="073C389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</w:tr>
      <w:tr w:rsidR="0049197B" w14:paraId="0992D80E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B7C" w14:textId="05848767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502" w14:textId="0829707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A12" w14:textId="2D7A9AE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767" w14:textId="3A769DC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5B7" w14:textId="68280D6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B85" w14:textId="5338FF5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CF39" w14:textId="6746185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021" w14:textId="3255D9A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B8F" w14:textId="60697FD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34E" w14:textId="61CA68D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6AF" w14:textId="2829947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</w:tr>
      <w:tr w:rsidR="0049197B" w14:paraId="2B27FE9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891" w14:textId="31C672C1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774" w14:textId="4EC6D5A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2BE" w14:textId="1B1B78A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88E" w14:textId="4F63334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7C8" w14:textId="192289A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656" w14:textId="7F7DEFF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39F" w14:textId="45DAB46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8F" w14:textId="194B8CC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8E5" w14:textId="5545D02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220" w14:textId="4850013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60F" w14:textId="14C2A05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</w:tr>
      <w:tr w:rsidR="0049197B" w14:paraId="4C1D2609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28F" w14:textId="075D77B9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CA9" w14:textId="09278CC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886" w14:textId="7B6DB6B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14E" w14:textId="45DA3C5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B71" w14:textId="3319D10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C80" w14:textId="23AEF9C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B29" w14:textId="4152231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382" w14:textId="6D0CC11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3C" w14:textId="1039B50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BC0" w14:textId="7372C60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94D" w14:textId="0B215782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</w:tr>
      <w:tr w:rsidR="0049197B" w14:paraId="73773A00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2E0" w14:textId="01A45E17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96B" w14:textId="1B4F584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0A1" w14:textId="3FFC70C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AA0" w14:textId="0C23B08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299" w14:textId="26DCFDE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372" w14:textId="60024E9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A69" w14:textId="2951AFC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1B7" w14:textId="1A092B3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830" w14:textId="733955B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2E7" w14:textId="456B896E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455" w14:textId="6AB78B25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</w:tr>
      <w:tr w:rsidR="0049197B" w14:paraId="2125F881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C35" w14:textId="2F149216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0FC" w14:textId="6656FFA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453" w14:textId="5E71482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04A" w14:textId="297F7BA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9D6" w14:textId="6807412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FF" w14:textId="626E38BA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5E1" w14:textId="7759171F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E20" w14:textId="2F2812B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3F8" w14:textId="5760BB4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714" w14:textId="7D17482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6C4" w14:textId="68C4605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</w:tr>
      <w:tr w:rsidR="0049197B" w14:paraId="2ADD4EB2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2489" w14:textId="00E02F5C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09" w14:textId="24560E9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610" w14:textId="402B7A73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A7" w14:textId="6B8C0F6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364" w14:textId="120F5D5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C50" w14:textId="44BCA19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964" w14:textId="394618E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3D" w14:textId="2D16EEFC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D2" w14:textId="66C88B88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1C8" w14:textId="5E5A796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BDD" w14:textId="4B49E169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</w:tr>
      <w:tr w:rsidR="0049197B" w14:paraId="113A2C22" w14:textId="77777777" w:rsidTr="009336F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B3D" w14:textId="3BDC87AF" w:rsidR="0049197B" w:rsidRPr="00947D2B" w:rsidRDefault="0049197B" w:rsidP="009336F8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BF6" w14:textId="4AB5BF6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3B4" w14:textId="20FA6947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818" w14:textId="0504B016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32F" w14:textId="0718D840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9F9" w14:textId="551A1584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C43" w14:textId="0B90FB4D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921" w14:textId="7054BB7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B52" w14:textId="61FD07D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F496" w14:textId="049D5321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006" w14:textId="43E3AB1B" w:rsidR="0049197B" w:rsidRDefault="0049197B" w:rsidP="0049197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</w:tbl>
    <w:p w14:paraId="59DA4EC8" w14:textId="77777777" w:rsidR="004C1BDF" w:rsidRDefault="004C1BDF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DipnotBavurusu"/>
          <w:rFonts w:asciiTheme="minorHAnsi" w:hAnsiTheme="minorHAnsi" w:cs="Arial"/>
          <w:b/>
          <w:bCs/>
          <w:sz w:val="22"/>
          <w:szCs w:val="22"/>
        </w:rPr>
        <w:footnoteReference w:id="5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BC69" w14:textId="77777777" w:rsidR="004D7D9C" w:rsidRDefault="004D7D9C">
      <w:r>
        <w:separator/>
      </w:r>
    </w:p>
  </w:endnote>
  <w:endnote w:type="continuationSeparator" w:id="0">
    <w:p w14:paraId="0689B6CE" w14:textId="77777777" w:rsidR="004D7D9C" w:rsidRDefault="004D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BE2430" w:rsidRDefault="00BE2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E2430" w:rsidRDefault="00BE2430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302B6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1ADF0FA" w14:textId="77777777" w:rsidR="00BE2430" w:rsidRDefault="00BE2430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BE2430" w:rsidRDefault="00BE2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A4FA" w14:textId="77777777" w:rsidR="004D7D9C" w:rsidRDefault="004D7D9C">
      <w:r>
        <w:separator/>
      </w:r>
    </w:p>
  </w:footnote>
  <w:footnote w:type="continuationSeparator" w:id="0">
    <w:p w14:paraId="1FC57556" w14:textId="77777777" w:rsidR="004D7D9C" w:rsidRDefault="004D7D9C">
      <w:r>
        <w:continuationSeparator/>
      </w:r>
    </w:p>
  </w:footnote>
  <w:footnote w:id="1">
    <w:p w14:paraId="00D3A36D" w14:textId="07504A6D" w:rsidR="007F7AA8" w:rsidRDefault="007F7AA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63F85">
        <w:rPr>
          <w:b/>
          <w:bCs/>
          <w:sz w:val="18"/>
          <w:szCs w:val="18"/>
        </w:rPr>
        <w:t>ÜLKEMİZİN BAŞINA GELEN DEPREM FELAKETİNDE HAYATINI KAYBEDEN VATANDAŞLARIMIZA RAHMET, YAKINLARINA VE ÜLKEMİZE BAŞSAĞLIĞI VE SABIR, YARALI VATANDAŞLARIMIZA ACİL ŞİFALAR DİLERİZ.</w:t>
      </w:r>
    </w:p>
  </w:footnote>
  <w:footnote w:id="2">
    <w:p w14:paraId="431EA808" w14:textId="77777777" w:rsidR="00BE2430" w:rsidRPr="00D37201" w:rsidRDefault="00BE2430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3">
    <w:p w14:paraId="45D7BBCB" w14:textId="1E9F58AF" w:rsidR="00BE2430" w:rsidRPr="00D37201" w:rsidRDefault="00BE2430" w:rsidP="00B7306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Uğurcan Acar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037444">
          <w:rPr>
            <w:rStyle w:val="Kpr"/>
            <w:rFonts w:ascii="Arial" w:hAnsi="Arial" w:cs="Arial"/>
            <w:sz w:val="16"/>
            <w:szCs w:val="16"/>
          </w:rPr>
          <w:t>acarug@gmail.com</w:t>
        </w:r>
      </w:hyperlink>
    </w:p>
  </w:footnote>
  <w:footnote w:id="4">
    <w:p w14:paraId="335C2718" w14:textId="77777777" w:rsidR="00BE2430" w:rsidRPr="009C3F22" w:rsidRDefault="00BE2430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5">
    <w:p w14:paraId="5A156CEE" w14:textId="77777777" w:rsidR="00BE2430" w:rsidRDefault="00BE2430" w:rsidP="00AC6358">
      <w:pPr>
        <w:pStyle w:val="DipnotMetni"/>
      </w:pPr>
      <w:r>
        <w:rPr>
          <w:rStyle w:val="DipnotBavurusu"/>
        </w:rPr>
        <w:footnoteRef/>
      </w:r>
      <w:r>
        <w:t xml:space="preserve"> Tanımlar ile ilgili daha detaylı bilgiler şu adresin </w:t>
      </w:r>
      <w:proofErr w:type="spellStart"/>
      <w:r w:rsidRPr="000D00D6">
        <w:rPr>
          <w:b/>
          <w:bCs/>
          <w:i/>
          <w:iCs/>
        </w:rPr>
        <w:t>Metaveri</w:t>
      </w:r>
      <w:proofErr w:type="spellEnd"/>
      <w:r>
        <w:t xml:space="preserve"> kısmında mevcuttur:</w:t>
      </w:r>
    </w:p>
    <w:p w14:paraId="0300C879" w14:textId="77777777" w:rsidR="00BE2430" w:rsidRDefault="00000000" w:rsidP="00AC6358">
      <w:pPr>
        <w:pStyle w:val="DipnotMetni"/>
      </w:pPr>
      <w:hyperlink r:id="rId4" w:history="1">
        <w:r w:rsidR="00BE2430" w:rsidRPr="000D00D6">
          <w:rPr>
            <w:rStyle w:val="Kpr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BE2430" w:rsidRDefault="00BE24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BE2430" w:rsidRDefault="00BE24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BE2430" w:rsidRDefault="00BE24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4170990">
    <w:abstractNumId w:val="0"/>
  </w:num>
  <w:num w:numId="2" w16cid:durableId="171037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444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17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17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57C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49C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CDE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5D91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0BB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2E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22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922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063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2EE5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757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5635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197B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D7D9C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B22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388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1D9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C88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D4B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774"/>
    <w:rsid w:val="00621B73"/>
    <w:rsid w:val="00621DC9"/>
    <w:rsid w:val="0062204F"/>
    <w:rsid w:val="00622194"/>
    <w:rsid w:val="006229A0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92A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8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5E41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34E"/>
    <w:rsid w:val="007F75A0"/>
    <w:rsid w:val="007F79F8"/>
    <w:rsid w:val="007F7AA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2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D98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36F8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90C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6E42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684C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3C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053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8D9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5D9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6AE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3F85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65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7D0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430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6B7"/>
    <w:rsid w:val="00C32799"/>
    <w:rsid w:val="00C32AC9"/>
    <w:rsid w:val="00C32C57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9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7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401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D57"/>
    <w:rsid w:val="00CF7378"/>
    <w:rsid w:val="00CF7408"/>
    <w:rsid w:val="00CF7B9C"/>
    <w:rsid w:val="00CF7CB2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6E3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4E6D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1E58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2F85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2B6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108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A64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4C4D5B75-548C-6A46-A932-8DA26D24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zmlenmeyenBahsetme12">
    <w:name w:val="Çözümlenmeyen Bahsetme12"/>
    <w:basedOn w:val="VarsaylanParagrafYazTipi"/>
    <w:uiPriority w:val="99"/>
    <w:semiHidden/>
    <w:unhideWhenUsed/>
    <w:rsid w:val="00037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acarug@gmail.com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3/02.2023/AN%20I&#775;s&#807;sizlik_m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3/02.2023/AN%20I&#775;s&#807;sizlik_m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3/02.2023/AN%20I&#775;s&#807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3/02.2023/AN%20I&#775;s&#807;sizlik_m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'Şekil 1'!$A$73:$A$109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44410</c:v>
                </c:pt>
                <c:pt idx="21">
                  <c:v>44442</c:v>
                </c:pt>
                <c:pt idx="22">
                  <c:v>44474</c:v>
                </c:pt>
                <c:pt idx="23">
                  <c:v>44506</c:v>
                </c:pt>
                <c:pt idx="24">
                  <c:v>44538</c:v>
                </c:pt>
                <c:pt idx="25">
                  <c:v>44570</c:v>
                </c:pt>
                <c:pt idx="26">
                  <c:v>44602</c:v>
                </c:pt>
                <c:pt idx="27">
                  <c:v>44634</c:v>
                </c:pt>
                <c:pt idx="28">
                  <c:v>44666</c:v>
                </c:pt>
                <c:pt idx="29">
                  <c:v>44698</c:v>
                </c:pt>
                <c:pt idx="30">
                  <c:v>44730</c:v>
                </c:pt>
                <c:pt idx="31">
                  <c:v>44762</c:v>
                </c:pt>
                <c:pt idx="32">
                  <c:v>44794</c:v>
                </c:pt>
                <c:pt idx="33">
                  <c:v>44826</c:v>
                </c:pt>
                <c:pt idx="34">
                  <c:v>44858</c:v>
                </c:pt>
                <c:pt idx="35">
                  <c:v>44890</c:v>
                </c:pt>
                <c:pt idx="36">
                  <c:v>44922</c:v>
                </c:pt>
              </c:numCache>
            </c:numRef>
          </c:cat>
          <c:val>
            <c:numRef>
              <c:f>'Şekil 1'!$B$73:$B$109</c:f>
              <c:numCache>
                <c:formatCode>###,###</c:formatCode>
                <c:ptCount val="37"/>
                <c:pt idx="0">
                  <c:v>32555</c:v>
                </c:pt>
                <c:pt idx="1">
                  <c:v>31787</c:v>
                </c:pt>
                <c:pt idx="2">
                  <c:v>31599</c:v>
                </c:pt>
                <c:pt idx="3">
                  <c:v>30397</c:v>
                </c:pt>
                <c:pt idx="4">
                  <c:v>29265</c:v>
                </c:pt>
                <c:pt idx="5">
                  <c:v>29832</c:v>
                </c:pt>
                <c:pt idx="6">
                  <c:v>30616</c:v>
                </c:pt>
                <c:pt idx="7">
                  <c:v>30526</c:v>
                </c:pt>
                <c:pt idx="8">
                  <c:v>30877</c:v>
                </c:pt>
                <c:pt idx="9">
                  <c:v>31022</c:v>
                </c:pt>
                <c:pt idx="10">
                  <c:v>31120</c:v>
                </c:pt>
                <c:pt idx="11">
                  <c:v>31235</c:v>
                </c:pt>
                <c:pt idx="12">
                  <c:v>30962</c:v>
                </c:pt>
                <c:pt idx="13">
                  <c:v>31468</c:v>
                </c:pt>
                <c:pt idx="14">
                  <c:v>31766</c:v>
                </c:pt>
                <c:pt idx="15">
                  <c:v>32414</c:v>
                </c:pt>
                <c:pt idx="16">
                  <c:v>32640</c:v>
                </c:pt>
                <c:pt idx="17">
                  <c:v>32408</c:v>
                </c:pt>
                <c:pt idx="18">
                  <c:v>32271</c:v>
                </c:pt>
                <c:pt idx="19">
                  <c:v>32632</c:v>
                </c:pt>
                <c:pt idx="20">
                  <c:v>32897</c:v>
                </c:pt>
                <c:pt idx="21">
                  <c:v>33269</c:v>
                </c:pt>
                <c:pt idx="22">
                  <c:v>33287</c:v>
                </c:pt>
                <c:pt idx="23">
                  <c:v>33436</c:v>
                </c:pt>
                <c:pt idx="24">
                  <c:v>33736</c:v>
                </c:pt>
                <c:pt idx="25">
                  <c:v>33615</c:v>
                </c:pt>
                <c:pt idx="26">
                  <c:v>33576</c:v>
                </c:pt>
                <c:pt idx="27">
                  <c:v>33716</c:v>
                </c:pt>
                <c:pt idx="28">
                  <c:v>34220</c:v>
                </c:pt>
                <c:pt idx="29">
                  <c:v>34523</c:v>
                </c:pt>
                <c:pt idx="30">
                  <c:v>34344</c:v>
                </c:pt>
                <c:pt idx="31">
                  <c:v>34102</c:v>
                </c:pt>
                <c:pt idx="32">
                  <c:v>34397</c:v>
                </c:pt>
                <c:pt idx="33">
                  <c:v>34488</c:v>
                </c:pt>
                <c:pt idx="34">
                  <c:v>34796</c:v>
                </c:pt>
                <c:pt idx="35">
                  <c:v>35126</c:v>
                </c:pt>
                <c:pt idx="36">
                  <c:v>35206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CB-9E4C-B9A5-7324FB668E2D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381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'Şekil 1'!$A$73:$A$109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44410</c:v>
                </c:pt>
                <c:pt idx="21">
                  <c:v>44442</c:v>
                </c:pt>
                <c:pt idx="22">
                  <c:v>44474</c:v>
                </c:pt>
                <c:pt idx="23">
                  <c:v>44506</c:v>
                </c:pt>
                <c:pt idx="24">
                  <c:v>44538</c:v>
                </c:pt>
                <c:pt idx="25">
                  <c:v>44570</c:v>
                </c:pt>
                <c:pt idx="26">
                  <c:v>44602</c:v>
                </c:pt>
                <c:pt idx="27">
                  <c:v>44634</c:v>
                </c:pt>
                <c:pt idx="28">
                  <c:v>44666</c:v>
                </c:pt>
                <c:pt idx="29">
                  <c:v>44698</c:v>
                </c:pt>
                <c:pt idx="30">
                  <c:v>44730</c:v>
                </c:pt>
                <c:pt idx="31">
                  <c:v>44762</c:v>
                </c:pt>
                <c:pt idx="32">
                  <c:v>44794</c:v>
                </c:pt>
                <c:pt idx="33">
                  <c:v>44826</c:v>
                </c:pt>
                <c:pt idx="34">
                  <c:v>44858</c:v>
                </c:pt>
                <c:pt idx="35">
                  <c:v>44890</c:v>
                </c:pt>
                <c:pt idx="36">
                  <c:v>44922</c:v>
                </c:pt>
              </c:numCache>
            </c:numRef>
          </c:cat>
          <c:val>
            <c:numRef>
              <c:f>'Şekil 1'!$C$73:$C$109</c:f>
              <c:numCache>
                <c:formatCode>###,###</c:formatCode>
                <c:ptCount val="37"/>
                <c:pt idx="0">
                  <c:v>28204</c:v>
                </c:pt>
                <c:pt idx="1">
                  <c:v>27615</c:v>
                </c:pt>
                <c:pt idx="2">
                  <c:v>27615</c:v>
                </c:pt>
                <c:pt idx="3">
                  <c:v>26482</c:v>
                </c:pt>
                <c:pt idx="4">
                  <c:v>25334</c:v>
                </c:pt>
                <c:pt idx="5">
                  <c:v>25849</c:v>
                </c:pt>
                <c:pt idx="6">
                  <c:v>26497</c:v>
                </c:pt>
                <c:pt idx="7">
                  <c:v>26199</c:v>
                </c:pt>
                <c:pt idx="8">
                  <c:v>26904</c:v>
                </c:pt>
                <c:pt idx="9">
                  <c:v>27080</c:v>
                </c:pt>
                <c:pt idx="10">
                  <c:v>27039</c:v>
                </c:pt>
                <c:pt idx="11">
                  <c:v>27151</c:v>
                </c:pt>
                <c:pt idx="12">
                  <c:v>27000</c:v>
                </c:pt>
                <c:pt idx="13">
                  <c:v>27501</c:v>
                </c:pt>
                <c:pt idx="14">
                  <c:v>27564</c:v>
                </c:pt>
                <c:pt idx="15">
                  <c:v>28261</c:v>
                </c:pt>
                <c:pt idx="16">
                  <c:v>28243</c:v>
                </c:pt>
                <c:pt idx="17">
                  <c:v>28185</c:v>
                </c:pt>
                <c:pt idx="18">
                  <c:v>28748</c:v>
                </c:pt>
                <c:pt idx="19">
                  <c:v>28872</c:v>
                </c:pt>
                <c:pt idx="20">
                  <c:v>28991</c:v>
                </c:pt>
                <c:pt idx="21">
                  <c:v>29474</c:v>
                </c:pt>
                <c:pt idx="22">
                  <c:v>29571</c:v>
                </c:pt>
                <c:pt idx="23">
                  <c:v>29692</c:v>
                </c:pt>
                <c:pt idx="24">
                  <c:v>29988</c:v>
                </c:pt>
                <c:pt idx="25">
                  <c:v>29851</c:v>
                </c:pt>
                <c:pt idx="26">
                  <c:v>29989</c:v>
                </c:pt>
                <c:pt idx="27">
                  <c:v>30005</c:v>
                </c:pt>
                <c:pt idx="28">
                  <c:v>30458</c:v>
                </c:pt>
                <c:pt idx="29">
                  <c:v>30832</c:v>
                </c:pt>
                <c:pt idx="30">
                  <c:v>30778</c:v>
                </c:pt>
                <c:pt idx="31">
                  <c:v>30643</c:v>
                </c:pt>
                <c:pt idx="32">
                  <c:v>31036</c:v>
                </c:pt>
                <c:pt idx="33">
                  <c:v>31005</c:v>
                </c:pt>
                <c:pt idx="34">
                  <c:v>31251</c:v>
                </c:pt>
                <c:pt idx="35">
                  <c:v>31555</c:v>
                </c:pt>
                <c:pt idx="36">
                  <c:v>31573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CB-9E4C-B9A5-7324FB668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187968"/>
        <c:axId val="27118950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'Şekil 1'!$A$73:$A$109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44410</c:v>
                </c:pt>
                <c:pt idx="21">
                  <c:v>44442</c:v>
                </c:pt>
                <c:pt idx="22">
                  <c:v>44474</c:v>
                </c:pt>
                <c:pt idx="23">
                  <c:v>44506</c:v>
                </c:pt>
                <c:pt idx="24">
                  <c:v>44538</c:v>
                </c:pt>
                <c:pt idx="25">
                  <c:v>44570</c:v>
                </c:pt>
                <c:pt idx="26">
                  <c:v>44602</c:v>
                </c:pt>
                <c:pt idx="27">
                  <c:v>44634</c:v>
                </c:pt>
                <c:pt idx="28">
                  <c:v>44666</c:v>
                </c:pt>
                <c:pt idx="29">
                  <c:v>44698</c:v>
                </c:pt>
                <c:pt idx="30">
                  <c:v>44730</c:v>
                </c:pt>
                <c:pt idx="31">
                  <c:v>44762</c:v>
                </c:pt>
                <c:pt idx="32">
                  <c:v>44794</c:v>
                </c:pt>
                <c:pt idx="33">
                  <c:v>44826</c:v>
                </c:pt>
                <c:pt idx="34">
                  <c:v>44858</c:v>
                </c:pt>
                <c:pt idx="35">
                  <c:v>44890</c:v>
                </c:pt>
                <c:pt idx="36">
                  <c:v>44922</c:v>
                </c:pt>
              </c:numCache>
            </c:numRef>
          </c:cat>
          <c:val>
            <c:numRef>
              <c:f>'Şekil 1'!$E$73:$E$109</c:f>
              <c:numCache>
                <c:formatCode>0.0</c:formatCode>
                <c:ptCount val="37"/>
                <c:pt idx="0">
                  <c:v>13.4</c:v>
                </c:pt>
                <c:pt idx="1">
                  <c:v>13.1</c:v>
                </c:pt>
                <c:pt idx="2">
                  <c:v>12.6</c:v>
                </c:pt>
                <c:pt idx="3">
                  <c:v>12.9</c:v>
                </c:pt>
                <c:pt idx="4">
                  <c:v>13.4</c:v>
                </c:pt>
                <c:pt idx="5">
                  <c:v>13.4</c:v>
                </c:pt>
                <c:pt idx="6">
                  <c:v>13.5</c:v>
                </c:pt>
                <c:pt idx="7">
                  <c:v>14.2</c:v>
                </c:pt>
                <c:pt idx="8">
                  <c:v>12.9</c:v>
                </c:pt>
                <c:pt idx="9">
                  <c:v>12.7</c:v>
                </c:pt>
                <c:pt idx="10">
                  <c:v>13.1</c:v>
                </c:pt>
                <c:pt idx="11">
                  <c:v>13.1</c:v>
                </c:pt>
                <c:pt idx="12">
                  <c:v>12.8</c:v>
                </c:pt>
                <c:pt idx="13">
                  <c:v>12.6</c:v>
                </c:pt>
                <c:pt idx="14">
                  <c:v>13.2</c:v>
                </c:pt>
                <c:pt idx="15">
                  <c:v>12.8</c:v>
                </c:pt>
                <c:pt idx="16">
                  <c:v>13.5</c:v>
                </c:pt>
                <c:pt idx="17">
                  <c:v>13</c:v>
                </c:pt>
                <c:pt idx="18">
                  <c:v>10.9</c:v>
                </c:pt>
                <c:pt idx="19">
                  <c:v>11.5</c:v>
                </c:pt>
                <c:pt idx="20">
                  <c:v>11.9</c:v>
                </c:pt>
                <c:pt idx="21">
                  <c:v>11.4</c:v>
                </c:pt>
                <c:pt idx="22">
                  <c:v>11.2</c:v>
                </c:pt>
                <c:pt idx="23">
                  <c:v>11.2</c:v>
                </c:pt>
                <c:pt idx="24">
                  <c:v>11.1</c:v>
                </c:pt>
                <c:pt idx="25">
                  <c:v>11.2</c:v>
                </c:pt>
                <c:pt idx="26">
                  <c:v>10.7</c:v>
                </c:pt>
                <c:pt idx="27">
                  <c:v>11</c:v>
                </c:pt>
                <c:pt idx="28">
                  <c:v>11</c:v>
                </c:pt>
                <c:pt idx="29">
                  <c:v>10.7</c:v>
                </c:pt>
                <c:pt idx="30">
                  <c:v>10.4</c:v>
                </c:pt>
                <c:pt idx="31">
                  <c:v>10.1</c:v>
                </c:pt>
                <c:pt idx="32">
                  <c:v>9.8000000000000007</c:v>
                </c:pt>
                <c:pt idx="33">
                  <c:v>10.1</c:v>
                </c:pt>
                <c:pt idx="34">
                  <c:v>10.199999999999999</c:v>
                </c:pt>
                <c:pt idx="35">
                  <c:v>10.199999999999999</c:v>
                </c:pt>
                <c:pt idx="3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CB-9E4C-B9A5-7324FB668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193600"/>
        <c:axId val="271191424"/>
      </c:lineChart>
      <c:dateAx>
        <c:axId val="271187968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71189504"/>
        <c:crosses val="autoZero"/>
        <c:auto val="1"/>
        <c:lblOffset val="100"/>
        <c:baseTimeUnit val="months"/>
        <c:majorUnit val="2"/>
        <c:majorTimeUnit val="months"/>
      </c:dateAx>
      <c:valAx>
        <c:axId val="271189504"/>
        <c:scaling>
          <c:orientation val="minMax"/>
          <c:min val="2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71187968"/>
        <c:crosses val="autoZero"/>
        <c:crossBetween val="between"/>
      </c:valAx>
      <c:valAx>
        <c:axId val="271191424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71193600"/>
        <c:crosses val="max"/>
        <c:crossBetween val="between"/>
      </c:valAx>
      <c:dateAx>
        <c:axId val="271193600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7119142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47625" cap="rnd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'Şekil 2'!$A$74:$A$110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2'!$C$74:$C$110</c:f>
              <c:numCache>
                <c:formatCode>0.0</c:formatCode>
                <c:ptCount val="37"/>
                <c:pt idx="0">
                  <c:v>13.4</c:v>
                </c:pt>
                <c:pt idx="1">
                  <c:v>13.1</c:v>
                </c:pt>
                <c:pt idx="2">
                  <c:v>12.6</c:v>
                </c:pt>
                <c:pt idx="3">
                  <c:v>12.9</c:v>
                </c:pt>
                <c:pt idx="4">
                  <c:v>13.4</c:v>
                </c:pt>
                <c:pt idx="5">
                  <c:v>13.4</c:v>
                </c:pt>
                <c:pt idx="6">
                  <c:v>13.5</c:v>
                </c:pt>
                <c:pt idx="7">
                  <c:v>14.2</c:v>
                </c:pt>
                <c:pt idx="8">
                  <c:v>12.9</c:v>
                </c:pt>
                <c:pt idx="9">
                  <c:v>12.7</c:v>
                </c:pt>
                <c:pt idx="10">
                  <c:v>13.1</c:v>
                </c:pt>
                <c:pt idx="11">
                  <c:v>13.1</c:v>
                </c:pt>
                <c:pt idx="12">
                  <c:v>12.8</c:v>
                </c:pt>
                <c:pt idx="13">
                  <c:v>12.6</c:v>
                </c:pt>
                <c:pt idx="14">
                  <c:v>13.2</c:v>
                </c:pt>
                <c:pt idx="15">
                  <c:v>12.8</c:v>
                </c:pt>
                <c:pt idx="16">
                  <c:v>13.5</c:v>
                </c:pt>
                <c:pt idx="17">
                  <c:v>13</c:v>
                </c:pt>
                <c:pt idx="18">
                  <c:v>10.9</c:v>
                </c:pt>
                <c:pt idx="19">
                  <c:v>11.5</c:v>
                </c:pt>
                <c:pt idx="20">
                  <c:v>11.9</c:v>
                </c:pt>
                <c:pt idx="21">
                  <c:v>11.4</c:v>
                </c:pt>
                <c:pt idx="22">
                  <c:v>11.2</c:v>
                </c:pt>
                <c:pt idx="23">
                  <c:v>11.2</c:v>
                </c:pt>
                <c:pt idx="24">
                  <c:v>11.1</c:v>
                </c:pt>
                <c:pt idx="25">
                  <c:v>11.2</c:v>
                </c:pt>
                <c:pt idx="26">
                  <c:v>10.7</c:v>
                </c:pt>
                <c:pt idx="27">
                  <c:v>11</c:v>
                </c:pt>
                <c:pt idx="28">
                  <c:v>11</c:v>
                </c:pt>
                <c:pt idx="29">
                  <c:v>10.7</c:v>
                </c:pt>
                <c:pt idx="30">
                  <c:v>10.4</c:v>
                </c:pt>
                <c:pt idx="31">
                  <c:v>10.1</c:v>
                </c:pt>
                <c:pt idx="32">
                  <c:v>9.8000000000000007</c:v>
                </c:pt>
                <c:pt idx="33">
                  <c:v>10.1</c:v>
                </c:pt>
                <c:pt idx="34">
                  <c:v>10.199999999999999</c:v>
                </c:pt>
                <c:pt idx="35">
                  <c:v>10.199999999999999</c:v>
                </c:pt>
                <c:pt idx="3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9C-614C-A8AE-032AC0B20658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41275" cap="rnd">
              <a:solidFill>
                <a:schemeClr val="tx1">
                  <a:lumMod val="65000"/>
                  <a:lumOff val="3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'Şekil 2'!$A$74:$A$110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2'!$E$74:$E$110</c:f>
              <c:numCache>
                <c:formatCode>0.0</c:formatCode>
                <c:ptCount val="37"/>
                <c:pt idx="0">
                  <c:v>14.5</c:v>
                </c:pt>
                <c:pt idx="1">
                  <c:v>15.7</c:v>
                </c:pt>
                <c:pt idx="2">
                  <c:v>14.9</c:v>
                </c:pt>
                <c:pt idx="3">
                  <c:v>15.9</c:v>
                </c:pt>
                <c:pt idx="4">
                  <c:v>18.2</c:v>
                </c:pt>
                <c:pt idx="5">
                  <c:v>19.100000000000001</c:v>
                </c:pt>
                <c:pt idx="6">
                  <c:v>17.2</c:v>
                </c:pt>
                <c:pt idx="7">
                  <c:v>18.2</c:v>
                </c:pt>
                <c:pt idx="8">
                  <c:v>16.899999999999999</c:v>
                </c:pt>
                <c:pt idx="9">
                  <c:v>16</c:v>
                </c:pt>
                <c:pt idx="10">
                  <c:v>17.399999999999999</c:v>
                </c:pt>
                <c:pt idx="11">
                  <c:v>17.100000000000001</c:v>
                </c:pt>
                <c:pt idx="12">
                  <c:v>18</c:v>
                </c:pt>
                <c:pt idx="13">
                  <c:v>20.100000000000001</c:v>
                </c:pt>
                <c:pt idx="14">
                  <c:v>19.7</c:v>
                </c:pt>
                <c:pt idx="15">
                  <c:v>17.899999999999999</c:v>
                </c:pt>
                <c:pt idx="16">
                  <c:v>19.5</c:v>
                </c:pt>
                <c:pt idx="17">
                  <c:v>19.100000000000001</c:v>
                </c:pt>
                <c:pt idx="18">
                  <c:v>14.9</c:v>
                </c:pt>
                <c:pt idx="19">
                  <c:v>15.9</c:v>
                </c:pt>
                <c:pt idx="20">
                  <c:v>15</c:v>
                </c:pt>
                <c:pt idx="21">
                  <c:v>15.1</c:v>
                </c:pt>
                <c:pt idx="22">
                  <c:v>15.6</c:v>
                </c:pt>
                <c:pt idx="23">
                  <c:v>15.4</c:v>
                </c:pt>
                <c:pt idx="24">
                  <c:v>15.3</c:v>
                </c:pt>
                <c:pt idx="25">
                  <c:v>15.5</c:v>
                </c:pt>
                <c:pt idx="26">
                  <c:v>14.7</c:v>
                </c:pt>
                <c:pt idx="27">
                  <c:v>15.2</c:v>
                </c:pt>
                <c:pt idx="28">
                  <c:v>14.5</c:v>
                </c:pt>
                <c:pt idx="29">
                  <c:v>15.8</c:v>
                </c:pt>
                <c:pt idx="30">
                  <c:v>14</c:v>
                </c:pt>
                <c:pt idx="31">
                  <c:v>15.1</c:v>
                </c:pt>
                <c:pt idx="32">
                  <c:v>13.5</c:v>
                </c:pt>
                <c:pt idx="33">
                  <c:v>14</c:v>
                </c:pt>
                <c:pt idx="34">
                  <c:v>14.2</c:v>
                </c:pt>
                <c:pt idx="35">
                  <c:v>14.3</c:v>
                </c:pt>
                <c:pt idx="36">
                  <c:v>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9C-614C-A8AE-032AC0B20658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412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'Şekil 2'!$A$74:$A$110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2'!$G$74:$G$110</c:f>
              <c:numCache>
                <c:formatCode>0.0</c:formatCode>
                <c:ptCount val="37"/>
                <c:pt idx="0">
                  <c:v>17.600000000000001</c:v>
                </c:pt>
                <c:pt idx="1">
                  <c:v>19.100000000000001</c:v>
                </c:pt>
                <c:pt idx="2">
                  <c:v>18.600000000000001</c:v>
                </c:pt>
                <c:pt idx="3">
                  <c:v>20.3</c:v>
                </c:pt>
                <c:pt idx="4">
                  <c:v>23.4</c:v>
                </c:pt>
                <c:pt idx="5">
                  <c:v>24.1</c:v>
                </c:pt>
                <c:pt idx="6">
                  <c:v>22.5</c:v>
                </c:pt>
                <c:pt idx="7">
                  <c:v>22.4</c:v>
                </c:pt>
                <c:pt idx="8">
                  <c:v>21.5</c:v>
                </c:pt>
                <c:pt idx="9">
                  <c:v>21.3</c:v>
                </c:pt>
                <c:pt idx="10">
                  <c:v>21.9</c:v>
                </c:pt>
                <c:pt idx="11">
                  <c:v>23</c:v>
                </c:pt>
                <c:pt idx="12">
                  <c:v>24</c:v>
                </c:pt>
                <c:pt idx="13">
                  <c:v>22.9</c:v>
                </c:pt>
                <c:pt idx="14">
                  <c:v>22.3</c:v>
                </c:pt>
                <c:pt idx="15">
                  <c:v>20.9</c:v>
                </c:pt>
                <c:pt idx="16">
                  <c:v>21.6</c:v>
                </c:pt>
                <c:pt idx="17">
                  <c:v>21.5</c:v>
                </c:pt>
                <c:pt idx="18">
                  <c:v>19</c:v>
                </c:pt>
                <c:pt idx="19">
                  <c:v>19.3</c:v>
                </c:pt>
                <c:pt idx="20">
                  <c:v>18.899999999999999</c:v>
                </c:pt>
                <c:pt idx="21">
                  <c:v>18.399999999999999</c:v>
                </c:pt>
                <c:pt idx="22">
                  <c:v>18.7</c:v>
                </c:pt>
                <c:pt idx="23">
                  <c:v>18.2</c:v>
                </c:pt>
                <c:pt idx="24">
                  <c:v>18.7</c:v>
                </c:pt>
                <c:pt idx="25">
                  <c:v>18.8</c:v>
                </c:pt>
                <c:pt idx="26">
                  <c:v>18.100000000000001</c:v>
                </c:pt>
                <c:pt idx="27">
                  <c:v>18.399999999999999</c:v>
                </c:pt>
                <c:pt idx="28">
                  <c:v>18.2</c:v>
                </c:pt>
                <c:pt idx="29">
                  <c:v>17.5</c:v>
                </c:pt>
                <c:pt idx="30">
                  <c:v>17.2</c:v>
                </c:pt>
                <c:pt idx="31">
                  <c:v>18</c:v>
                </c:pt>
                <c:pt idx="32">
                  <c:v>16.5</c:v>
                </c:pt>
                <c:pt idx="33">
                  <c:v>16.7</c:v>
                </c:pt>
                <c:pt idx="34">
                  <c:v>16.600000000000001</c:v>
                </c:pt>
                <c:pt idx="35">
                  <c:v>16.899999999999999</c:v>
                </c:pt>
                <c:pt idx="36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9C-614C-A8AE-032AC0B20658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'Şekil 2'!$A$74:$A$110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2'!$J$74:$J$110</c:f>
              <c:numCache>
                <c:formatCode>0.0</c:formatCode>
                <c:ptCount val="37"/>
                <c:pt idx="0">
                  <c:v>18.7</c:v>
                </c:pt>
                <c:pt idx="1">
                  <c:v>21.5</c:v>
                </c:pt>
                <c:pt idx="2">
                  <c:v>20.7</c:v>
                </c:pt>
                <c:pt idx="3">
                  <c:v>23.1</c:v>
                </c:pt>
                <c:pt idx="4">
                  <c:v>27.6</c:v>
                </c:pt>
                <c:pt idx="5">
                  <c:v>29.1</c:v>
                </c:pt>
                <c:pt idx="6">
                  <c:v>25.9</c:v>
                </c:pt>
                <c:pt idx="7">
                  <c:v>26.1</c:v>
                </c:pt>
                <c:pt idx="8">
                  <c:v>25.1</c:v>
                </c:pt>
                <c:pt idx="9">
                  <c:v>24.2</c:v>
                </c:pt>
                <c:pt idx="10">
                  <c:v>25.7</c:v>
                </c:pt>
                <c:pt idx="11">
                  <c:v>26.6</c:v>
                </c:pt>
                <c:pt idx="12">
                  <c:v>28.5</c:v>
                </c:pt>
                <c:pt idx="13">
                  <c:v>29.5</c:v>
                </c:pt>
                <c:pt idx="14">
                  <c:v>28.1</c:v>
                </c:pt>
                <c:pt idx="15">
                  <c:v>25.5</c:v>
                </c:pt>
                <c:pt idx="16">
                  <c:v>27.1</c:v>
                </c:pt>
                <c:pt idx="17">
                  <c:v>26.9</c:v>
                </c:pt>
                <c:pt idx="18">
                  <c:v>22.6</c:v>
                </c:pt>
                <c:pt idx="19">
                  <c:v>23.2</c:v>
                </c:pt>
                <c:pt idx="20">
                  <c:v>21.7</c:v>
                </c:pt>
                <c:pt idx="21">
                  <c:v>21.8</c:v>
                </c:pt>
                <c:pt idx="22">
                  <c:v>22.8</c:v>
                </c:pt>
                <c:pt idx="23">
                  <c:v>22.1</c:v>
                </c:pt>
                <c:pt idx="24">
                  <c:v>22.6</c:v>
                </c:pt>
                <c:pt idx="25">
                  <c:v>22.7</c:v>
                </c:pt>
                <c:pt idx="26">
                  <c:v>21.8</c:v>
                </c:pt>
                <c:pt idx="27">
                  <c:v>22.2</c:v>
                </c:pt>
                <c:pt idx="28">
                  <c:v>21.5</c:v>
                </c:pt>
                <c:pt idx="29">
                  <c:v>22.2</c:v>
                </c:pt>
                <c:pt idx="30">
                  <c:v>20.5</c:v>
                </c:pt>
                <c:pt idx="31">
                  <c:v>22.5</c:v>
                </c:pt>
                <c:pt idx="32">
                  <c:v>19.899999999999999</c:v>
                </c:pt>
                <c:pt idx="33">
                  <c:v>20.3</c:v>
                </c:pt>
                <c:pt idx="34">
                  <c:v>20.3</c:v>
                </c:pt>
                <c:pt idx="35">
                  <c:v>20.8</c:v>
                </c:pt>
                <c:pt idx="36">
                  <c:v>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9C-614C-A8AE-032AC0B20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1226752"/>
        <c:axId val="271228288"/>
      </c:lineChart>
      <c:dateAx>
        <c:axId val="27122675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1228288"/>
        <c:crosses val="autoZero"/>
        <c:auto val="1"/>
        <c:lblOffset val="100"/>
        <c:baseTimeUnit val="months"/>
      </c:dateAx>
      <c:valAx>
        <c:axId val="271228288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122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16.2</c:v>
                </c:pt>
                <c:pt idx="1">
                  <c:v>16</c:v>
                </c:pt>
                <c:pt idx="2">
                  <c:v>14.4</c:v>
                </c:pt>
                <c:pt idx="3">
                  <c:v>14.7</c:v>
                </c:pt>
                <c:pt idx="4">
                  <c:v>14</c:v>
                </c:pt>
                <c:pt idx="5">
                  <c:v>14.3</c:v>
                </c:pt>
                <c:pt idx="6">
                  <c:v>15.5</c:v>
                </c:pt>
                <c:pt idx="7">
                  <c:v>15.7</c:v>
                </c:pt>
                <c:pt idx="8">
                  <c:v>14.9</c:v>
                </c:pt>
                <c:pt idx="9">
                  <c:v>14.6</c:v>
                </c:pt>
                <c:pt idx="10">
                  <c:v>15</c:v>
                </c:pt>
                <c:pt idx="11">
                  <c:v>14.5</c:v>
                </c:pt>
                <c:pt idx="12">
                  <c:v>13.9</c:v>
                </c:pt>
                <c:pt idx="13">
                  <c:v>14.4</c:v>
                </c:pt>
                <c:pt idx="14">
                  <c:v>15.3</c:v>
                </c:pt>
                <c:pt idx="15">
                  <c:v>15.9</c:v>
                </c:pt>
                <c:pt idx="16">
                  <c:v>15.5</c:v>
                </c:pt>
                <c:pt idx="17">
                  <c:v>15.2</c:v>
                </c:pt>
                <c:pt idx="18">
                  <c:v>14.1</c:v>
                </c:pt>
                <c:pt idx="19">
                  <c:v>14.2</c:v>
                </c:pt>
                <c:pt idx="20">
                  <c:v>15</c:v>
                </c:pt>
                <c:pt idx="21">
                  <c:v>14.6</c:v>
                </c:pt>
                <c:pt idx="22">
                  <c:v>14</c:v>
                </c:pt>
                <c:pt idx="23">
                  <c:v>14.6</c:v>
                </c:pt>
                <c:pt idx="24">
                  <c:v>13.7</c:v>
                </c:pt>
                <c:pt idx="25">
                  <c:v>13.6</c:v>
                </c:pt>
                <c:pt idx="26">
                  <c:v>13.4</c:v>
                </c:pt>
                <c:pt idx="27">
                  <c:v>13.9</c:v>
                </c:pt>
                <c:pt idx="28">
                  <c:v>14.2</c:v>
                </c:pt>
                <c:pt idx="29">
                  <c:v>13.7</c:v>
                </c:pt>
                <c:pt idx="30">
                  <c:v>13.7</c:v>
                </c:pt>
                <c:pt idx="31">
                  <c:v>13.1</c:v>
                </c:pt>
                <c:pt idx="32">
                  <c:v>12.6</c:v>
                </c:pt>
                <c:pt idx="33">
                  <c:v>12.8</c:v>
                </c:pt>
                <c:pt idx="34">
                  <c:v>13.3</c:v>
                </c:pt>
                <c:pt idx="35">
                  <c:v>13.1</c:v>
                </c:pt>
                <c:pt idx="36">
                  <c:v>14.4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C5-384F-B16A-6DB36FE7686C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C5-384F-B16A-6DB36FE7686C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C5-384F-B16A-6DB36FE7686C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C5-384F-B16A-6DB36FE7686C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C5-384F-B16A-6DB36FE7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</c:v>
                </c:pt>
                <c:pt idx="1">
                  <c:v>11.8</c:v>
                </c:pt>
                <c:pt idx="2">
                  <c:v>11.7</c:v>
                </c:pt>
                <c:pt idx="3">
                  <c:v>12.1</c:v>
                </c:pt>
                <c:pt idx="4">
                  <c:v>13.2</c:v>
                </c:pt>
                <c:pt idx="5">
                  <c:v>12.9</c:v>
                </c:pt>
                <c:pt idx="6">
                  <c:v>12.5</c:v>
                </c:pt>
                <c:pt idx="7">
                  <c:v>13.4</c:v>
                </c:pt>
                <c:pt idx="8">
                  <c:v>11.9</c:v>
                </c:pt>
                <c:pt idx="9">
                  <c:v>11.8</c:v>
                </c:pt>
                <c:pt idx="10">
                  <c:v>12.3</c:v>
                </c:pt>
                <c:pt idx="11">
                  <c:v>12.4</c:v>
                </c:pt>
                <c:pt idx="12">
                  <c:v>12.3</c:v>
                </c:pt>
                <c:pt idx="13">
                  <c:v>11.8</c:v>
                </c:pt>
                <c:pt idx="14">
                  <c:v>12.3</c:v>
                </c:pt>
                <c:pt idx="15">
                  <c:v>11.4</c:v>
                </c:pt>
                <c:pt idx="16">
                  <c:v>12.5</c:v>
                </c:pt>
                <c:pt idx="17">
                  <c:v>12</c:v>
                </c:pt>
                <c:pt idx="18">
                  <c:v>9.4</c:v>
                </c:pt>
                <c:pt idx="19">
                  <c:v>10.199999999999999</c:v>
                </c:pt>
                <c:pt idx="20">
                  <c:v>10.4</c:v>
                </c:pt>
                <c:pt idx="21">
                  <c:v>9.9</c:v>
                </c:pt>
                <c:pt idx="22">
                  <c:v>9.8000000000000007</c:v>
                </c:pt>
                <c:pt idx="23">
                  <c:v>9.6</c:v>
                </c:pt>
                <c:pt idx="24">
                  <c:v>9.8000000000000007</c:v>
                </c:pt>
                <c:pt idx="25">
                  <c:v>10</c:v>
                </c:pt>
                <c:pt idx="26">
                  <c:v>9.4</c:v>
                </c:pt>
                <c:pt idx="27">
                  <c:v>9.6</c:v>
                </c:pt>
                <c:pt idx="28">
                  <c:v>9.4</c:v>
                </c:pt>
                <c:pt idx="29">
                  <c:v>9.1999999999999993</c:v>
                </c:pt>
                <c:pt idx="30">
                  <c:v>8.6999999999999993</c:v>
                </c:pt>
                <c:pt idx="31">
                  <c:v>8.6999999999999993</c:v>
                </c:pt>
                <c:pt idx="32">
                  <c:v>8.3000000000000007</c:v>
                </c:pt>
                <c:pt idx="33">
                  <c:v>8.6999999999999993</c:v>
                </c:pt>
                <c:pt idx="34">
                  <c:v>8.6</c:v>
                </c:pt>
                <c:pt idx="35">
                  <c:v>8.6999999999999993</c:v>
                </c:pt>
                <c:pt idx="36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CC5-384F-B16A-6DB36FE76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494528"/>
        <c:axId val="271500416"/>
      </c:lineChart>
      <c:dateAx>
        <c:axId val="27149452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271500416"/>
        <c:crosses val="autoZero"/>
        <c:auto val="1"/>
        <c:lblOffset val="100"/>
        <c:baseTimeUnit val="months"/>
      </c:dateAx>
      <c:valAx>
        <c:axId val="271500416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71494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381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4127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4'!$B$74:$B$110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4'!$D$74:$D$110</c:f>
              <c:numCache>
                <c:formatCode>0.0</c:formatCode>
                <c:ptCount val="37"/>
                <c:pt idx="0">
                  <c:v>63.1</c:v>
                </c:pt>
                <c:pt idx="1">
                  <c:v>61.7</c:v>
                </c:pt>
                <c:pt idx="2">
                  <c:v>61.6</c:v>
                </c:pt>
                <c:pt idx="3">
                  <c:v>59.9</c:v>
                </c:pt>
                <c:pt idx="4">
                  <c:v>56.6</c:v>
                </c:pt>
                <c:pt idx="5">
                  <c:v>57.8</c:v>
                </c:pt>
                <c:pt idx="6">
                  <c:v>59.2</c:v>
                </c:pt>
                <c:pt idx="7">
                  <c:v>57.9</c:v>
                </c:pt>
                <c:pt idx="8">
                  <c:v>59.8</c:v>
                </c:pt>
                <c:pt idx="9">
                  <c:v>60.3</c:v>
                </c:pt>
                <c:pt idx="10">
                  <c:v>60.2</c:v>
                </c:pt>
                <c:pt idx="11">
                  <c:v>60.3</c:v>
                </c:pt>
                <c:pt idx="12">
                  <c:v>59.4</c:v>
                </c:pt>
                <c:pt idx="13">
                  <c:v>60.5</c:v>
                </c:pt>
                <c:pt idx="14">
                  <c:v>60.4</c:v>
                </c:pt>
                <c:pt idx="15">
                  <c:v>62.6</c:v>
                </c:pt>
                <c:pt idx="16">
                  <c:v>61.6</c:v>
                </c:pt>
                <c:pt idx="17">
                  <c:v>61.9</c:v>
                </c:pt>
                <c:pt idx="18">
                  <c:v>63</c:v>
                </c:pt>
                <c:pt idx="19">
                  <c:v>62.1</c:v>
                </c:pt>
                <c:pt idx="20">
                  <c:v>63</c:v>
                </c:pt>
                <c:pt idx="21">
                  <c:v>63.9</c:v>
                </c:pt>
                <c:pt idx="22">
                  <c:v>63.7</c:v>
                </c:pt>
                <c:pt idx="23">
                  <c:v>64</c:v>
                </c:pt>
                <c:pt idx="24">
                  <c:v>64.400000000000006</c:v>
                </c:pt>
                <c:pt idx="25">
                  <c:v>63.9</c:v>
                </c:pt>
                <c:pt idx="26">
                  <c:v>64.099999999999994</c:v>
                </c:pt>
                <c:pt idx="27">
                  <c:v>64.7</c:v>
                </c:pt>
                <c:pt idx="28">
                  <c:v>65</c:v>
                </c:pt>
                <c:pt idx="29">
                  <c:v>65.400000000000006</c:v>
                </c:pt>
                <c:pt idx="30">
                  <c:v>65.2</c:v>
                </c:pt>
                <c:pt idx="31">
                  <c:v>64.7</c:v>
                </c:pt>
                <c:pt idx="32">
                  <c:v>65.5</c:v>
                </c:pt>
                <c:pt idx="33">
                  <c:v>65.2</c:v>
                </c:pt>
                <c:pt idx="34">
                  <c:v>65.599999999999994</c:v>
                </c:pt>
                <c:pt idx="35">
                  <c:v>65.8</c:v>
                </c:pt>
                <c:pt idx="36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77-F844-9980-3239248DE1C2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1750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4'!$B$74:$B$110</c:f>
              <c:numCache>
                <c:formatCode>[$-41F]mmmm\ yy;@</c:formatCode>
                <c:ptCount val="37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  <c:pt idx="25">
                  <c:v>44562</c:v>
                </c:pt>
                <c:pt idx="26">
                  <c:v>44593</c:v>
                </c:pt>
                <c:pt idx="27">
                  <c:v>44621</c:v>
                </c:pt>
                <c:pt idx="28">
                  <c:v>44652</c:v>
                </c:pt>
                <c:pt idx="29">
                  <c:v>44682</c:v>
                </c:pt>
                <c:pt idx="30">
                  <c:v>44713</c:v>
                </c:pt>
                <c:pt idx="31">
                  <c:v>44743</c:v>
                </c:pt>
                <c:pt idx="32">
                  <c:v>44774</c:v>
                </c:pt>
                <c:pt idx="33">
                  <c:v>44805</c:v>
                </c:pt>
                <c:pt idx="34">
                  <c:v>44835</c:v>
                </c:pt>
                <c:pt idx="35">
                  <c:v>44866</c:v>
                </c:pt>
                <c:pt idx="36">
                  <c:v>44896</c:v>
                </c:pt>
              </c:numCache>
            </c:numRef>
          </c:cat>
          <c:val>
            <c:numRef>
              <c:f>'Şekil 4'!$F$74:$F$110</c:f>
              <c:numCache>
                <c:formatCode>0.0</c:formatCode>
                <c:ptCount val="37"/>
                <c:pt idx="0">
                  <c:v>28.4</c:v>
                </c:pt>
                <c:pt idx="1">
                  <c:v>27.7</c:v>
                </c:pt>
                <c:pt idx="2">
                  <c:v>27.7</c:v>
                </c:pt>
                <c:pt idx="3">
                  <c:v>25.6</c:v>
                </c:pt>
                <c:pt idx="4">
                  <c:v>25.1</c:v>
                </c:pt>
                <c:pt idx="5">
                  <c:v>25.4</c:v>
                </c:pt>
                <c:pt idx="6">
                  <c:v>25.9</c:v>
                </c:pt>
                <c:pt idx="7">
                  <c:v>26.1</c:v>
                </c:pt>
                <c:pt idx="8">
                  <c:v>26.3</c:v>
                </c:pt>
                <c:pt idx="9">
                  <c:v>26.2</c:v>
                </c:pt>
                <c:pt idx="10">
                  <c:v>26.1</c:v>
                </c:pt>
                <c:pt idx="11">
                  <c:v>26.1</c:v>
                </c:pt>
                <c:pt idx="12">
                  <c:v>26.4</c:v>
                </c:pt>
                <c:pt idx="13">
                  <c:v>26.8</c:v>
                </c:pt>
                <c:pt idx="14">
                  <c:v>27</c:v>
                </c:pt>
                <c:pt idx="15">
                  <c:v>26.9</c:v>
                </c:pt>
                <c:pt idx="16">
                  <c:v>27.7</c:v>
                </c:pt>
                <c:pt idx="17">
                  <c:v>27.1</c:v>
                </c:pt>
                <c:pt idx="18">
                  <c:v>27.7</c:v>
                </c:pt>
                <c:pt idx="19">
                  <c:v>28.9</c:v>
                </c:pt>
                <c:pt idx="20">
                  <c:v>28.2</c:v>
                </c:pt>
                <c:pt idx="21">
                  <c:v>28.7</c:v>
                </c:pt>
                <c:pt idx="22">
                  <c:v>29.1</c:v>
                </c:pt>
                <c:pt idx="23">
                  <c:v>29</c:v>
                </c:pt>
                <c:pt idx="24">
                  <c:v>29.5</c:v>
                </c:pt>
                <c:pt idx="25">
                  <c:v>29.4</c:v>
                </c:pt>
                <c:pt idx="26">
                  <c:v>29.5</c:v>
                </c:pt>
                <c:pt idx="27">
                  <c:v>28.9</c:v>
                </c:pt>
                <c:pt idx="28">
                  <c:v>29.9</c:v>
                </c:pt>
                <c:pt idx="29">
                  <c:v>30.4</c:v>
                </c:pt>
                <c:pt idx="30">
                  <c:v>30.4</c:v>
                </c:pt>
                <c:pt idx="31">
                  <c:v>30.4</c:v>
                </c:pt>
                <c:pt idx="32">
                  <c:v>30.7</c:v>
                </c:pt>
                <c:pt idx="33">
                  <c:v>30.8</c:v>
                </c:pt>
                <c:pt idx="34">
                  <c:v>31</c:v>
                </c:pt>
                <c:pt idx="35">
                  <c:v>31.6</c:v>
                </c:pt>
                <c:pt idx="36">
                  <c:v>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77-F844-9980-3239248DE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536896"/>
        <c:axId val="271538432"/>
      </c:lineChart>
      <c:dateAx>
        <c:axId val="271536896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1538432"/>
        <c:crosses val="autoZero"/>
        <c:auto val="1"/>
        <c:lblOffset val="100"/>
        <c:baseTimeUnit val="months"/>
        <c:majorUnit val="1"/>
        <c:majorTimeUnit val="months"/>
      </c:dateAx>
      <c:valAx>
        <c:axId val="271538432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153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61427480427824"/>
          <c:y val="0.91148639858255331"/>
          <c:w val="0.46077129990858168"/>
          <c:h val="8.85136014174467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DA13B-4277-4152-938A-059F27E82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 Akgul</cp:lastModifiedBy>
  <cp:revision>10</cp:revision>
  <cp:lastPrinted>2022-12-12T08:32:00Z</cp:lastPrinted>
  <dcterms:created xsi:type="dcterms:W3CDTF">2023-02-10T09:03:00Z</dcterms:created>
  <dcterms:modified xsi:type="dcterms:W3CDTF">2023-02-10T09:17:00Z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</Properties>
</file>