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7AB786" w14:textId="2032B6CE" w:rsidR="00667FE8" w:rsidRPr="00E55249" w:rsidRDefault="00CA76FE" w:rsidP="007C3CD9">
      <w:pPr>
        <w:pStyle w:val="Balk4"/>
        <w:spacing w:line="276" w:lineRule="auto"/>
        <w:rPr>
          <w:rFonts w:ascii="Arial" w:hAnsi="Arial" w:cs="Arial"/>
          <w:lang w:val="en-US"/>
        </w:rPr>
      </w:pPr>
      <w:r w:rsidRPr="00E55249">
        <w:rPr>
          <w:noProof/>
          <w:lang w:eastAsia="tr-TR"/>
        </w:rPr>
        <mc:AlternateContent>
          <mc:Choice Requires="wps">
            <w:drawing>
              <wp:anchor distT="0" distB="0" distL="114935" distR="114935" simplePos="0" relativeHeight="251652608" behindDoc="0" locked="0" layoutInCell="1" allowOverlap="1" wp14:anchorId="2C273DC6" wp14:editId="6B061C1D">
                <wp:simplePos x="0" y="0"/>
                <wp:positionH relativeFrom="column">
                  <wp:posOffset>2016760</wp:posOffset>
                </wp:positionH>
                <wp:positionV relativeFrom="paragraph">
                  <wp:posOffset>-452755</wp:posOffset>
                </wp:positionV>
                <wp:extent cx="3629025" cy="609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09600"/>
                        </a:xfrm>
                        <a:prstGeom prst="rect">
                          <a:avLst/>
                        </a:prstGeom>
                        <a:solidFill>
                          <a:srgbClr val="FFFFFF">
                            <a:alpha val="0"/>
                          </a:srgbClr>
                        </a:solidFill>
                        <a:ln>
                          <a:noFill/>
                        </a:ln>
                      </wps:spPr>
                      <wps:txbx>
                        <w:txbxContent>
                          <w:p w14:paraId="190F1B90" w14:textId="77777777" w:rsidR="009F0904" w:rsidRPr="00F31F20" w:rsidRDefault="009F0904" w:rsidP="00F31F20">
                            <w:pPr>
                              <w:jc w:val="center"/>
                              <w:rPr>
                                <w:b/>
                                <w:noProof/>
                                <w:sz w:val="40"/>
                                <w:szCs w:val="40"/>
                                <w:lang w:val="en-US"/>
                              </w:rPr>
                            </w:pPr>
                            <w:r w:rsidRPr="00F31F20">
                              <w:rPr>
                                <w:b/>
                                <w:noProof/>
                                <w:sz w:val="40"/>
                                <w:szCs w:val="40"/>
                                <w:lang w:val="en-US"/>
                              </w:rPr>
                              <w:t>Labor Market Outlook:</w:t>
                            </w:r>
                          </w:p>
                          <w:p w14:paraId="73A11B48" w14:textId="1959DD32" w:rsidR="009F0904" w:rsidRPr="00F31F20" w:rsidRDefault="00B3732E" w:rsidP="00F31F20">
                            <w:pPr>
                              <w:jc w:val="center"/>
                              <w:rPr>
                                <w:b/>
                                <w:noProof/>
                                <w:sz w:val="40"/>
                                <w:szCs w:val="40"/>
                                <w:lang w:val="en-US"/>
                              </w:rPr>
                            </w:pPr>
                            <w:r>
                              <w:rPr>
                                <w:b/>
                                <w:noProof/>
                                <w:sz w:val="40"/>
                                <w:szCs w:val="40"/>
                                <w:lang w:val="en-US"/>
                              </w:rPr>
                              <w:t>March</w:t>
                            </w:r>
                            <w:r w:rsidR="009F0904" w:rsidRPr="00F31F20">
                              <w:rPr>
                                <w:b/>
                                <w:noProof/>
                                <w:sz w:val="40"/>
                                <w:szCs w:val="40"/>
                                <w:lang w:val="en-US"/>
                              </w:rPr>
                              <w:t xml:space="preserve"> 202</w:t>
                            </w:r>
                            <w:r w:rsidR="009F0904">
                              <w:rPr>
                                <w:b/>
                                <w:noProof/>
                                <w:sz w:val="40"/>
                                <w:szCs w:val="40"/>
                                <w:lang w:val="en-US"/>
                              </w:rPr>
                              <w:t>2</w:t>
                            </w:r>
                          </w:p>
                          <w:p w14:paraId="517AB707" w14:textId="77777777" w:rsidR="009F0904" w:rsidRPr="00526178" w:rsidRDefault="009F09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C273DC6" id="_x0000_t202" coordsize="21600,21600" o:spt="202" path="m,l,21600r21600,l21600,xe">
                <v:stroke joinstyle="miter"/>
                <v:path gradientshapeok="t" o:connecttype="rect"/>
              </v:shapetype>
              <v:shape id="Text Box 2" o:spid="_x0000_s1026" type="#_x0000_t202" style="position:absolute;margin-left:158.8pt;margin-top:-35.65pt;width:285.75pt;height:4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" stroked="f">
                <v:fill opacity="0"/>
                <v:textbox inset="0,0,0,0">
                  <w:txbxContent>
                    <w:p w14:paraId="190F1B90" w14:textId="77777777" w:rsidR="009F0904" w:rsidRPr="00F31F20" w:rsidRDefault="009F0904" w:rsidP="00F31F20">
                      <w:pPr>
                        <w:jc w:val="center"/>
                        <w:rPr>
                          <w:b/>
                          <w:noProof/>
                          <w:sz w:val="40"/>
                          <w:szCs w:val="40"/>
                          <w:lang w:val="en-US"/>
                        </w:rPr>
                      </w:pPr>
                      <w:r w:rsidRPr="00F31F20">
                        <w:rPr>
                          <w:b/>
                          <w:noProof/>
                          <w:sz w:val="40"/>
                          <w:szCs w:val="40"/>
                          <w:lang w:val="en-US"/>
                        </w:rPr>
                        <w:t>Labor Market Outlook:</w:t>
                      </w:r>
                    </w:p>
                    <w:p w14:paraId="73A11B48" w14:textId="1959DD32" w:rsidR="009F0904" w:rsidRPr="00F31F20" w:rsidRDefault="00B3732E" w:rsidP="00F31F20">
                      <w:pPr>
                        <w:jc w:val="center"/>
                        <w:rPr>
                          <w:b/>
                          <w:noProof/>
                          <w:sz w:val="40"/>
                          <w:szCs w:val="40"/>
                          <w:lang w:val="en-US"/>
                        </w:rPr>
                      </w:pPr>
                      <w:r>
                        <w:rPr>
                          <w:b/>
                          <w:noProof/>
                          <w:sz w:val="40"/>
                          <w:szCs w:val="40"/>
                          <w:lang w:val="en-US"/>
                        </w:rPr>
                        <w:t>March</w:t>
                      </w:r>
                      <w:r w:rsidR="009F0904" w:rsidRPr="00F31F20">
                        <w:rPr>
                          <w:b/>
                          <w:noProof/>
                          <w:sz w:val="40"/>
                          <w:szCs w:val="40"/>
                          <w:lang w:val="en-US"/>
                        </w:rPr>
                        <w:t xml:space="preserve"> 202</w:t>
                      </w:r>
                      <w:r w:rsidR="009F0904">
                        <w:rPr>
                          <w:b/>
                          <w:noProof/>
                          <w:sz w:val="40"/>
                          <w:szCs w:val="40"/>
                          <w:lang w:val="en-US"/>
                        </w:rPr>
                        <w:t>2</w:t>
                      </w:r>
                    </w:p>
                    <w:p w14:paraId="517AB707" w14:textId="77777777" w:rsidR="009F0904" w:rsidRPr="00526178" w:rsidRDefault="009F0904"/>
                  </w:txbxContent>
                </v:textbox>
              </v:shape>
            </w:pict>
          </mc:Fallback>
        </mc:AlternateContent>
      </w:r>
      <w:r w:rsidR="00A3249B" w:rsidRPr="00E55249">
        <w:rPr>
          <w:noProof/>
          <w:lang w:eastAsia="tr-TR"/>
        </w:rPr>
        <w:drawing>
          <wp:anchor distT="0" distB="0" distL="114300" distR="114300" simplePos="0" relativeHeight="251654656" behindDoc="1" locked="0" layoutInCell="1" allowOverlap="1" wp14:anchorId="3A303D0C" wp14:editId="07C8EF81">
            <wp:simplePos x="0" y="0"/>
            <wp:positionH relativeFrom="page">
              <wp:posOffset>182880</wp:posOffset>
            </wp:positionH>
            <wp:positionV relativeFrom="paragraph">
              <wp:posOffset>-638037</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23563" cy="1433535"/>
                    </a:xfrm>
                    <a:prstGeom prst="rect">
                      <a:avLst/>
                    </a:prstGeom>
                    <a:ln>
                      <a:noFill/>
                    </a:ln>
                    <a:effectLst/>
                  </pic:spPr>
                </pic:pic>
              </a:graphicData>
            </a:graphic>
          </wp:anchor>
        </w:drawing>
      </w:r>
    </w:p>
    <w:p w14:paraId="6EDF4E8B" w14:textId="77777777" w:rsidR="00667FE8" w:rsidRPr="00E55249" w:rsidRDefault="00667FE8" w:rsidP="007C3CD9">
      <w:pPr>
        <w:spacing w:line="276" w:lineRule="auto"/>
        <w:rPr>
          <w:rFonts w:ascii="Arial" w:hAnsi="Arial" w:cs="Arial"/>
          <w:color w:val="FF0000"/>
          <w:sz w:val="20"/>
          <w:szCs w:val="20"/>
          <w:lang w:val="en-US"/>
        </w:rPr>
      </w:pPr>
    </w:p>
    <w:p w14:paraId="07D5138D" w14:textId="6CEB6D9A" w:rsidR="00667FE8" w:rsidRPr="00E55249" w:rsidRDefault="004632A5" w:rsidP="007C3CD9">
      <w:pPr>
        <w:spacing w:line="276" w:lineRule="auto"/>
        <w:rPr>
          <w:rFonts w:ascii="Arial" w:hAnsi="Arial" w:cs="Arial"/>
          <w:color w:val="FF0000"/>
          <w:sz w:val="20"/>
          <w:szCs w:val="20"/>
          <w:lang w:val="en-US"/>
        </w:rPr>
      </w:pPr>
      <w:r w:rsidRPr="00E55249">
        <w:rPr>
          <w:noProof/>
          <w:lang w:eastAsia="tr-TR"/>
        </w:rPr>
        <mc:AlternateContent>
          <mc:Choice Requires="wps">
            <w:drawing>
              <wp:anchor distT="0" distB="0" distL="114935" distR="114935" simplePos="0" relativeHeight="251653632" behindDoc="0" locked="0" layoutInCell="1" allowOverlap="1" wp14:anchorId="1A1D4FF5" wp14:editId="0074C996">
                <wp:simplePos x="0" y="0"/>
                <wp:positionH relativeFrom="page">
                  <wp:posOffset>6029325</wp:posOffset>
                </wp:positionH>
                <wp:positionV relativeFrom="paragraph">
                  <wp:posOffset>12700</wp:posOffset>
                </wp:positionV>
                <wp:extent cx="1285875" cy="2095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5A037" w14:textId="3ED31A06" w:rsidR="009F0904" w:rsidRPr="00E55249" w:rsidRDefault="009F0904" w:rsidP="00BC6FF7">
                            <w:pPr>
                              <w:jc w:val="center"/>
                              <w:rPr>
                                <w:lang w:val="en-US"/>
                              </w:rPr>
                            </w:pPr>
                            <w:r w:rsidRPr="00E55249">
                              <w:rPr>
                                <w:b/>
                                <w:color w:val="FFFFFF"/>
                                <w:sz w:val="22"/>
                                <w:szCs w:val="22"/>
                                <w:lang w:val="en-US"/>
                              </w:rPr>
                              <w:t xml:space="preserve">10 </w:t>
                            </w:r>
                            <w:r w:rsidR="00B3732E">
                              <w:rPr>
                                <w:b/>
                                <w:color w:val="FFFFFF"/>
                                <w:sz w:val="22"/>
                                <w:szCs w:val="22"/>
                                <w:lang w:val="en-US"/>
                              </w:rPr>
                              <w:t>March</w:t>
                            </w:r>
                            <w:r w:rsidRPr="00E55249">
                              <w:rPr>
                                <w:b/>
                                <w:color w:val="FFFFFF"/>
                                <w:sz w:val="22"/>
                                <w:szCs w:val="22"/>
                                <w:lang w:val="en-US"/>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1D4FF5" id="Text Box 4" o:spid="_x0000_s1027" type="#_x0000_t202" style="position:absolute;margin-left:474.75pt;margin-top:1pt;width:101.25pt;height:16.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" stroked="f">
                <v:fill opacity="0"/>
                <v:textbox inset="0,0,0,0">
                  <w:txbxContent>
                    <w:p w14:paraId="1A95A037" w14:textId="3ED31A06" w:rsidR="009F0904" w:rsidRPr="00E55249" w:rsidRDefault="009F0904" w:rsidP="00BC6FF7">
                      <w:pPr>
                        <w:jc w:val="center"/>
                        <w:rPr>
                          <w:lang w:val="en-US"/>
                        </w:rPr>
                      </w:pPr>
                      <w:r w:rsidRPr="00E55249">
                        <w:rPr>
                          <w:b/>
                          <w:color w:val="FFFFFF"/>
                          <w:sz w:val="22"/>
                          <w:szCs w:val="22"/>
                          <w:lang w:val="en-US"/>
                        </w:rPr>
                        <w:t xml:space="preserve">10 </w:t>
                      </w:r>
                      <w:r w:rsidR="00B3732E">
                        <w:rPr>
                          <w:b/>
                          <w:color w:val="FFFFFF"/>
                          <w:sz w:val="22"/>
                          <w:szCs w:val="22"/>
                          <w:lang w:val="en-US"/>
                        </w:rPr>
                        <w:t>March</w:t>
                      </w:r>
                      <w:r w:rsidRPr="00E55249">
                        <w:rPr>
                          <w:b/>
                          <w:color w:val="FFFFFF"/>
                          <w:sz w:val="22"/>
                          <w:szCs w:val="22"/>
                          <w:lang w:val="en-US"/>
                        </w:rPr>
                        <w:t xml:space="preserve"> 2022</w:t>
                      </w:r>
                    </w:p>
                  </w:txbxContent>
                </v:textbox>
                <w10:wrap anchorx="page"/>
              </v:shape>
            </w:pict>
          </mc:Fallback>
        </mc:AlternateContent>
      </w:r>
    </w:p>
    <w:p w14:paraId="145BAED0" w14:textId="77777777" w:rsidR="00667FE8" w:rsidRPr="00E55249" w:rsidRDefault="00667FE8" w:rsidP="007C3CD9">
      <w:pPr>
        <w:spacing w:line="276" w:lineRule="auto"/>
        <w:rPr>
          <w:rFonts w:ascii="Arial" w:hAnsi="Arial" w:cs="Arial"/>
          <w:color w:val="FF0000"/>
          <w:sz w:val="20"/>
          <w:szCs w:val="20"/>
          <w:lang w:val="en-US"/>
        </w:rPr>
      </w:pPr>
    </w:p>
    <w:p w14:paraId="1C4E29F2" w14:textId="77777777" w:rsidR="00887B3E" w:rsidRPr="00E55249" w:rsidRDefault="004A3731" w:rsidP="007C3CD9">
      <w:pPr>
        <w:tabs>
          <w:tab w:val="center" w:pos="5102"/>
          <w:tab w:val="right" w:pos="10204"/>
        </w:tabs>
        <w:spacing w:before="120" w:line="276" w:lineRule="auto"/>
        <w:rPr>
          <w:rFonts w:ascii="Arial" w:hAnsi="Arial" w:cs="Arial"/>
          <w:b/>
          <w:bCs/>
          <w:lang w:val="en-US"/>
        </w:rPr>
      </w:pPr>
      <w:r w:rsidRPr="00E55249">
        <w:rPr>
          <w:rFonts w:ascii="Arial" w:hAnsi="Arial" w:cs="Arial"/>
          <w:b/>
          <w:bCs/>
          <w:lang w:val="en-US"/>
        </w:rPr>
        <w:tab/>
      </w:r>
    </w:p>
    <w:p w14:paraId="47DEDB38" w14:textId="3D2B1108" w:rsidR="00646474" w:rsidRPr="00E55249" w:rsidRDefault="00722AE6" w:rsidP="00B03ED6">
      <w:pPr>
        <w:tabs>
          <w:tab w:val="center" w:pos="5102"/>
          <w:tab w:val="right" w:pos="10204"/>
        </w:tabs>
        <w:spacing w:before="120" w:line="276" w:lineRule="auto"/>
        <w:jc w:val="center"/>
        <w:rPr>
          <w:rFonts w:ascii="Arial" w:hAnsi="Arial" w:cs="Arial"/>
          <w:b/>
          <w:bCs/>
          <w:lang w:val="en-US"/>
        </w:rPr>
      </w:pPr>
      <w:r>
        <w:rPr>
          <w:rFonts w:ascii="Arial" w:hAnsi="Arial" w:cs="Arial"/>
          <w:b/>
          <w:bCs/>
          <w:lang w:val="en-US"/>
        </w:rPr>
        <w:t xml:space="preserve">THE </w:t>
      </w:r>
      <w:r w:rsidR="00031F11">
        <w:rPr>
          <w:rFonts w:ascii="Arial" w:hAnsi="Arial" w:cs="Arial"/>
          <w:b/>
          <w:bCs/>
          <w:lang w:val="en-US"/>
        </w:rPr>
        <w:t>RISE IN EMPLOYMENT HALTS</w:t>
      </w:r>
    </w:p>
    <w:p w14:paraId="78FE8AE4" w14:textId="77777777" w:rsidR="00B03ED6" w:rsidRPr="00E55249" w:rsidRDefault="00B03ED6" w:rsidP="00B03ED6">
      <w:pPr>
        <w:tabs>
          <w:tab w:val="center" w:pos="5102"/>
          <w:tab w:val="right" w:pos="10204"/>
        </w:tabs>
        <w:spacing w:before="120" w:line="276" w:lineRule="auto"/>
        <w:jc w:val="center"/>
        <w:rPr>
          <w:rFonts w:ascii="Arial" w:hAnsi="Arial" w:cs="Arial"/>
          <w:b/>
          <w:bCs/>
          <w:lang w:val="en-US"/>
        </w:rPr>
      </w:pPr>
    </w:p>
    <w:p w14:paraId="4B8CDD5E" w14:textId="0B34827B" w:rsidR="004A3731" w:rsidRPr="00E55249" w:rsidRDefault="00BF75F8" w:rsidP="007C3CD9">
      <w:pPr>
        <w:spacing w:line="276" w:lineRule="auto"/>
        <w:jc w:val="center"/>
        <w:rPr>
          <w:rFonts w:ascii="Arial" w:hAnsi="Arial" w:cs="Arial"/>
          <w:b/>
          <w:bCs/>
          <w:sz w:val="20"/>
          <w:szCs w:val="20"/>
          <w:lang w:val="en-US"/>
        </w:rPr>
      </w:pPr>
      <w:r w:rsidRPr="00E55249">
        <w:rPr>
          <w:rFonts w:ascii="Arial" w:hAnsi="Arial" w:cs="Arial"/>
          <w:b/>
          <w:bCs/>
          <w:sz w:val="20"/>
          <w:szCs w:val="20"/>
          <w:lang w:val="en-US"/>
        </w:rPr>
        <w:t xml:space="preserve">Seyfettin </w:t>
      </w:r>
      <w:proofErr w:type="spellStart"/>
      <w:r w:rsidRPr="00E55249">
        <w:rPr>
          <w:rFonts w:ascii="Arial" w:hAnsi="Arial" w:cs="Arial"/>
          <w:b/>
          <w:bCs/>
          <w:sz w:val="20"/>
          <w:szCs w:val="20"/>
          <w:lang w:val="en-US"/>
        </w:rPr>
        <w:t>Gürsel</w:t>
      </w:r>
      <w:proofErr w:type="spellEnd"/>
      <w:r w:rsidRPr="00E55249">
        <w:rPr>
          <w:rStyle w:val="DipnotBavurusu"/>
          <w:rFonts w:ascii="Arial" w:hAnsi="Arial" w:cs="Arial"/>
          <w:b/>
          <w:bCs/>
          <w:sz w:val="20"/>
          <w:szCs w:val="20"/>
          <w:lang w:val="en-US"/>
        </w:rPr>
        <w:footnoteReference w:customMarkFollows="1" w:id="1"/>
        <w:t>*</w:t>
      </w:r>
      <w:r w:rsidRPr="00E55249">
        <w:rPr>
          <w:rFonts w:ascii="Arial" w:hAnsi="Arial" w:cs="Arial"/>
          <w:b/>
          <w:bCs/>
          <w:sz w:val="20"/>
          <w:szCs w:val="20"/>
          <w:lang w:val="en-US"/>
        </w:rPr>
        <w:t xml:space="preserve">, </w:t>
      </w:r>
      <w:r w:rsidR="00CA76FE" w:rsidRPr="00E55249">
        <w:rPr>
          <w:rFonts w:ascii="Arial" w:hAnsi="Arial" w:cs="Arial"/>
          <w:b/>
          <w:bCs/>
          <w:sz w:val="20"/>
          <w:szCs w:val="20"/>
          <w:lang w:val="en-US"/>
        </w:rPr>
        <w:t xml:space="preserve">Hamza </w:t>
      </w:r>
      <w:proofErr w:type="spellStart"/>
      <w:r w:rsidR="00CA76FE" w:rsidRPr="00E55249">
        <w:rPr>
          <w:rFonts w:ascii="Arial" w:hAnsi="Arial" w:cs="Arial"/>
          <w:b/>
          <w:bCs/>
          <w:sz w:val="20"/>
          <w:szCs w:val="20"/>
          <w:lang w:val="en-US"/>
        </w:rPr>
        <w:t>Mutluay</w:t>
      </w:r>
      <w:proofErr w:type="spellEnd"/>
      <w:r w:rsidRPr="00E55249">
        <w:rPr>
          <w:rStyle w:val="DipnotBavurusu"/>
          <w:rFonts w:ascii="Arial" w:hAnsi="Arial" w:cs="Arial"/>
          <w:b/>
          <w:bCs/>
          <w:sz w:val="20"/>
          <w:szCs w:val="20"/>
          <w:lang w:val="en-US"/>
        </w:rPr>
        <w:footnoteReference w:customMarkFollows="1" w:id="2"/>
        <w:t xml:space="preserve">** </w:t>
      </w:r>
      <w:r w:rsidRPr="00E55249">
        <w:rPr>
          <w:rFonts w:ascii="Arial" w:hAnsi="Arial" w:cs="Arial"/>
          <w:b/>
          <w:bCs/>
          <w:sz w:val="20"/>
          <w:szCs w:val="20"/>
          <w:lang w:val="en-US"/>
        </w:rPr>
        <w:t>,</w:t>
      </w:r>
      <w:bookmarkStart w:id="0" w:name="_Hlk66438502"/>
      <w:r w:rsidR="00CA76FE" w:rsidRPr="00E55249">
        <w:rPr>
          <w:rFonts w:ascii="Arial" w:hAnsi="Arial" w:cs="Arial"/>
          <w:b/>
          <w:bCs/>
          <w:sz w:val="20"/>
          <w:szCs w:val="20"/>
          <w:lang w:val="en-US"/>
        </w:rPr>
        <w:t xml:space="preserve"> </w:t>
      </w:r>
      <w:r w:rsidR="003631A9" w:rsidRPr="00E55249">
        <w:rPr>
          <w:rFonts w:ascii="Arial" w:hAnsi="Arial" w:cs="Arial"/>
          <w:b/>
          <w:bCs/>
          <w:sz w:val="20"/>
          <w:szCs w:val="20"/>
          <w:lang w:val="en-US"/>
        </w:rPr>
        <w:t xml:space="preserve">Mehmet </w:t>
      </w:r>
      <w:proofErr w:type="spellStart"/>
      <w:r w:rsidR="003631A9" w:rsidRPr="00E55249">
        <w:rPr>
          <w:rFonts w:ascii="Arial" w:hAnsi="Arial" w:cs="Arial"/>
          <w:b/>
          <w:bCs/>
          <w:sz w:val="20"/>
          <w:szCs w:val="20"/>
          <w:lang w:val="en-US"/>
        </w:rPr>
        <w:t>Cem</w:t>
      </w:r>
      <w:proofErr w:type="spellEnd"/>
      <w:r w:rsidR="003631A9" w:rsidRPr="00E55249">
        <w:rPr>
          <w:rFonts w:ascii="Arial" w:hAnsi="Arial" w:cs="Arial"/>
          <w:b/>
          <w:bCs/>
          <w:sz w:val="20"/>
          <w:szCs w:val="20"/>
          <w:lang w:val="en-US"/>
        </w:rPr>
        <w:t xml:space="preserve"> </w:t>
      </w:r>
      <w:proofErr w:type="spellStart"/>
      <w:r w:rsidR="003631A9" w:rsidRPr="00E55249">
        <w:rPr>
          <w:rFonts w:ascii="Arial" w:hAnsi="Arial" w:cs="Arial"/>
          <w:b/>
          <w:bCs/>
          <w:sz w:val="20"/>
          <w:szCs w:val="20"/>
          <w:lang w:val="en-US"/>
        </w:rPr>
        <w:t>Şahin</w:t>
      </w:r>
      <w:proofErr w:type="spellEnd"/>
      <w:r w:rsidRPr="00E55249">
        <w:rPr>
          <w:rStyle w:val="DipnotBavurusu"/>
          <w:rFonts w:ascii="Arial" w:hAnsi="Arial" w:cs="Arial"/>
          <w:b/>
          <w:bCs/>
          <w:sz w:val="20"/>
          <w:szCs w:val="20"/>
          <w:lang w:val="en-US"/>
        </w:rPr>
        <w:footnoteReference w:customMarkFollows="1" w:id="3"/>
        <w:t>***</w:t>
      </w:r>
      <w:bookmarkEnd w:id="0"/>
    </w:p>
    <w:p w14:paraId="761539CF" w14:textId="77777777" w:rsidR="00BF75F8" w:rsidRPr="00E55249" w:rsidRDefault="00BF75F8" w:rsidP="007C3CD9">
      <w:pPr>
        <w:spacing w:line="276" w:lineRule="auto"/>
        <w:jc w:val="center"/>
        <w:rPr>
          <w:rFonts w:ascii="Arial" w:hAnsi="Arial" w:cs="Arial"/>
          <w:b/>
          <w:bCs/>
          <w:sz w:val="20"/>
          <w:szCs w:val="20"/>
          <w:lang w:val="en-US"/>
        </w:rPr>
      </w:pPr>
    </w:p>
    <w:p w14:paraId="6A5AA163" w14:textId="3E002114" w:rsidR="0032627B" w:rsidRPr="00E55249" w:rsidRDefault="0073183E" w:rsidP="00321CA0">
      <w:pPr>
        <w:spacing w:after="60" w:line="276" w:lineRule="auto"/>
        <w:jc w:val="center"/>
        <w:rPr>
          <w:rFonts w:ascii="Arial" w:hAnsi="Arial" w:cs="Arial"/>
          <w:b/>
          <w:bCs/>
          <w:sz w:val="20"/>
          <w:szCs w:val="20"/>
          <w:lang w:val="en-US"/>
        </w:rPr>
      </w:pPr>
      <w:r w:rsidRPr="00E55249">
        <w:rPr>
          <w:rFonts w:ascii="Arial" w:hAnsi="Arial" w:cs="Arial"/>
          <w:b/>
          <w:bCs/>
          <w:sz w:val="20"/>
          <w:szCs w:val="20"/>
          <w:lang w:val="en-US"/>
        </w:rPr>
        <w:t>Executive Summary</w:t>
      </w:r>
    </w:p>
    <w:p w14:paraId="1C0A4B1E" w14:textId="77777777" w:rsidR="006B226E" w:rsidRPr="00E55249" w:rsidRDefault="006B226E" w:rsidP="00321CA0">
      <w:pPr>
        <w:spacing w:after="60" w:line="276" w:lineRule="auto"/>
        <w:rPr>
          <w:rFonts w:ascii="Arial" w:hAnsi="Arial" w:cs="Arial"/>
          <w:b/>
          <w:bCs/>
          <w:sz w:val="20"/>
          <w:szCs w:val="20"/>
          <w:lang w:val="en-US"/>
        </w:rPr>
      </w:pPr>
    </w:p>
    <w:p w14:paraId="77409C70" w14:textId="79A6E8CB" w:rsidR="00031F11" w:rsidRDefault="00031F11" w:rsidP="00AD35A0">
      <w:pPr>
        <w:pStyle w:val="GvdeMetni"/>
        <w:spacing w:before="121" w:line="276" w:lineRule="auto"/>
        <w:ind w:left="107" w:right="409"/>
        <w:jc w:val="both"/>
        <w:rPr>
          <w:rFonts w:ascii="Arial" w:hAnsi="Arial" w:cs="Arial"/>
          <w:sz w:val="20"/>
          <w:szCs w:val="20"/>
          <w:lang w:val="en-US"/>
        </w:rPr>
      </w:pPr>
      <w:r>
        <w:rPr>
          <w:rFonts w:ascii="Arial" w:hAnsi="Arial" w:cs="Arial"/>
          <w:sz w:val="20"/>
          <w:szCs w:val="20"/>
          <w:lang w:val="en-US"/>
        </w:rPr>
        <w:t>Since t</w:t>
      </w:r>
      <w:r w:rsidRPr="00E55249">
        <w:rPr>
          <w:rFonts w:ascii="Arial" w:hAnsi="Arial" w:cs="Arial"/>
          <w:sz w:val="20"/>
          <w:szCs w:val="20"/>
          <w:lang w:val="en-US"/>
        </w:rPr>
        <w:t xml:space="preserve">he number of </w:t>
      </w:r>
      <w:r>
        <w:rPr>
          <w:rFonts w:ascii="Arial" w:hAnsi="Arial" w:cs="Arial"/>
          <w:sz w:val="20"/>
          <w:szCs w:val="20"/>
          <w:lang w:val="en-US"/>
        </w:rPr>
        <w:t xml:space="preserve">employment </w:t>
      </w:r>
      <w:r w:rsidR="00FC373C">
        <w:rPr>
          <w:rFonts w:ascii="Arial" w:hAnsi="Arial" w:cs="Arial"/>
          <w:sz w:val="20"/>
          <w:szCs w:val="20"/>
          <w:lang w:val="en-US"/>
        </w:rPr>
        <w:t>decreased</w:t>
      </w:r>
      <w:r w:rsidRPr="00E55249">
        <w:rPr>
          <w:rFonts w:ascii="Arial" w:hAnsi="Arial" w:cs="Arial"/>
          <w:sz w:val="20"/>
          <w:szCs w:val="20"/>
          <w:lang w:val="en-US"/>
        </w:rPr>
        <w:t xml:space="preserve"> </w:t>
      </w:r>
      <w:r>
        <w:rPr>
          <w:rFonts w:ascii="Arial" w:hAnsi="Arial" w:cs="Arial"/>
          <w:sz w:val="20"/>
          <w:szCs w:val="20"/>
          <w:lang w:val="en-US"/>
        </w:rPr>
        <w:t>by</w:t>
      </w:r>
      <w:r w:rsidRPr="00E55249">
        <w:rPr>
          <w:rFonts w:ascii="Arial" w:hAnsi="Arial" w:cs="Arial"/>
          <w:sz w:val="20"/>
          <w:szCs w:val="20"/>
          <w:lang w:val="en-US"/>
        </w:rPr>
        <w:t xml:space="preserve"> </w:t>
      </w:r>
      <w:r w:rsidR="00FC373C">
        <w:rPr>
          <w:rFonts w:ascii="Arial" w:hAnsi="Arial" w:cs="Arial"/>
          <w:sz w:val="20"/>
          <w:szCs w:val="20"/>
          <w:lang w:val="en-US"/>
        </w:rPr>
        <w:t>43</w:t>
      </w:r>
      <w:r w:rsidRPr="00E55249">
        <w:rPr>
          <w:rFonts w:ascii="Arial" w:hAnsi="Arial" w:cs="Arial"/>
          <w:sz w:val="20"/>
          <w:szCs w:val="20"/>
          <w:lang w:val="en-US"/>
        </w:rPr>
        <w:t xml:space="preserve"> thousand</w:t>
      </w:r>
      <w:r w:rsidR="00F27DFE">
        <w:rPr>
          <w:rFonts w:ascii="Arial" w:hAnsi="Arial" w:cs="Arial"/>
          <w:sz w:val="20"/>
          <w:szCs w:val="20"/>
          <w:lang w:val="en-US"/>
        </w:rPr>
        <w:t xml:space="preserve"> and</w:t>
      </w:r>
      <w:r w:rsidR="00F27DFE" w:rsidRPr="00F27DFE">
        <w:rPr>
          <w:rFonts w:ascii="Arial" w:hAnsi="Arial" w:cs="Arial"/>
          <w:sz w:val="20"/>
          <w:szCs w:val="20"/>
          <w:lang w:val="en-US"/>
        </w:rPr>
        <w:t xml:space="preserve"> </w:t>
      </w:r>
      <w:r w:rsidR="00F27DFE">
        <w:rPr>
          <w:rFonts w:ascii="Arial" w:hAnsi="Arial" w:cs="Arial"/>
          <w:sz w:val="20"/>
          <w:szCs w:val="20"/>
          <w:lang w:val="en-US"/>
        </w:rPr>
        <w:t xml:space="preserve">the number of </w:t>
      </w:r>
      <w:r w:rsidR="00F27DFE" w:rsidRPr="00E55249">
        <w:rPr>
          <w:rFonts w:ascii="Arial" w:hAnsi="Arial" w:cs="Arial"/>
          <w:sz w:val="20"/>
          <w:szCs w:val="20"/>
          <w:lang w:val="en-US"/>
        </w:rPr>
        <w:t xml:space="preserve">unemployed persons </w:t>
      </w:r>
      <w:r w:rsidR="00F27DFE">
        <w:rPr>
          <w:rFonts w:ascii="Arial" w:hAnsi="Arial" w:cs="Arial"/>
          <w:sz w:val="20"/>
          <w:szCs w:val="20"/>
          <w:lang w:val="en-US"/>
        </w:rPr>
        <w:t>increased</w:t>
      </w:r>
      <w:r w:rsidR="00F27DFE" w:rsidRPr="00E55249">
        <w:rPr>
          <w:rFonts w:ascii="Arial" w:hAnsi="Arial" w:cs="Arial"/>
          <w:sz w:val="20"/>
          <w:szCs w:val="20"/>
          <w:lang w:val="en-US"/>
        </w:rPr>
        <w:t xml:space="preserve"> by </w:t>
      </w:r>
      <w:r w:rsidR="00F27DFE">
        <w:rPr>
          <w:rFonts w:ascii="Arial" w:hAnsi="Arial" w:cs="Arial"/>
          <w:sz w:val="20"/>
          <w:szCs w:val="20"/>
          <w:lang w:val="en-US"/>
        </w:rPr>
        <w:t>21</w:t>
      </w:r>
      <w:r w:rsidR="00F27DFE" w:rsidRPr="00E55249">
        <w:rPr>
          <w:rFonts w:ascii="Arial" w:hAnsi="Arial" w:cs="Arial"/>
          <w:sz w:val="20"/>
          <w:szCs w:val="20"/>
          <w:lang w:val="en-US"/>
        </w:rPr>
        <w:t xml:space="preserve"> thousand</w:t>
      </w:r>
      <w:r>
        <w:rPr>
          <w:rFonts w:ascii="Arial" w:hAnsi="Arial" w:cs="Arial"/>
          <w:sz w:val="20"/>
          <w:szCs w:val="20"/>
          <w:lang w:val="en-US"/>
        </w:rPr>
        <w:t>,</w:t>
      </w:r>
      <w:r w:rsidRPr="00E55249">
        <w:rPr>
          <w:rFonts w:ascii="Arial" w:hAnsi="Arial" w:cs="Arial"/>
          <w:sz w:val="20"/>
          <w:szCs w:val="20"/>
          <w:lang w:val="en-US"/>
        </w:rPr>
        <w:t xml:space="preserve"> </w:t>
      </w:r>
      <w:r>
        <w:rPr>
          <w:rFonts w:ascii="Arial" w:hAnsi="Arial" w:cs="Arial"/>
          <w:sz w:val="20"/>
          <w:szCs w:val="20"/>
          <w:lang w:val="en-US"/>
        </w:rPr>
        <w:t xml:space="preserve">the </w:t>
      </w:r>
      <w:r w:rsidRPr="00E55249">
        <w:rPr>
          <w:rFonts w:ascii="Arial" w:hAnsi="Arial" w:cs="Arial"/>
          <w:sz w:val="20"/>
          <w:szCs w:val="20"/>
          <w:lang w:val="en-US"/>
        </w:rPr>
        <w:t xml:space="preserve">labor force </w:t>
      </w:r>
      <w:r w:rsidR="00640DBC">
        <w:rPr>
          <w:rFonts w:ascii="Arial" w:hAnsi="Arial" w:cs="Arial"/>
          <w:sz w:val="20"/>
          <w:szCs w:val="20"/>
          <w:lang w:val="en-US"/>
        </w:rPr>
        <w:t>declined</w:t>
      </w:r>
      <w:r w:rsidRPr="00E55249">
        <w:rPr>
          <w:rFonts w:ascii="Arial" w:hAnsi="Arial" w:cs="Arial"/>
          <w:sz w:val="20"/>
          <w:szCs w:val="20"/>
          <w:lang w:val="en-US"/>
        </w:rPr>
        <w:t xml:space="preserve"> by </w:t>
      </w:r>
      <w:r>
        <w:rPr>
          <w:rFonts w:ascii="Arial" w:hAnsi="Arial" w:cs="Arial"/>
          <w:sz w:val="20"/>
          <w:szCs w:val="20"/>
          <w:lang w:val="en-US"/>
        </w:rPr>
        <w:t>2</w:t>
      </w:r>
      <w:r w:rsidR="00FC373C">
        <w:rPr>
          <w:rFonts w:ascii="Arial" w:hAnsi="Arial" w:cs="Arial"/>
          <w:sz w:val="20"/>
          <w:szCs w:val="20"/>
          <w:lang w:val="en-US"/>
        </w:rPr>
        <w:t>2</w:t>
      </w:r>
      <w:r w:rsidRPr="00E55249">
        <w:rPr>
          <w:rFonts w:ascii="Arial" w:hAnsi="Arial" w:cs="Arial"/>
          <w:sz w:val="20"/>
          <w:szCs w:val="20"/>
          <w:lang w:val="en-US"/>
        </w:rPr>
        <w:t xml:space="preserve"> thousand. As a result, the unemployment r</w:t>
      </w:r>
      <w:r>
        <w:rPr>
          <w:rFonts w:ascii="Arial" w:hAnsi="Arial" w:cs="Arial"/>
          <w:sz w:val="20"/>
          <w:szCs w:val="20"/>
          <w:lang w:val="en-US"/>
        </w:rPr>
        <w:t xml:space="preserve">ate </w:t>
      </w:r>
      <w:r w:rsidR="0042247B">
        <w:rPr>
          <w:rFonts w:ascii="Arial" w:hAnsi="Arial" w:cs="Arial"/>
          <w:sz w:val="20"/>
          <w:szCs w:val="20"/>
          <w:lang w:val="en-US"/>
        </w:rPr>
        <w:t xml:space="preserve">did not change </w:t>
      </w:r>
      <w:r>
        <w:rPr>
          <w:rFonts w:ascii="Arial" w:hAnsi="Arial" w:cs="Arial"/>
          <w:sz w:val="20"/>
          <w:szCs w:val="20"/>
          <w:lang w:val="en-US"/>
        </w:rPr>
        <w:t xml:space="preserve">from </w:t>
      </w:r>
      <w:r w:rsidR="00FC373C">
        <w:rPr>
          <w:rFonts w:ascii="Arial" w:hAnsi="Arial" w:cs="Arial"/>
          <w:sz w:val="20"/>
          <w:szCs w:val="20"/>
          <w:lang w:val="en-US"/>
        </w:rPr>
        <w:t>December</w:t>
      </w:r>
      <w:r>
        <w:rPr>
          <w:rFonts w:ascii="Arial" w:hAnsi="Arial" w:cs="Arial"/>
          <w:sz w:val="20"/>
          <w:szCs w:val="20"/>
          <w:lang w:val="en-US"/>
        </w:rPr>
        <w:t xml:space="preserve"> to </w:t>
      </w:r>
      <w:r w:rsidR="00FC373C">
        <w:rPr>
          <w:rFonts w:ascii="Arial" w:hAnsi="Arial" w:cs="Arial"/>
          <w:sz w:val="20"/>
          <w:szCs w:val="20"/>
          <w:lang w:val="en-US"/>
        </w:rPr>
        <w:t>January</w:t>
      </w:r>
      <w:r w:rsidR="0042247B">
        <w:rPr>
          <w:rFonts w:ascii="Arial" w:hAnsi="Arial" w:cs="Arial"/>
          <w:sz w:val="20"/>
          <w:szCs w:val="20"/>
          <w:lang w:val="en-US"/>
        </w:rPr>
        <w:t xml:space="preserve"> and remained at</w:t>
      </w:r>
      <w:r w:rsidR="0042247B" w:rsidRPr="00E55249">
        <w:rPr>
          <w:rFonts w:ascii="Arial" w:hAnsi="Arial" w:cs="Arial"/>
          <w:sz w:val="20"/>
          <w:szCs w:val="20"/>
          <w:lang w:val="en-US"/>
        </w:rPr>
        <w:t xml:space="preserve"> 11.</w:t>
      </w:r>
      <w:r w:rsidR="0042247B">
        <w:rPr>
          <w:rFonts w:ascii="Arial" w:hAnsi="Arial" w:cs="Arial"/>
          <w:sz w:val="20"/>
          <w:szCs w:val="20"/>
          <w:lang w:val="en-US"/>
        </w:rPr>
        <w:t>4</w:t>
      </w:r>
      <w:r w:rsidR="0042247B" w:rsidRPr="00E55249">
        <w:rPr>
          <w:rFonts w:ascii="Arial" w:hAnsi="Arial" w:cs="Arial"/>
          <w:sz w:val="20"/>
          <w:szCs w:val="20"/>
          <w:lang w:val="en-US"/>
        </w:rPr>
        <w:t>%</w:t>
      </w:r>
      <w:r w:rsidRPr="00E55249">
        <w:rPr>
          <w:rFonts w:ascii="Arial" w:hAnsi="Arial" w:cs="Arial"/>
          <w:sz w:val="20"/>
          <w:szCs w:val="20"/>
          <w:lang w:val="en-US"/>
        </w:rPr>
        <w:t xml:space="preserve">. </w:t>
      </w:r>
    </w:p>
    <w:p w14:paraId="0B1AD31D" w14:textId="79B47C1E" w:rsidR="00635309" w:rsidRPr="00E55249" w:rsidRDefault="00635309" w:rsidP="00635309">
      <w:pPr>
        <w:pStyle w:val="GvdeMetni"/>
        <w:spacing w:before="121" w:line="276" w:lineRule="auto"/>
        <w:ind w:left="107" w:right="409"/>
        <w:jc w:val="both"/>
        <w:rPr>
          <w:rFonts w:ascii="Arial" w:hAnsi="Arial" w:cs="Arial"/>
          <w:sz w:val="20"/>
          <w:szCs w:val="20"/>
          <w:lang w:val="en-US"/>
        </w:rPr>
      </w:pPr>
      <w:r w:rsidRPr="00E55249">
        <w:rPr>
          <w:rFonts w:ascii="Arial" w:hAnsi="Arial" w:cs="Arial"/>
          <w:sz w:val="20"/>
          <w:szCs w:val="20"/>
          <w:lang w:val="en-US"/>
        </w:rPr>
        <w:t xml:space="preserve">Seasonally adjusted female unemployment rate </w:t>
      </w:r>
      <w:r w:rsidR="008A1E53">
        <w:rPr>
          <w:rFonts w:ascii="Arial" w:hAnsi="Arial" w:cs="Arial"/>
          <w:sz w:val="20"/>
          <w:szCs w:val="20"/>
          <w:lang w:val="en-US"/>
        </w:rPr>
        <w:t>edged down</w:t>
      </w:r>
      <w:r w:rsidRPr="00E55249">
        <w:rPr>
          <w:rFonts w:ascii="Arial" w:hAnsi="Arial" w:cs="Arial"/>
          <w:sz w:val="20"/>
          <w:szCs w:val="20"/>
          <w:lang w:val="en-US"/>
        </w:rPr>
        <w:t xml:space="preserve"> by 0.</w:t>
      </w:r>
      <w:r w:rsidR="007619B2">
        <w:rPr>
          <w:rFonts w:ascii="Arial" w:hAnsi="Arial" w:cs="Arial"/>
          <w:sz w:val="20"/>
          <w:szCs w:val="20"/>
          <w:lang w:val="en-US"/>
        </w:rPr>
        <w:t>3</w:t>
      </w:r>
      <w:r w:rsidRPr="00E55249">
        <w:rPr>
          <w:rFonts w:ascii="Arial" w:hAnsi="Arial" w:cs="Arial"/>
          <w:sz w:val="20"/>
          <w:szCs w:val="20"/>
          <w:lang w:val="en-US"/>
        </w:rPr>
        <w:t xml:space="preserve"> pp </w:t>
      </w:r>
      <w:proofErr w:type="spellStart"/>
      <w:r w:rsidRPr="00E55249">
        <w:rPr>
          <w:rFonts w:ascii="Arial" w:hAnsi="Arial" w:cs="Arial"/>
          <w:sz w:val="20"/>
          <w:szCs w:val="20"/>
          <w:lang w:val="en-US"/>
        </w:rPr>
        <w:t>MoM</w:t>
      </w:r>
      <w:proofErr w:type="spellEnd"/>
      <w:r w:rsidRPr="00E55249">
        <w:rPr>
          <w:rFonts w:ascii="Arial" w:hAnsi="Arial" w:cs="Arial"/>
          <w:sz w:val="20"/>
          <w:szCs w:val="20"/>
          <w:lang w:val="en-US"/>
        </w:rPr>
        <w:t xml:space="preserve"> to 1</w:t>
      </w:r>
      <w:r>
        <w:rPr>
          <w:rFonts w:ascii="Arial" w:hAnsi="Arial" w:cs="Arial"/>
          <w:sz w:val="20"/>
          <w:szCs w:val="20"/>
          <w:lang w:val="en-US"/>
        </w:rPr>
        <w:t>3.</w:t>
      </w:r>
      <w:r w:rsidR="007619B2">
        <w:rPr>
          <w:rFonts w:ascii="Arial" w:hAnsi="Arial" w:cs="Arial"/>
          <w:sz w:val="20"/>
          <w:szCs w:val="20"/>
          <w:lang w:val="en-US"/>
        </w:rPr>
        <w:t>6</w:t>
      </w:r>
      <w:r w:rsidRPr="00E55249">
        <w:rPr>
          <w:rFonts w:ascii="Arial" w:hAnsi="Arial" w:cs="Arial"/>
          <w:sz w:val="20"/>
          <w:szCs w:val="20"/>
          <w:lang w:val="en-US"/>
        </w:rPr>
        <w:t>%</w:t>
      </w:r>
      <w:r w:rsidR="00DE7654">
        <w:rPr>
          <w:rFonts w:ascii="Arial" w:hAnsi="Arial" w:cs="Arial"/>
          <w:sz w:val="20"/>
          <w:szCs w:val="20"/>
          <w:lang w:val="en-US"/>
        </w:rPr>
        <w:t xml:space="preserve"> as the</w:t>
      </w:r>
      <w:r w:rsidRPr="00E55249">
        <w:rPr>
          <w:rFonts w:ascii="Arial" w:hAnsi="Arial" w:cs="Arial"/>
          <w:sz w:val="20"/>
          <w:szCs w:val="20"/>
          <w:lang w:val="en-US"/>
        </w:rPr>
        <w:t xml:space="preserve"> female employment and </w:t>
      </w:r>
      <w:r w:rsidR="00DE7654">
        <w:rPr>
          <w:rFonts w:ascii="Arial" w:hAnsi="Arial" w:cs="Arial"/>
          <w:sz w:val="20"/>
          <w:szCs w:val="20"/>
          <w:lang w:val="en-US"/>
        </w:rPr>
        <w:t xml:space="preserve">the </w:t>
      </w:r>
      <w:r w:rsidRPr="00E55249">
        <w:rPr>
          <w:rFonts w:ascii="Arial" w:hAnsi="Arial" w:cs="Arial"/>
          <w:sz w:val="20"/>
          <w:szCs w:val="20"/>
          <w:lang w:val="en-US"/>
        </w:rPr>
        <w:t xml:space="preserve">female labor force </w:t>
      </w:r>
      <w:r w:rsidR="00DE7654">
        <w:rPr>
          <w:rFonts w:ascii="Arial" w:hAnsi="Arial" w:cs="Arial"/>
          <w:sz w:val="20"/>
          <w:szCs w:val="20"/>
          <w:lang w:val="en-US"/>
        </w:rPr>
        <w:t xml:space="preserve">rose by </w:t>
      </w:r>
      <w:r w:rsidR="007619B2">
        <w:rPr>
          <w:rFonts w:ascii="Arial" w:hAnsi="Arial" w:cs="Arial"/>
          <w:sz w:val="20"/>
          <w:szCs w:val="20"/>
          <w:lang w:val="en-US"/>
        </w:rPr>
        <w:t>79</w:t>
      </w:r>
      <w:r w:rsidRPr="00E55249">
        <w:rPr>
          <w:rFonts w:ascii="Arial" w:hAnsi="Arial" w:cs="Arial"/>
          <w:sz w:val="20"/>
          <w:szCs w:val="20"/>
          <w:lang w:val="en-US"/>
        </w:rPr>
        <w:t xml:space="preserve"> thousand and </w:t>
      </w:r>
      <w:r w:rsidR="007619B2">
        <w:rPr>
          <w:rFonts w:ascii="Arial" w:hAnsi="Arial" w:cs="Arial"/>
          <w:sz w:val="20"/>
          <w:szCs w:val="20"/>
          <w:lang w:val="en-US"/>
        </w:rPr>
        <w:t>51</w:t>
      </w:r>
      <w:r w:rsidRPr="00E55249">
        <w:rPr>
          <w:rFonts w:ascii="Arial" w:hAnsi="Arial" w:cs="Arial"/>
          <w:sz w:val="20"/>
          <w:szCs w:val="20"/>
          <w:lang w:val="en-US"/>
        </w:rPr>
        <w:t xml:space="preserve"> thousand, respectively. On the other hand, seasonally adjusted male unemployment rate </w:t>
      </w:r>
      <w:r>
        <w:rPr>
          <w:rFonts w:ascii="Arial" w:hAnsi="Arial" w:cs="Arial"/>
          <w:sz w:val="20"/>
          <w:szCs w:val="20"/>
          <w:lang w:val="en-US"/>
        </w:rPr>
        <w:t>rose</w:t>
      </w:r>
      <w:r w:rsidRPr="00E55249">
        <w:rPr>
          <w:rFonts w:ascii="Arial" w:hAnsi="Arial" w:cs="Arial"/>
          <w:sz w:val="20"/>
          <w:szCs w:val="20"/>
          <w:lang w:val="en-US"/>
        </w:rPr>
        <w:t xml:space="preserve"> by 0.</w:t>
      </w:r>
      <w:r>
        <w:rPr>
          <w:rFonts w:ascii="Arial" w:hAnsi="Arial" w:cs="Arial"/>
          <w:sz w:val="20"/>
          <w:szCs w:val="20"/>
          <w:lang w:val="en-US"/>
        </w:rPr>
        <w:t>2</w:t>
      </w:r>
      <w:r w:rsidRPr="00E55249">
        <w:rPr>
          <w:rFonts w:ascii="Arial" w:hAnsi="Arial" w:cs="Arial"/>
          <w:sz w:val="20"/>
          <w:szCs w:val="20"/>
          <w:lang w:val="en-US"/>
        </w:rPr>
        <w:t xml:space="preserve"> pp to </w:t>
      </w:r>
      <w:r w:rsidR="00FC02B0">
        <w:rPr>
          <w:rFonts w:ascii="Arial" w:hAnsi="Arial" w:cs="Arial"/>
          <w:sz w:val="20"/>
          <w:szCs w:val="20"/>
          <w:lang w:val="en-US"/>
        </w:rPr>
        <w:t>10.3</w:t>
      </w:r>
      <w:r w:rsidRPr="00E55249">
        <w:rPr>
          <w:rFonts w:ascii="Arial" w:hAnsi="Arial" w:cs="Arial"/>
          <w:sz w:val="20"/>
          <w:szCs w:val="20"/>
          <w:lang w:val="en-US"/>
        </w:rPr>
        <w:t xml:space="preserve">% following the </w:t>
      </w:r>
      <w:r w:rsidR="00FC02B0">
        <w:rPr>
          <w:rFonts w:ascii="Arial" w:hAnsi="Arial" w:cs="Arial"/>
          <w:sz w:val="20"/>
          <w:szCs w:val="20"/>
          <w:lang w:val="en-US"/>
        </w:rPr>
        <w:t>decreases</w:t>
      </w:r>
      <w:r w:rsidRPr="00E55249">
        <w:rPr>
          <w:rFonts w:ascii="Arial" w:hAnsi="Arial" w:cs="Arial"/>
          <w:sz w:val="20"/>
          <w:szCs w:val="20"/>
          <w:lang w:val="en-US"/>
        </w:rPr>
        <w:t xml:space="preserve"> in </w:t>
      </w:r>
      <w:r>
        <w:rPr>
          <w:rFonts w:ascii="Arial" w:hAnsi="Arial" w:cs="Arial"/>
          <w:sz w:val="20"/>
          <w:szCs w:val="20"/>
          <w:lang w:val="en-US"/>
        </w:rPr>
        <w:t xml:space="preserve">male </w:t>
      </w:r>
      <w:r w:rsidRPr="00E55249">
        <w:rPr>
          <w:rFonts w:ascii="Arial" w:hAnsi="Arial" w:cs="Arial"/>
          <w:sz w:val="20"/>
          <w:szCs w:val="20"/>
          <w:lang w:val="en-US"/>
        </w:rPr>
        <w:t>employment</w:t>
      </w:r>
      <w:r>
        <w:rPr>
          <w:rFonts w:ascii="Arial" w:hAnsi="Arial" w:cs="Arial"/>
          <w:sz w:val="20"/>
          <w:szCs w:val="20"/>
          <w:lang w:val="en-US"/>
        </w:rPr>
        <w:t xml:space="preserve"> and male labor force</w:t>
      </w:r>
      <w:r w:rsidRPr="00E55249">
        <w:rPr>
          <w:rFonts w:ascii="Arial" w:hAnsi="Arial" w:cs="Arial"/>
          <w:sz w:val="20"/>
          <w:szCs w:val="20"/>
          <w:lang w:val="en-US"/>
        </w:rPr>
        <w:t xml:space="preserve"> by </w:t>
      </w:r>
      <w:r w:rsidR="00FC02B0">
        <w:rPr>
          <w:rFonts w:ascii="Arial" w:hAnsi="Arial" w:cs="Arial"/>
          <w:sz w:val="20"/>
          <w:szCs w:val="20"/>
          <w:lang w:val="en-US"/>
        </w:rPr>
        <w:t>122</w:t>
      </w:r>
      <w:r w:rsidRPr="00E55249">
        <w:rPr>
          <w:rFonts w:ascii="Arial" w:hAnsi="Arial" w:cs="Arial"/>
          <w:sz w:val="20"/>
          <w:szCs w:val="20"/>
          <w:lang w:val="en-US"/>
        </w:rPr>
        <w:t xml:space="preserve"> thousand</w:t>
      </w:r>
      <w:r>
        <w:rPr>
          <w:rFonts w:ascii="Arial" w:hAnsi="Arial" w:cs="Arial"/>
          <w:sz w:val="20"/>
          <w:szCs w:val="20"/>
          <w:lang w:val="en-US"/>
        </w:rPr>
        <w:t xml:space="preserve"> and </w:t>
      </w:r>
      <w:r w:rsidR="00FC02B0">
        <w:rPr>
          <w:rFonts w:ascii="Arial" w:hAnsi="Arial" w:cs="Arial"/>
          <w:sz w:val="20"/>
          <w:szCs w:val="20"/>
          <w:lang w:val="en-US"/>
        </w:rPr>
        <w:t>73</w:t>
      </w:r>
      <w:r>
        <w:rPr>
          <w:rFonts w:ascii="Arial" w:hAnsi="Arial" w:cs="Arial"/>
          <w:sz w:val="20"/>
          <w:szCs w:val="20"/>
          <w:lang w:val="en-US"/>
        </w:rPr>
        <w:t xml:space="preserve"> thousand, respectively</w:t>
      </w:r>
      <w:r w:rsidRPr="00E55249">
        <w:rPr>
          <w:rFonts w:ascii="Arial" w:hAnsi="Arial" w:cs="Arial"/>
          <w:sz w:val="20"/>
          <w:szCs w:val="20"/>
          <w:lang w:val="en-US"/>
        </w:rPr>
        <w:t xml:space="preserve">. </w:t>
      </w:r>
      <w:r w:rsidRPr="003C7C70">
        <w:rPr>
          <w:rFonts w:ascii="Arial" w:hAnsi="Arial" w:cs="Arial"/>
          <w:sz w:val="20"/>
          <w:szCs w:val="20"/>
          <w:lang w:val="en-US"/>
        </w:rPr>
        <w:t xml:space="preserve">In </w:t>
      </w:r>
      <w:r w:rsidR="00FC02B0">
        <w:rPr>
          <w:rFonts w:ascii="Arial" w:hAnsi="Arial" w:cs="Arial"/>
          <w:sz w:val="20"/>
          <w:szCs w:val="20"/>
          <w:lang w:val="en-US"/>
        </w:rPr>
        <w:t>January</w:t>
      </w:r>
      <w:r w:rsidRPr="003C7C70">
        <w:rPr>
          <w:rFonts w:ascii="Arial" w:hAnsi="Arial" w:cs="Arial"/>
          <w:sz w:val="20"/>
          <w:szCs w:val="20"/>
          <w:lang w:val="en-US"/>
        </w:rPr>
        <w:t xml:space="preserve">, female </w:t>
      </w:r>
      <w:r>
        <w:rPr>
          <w:rFonts w:ascii="Arial" w:hAnsi="Arial" w:cs="Arial"/>
          <w:sz w:val="20"/>
          <w:szCs w:val="20"/>
          <w:lang w:val="en-US"/>
        </w:rPr>
        <w:t>employment</w:t>
      </w:r>
      <w:r w:rsidRPr="003C7C70">
        <w:rPr>
          <w:rFonts w:ascii="Arial" w:hAnsi="Arial" w:cs="Arial"/>
          <w:sz w:val="20"/>
          <w:szCs w:val="20"/>
          <w:lang w:val="en-US"/>
        </w:rPr>
        <w:t xml:space="preserve"> </w:t>
      </w:r>
      <w:r>
        <w:rPr>
          <w:rFonts w:ascii="Arial" w:hAnsi="Arial" w:cs="Arial"/>
          <w:sz w:val="20"/>
          <w:szCs w:val="20"/>
          <w:lang w:val="en-US"/>
        </w:rPr>
        <w:t>expanded</w:t>
      </w:r>
      <w:r w:rsidRPr="003C7C70">
        <w:rPr>
          <w:rFonts w:ascii="Arial" w:hAnsi="Arial" w:cs="Arial"/>
          <w:sz w:val="20"/>
          <w:szCs w:val="20"/>
          <w:lang w:val="en-US"/>
        </w:rPr>
        <w:t xml:space="preserve"> more than female </w:t>
      </w:r>
      <w:r>
        <w:rPr>
          <w:rFonts w:ascii="Arial" w:hAnsi="Arial" w:cs="Arial"/>
          <w:sz w:val="20"/>
          <w:szCs w:val="20"/>
          <w:lang w:val="en-US"/>
        </w:rPr>
        <w:t xml:space="preserve">labor force, and the number of unemployed females decreased by </w:t>
      </w:r>
      <w:r w:rsidR="00FC02B0">
        <w:rPr>
          <w:rFonts w:ascii="Arial" w:hAnsi="Arial" w:cs="Arial"/>
          <w:sz w:val="20"/>
          <w:szCs w:val="20"/>
          <w:lang w:val="en-US"/>
        </w:rPr>
        <w:t>28</w:t>
      </w:r>
      <w:r>
        <w:rPr>
          <w:rFonts w:ascii="Arial" w:hAnsi="Arial" w:cs="Arial"/>
          <w:sz w:val="20"/>
          <w:szCs w:val="20"/>
          <w:lang w:val="en-US"/>
        </w:rPr>
        <w:t xml:space="preserve"> thousand while the number of unemployed males increased by 4</w:t>
      </w:r>
      <w:r w:rsidR="00FC02B0">
        <w:rPr>
          <w:rFonts w:ascii="Arial" w:hAnsi="Arial" w:cs="Arial"/>
          <w:sz w:val="20"/>
          <w:szCs w:val="20"/>
          <w:lang w:val="en-US"/>
        </w:rPr>
        <w:t>9</w:t>
      </w:r>
      <w:r>
        <w:rPr>
          <w:rFonts w:ascii="Arial" w:hAnsi="Arial" w:cs="Arial"/>
          <w:sz w:val="20"/>
          <w:szCs w:val="20"/>
          <w:lang w:val="en-US"/>
        </w:rPr>
        <w:t xml:space="preserve"> thousand</w:t>
      </w:r>
      <w:r w:rsidRPr="003C7C70">
        <w:rPr>
          <w:rFonts w:ascii="Arial" w:hAnsi="Arial" w:cs="Arial"/>
          <w:sz w:val="20"/>
          <w:szCs w:val="20"/>
          <w:lang w:val="en-US"/>
        </w:rPr>
        <w:t xml:space="preserve">. Following these developments, the gender gap in the unemployment rates of females and males </w:t>
      </w:r>
      <w:r w:rsidR="006F62A5">
        <w:rPr>
          <w:rFonts w:ascii="Arial" w:hAnsi="Arial" w:cs="Arial"/>
          <w:sz w:val="20"/>
          <w:szCs w:val="20"/>
          <w:lang w:val="en-US"/>
        </w:rPr>
        <w:t xml:space="preserve">edged down </w:t>
      </w:r>
      <w:r>
        <w:rPr>
          <w:rFonts w:ascii="Arial" w:hAnsi="Arial" w:cs="Arial"/>
          <w:sz w:val="20"/>
          <w:szCs w:val="20"/>
          <w:lang w:val="en-US"/>
        </w:rPr>
        <w:t>to</w:t>
      </w:r>
      <w:r w:rsidRPr="009D73DC">
        <w:rPr>
          <w:rFonts w:ascii="Arial" w:hAnsi="Arial" w:cs="Arial"/>
          <w:sz w:val="20"/>
          <w:szCs w:val="20"/>
          <w:lang w:val="en-US"/>
        </w:rPr>
        <w:t xml:space="preserve"> </w:t>
      </w:r>
      <w:r>
        <w:rPr>
          <w:rFonts w:ascii="Arial" w:hAnsi="Arial" w:cs="Arial"/>
          <w:sz w:val="20"/>
          <w:szCs w:val="20"/>
          <w:lang w:val="en-US"/>
        </w:rPr>
        <w:t>3</w:t>
      </w:r>
      <w:r w:rsidRPr="009D73DC">
        <w:rPr>
          <w:rFonts w:ascii="Arial" w:hAnsi="Arial" w:cs="Arial"/>
          <w:sz w:val="20"/>
          <w:szCs w:val="20"/>
          <w:lang w:val="en-US"/>
        </w:rPr>
        <w:t>.</w:t>
      </w:r>
      <w:r w:rsidR="00FC02B0">
        <w:rPr>
          <w:rFonts w:ascii="Arial" w:hAnsi="Arial" w:cs="Arial"/>
          <w:sz w:val="20"/>
          <w:szCs w:val="20"/>
          <w:lang w:val="en-US"/>
        </w:rPr>
        <w:t>3</w:t>
      </w:r>
      <w:r w:rsidRPr="009D73DC">
        <w:rPr>
          <w:rFonts w:ascii="Arial" w:hAnsi="Arial" w:cs="Arial"/>
          <w:sz w:val="20"/>
          <w:szCs w:val="20"/>
          <w:lang w:val="en-US"/>
        </w:rPr>
        <w:t>%.</w:t>
      </w:r>
    </w:p>
    <w:p w14:paraId="457F27E1" w14:textId="30E3E275" w:rsidR="00AB48F0" w:rsidRPr="00E55249" w:rsidRDefault="001D2F7C" w:rsidP="00AB48F0">
      <w:pPr>
        <w:pStyle w:val="Balk1"/>
        <w:ind w:left="539" w:right="408" w:hanging="431"/>
        <w:jc w:val="both"/>
        <w:rPr>
          <w:rFonts w:cs="Calibri"/>
          <w:sz w:val="22"/>
          <w:szCs w:val="22"/>
          <w:lang w:val="en-US"/>
        </w:rPr>
      </w:pPr>
      <w:r>
        <w:rPr>
          <w:rFonts w:cs="Calibri"/>
          <w:sz w:val="22"/>
          <w:szCs w:val="22"/>
          <w:lang w:val="en-US"/>
        </w:rPr>
        <w:t xml:space="preserve">Employment falls, </w:t>
      </w:r>
      <w:r w:rsidR="00722AE6">
        <w:rPr>
          <w:rFonts w:cs="Calibri"/>
          <w:sz w:val="22"/>
          <w:szCs w:val="22"/>
          <w:lang w:val="en-US"/>
        </w:rPr>
        <w:t xml:space="preserve">the </w:t>
      </w:r>
      <w:r>
        <w:rPr>
          <w:rFonts w:cs="Calibri"/>
          <w:sz w:val="22"/>
          <w:szCs w:val="22"/>
          <w:lang w:val="en-US"/>
        </w:rPr>
        <w:t xml:space="preserve">number of unemployed </w:t>
      </w:r>
      <w:proofErr w:type="gramStart"/>
      <w:r>
        <w:rPr>
          <w:rFonts w:cs="Calibri"/>
          <w:sz w:val="22"/>
          <w:szCs w:val="22"/>
          <w:lang w:val="en-US"/>
        </w:rPr>
        <w:t>persons</w:t>
      </w:r>
      <w:proofErr w:type="gramEnd"/>
      <w:r>
        <w:rPr>
          <w:rFonts w:cs="Calibri"/>
          <w:sz w:val="22"/>
          <w:szCs w:val="22"/>
          <w:lang w:val="en-US"/>
        </w:rPr>
        <w:t xml:space="preserve"> rises</w:t>
      </w:r>
    </w:p>
    <w:p w14:paraId="4405F9FE" w14:textId="1FA3B14C" w:rsidR="004866AC" w:rsidRPr="00E55249" w:rsidRDefault="00A160E6" w:rsidP="00AB48F0">
      <w:pPr>
        <w:pStyle w:val="GvdeMetni"/>
        <w:spacing w:before="121" w:line="276" w:lineRule="auto"/>
        <w:ind w:left="107" w:right="409"/>
        <w:jc w:val="both"/>
        <w:rPr>
          <w:rFonts w:ascii="Arial" w:hAnsi="Arial" w:cs="Arial"/>
          <w:sz w:val="20"/>
          <w:szCs w:val="20"/>
          <w:lang w:val="en-US"/>
        </w:rPr>
      </w:pPr>
      <w:r w:rsidRPr="00E55249">
        <w:rPr>
          <w:rFonts w:ascii="Arial" w:hAnsi="Arial" w:cs="Arial"/>
          <w:sz w:val="20"/>
          <w:szCs w:val="20"/>
          <w:lang w:val="en-US"/>
        </w:rPr>
        <w:t xml:space="preserve">According to the monthly seasonally adjusted data, the number of employed persons </w:t>
      </w:r>
      <w:r w:rsidR="00B261FA">
        <w:rPr>
          <w:rFonts w:ascii="Arial" w:hAnsi="Arial" w:cs="Arial"/>
          <w:sz w:val="20"/>
          <w:szCs w:val="20"/>
          <w:lang w:val="en-US"/>
        </w:rPr>
        <w:t>declined</w:t>
      </w:r>
      <w:r w:rsidRPr="00E55249">
        <w:rPr>
          <w:rFonts w:ascii="Arial" w:hAnsi="Arial" w:cs="Arial"/>
          <w:sz w:val="20"/>
          <w:szCs w:val="20"/>
          <w:lang w:val="en-US"/>
        </w:rPr>
        <w:t xml:space="preserve"> by </w:t>
      </w:r>
      <w:r w:rsidR="00B261FA">
        <w:rPr>
          <w:rFonts w:ascii="Arial" w:hAnsi="Arial" w:cs="Arial"/>
          <w:sz w:val="20"/>
          <w:szCs w:val="20"/>
          <w:lang w:val="en-US"/>
        </w:rPr>
        <w:t>43</w:t>
      </w:r>
      <w:r w:rsidRPr="00E55249">
        <w:rPr>
          <w:rFonts w:ascii="Arial" w:hAnsi="Arial" w:cs="Arial"/>
          <w:sz w:val="20"/>
          <w:szCs w:val="20"/>
          <w:lang w:val="en-US"/>
        </w:rPr>
        <w:t xml:space="preserve"> thousand </w:t>
      </w:r>
      <w:proofErr w:type="spellStart"/>
      <w:r w:rsidRPr="00E55249">
        <w:rPr>
          <w:rFonts w:ascii="Arial" w:hAnsi="Arial" w:cs="Arial"/>
          <w:sz w:val="20"/>
          <w:szCs w:val="20"/>
          <w:lang w:val="en-US"/>
        </w:rPr>
        <w:t>MoM</w:t>
      </w:r>
      <w:proofErr w:type="spellEnd"/>
      <w:r w:rsidRPr="00E55249">
        <w:rPr>
          <w:rFonts w:ascii="Arial" w:hAnsi="Arial" w:cs="Arial"/>
          <w:sz w:val="20"/>
          <w:szCs w:val="20"/>
          <w:lang w:val="en-US"/>
        </w:rPr>
        <w:t xml:space="preserve"> to </w:t>
      </w:r>
      <w:r w:rsidR="00B261FA">
        <w:rPr>
          <w:rFonts w:ascii="Arial" w:hAnsi="Arial" w:cs="Arial"/>
          <w:sz w:val="20"/>
          <w:szCs w:val="20"/>
          <w:lang w:val="en-US"/>
        </w:rPr>
        <w:t>29</w:t>
      </w:r>
      <w:r w:rsidRPr="00E55249">
        <w:rPr>
          <w:rFonts w:ascii="Arial" w:hAnsi="Arial" w:cs="Arial"/>
          <w:sz w:val="20"/>
          <w:szCs w:val="20"/>
          <w:lang w:val="en-US"/>
        </w:rPr>
        <w:t xml:space="preserve"> million </w:t>
      </w:r>
      <w:r w:rsidR="00B261FA">
        <w:rPr>
          <w:rFonts w:ascii="Arial" w:hAnsi="Arial" w:cs="Arial"/>
          <w:sz w:val="20"/>
          <w:szCs w:val="20"/>
          <w:lang w:val="en-US"/>
        </w:rPr>
        <w:t>910</w:t>
      </w:r>
      <w:r w:rsidRPr="00E55249">
        <w:rPr>
          <w:rFonts w:ascii="Arial" w:hAnsi="Arial" w:cs="Arial"/>
          <w:sz w:val="20"/>
          <w:szCs w:val="20"/>
          <w:lang w:val="en-US"/>
        </w:rPr>
        <w:t xml:space="preserve"> thousand</w:t>
      </w:r>
      <w:r w:rsidR="006330E3" w:rsidRPr="00E55249">
        <w:rPr>
          <w:rFonts w:ascii="Arial" w:hAnsi="Arial" w:cs="Arial"/>
          <w:sz w:val="20"/>
          <w:szCs w:val="20"/>
          <w:lang w:val="en-US"/>
        </w:rPr>
        <w:t xml:space="preserve"> and</w:t>
      </w:r>
      <w:r w:rsidRPr="00E55249">
        <w:rPr>
          <w:rFonts w:ascii="Arial" w:hAnsi="Arial" w:cs="Arial"/>
          <w:sz w:val="20"/>
          <w:szCs w:val="20"/>
          <w:lang w:val="en-US"/>
        </w:rPr>
        <w:t xml:space="preserve"> the number of unemployed persons </w:t>
      </w:r>
      <w:r w:rsidR="00F37CD8">
        <w:rPr>
          <w:rFonts w:ascii="Arial" w:hAnsi="Arial" w:cs="Arial"/>
          <w:sz w:val="20"/>
          <w:szCs w:val="20"/>
          <w:lang w:val="en-US"/>
        </w:rPr>
        <w:t>increased</w:t>
      </w:r>
      <w:r w:rsidRPr="00E55249">
        <w:rPr>
          <w:rFonts w:ascii="Arial" w:hAnsi="Arial" w:cs="Arial"/>
          <w:sz w:val="20"/>
          <w:szCs w:val="20"/>
          <w:lang w:val="en-US"/>
        </w:rPr>
        <w:t xml:space="preserve"> by </w:t>
      </w:r>
      <w:r w:rsidR="00932CD6">
        <w:rPr>
          <w:rFonts w:ascii="Arial" w:hAnsi="Arial" w:cs="Arial"/>
          <w:sz w:val="20"/>
          <w:szCs w:val="20"/>
          <w:lang w:val="en-US"/>
        </w:rPr>
        <w:t>2</w:t>
      </w:r>
      <w:r w:rsidR="00B261FA">
        <w:rPr>
          <w:rFonts w:ascii="Arial" w:hAnsi="Arial" w:cs="Arial"/>
          <w:sz w:val="20"/>
          <w:szCs w:val="20"/>
          <w:lang w:val="en-US"/>
        </w:rPr>
        <w:t>1</w:t>
      </w:r>
      <w:r w:rsidRPr="00E55249">
        <w:rPr>
          <w:rFonts w:ascii="Arial" w:hAnsi="Arial" w:cs="Arial"/>
          <w:sz w:val="20"/>
          <w:szCs w:val="20"/>
          <w:lang w:val="en-US"/>
        </w:rPr>
        <w:t xml:space="preserve"> thousand to 3 million </w:t>
      </w:r>
      <w:r w:rsidR="00B261FA">
        <w:rPr>
          <w:rFonts w:ascii="Arial" w:hAnsi="Arial" w:cs="Arial"/>
          <w:sz w:val="20"/>
          <w:szCs w:val="20"/>
          <w:lang w:val="en-US"/>
        </w:rPr>
        <w:t>859</w:t>
      </w:r>
      <w:r w:rsidRPr="00E55249">
        <w:rPr>
          <w:rFonts w:ascii="Arial" w:hAnsi="Arial" w:cs="Arial"/>
          <w:sz w:val="20"/>
          <w:szCs w:val="20"/>
          <w:lang w:val="en-US"/>
        </w:rPr>
        <w:t xml:space="preserve"> thousand. Therefore,</w:t>
      </w:r>
      <w:r w:rsidR="00932CD6">
        <w:rPr>
          <w:rFonts w:ascii="Arial" w:hAnsi="Arial" w:cs="Arial"/>
          <w:sz w:val="20"/>
          <w:szCs w:val="20"/>
          <w:lang w:val="en-US"/>
        </w:rPr>
        <w:t xml:space="preserve"> the</w:t>
      </w:r>
      <w:r w:rsidR="00B261FA">
        <w:rPr>
          <w:rFonts w:ascii="Arial" w:hAnsi="Arial" w:cs="Arial"/>
          <w:sz w:val="20"/>
          <w:szCs w:val="20"/>
          <w:lang w:val="en-US"/>
        </w:rPr>
        <w:t xml:space="preserve"> total</w:t>
      </w:r>
      <w:r w:rsidRPr="00E55249">
        <w:rPr>
          <w:rFonts w:ascii="Arial" w:hAnsi="Arial" w:cs="Arial"/>
          <w:sz w:val="20"/>
          <w:szCs w:val="20"/>
          <w:lang w:val="en-US"/>
        </w:rPr>
        <w:t xml:space="preserve"> labor force </w:t>
      </w:r>
      <w:r w:rsidR="00B261FA">
        <w:rPr>
          <w:rFonts w:ascii="Arial" w:hAnsi="Arial" w:cs="Arial"/>
          <w:sz w:val="20"/>
          <w:szCs w:val="20"/>
          <w:lang w:val="en-US"/>
        </w:rPr>
        <w:t>decreased</w:t>
      </w:r>
      <w:r w:rsidRPr="00E55249">
        <w:rPr>
          <w:rFonts w:ascii="Arial" w:hAnsi="Arial" w:cs="Arial"/>
          <w:sz w:val="20"/>
          <w:szCs w:val="20"/>
          <w:lang w:val="en-US"/>
        </w:rPr>
        <w:t xml:space="preserve"> by </w:t>
      </w:r>
      <w:r w:rsidR="00F37CD8">
        <w:rPr>
          <w:rFonts w:ascii="Arial" w:hAnsi="Arial" w:cs="Arial"/>
          <w:sz w:val="20"/>
          <w:szCs w:val="20"/>
          <w:lang w:val="en-US"/>
        </w:rPr>
        <w:t>2</w:t>
      </w:r>
      <w:r w:rsidR="00B261FA">
        <w:rPr>
          <w:rFonts w:ascii="Arial" w:hAnsi="Arial" w:cs="Arial"/>
          <w:sz w:val="20"/>
          <w:szCs w:val="20"/>
          <w:lang w:val="en-US"/>
        </w:rPr>
        <w:t>2</w:t>
      </w:r>
      <w:r w:rsidRPr="00E55249">
        <w:rPr>
          <w:rFonts w:ascii="Arial" w:hAnsi="Arial" w:cs="Arial"/>
          <w:sz w:val="20"/>
          <w:szCs w:val="20"/>
          <w:lang w:val="en-US"/>
        </w:rPr>
        <w:t xml:space="preserve"> thousand to 33 million </w:t>
      </w:r>
      <w:r w:rsidR="00B261FA">
        <w:rPr>
          <w:rFonts w:ascii="Arial" w:hAnsi="Arial" w:cs="Arial"/>
          <w:sz w:val="20"/>
          <w:szCs w:val="20"/>
          <w:lang w:val="en-US"/>
        </w:rPr>
        <w:t>769</w:t>
      </w:r>
      <w:r w:rsidRPr="00E55249">
        <w:rPr>
          <w:rFonts w:ascii="Arial" w:hAnsi="Arial" w:cs="Arial"/>
          <w:sz w:val="20"/>
          <w:szCs w:val="20"/>
          <w:lang w:val="en-US"/>
        </w:rPr>
        <w:t xml:space="preserve"> thousand (Figure 1, Table 1). As a result, the unemployment rate </w:t>
      </w:r>
      <w:r w:rsidR="00B261FA">
        <w:rPr>
          <w:rFonts w:ascii="Arial" w:hAnsi="Arial" w:cs="Arial"/>
          <w:sz w:val="20"/>
          <w:szCs w:val="20"/>
          <w:lang w:val="en-US"/>
        </w:rPr>
        <w:t>remained at</w:t>
      </w:r>
      <w:r w:rsidR="00F37CD8">
        <w:rPr>
          <w:rFonts w:ascii="Arial" w:hAnsi="Arial" w:cs="Arial"/>
          <w:sz w:val="20"/>
          <w:szCs w:val="20"/>
          <w:lang w:val="en-US"/>
        </w:rPr>
        <w:t xml:space="preserve"> 11.</w:t>
      </w:r>
      <w:r w:rsidR="00B261FA">
        <w:rPr>
          <w:rFonts w:ascii="Arial" w:hAnsi="Arial" w:cs="Arial"/>
          <w:sz w:val="20"/>
          <w:szCs w:val="20"/>
          <w:lang w:val="en-US"/>
        </w:rPr>
        <w:t>4</w:t>
      </w:r>
      <w:r w:rsidR="00F37CD8">
        <w:rPr>
          <w:rFonts w:ascii="Arial" w:hAnsi="Arial" w:cs="Arial"/>
          <w:sz w:val="20"/>
          <w:szCs w:val="20"/>
          <w:lang w:val="en-US"/>
        </w:rPr>
        <w:t>%</w:t>
      </w:r>
      <w:r w:rsidR="00E87377">
        <w:rPr>
          <w:rFonts w:ascii="Arial" w:hAnsi="Arial" w:cs="Arial"/>
          <w:sz w:val="20"/>
          <w:szCs w:val="20"/>
          <w:lang w:val="en-US"/>
        </w:rPr>
        <w:t xml:space="preserve"> in </w:t>
      </w:r>
      <w:r w:rsidR="00B261FA">
        <w:rPr>
          <w:rFonts w:ascii="Arial" w:hAnsi="Arial" w:cs="Arial"/>
          <w:sz w:val="20"/>
          <w:szCs w:val="20"/>
          <w:lang w:val="en-US"/>
        </w:rPr>
        <w:t>January</w:t>
      </w:r>
      <w:r w:rsidRPr="00E55249">
        <w:rPr>
          <w:rFonts w:ascii="Arial" w:hAnsi="Arial" w:cs="Arial"/>
          <w:sz w:val="20"/>
          <w:szCs w:val="20"/>
          <w:lang w:val="en-US"/>
        </w:rPr>
        <w:t>.</w:t>
      </w:r>
    </w:p>
    <w:p w14:paraId="5E083A6A" w14:textId="63A7E6AC" w:rsidR="00C96208" w:rsidRPr="00E55249" w:rsidRDefault="00C96208" w:rsidP="004866AC">
      <w:pPr>
        <w:pStyle w:val="ResimYazs"/>
        <w:keepNext/>
        <w:jc w:val="both"/>
        <w:rPr>
          <w:rFonts w:ascii="Arial" w:hAnsi="Arial" w:cs="Arial"/>
          <w:lang w:val="en-US"/>
        </w:rPr>
      </w:pPr>
      <w:r w:rsidRPr="00E55249">
        <w:rPr>
          <w:rFonts w:ascii="Arial" w:hAnsi="Arial" w:cs="Arial"/>
          <w:lang w:val="en-US"/>
        </w:rPr>
        <w:t xml:space="preserve">Figure </w:t>
      </w:r>
      <w:r w:rsidR="00E4390B">
        <w:rPr>
          <w:rFonts w:ascii="Arial" w:hAnsi="Arial" w:cs="Arial"/>
          <w:lang w:val="en-US"/>
        </w:rPr>
        <w:fldChar w:fldCharType="begin"/>
      </w:r>
      <w:r w:rsidR="00E4390B">
        <w:rPr>
          <w:rFonts w:ascii="Arial" w:hAnsi="Arial" w:cs="Arial"/>
          <w:lang w:val="en-US"/>
        </w:rPr>
        <w:instrText xml:space="preserve"> SEQ Figure \* ARABIC </w:instrText>
      </w:r>
      <w:r w:rsidR="00E4390B">
        <w:rPr>
          <w:rFonts w:ascii="Arial" w:hAnsi="Arial" w:cs="Arial"/>
          <w:lang w:val="en-US"/>
        </w:rPr>
        <w:fldChar w:fldCharType="separate"/>
      </w:r>
      <w:r w:rsidR="00086CF7">
        <w:rPr>
          <w:rFonts w:ascii="Arial" w:hAnsi="Arial" w:cs="Arial"/>
          <w:noProof/>
          <w:lang w:val="en-US"/>
        </w:rPr>
        <w:t>1</w:t>
      </w:r>
      <w:r w:rsidR="00E4390B">
        <w:rPr>
          <w:rFonts w:ascii="Arial" w:hAnsi="Arial" w:cs="Arial"/>
          <w:lang w:val="en-US"/>
        </w:rPr>
        <w:fldChar w:fldCharType="end"/>
      </w:r>
      <w:r w:rsidRPr="00E55249">
        <w:rPr>
          <w:rFonts w:ascii="Arial" w:hAnsi="Arial" w:cs="Arial"/>
          <w:lang w:val="en-US"/>
        </w:rPr>
        <w:t xml:space="preserve"> : Seasonally adjusted labor force, employment, and unemployment</w:t>
      </w:r>
    </w:p>
    <w:p w14:paraId="1380B379" w14:textId="5C90613E" w:rsidR="005E139A" w:rsidRPr="00E55249" w:rsidRDefault="00E4390B" w:rsidP="007C3CD9">
      <w:pPr>
        <w:spacing w:line="276" w:lineRule="auto"/>
        <w:jc w:val="both"/>
        <w:rPr>
          <w:rFonts w:ascii="Arial" w:hAnsi="Arial" w:cs="Arial"/>
          <w:sz w:val="20"/>
          <w:szCs w:val="20"/>
          <w:lang w:val="en-US"/>
        </w:rPr>
      </w:pPr>
      <w:r>
        <w:rPr>
          <w:noProof/>
          <w:lang w:eastAsia="tr-TR"/>
        </w:rPr>
        <w:drawing>
          <wp:inline distT="0" distB="0" distL="0" distR="0" wp14:anchorId="29EF6E40" wp14:editId="61656836">
            <wp:extent cx="5410800" cy="2570400"/>
            <wp:effectExtent l="0" t="0" r="0" b="1905"/>
            <wp:docPr id="2" name="Chart 2">
              <a:extLst xmlns:a="http://schemas.openxmlformats.org/drawingml/2006/main">
                <a:ext uri="{FF2B5EF4-FFF2-40B4-BE49-F238E27FC236}">
                  <a16:creationId xmlns:a16="http://schemas.microsoft.com/office/drawing/2014/main" id="{B64473C4-CF81-4582-B090-2E241238F1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8211E1" w14:textId="18D5BD6D" w:rsidR="00191C06" w:rsidRPr="00E55249" w:rsidRDefault="002B5A9E" w:rsidP="002B5A9E">
      <w:pPr>
        <w:spacing w:line="276" w:lineRule="auto"/>
        <w:jc w:val="both"/>
        <w:rPr>
          <w:rFonts w:asciiTheme="minorHAnsi" w:hAnsiTheme="minorHAnsi" w:cs="Arial"/>
          <w:sz w:val="20"/>
          <w:szCs w:val="20"/>
          <w:lang w:val="en-US"/>
        </w:rPr>
      </w:pPr>
      <w:bookmarkStart w:id="1" w:name="_Hlk79581063"/>
      <w:r w:rsidRPr="00E55249">
        <w:rPr>
          <w:rFonts w:asciiTheme="minorHAnsi" w:hAnsiTheme="minorHAnsi" w:cs="Arial"/>
          <w:sz w:val="20"/>
          <w:szCs w:val="20"/>
          <w:lang w:val="en-US"/>
        </w:rPr>
        <w:t xml:space="preserve">Source: </w:t>
      </w:r>
      <w:proofErr w:type="spellStart"/>
      <w:r w:rsidRPr="00E55249">
        <w:rPr>
          <w:rFonts w:asciiTheme="minorHAnsi" w:hAnsiTheme="minorHAnsi" w:cs="Arial"/>
          <w:sz w:val="20"/>
          <w:szCs w:val="20"/>
          <w:lang w:val="en-US"/>
        </w:rPr>
        <w:t>Turkstat</w:t>
      </w:r>
      <w:proofErr w:type="spellEnd"/>
      <w:r w:rsidRPr="00E55249">
        <w:rPr>
          <w:rFonts w:asciiTheme="minorHAnsi" w:hAnsiTheme="minorHAnsi" w:cs="Arial"/>
          <w:sz w:val="20"/>
          <w:szCs w:val="20"/>
          <w:lang w:val="en-US"/>
        </w:rPr>
        <w:t xml:space="preserve">, </w:t>
      </w:r>
      <w:proofErr w:type="spellStart"/>
      <w:r w:rsidRPr="00E55249">
        <w:rPr>
          <w:rFonts w:asciiTheme="minorHAnsi" w:hAnsiTheme="minorHAnsi" w:cs="Arial"/>
          <w:sz w:val="20"/>
          <w:szCs w:val="20"/>
          <w:lang w:val="en-US"/>
        </w:rPr>
        <w:t>Betam</w:t>
      </w:r>
      <w:proofErr w:type="spellEnd"/>
    </w:p>
    <w:bookmarkEnd w:id="1"/>
    <w:p w14:paraId="5AD0D0B8" w14:textId="4D5C085F" w:rsidR="002B5A9E" w:rsidRDefault="002B5A9E" w:rsidP="00191C06">
      <w:pPr>
        <w:spacing w:line="276" w:lineRule="auto"/>
        <w:rPr>
          <w:rFonts w:asciiTheme="minorHAnsi" w:hAnsiTheme="minorHAnsi" w:cs="Arial"/>
          <w:bCs/>
          <w:sz w:val="20"/>
          <w:szCs w:val="20"/>
          <w:lang w:val="en-US"/>
        </w:rPr>
      </w:pPr>
    </w:p>
    <w:p w14:paraId="5EBA0C23" w14:textId="22707C93" w:rsidR="00D57726" w:rsidRDefault="00D57726" w:rsidP="00191C06">
      <w:pPr>
        <w:spacing w:line="276" w:lineRule="auto"/>
        <w:rPr>
          <w:rFonts w:asciiTheme="minorHAnsi" w:hAnsiTheme="minorHAnsi" w:cs="Arial"/>
          <w:bCs/>
          <w:sz w:val="20"/>
          <w:szCs w:val="20"/>
          <w:lang w:val="en-US"/>
        </w:rPr>
      </w:pPr>
    </w:p>
    <w:p w14:paraId="5067CF6B" w14:textId="398D28AB" w:rsidR="00D57726" w:rsidRDefault="00D57726" w:rsidP="00191C06">
      <w:pPr>
        <w:spacing w:line="276" w:lineRule="auto"/>
        <w:rPr>
          <w:rFonts w:asciiTheme="minorHAnsi" w:hAnsiTheme="minorHAnsi" w:cs="Arial"/>
          <w:bCs/>
          <w:sz w:val="20"/>
          <w:szCs w:val="20"/>
          <w:lang w:val="en-US"/>
        </w:rPr>
      </w:pPr>
    </w:p>
    <w:p w14:paraId="775DF811" w14:textId="77777777" w:rsidR="00D57726" w:rsidRPr="00E55249" w:rsidRDefault="00D57726" w:rsidP="00191C06">
      <w:pPr>
        <w:spacing w:line="276" w:lineRule="auto"/>
        <w:rPr>
          <w:rFonts w:asciiTheme="minorHAnsi" w:hAnsiTheme="minorHAnsi" w:cs="Arial"/>
          <w:bCs/>
          <w:sz w:val="20"/>
          <w:szCs w:val="20"/>
          <w:lang w:val="en-US"/>
        </w:rPr>
      </w:pPr>
    </w:p>
    <w:p w14:paraId="0E02D389" w14:textId="66F9D6C6" w:rsidR="004F67C7" w:rsidRPr="00E55249" w:rsidRDefault="004F67C7" w:rsidP="00AB48F0">
      <w:pPr>
        <w:pStyle w:val="Balk1"/>
        <w:ind w:left="539" w:right="408" w:hanging="431"/>
        <w:jc w:val="both"/>
        <w:rPr>
          <w:rFonts w:cs="Calibri"/>
          <w:sz w:val="22"/>
          <w:szCs w:val="22"/>
          <w:lang w:val="en-US"/>
        </w:rPr>
      </w:pPr>
      <w:r w:rsidRPr="00E55249">
        <w:rPr>
          <w:rFonts w:cs="Calibri"/>
          <w:sz w:val="22"/>
          <w:szCs w:val="22"/>
          <w:lang w:val="en-US"/>
        </w:rPr>
        <w:lastRenderedPageBreak/>
        <w:t xml:space="preserve">Developments in the alternative unemployment rates </w:t>
      </w:r>
    </w:p>
    <w:p w14:paraId="19B149EA" w14:textId="77777777" w:rsidR="00AB48F0" w:rsidRPr="00E55249" w:rsidRDefault="00AB48F0" w:rsidP="00AB48F0">
      <w:pPr>
        <w:rPr>
          <w:lang w:val="en-US"/>
        </w:rPr>
      </w:pPr>
    </w:p>
    <w:p w14:paraId="35541E99" w14:textId="7683AA3E" w:rsidR="00AB5CD1" w:rsidRPr="00E55249" w:rsidRDefault="00092328" w:rsidP="00AB48F0">
      <w:pPr>
        <w:pStyle w:val="GvdeMetni"/>
        <w:spacing w:before="121" w:line="276" w:lineRule="auto"/>
        <w:ind w:left="107" w:right="409"/>
        <w:jc w:val="both"/>
        <w:rPr>
          <w:rFonts w:ascii="Arial" w:hAnsi="Arial" w:cs="Arial"/>
          <w:sz w:val="20"/>
          <w:szCs w:val="20"/>
          <w:lang w:val="en-US"/>
        </w:rPr>
      </w:pPr>
      <w:r w:rsidRPr="00E55249">
        <w:rPr>
          <w:rFonts w:ascii="Arial" w:hAnsi="Arial" w:cs="Arial"/>
          <w:sz w:val="20"/>
          <w:szCs w:val="20"/>
          <w:lang w:val="en-US"/>
        </w:rPr>
        <w:t xml:space="preserve">Box 1 reports the methods </w:t>
      </w:r>
      <w:r w:rsidR="00391E8C" w:rsidRPr="00E55249">
        <w:rPr>
          <w:rFonts w:ascii="Arial" w:hAnsi="Arial" w:cs="Arial"/>
          <w:sz w:val="20"/>
          <w:szCs w:val="20"/>
          <w:lang w:val="en-US"/>
        </w:rPr>
        <w:t xml:space="preserve">how </w:t>
      </w:r>
      <w:proofErr w:type="spellStart"/>
      <w:r w:rsidRPr="00E55249">
        <w:rPr>
          <w:rFonts w:ascii="Arial" w:hAnsi="Arial" w:cs="Arial"/>
          <w:sz w:val="20"/>
          <w:szCs w:val="20"/>
          <w:lang w:val="en-US"/>
        </w:rPr>
        <w:t>Turkstat</w:t>
      </w:r>
      <w:proofErr w:type="spellEnd"/>
      <w:r w:rsidRPr="00E55249">
        <w:rPr>
          <w:rFonts w:ascii="Arial" w:hAnsi="Arial" w:cs="Arial"/>
          <w:sz w:val="20"/>
          <w:szCs w:val="20"/>
          <w:lang w:val="en-US"/>
        </w:rPr>
        <w:t xml:space="preserve"> calculate</w:t>
      </w:r>
      <w:r w:rsidR="00391E8C" w:rsidRPr="00E55249">
        <w:rPr>
          <w:rFonts w:ascii="Arial" w:hAnsi="Arial" w:cs="Arial"/>
          <w:sz w:val="20"/>
          <w:szCs w:val="20"/>
          <w:lang w:val="en-US"/>
        </w:rPr>
        <w:t>s</w:t>
      </w:r>
      <w:r w:rsidRPr="00E55249">
        <w:rPr>
          <w:rFonts w:ascii="Arial" w:hAnsi="Arial" w:cs="Arial"/>
          <w:sz w:val="20"/>
          <w:szCs w:val="20"/>
          <w:lang w:val="en-US"/>
        </w:rPr>
        <w:t xml:space="preserve"> the alternative unemployment rates</w:t>
      </w:r>
      <w:r w:rsidR="00AB5CD1" w:rsidRPr="00E55249">
        <w:rPr>
          <w:rFonts w:ascii="Arial" w:hAnsi="Arial" w:cs="Arial"/>
          <w:sz w:val="20"/>
          <w:szCs w:val="20"/>
          <w:lang w:val="en-US"/>
        </w:rPr>
        <w:t xml:space="preserve">. These measures </w:t>
      </w:r>
      <w:r w:rsidR="00A114DD" w:rsidRPr="00E55249">
        <w:rPr>
          <w:rFonts w:ascii="Arial" w:hAnsi="Arial" w:cs="Arial"/>
          <w:sz w:val="20"/>
          <w:szCs w:val="20"/>
          <w:lang w:val="en-US"/>
        </w:rPr>
        <w:t>consider</w:t>
      </w:r>
      <w:r w:rsidR="00374396" w:rsidRPr="00E55249">
        <w:rPr>
          <w:rFonts w:ascii="Arial" w:hAnsi="Arial" w:cs="Arial"/>
          <w:sz w:val="20"/>
          <w:szCs w:val="20"/>
          <w:lang w:val="en-US"/>
        </w:rPr>
        <w:t xml:space="preserve"> </w:t>
      </w:r>
      <w:r w:rsidR="00AB5CD1" w:rsidRPr="00E55249">
        <w:rPr>
          <w:rFonts w:ascii="Arial" w:hAnsi="Arial" w:cs="Arial"/>
          <w:sz w:val="20"/>
          <w:szCs w:val="20"/>
          <w:lang w:val="en-US"/>
        </w:rPr>
        <w:t xml:space="preserve">both </w:t>
      </w:r>
      <w:r w:rsidR="00CD4DFC" w:rsidRPr="00E55249">
        <w:rPr>
          <w:rFonts w:ascii="Arial" w:hAnsi="Arial" w:cs="Arial"/>
          <w:sz w:val="20"/>
          <w:szCs w:val="20"/>
          <w:lang w:val="en-US"/>
        </w:rPr>
        <w:t>the time-related underemployment (those who are emp</w:t>
      </w:r>
      <w:r w:rsidR="00062B89" w:rsidRPr="00E55249">
        <w:rPr>
          <w:rFonts w:ascii="Arial" w:hAnsi="Arial" w:cs="Arial"/>
          <w:sz w:val="20"/>
          <w:szCs w:val="20"/>
          <w:lang w:val="en-US"/>
        </w:rPr>
        <w:t>loyed less than 40 hours a week but</w:t>
      </w:r>
      <w:r w:rsidR="00CD4DFC" w:rsidRPr="00E55249">
        <w:rPr>
          <w:rFonts w:ascii="Arial" w:hAnsi="Arial" w:cs="Arial"/>
          <w:sz w:val="20"/>
          <w:szCs w:val="20"/>
          <w:lang w:val="en-US"/>
        </w:rPr>
        <w:t xml:space="preserve"> would like to increase their working hours, </w:t>
      </w:r>
      <w:r w:rsidR="00286790" w:rsidRPr="00E55249">
        <w:rPr>
          <w:rFonts w:ascii="Arial" w:hAnsi="Arial" w:cs="Arial"/>
          <w:sz w:val="20"/>
          <w:szCs w:val="20"/>
          <w:lang w:val="en-US"/>
        </w:rPr>
        <w:t>nevertheless,</w:t>
      </w:r>
      <w:r w:rsidR="00CD4DFC" w:rsidRPr="00E55249">
        <w:rPr>
          <w:rFonts w:ascii="Arial" w:hAnsi="Arial" w:cs="Arial"/>
          <w:sz w:val="20"/>
          <w:szCs w:val="20"/>
          <w:lang w:val="en-US"/>
        </w:rPr>
        <w:t xml:space="preserve"> fail </w:t>
      </w:r>
      <w:r w:rsidR="00286790" w:rsidRPr="00E55249">
        <w:rPr>
          <w:rFonts w:ascii="Arial" w:hAnsi="Arial" w:cs="Arial"/>
          <w:sz w:val="20"/>
          <w:szCs w:val="20"/>
          <w:lang w:val="en-US"/>
        </w:rPr>
        <w:t>to do so</w:t>
      </w:r>
      <w:r w:rsidR="00CD4DFC" w:rsidRPr="00E55249">
        <w:rPr>
          <w:rFonts w:ascii="Arial" w:hAnsi="Arial" w:cs="Arial"/>
          <w:sz w:val="20"/>
          <w:szCs w:val="20"/>
          <w:lang w:val="en-US"/>
        </w:rPr>
        <w:t xml:space="preserve">) </w:t>
      </w:r>
      <w:r w:rsidR="00AB5CD1" w:rsidRPr="00E55249">
        <w:rPr>
          <w:rFonts w:ascii="Arial" w:hAnsi="Arial" w:cs="Arial"/>
          <w:sz w:val="20"/>
          <w:szCs w:val="20"/>
          <w:lang w:val="en-US"/>
        </w:rPr>
        <w:t xml:space="preserve">and </w:t>
      </w:r>
      <w:r w:rsidR="00CD4DFC" w:rsidRPr="00E55249">
        <w:rPr>
          <w:rFonts w:ascii="Arial" w:hAnsi="Arial" w:cs="Arial"/>
          <w:sz w:val="20"/>
          <w:szCs w:val="20"/>
          <w:lang w:val="en-US"/>
        </w:rPr>
        <w:t xml:space="preserve">the potential labor force (the individuals who are neither employed nor </w:t>
      </w:r>
      <w:r w:rsidR="00374396" w:rsidRPr="00E55249">
        <w:rPr>
          <w:rFonts w:ascii="Arial" w:hAnsi="Arial" w:cs="Arial"/>
          <w:sz w:val="20"/>
          <w:szCs w:val="20"/>
          <w:lang w:val="en-US"/>
        </w:rPr>
        <w:t xml:space="preserve">looking for a job </w:t>
      </w:r>
      <w:r w:rsidR="00CD4DFC" w:rsidRPr="00E55249">
        <w:rPr>
          <w:rFonts w:ascii="Arial" w:hAnsi="Arial" w:cs="Arial"/>
          <w:sz w:val="20"/>
          <w:szCs w:val="20"/>
          <w:lang w:val="en-US"/>
        </w:rPr>
        <w:t>but wish to work)</w:t>
      </w:r>
      <w:r w:rsidR="00AB5CD1" w:rsidRPr="00E55249">
        <w:rPr>
          <w:rFonts w:ascii="Arial" w:hAnsi="Arial" w:cs="Arial"/>
          <w:sz w:val="20"/>
          <w:szCs w:val="20"/>
          <w:lang w:val="en-US"/>
        </w:rPr>
        <w:t>.</w:t>
      </w:r>
    </w:p>
    <w:p w14:paraId="372CC826" w14:textId="68613DD2" w:rsidR="00CC557F" w:rsidRDefault="009A034A" w:rsidP="00027A90">
      <w:pPr>
        <w:pStyle w:val="GvdeMetni"/>
        <w:spacing w:before="121" w:line="276" w:lineRule="auto"/>
        <w:ind w:left="107" w:right="409"/>
        <w:jc w:val="both"/>
        <w:rPr>
          <w:rFonts w:ascii="Arial" w:hAnsi="Arial" w:cs="Arial"/>
          <w:sz w:val="20"/>
          <w:szCs w:val="20"/>
          <w:lang w:val="en-US"/>
        </w:rPr>
      </w:pPr>
      <w:r w:rsidRPr="007A7C2B">
        <w:rPr>
          <w:rFonts w:ascii="Arial" w:hAnsi="Arial" w:cs="Arial"/>
          <w:sz w:val="20"/>
          <w:szCs w:val="20"/>
          <w:lang w:val="en-US"/>
        </w:rPr>
        <w:t>According to the seasonally adjusted data,</w:t>
      </w:r>
      <w:r w:rsidR="00881A55" w:rsidRPr="007A7C2B">
        <w:rPr>
          <w:rFonts w:ascii="Arial" w:hAnsi="Arial" w:cs="Arial"/>
          <w:sz w:val="20"/>
          <w:szCs w:val="20"/>
          <w:lang w:val="en-US"/>
        </w:rPr>
        <w:t xml:space="preserve"> </w:t>
      </w:r>
      <w:r w:rsidR="007A7C2B" w:rsidRPr="007A7C2B">
        <w:rPr>
          <w:rFonts w:ascii="Arial" w:hAnsi="Arial" w:cs="Arial"/>
          <w:sz w:val="20"/>
          <w:szCs w:val="20"/>
          <w:lang w:val="en-US"/>
        </w:rPr>
        <w:t>"</w:t>
      </w:r>
      <w:r w:rsidR="002F3390">
        <w:rPr>
          <w:rFonts w:ascii="Arial" w:hAnsi="Arial" w:cs="Arial"/>
          <w:sz w:val="20"/>
          <w:szCs w:val="20"/>
          <w:lang w:val="en-US"/>
        </w:rPr>
        <w:t>t</w:t>
      </w:r>
      <w:r w:rsidR="007A7C2B" w:rsidRPr="007A7C2B">
        <w:rPr>
          <w:rFonts w:ascii="Arial" w:hAnsi="Arial" w:cs="Arial"/>
          <w:sz w:val="20"/>
          <w:szCs w:val="20"/>
          <w:lang w:val="en-US"/>
        </w:rPr>
        <w:t xml:space="preserve">he combined rate of unemployment and the potential labor force" </w:t>
      </w:r>
      <w:r w:rsidR="00A30290">
        <w:rPr>
          <w:rFonts w:ascii="Arial" w:hAnsi="Arial" w:cs="Arial"/>
          <w:sz w:val="20"/>
          <w:szCs w:val="20"/>
          <w:lang w:val="en-US"/>
        </w:rPr>
        <w:t>edged up</w:t>
      </w:r>
      <w:r w:rsidR="007A7C2B" w:rsidRPr="007A7C2B">
        <w:rPr>
          <w:rFonts w:ascii="Arial" w:hAnsi="Arial" w:cs="Arial"/>
          <w:sz w:val="20"/>
          <w:szCs w:val="20"/>
          <w:lang w:val="en-US"/>
        </w:rPr>
        <w:t xml:space="preserve"> by 0.</w:t>
      </w:r>
      <w:r w:rsidR="00A30290">
        <w:rPr>
          <w:rFonts w:ascii="Arial" w:hAnsi="Arial" w:cs="Arial"/>
          <w:sz w:val="20"/>
          <w:szCs w:val="20"/>
          <w:lang w:val="en-US"/>
        </w:rPr>
        <w:t>1</w:t>
      </w:r>
      <w:r w:rsidR="007A7C2B" w:rsidRPr="007A7C2B">
        <w:rPr>
          <w:rFonts w:ascii="Arial" w:hAnsi="Arial" w:cs="Arial"/>
          <w:sz w:val="20"/>
          <w:szCs w:val="20"/>
          <w:lang w:val="en-US"/>
        </w:rPr>
        <w:t xml:space="preserve"> pp to 1</w:t>
      </w:r>
      <w:r w:rsidR="00A30290">
        <w:rPr>
          <w:rFonts w:ascii="Arial" w:hAnsi="Arial" w:cs="Arial"/>
          <w:sz w:val="20"/>
          <w:szCs w:val="20"/>
          <w:lang w:val="en-US"/>
        </w:rPr>
        <w:t>9</w:t>
      </w:r>
      <w:r w:rsidR="007A7C2B" w:rsidRPr="007A7C2B">
        <w:rPr>
          <w:rFonts w:ascii="Arial" w:hAnsi="Arial" w:cs="Arial"/>
          <w:sz w:val="20"/>
          <w:szCs w:val="20"/>
          <w:lang w:val="en-US"/>
        </w:rPr>
        <w:t>%</w:t>
      </w:r>
      <w:r w:rsidR="002F3390">
        <w:rPr>
          <w:rFonts w:ascii="Arial" w:hAnsi="Arial" w:cs="Arial"/>
          <w:sz w:val="20"/>
          <w:szCs w:val="20"/>
          <w:lang w:val="en-US"/>
        </w:rPr>
        <w:t xml:space="preserve"> while “general</w:t>
      </w:r>
      <w:r w:rsidR="002F3390" w:rsidRPr="007A7C2B">
        <w:rPr>
          <w:rFonts w:ascii="Arial" w:hAnsi="Arial" w:cs="Arial"/>
          <w:sz w:val="20"/>
          <w:szCs w:val="20"/>
          <w:lang w:val="en-US"/>
        </w:rPr>
        <w:t xml:space="preserve"> unemployment rate</w:t>
      </w:r>
      <w:r w:rsidR="002F3390">
        <w:rPr>
          <w:rFonts w:ascii="Arial" w:hAnsi="Arial" w:cs="Arial"/>
          <w:sz w:val="20"/>
          <w:szCs w:val="20"/>
          <w:lang w:val="en-US"/>
        </w:rPr>
        <w:t>”</w:t>
      </w:r>
      <w:r w:rsidR="002F3390" w:rsidRPr="007A7C2B">
        <w:rPr>
          <w:rFonts w:ascii="Arial" w:hAnsi="Arial" w:cs="Arial"/>
          <w:sz w:val="20"/>
          <w:szCs w:val="20"/>
          <w:lang w:val="en-US"/>
        </w:rPr>
        <w:t xml:space="preserve"> </w:t>
      </w:r>
      <w:r w:rsidR="00F853ED">
        <w:rPr>
          <w:rFonts w:ascii="Arial" w:hAnsi="Arial" w:cs="Arial"/>
          <w:sz w:val="20"/>
          <w:szCs w:val="20"/>
          <w:lang w:val="en-US"/>
        </w:rPr>
        <w:t>remained at</w:t>
      </w:r>
      <w:r w:rsidR="002F3390">
        <w:rPr>
          <w:rFonts w:ascii="Arial" w:hAnsi="Arial" w:cs="Arial"/>
          <w:sz w:val="20"/>
          <w:szCs w:val="20"/>
          <w:lang w:val="en-US"/>
        </w:rPr>
        <w:t xml:space="preserve"> 11.</w:t>
      </w:r>
      <w:r w:rsidR="00A30290">
        <w:rPr>
          <w:rFonts w:ascii="Arial" w:hAnsi="Arial" w:cs="Arial"/>
          <w:sz w:val="20"/>
          <w:szCs w:val="20"/>
          <w:lang w:val="en-US"/>
        </w:rPr>
        <w:t>4</w:t>
      </w:r>
      <w:r w:rsidR="002F3390">
        <w:rPr>
          <w:rFonts w:ascii="Arial" w:hAnsi="Arial" w:cs="Arial"/>
          <w:sz w:val="20"/>
          <w:szCs w:val="20"/>
          <w:lang w:val="en-US"/>
        </w:rPr>
        <w:t>%</w:t>
      </w:r>
      <w:r w:rsidR="007A7C2B" w:rsidRPr="007A7C2B">
        <w:rPr>
          <w:rFonts w:ascii="Arial" w:hAnsi="Arial" w:cs="Arial"/>
          <w:sz w:val="20"/>
          <w:szCs w:val="20"/>
          <w:lang w:val="en-US"/>
        </w:rPr>
        <w:t>.</w:t>
      </w:r>
      <w:r w:rsidR="002F3390">
        <w:rPr>
          <w:rFonts w:ascii="Arial" w:hAnsi="Arial" w:cs="Arial"/>
          <w:sz w:val="20"/>
          <w:szCs w:val="20"/>
          <w:lang w:val="en-US"/>
        </w:rPr>
        <w:t xml:space="preserve"> Potential labor force </w:t>
      </w:r>
      <w:r w:rsidR="002D4FD9">
        <w:rPr>
          <w:rFonts w:ascii="Arial" w:hAnsi="Arial" w:cs="Arial"/>
          <w:sz w:val="20"/>
          <w:szCs w:val="20"/>
          <w:lang w:val="en-US"/>
        </w:rPr>
        <w:t xml:space="preserve">had </w:t>
      </w:r>
      <w:r w:rsidR="00A30290">
        <w:rPr>
          <w:rFonts w:ascii="Arial" w:hAnsi="Arial" w:cs="Arial"/>
          <w:sz w:val="20"/>
          <w:szCs w:val="20"/>
          <w:lang w:val="en-US"/>
        </w:rPr>
        <w:t>risen</w:t>
      </w:r>
      <w:r w:rsidR="002F3390">
        <w:rPr>
          <w:rFonts w:ascii="Arial" w:hAnsi="Arial" w:cs="Arial"/>
          <w:sz w:val="20"/>
          <w:szCs w:val="20"/>
          <w:lang w:val="en-US"/>
        </w:rPr>
        <w:t xml:space="preserve"> by 2</w:t>
      </w:r>
      <w:r w:rsidR="00A30290">
        <w:rPr>
          <w:rFonts w:ascii="Arial" w:hAnsi="Arial" w:cs="Arial"/>
          <w:sz w:val="20"/>
          <w:szCs w:val="20"/>
          <w:lang w:val="en-US"/>
        </w:rPr>
        <w:t>72</w:t>
      </w:r>
      <w:r w:rsidR="002F3390">
        <w:rPr>
          <w:rFonts w:ascii="Arial" w:hAnsi="Arial" w:cs="Arial"/>
          <w:sz w:val="20"/>
          <w:szCs w:val="20"/>
          <w:lang w:val="en-US"/>
        </w:rPr>
        <w:t xml:space="preserve"> thousand in </w:t>
      </w:r>
      <w:r w:rsidR="00A30290">
        <w:rPr>
          <w:rFonts w:ascii="Arial" w:hAnsi="Arial" w:cs="Arial"/>
          <w:sz w:val="20"/>
          <w:szCs w:val="20"/>
          <w:lang w:val="en-US"/>
        </w:rPr>
        <w:t>December, then</w:t>
      </w:r>
      <w:r w:rsidR="002F3390">
        <w:rPr>
          <w:rFonts w:ascii="Arial" w:hAnsi="Arial" w:cs="Arial"/>
          <w:sz w:val="20"/>
          <w:szCs w:val="20"/>
          <w:lang w:val="en-US"/>
        </w:rPr>
        <w:t xml:space="preserve"> it </w:t>
      </w:r>
      <w:r w:rsidR="00B16EB6">
        <w:rPr>
          <w:rFonts w:ascii="Arial" w:hAnsi="Arial" w:cs="Arial"/>
          <w:sz w:val="20"/>
          <w:szCs w:val="20"/>
          <w:lang w:val="en-US"/>
        </w:rPr>
        <w:t>increased</w:t>
      </w:r>
      <w:r w:rsidR="002F3390">
        <w:rPr>
          <w:rFonts w:ascii="Arial" w:hAnsi="Arial" w:cs="Arial"/>
          <w:sz w:val="20"/>
          <w:szCs w:val="20"/>
          <w:lang w:val="en-US"/>
        </w:rPr>
        <w:t xml:space="preserve"> by </w:t>
      </w:r>
      <w:r w:rsidR="00A30290">
        <w:rPr>
          <w:rFonts w:ascii="Arial" w:hAnsi="Arial" w:cs="Arial"/>
          <w:sz w:val="20"/>
          <w:szCs w:val="20"/>
          <w:lang w:val="en-US"/>
        </w:rPr>
        <w:t>14</w:t>
      </w:r>
      <w:r w:rsidR="002F3390">
        <w:rPr>
          <w:rFonts w:ascii="Arial" w:hAnsi="Arial" w:cs="Arial"/>
          <w:sz w:val="20"/>
          <w:szCs w:val="20"/>
          <w:lang w:val="en-US"/>
        </w:rPr>
        <w:t xml:space="preserve"> thousand in </w:t>
      </w:r>
      <w:r w:rsidR="00A30290">
        <w:rPr>
          <w:rFonts w:ascii="Arial" w:hAnsi="Arial" w:cs="Arial"/>
          <w:sz w:val="20"/>
          <w:szCs w:val="20"/>
          <w:lang w:val="en-US"/>
        </w:rPr>
        <w:t>January</w:t>
      </w:r>
      <w:r w:rsidR="007A7C2B" w:rsidRPr="007A7C2B">
        <w:rPr>
          <w:rFonts w:ascii="Arial" w:hAnsi="Arial" w:cs="Arial"/>
          <w:sz w:val="20"/>
          <w:szCs w:val="20"/>
          <w:lang w:val="en-US"/>
        </w:rPr>
        <w:t>.</w:t>
      </w:r>
      <w:r w:rsidR="007A7C2B">
        <w:rPr>
          <w:rFonts w:ascii="Arial" w:hAnsi="Arial" w:cs="Arial"/>
          <w:sz w:val="20"/>
          <w:szCs w:val="20"/>
          <w:lang w:val="en-US"/>
        </w:rPr>
        <w:t xml:space="preserve"> On the other hand, </w:t>
      </w:r>
      <w:r w:rsidR="00881A55" w:rsidRPr="007A7C2B">
        <w:rPr>
          <w:rFonts w:ascii="Arial" w:hAnsi="Arial" w:cs="Arial"/>
          <w:sz w:val="20"/>
          <w:szCs w:val="20"/>
          <w:lang w:val="en-US"/>
        </w:rPr>
        <w:t>"</w:t>
      </w:r>
      <w:r w:rsidR="007A7C2B">
        <w:rPr>
          <w:rFonts w:ascii="Arial" w:hAnsi="Arial" w:cs="Arial"/>
          <w:sz w:val="20"/>
          <w:szCs w:val="20"/>
          <w:lang w:val="en-US"/>
        </w:rPr>
        <w:t>t</w:t>
      </w:r>
      <w:r w:rsidR="00881A55" w:rsidRPr="007A7C2B">
        <w:rPr>
          <w:rFonts w:ascii="Arial" w:hAnsi="Arial" w:cs="Arial"/>
          <w:sz w:val="20"/>
          <w:szCs w:val="20"/>
          <w:lang w:val="en-US"/>
        </w:rPr>
        <w:t xml:space="preserve">he combined rate of time-related underemployment and unemployment" </w:t>
      </w:r>
      <w:r w:rsidR="000D1940">
        <w:rPr>
          <w:rFonts w:ascii="Arial" w:hAnsi="Arial" w:cs="Arial"/>
          <w:sz w:val="20"/>
          <w:szCs w:val="20"/>
          <w:lang w:val="en-US"/>
        </w:rPr>
        <w:t>increased by 0.1 pp</w:t>
      </w:r>
      <w:r w:rsidR="00A472A4">
        <w:rPr>
          <w:rFonts w:ascii="Arial" w:hAnsi="Arial" w:cs="Arial"/>
          <w:sz w:val="20"/>
          <w:szCs w:val="20"/>
          <w:lang w:val="en-US"/>
        </w:rPr>
        <w:t xml:space="preserve"> </w:t>
      </w:r>
      <w:r w:rsidR="000D1940">
        <w:rPr>
          <w:rFonts w:ascii="Arial" w:hAnsi="Arial" w:cs="Arial"/>
          <w:sz w:val="20"/>
          <w:szCs w:val="20"/>
          <w:lang w:val="en-US"/>
        </w:rPr>
        <w:t>to</w:t>
      </w:r>
      <w:r w:rsidR="00881A55" w:rsidRPr="007A7C2B">
        <w:rPr>
          <w:rFonts w:ascii="Arial" w:hAnsi="Arial" w:cs="Arial"/>
          <w:sz w:val="20"/>
          <w:szCs w:val="20"/>
          <w:lang w:val="en-US"/>
        </w:rPr>
        <w:t xml:space="preserve"> 15.</w:t>
      </w:r>
      <w:r w:rsidR="000D1940">
        <w:rPr>
          <w:rFonts w:ascii="Arial" w:hAnsi="Arial" w:cs="Arial"/>
          <w:sz w:val="20"/>
          <w:szCs w:val="20"/>
          <w:lang w:val="en-US"/>
        </w:rPr>
        <w:t>7</w:t>
      </w:r>
      <w:r w:rsidR="00881A55" w:rsidRPr="007A7C2B">
        <w:rPr>
          <w:rFonts w:ascii="Arial" w:hAnsi="Arial" w:cs="Arial"/>
          <w:sz w:val="20"/>
          <w:szCs w:val="20"/>
          <w:lang w:val="en-US"/>
        </w:rPr>
        <w:t>%</w:t>
      </w:r>
      <w:r w:rsidR="00A472A4">
        <w:rPr>
          <w:rFonts w:ascii="Arial" w:hAnsi="Arial" w:cs="Arial"/>
          <w:sz w:val="20"/>
          <w:szCs w:val="20"/>
          <w:lang w:val="en-US"/>
        </w:rPr>
        <w:t xml:space="preserve"> from </w:t>
      </w:r>
      <w:r w:rsidR="000D1940">
        <w:rPr>
          <w:rFonts w:ascii="Arial" w:hAnsi="Arial" w:cs="Arial"/>
          <w:sz w:val="20"/>
          <w:szCs w:val="20"/>
          <w:lang w:val="en-US"/>
        </w:rPr>
        <w:t>December</w:t>
      </w:r>
      <w:r w:rsidR="00A472A4">
        <w:rPr>
          <w:rFonts w:ascii="Arial" w:hAnsi="Arial" w:cs="Arial"/>
          <w:sz w:val="20"/>
          <w:szCs w:val="20"/>
          <w:lang w:val="en-US"/>
        </w:rPr>
        <w:t xml:space="preserve"> to </w:t>
      </w:r>
      <w:r w:rsidR="000D1940">
        <w:rPr>
          <w:rFonts w:ascii="Arial" w:hAnsi="Arial" w:cs="Arial"/>
          <w:sz w:val="20"/>
          <w:szCs w:val="20"/>
          <w:lang w:val="en-US"/>
        </w:rPr>
        <w:t>January</w:t>
      </w:r>
      <w:r w:rsidR="00374396" w:rsidRPr="007A7C2B">
        <w:rPr>
          <w:rFonts w:ascii="Arial" w:hAnsi="Arial" w:cs="Arial"/>
          <w:sz w:val="20"/>
          <w:szCs w:val="20"/>
          <w:lang w:val="en-US"/>
        </w:rPr>
        <w:t>. “</w:t>
      </w:r>
      <w:r w:rsidR="00286790" w:rsidRPr="007A7C2B">
        <w:rPr>
          <w:rFonts w:ascii="Arial" w:hAnsi="Arial" w:cs="Arial"/>
          <w:sz w:val="20"/>
          <w:szCs w:val="20"/>
          <w:lang w:val="en-US"/>
        </w:rPr>
        <w:t>T</w:t>
      </w:r>
      <w:r w:rsidR="00374396" w:rsidRPr="007A7C2B">
        <w:rPr>
          <w:rFonts w:ascii="Arial" w:hAnsi="Arial" w:cs="Arial"/>
          <w:sz w:val="20"/>
          <w:szCs w:val="20"/>
          <w:lang w:val="en-US"/>
        </w:rPr>
        <w:t>he composite measure of labor underutilization”</w:t>
      </w:r>
      <w:r w:rsidR="00286790" w:rsidRPr="007A7C2B">
        <w:rPr>
          <w:rFonts w:ascii="Arial" w:hAnsi="Arial" w:cs="Arial"/>
          <w:sz w:val="20"/>
          <w:szCs w:val="20"/>
          <w:lang w:val="en-US"/>
        </w:rPr>
        <w:t>, which</w:t>
      </w:r>
      <w:r w:rsidR="00F80107" w:rsidRPr="007A7C2B">
        <w:rPr>
          <w:rFonts w:ascii="Arial" w:hAnsi="Arial" w:cs="Arial"/>
          <w:sz w:val="20"/>
          <w:szCs w:val="20"/>
          <w:lang w:val="en-US"/>
        </w:rPr>
        <w:t xml:space="preserve"> </w:t>
      </w:r>
      <w:r w:rsidR="00374396" w:rsidRPr="007A7C2B">
        <w:rPr>
          <w:rFonts w:ascii="Arial" w:hAnsi="Arial" w:cs="Arial"/>
          <w:sz w:val="20"/>
          <w:szCs w:val="20"/>
          <w:lang w:val="en-US"/>
        </w:rPr>
        <w:t>combin</w:t>
      </w:r>
      <w:r w:rsidR="00F80107" w:rsidRPr="007A7C2B">
        <w:rPr>
          <w:rFonts w:ascii="Arial" w:hAnsi="Arial" w:cs="Arial"/>
          <w:sz w:val="20"/>
          <w:szCs w:val="20"/>
          <w:lang w:val="en-US"/>
        </w:rPr>
        <w:t>es</w:t>
      </w:r>
      <w:r w:rsidR="00374396" w:rsidRPr="007A7C2B">
        <w:rPr>
          <w:rFonts w:ascii="Arial" w:hAnsi="Arial" w:cs="Arial"/>
          <w:sz w:val="20"/>
          <w:szCs w:val="20"/>
          <w:lang w:val="en-US"/>
        </w:rPr>
        <w:t xml:space="preserve"> the two previous alternative unemployment</w:t>
      </w:r>
      <w:r w:rsidR="00F80107" w:rsidRPr="007A7C2B">
        <w:rPr>
          <w:rFonts w:ascii="Arial" w:hAnsi="Arial" w:cs="Arial"/>
          <w:sz w:val="20"/>
          <w:szCs w:val="20"/>
          <w:lang w:val="en-US"/>
        </w:rPr>
        <w:t xml:space="preserve"> </w:t>
      </w:r>
      <w:r w:rsidR="00D41864">
        <w:rPr>
          <w:rFonts w:ascii="Arial" w:hAnsi="Arial" w:cs="Arial"/>
          <w:sz w:val="20"/>
          <w:szCs w:val="20"/>
          <w:lang w:val="en-US"/>
        </w:rPr>
        <w:t>metrics</w:t>
      </w:r>
      <w:r w:rsidR="00374396" w:rsidRPr="007A7C2B">
        <w:rPr>
          <w:rFonts w:ascii="Arial" w:hAnsi="Arial" w:cs="Arial"/>
          <w:sz w:val="20"/>
          <w:szCs w:val="20"/>
          <w:lang w:val="en-US"/>
        </w:rPr>
        <w:t>,</w:t>
      </w:r>
      <w:r w:rsidR="00F80107" w:rsidRPr="007A7C2B">
        <w:rPr>
          <w:rFonts w:ascii="Arial" w:hAnsi="Arial" w:cs="Arial"/>
          <w:sz w:val="20"/>
          <w:szCs w:val="20"/>
          <w:lang w:val="en-US"/>
        </w:rPr>
        <w:t xml:space="preserve"> </w:t>
      </w:r>
      <w:r w:rsidR="00925BDB">
        <w:rPr>
          <w:rFonts w:ascii="Arial" w:hAnsi="Arial" w:cs="Arial"/>
          <w:sz w:val="20"/>
          <w:szCs w:val="20"/>
          <w:lang w:val="en-US"/>
        </w:rPr>
        <w:t>rose</w:t>
      </w:r>
      <w:r w:rsidR="00B26CC9" w:rsidRPr="007A7C2B">
        <w:rPr>
          <w:rFonts w:ascii="Arial" w:hAnsi="Arial" w:cs="Arial"/>
          <w:sz w:val="20"/>
          <w:szCs w:val="20"/>
          <w:lang w:val="en-US"/>
        </w:rPr>
        <w:t xml:space="preserve"> </w:t>
      </w:r>
      <w:r w:rsidR="001C6B01">
        <w:rPr>
          <w:rFonts w:ascii="Arial" w:hAnsi="Arial" w:cs="Arial"/>
          <w:sz w:val="20"/>
          <w:szCs w:val="20"/>
          <w:lang w:val="en-US"/>
        </w:rPr>
        <w:t>from</w:t>
      </w:r>
      <w:r w:rsidR="00F80107" w:rsidRPr="00E55249">
        <w:rPr>
          <w:rFonts w:ascii="Arial" w:hAnsi="Arial" w:cs="Arial"/>
          <w:sz w:val="20"/>
          <w:szCs w:val="20"/>
          <w:lang w:val="en-US"/>
        </w:rPr>
        <w:t xml:space="preserve"> 2</w:t>
      </w:r>
      <w:r w:rsidR="00DD42C2">
        <w:rPr>
          <w:rFonts w:ascii="Arial" w:hAnsi="Arial" w:cs="Arial"/>
          <w:sz w:val="20"/>
          <w:szCs w:val="20"/>
          <w:lang w:val="en-US"/>
        </w:rPr>
        <w:t>2.</w:t>
      </w:r>
      <w:r w:rsidR="00EE5DDE">
        <w:rPr>
          <w:rFonts w:ascii="Arial" w:hAnsi="Arial" w:cs="Arial"/>
          <w:sz w:val="20"/>
          <w:szCs w:val="20"/>
          <w:lang w:val="en-US"/>
        </w:rPr>
        <w:t>8</w:t>
      </w:r>
      <w:r w:rsidR="00F80107" w:rsidRPr="00E55249">
        <w:rPr>
          <w:rFonts w:ascii="Arial" w:hAnsi="Arial" w:cs="Arial"/>
          <w:sz w:val="20"/>
          <w:szCs w:val="20"/>
          <w:lang w:val="en-US"/>
        </w:rPr>
        <w:t>%</w:t>
      </w:r>
      <w:r w:rsidR="001C6B01">
        <w:rPr>
          <w:rFonts w:ascii="Arial" w:hAnsi="Arial" w:cs="Arial"/>
          <w:sz w:val="20"/>
          <w:szCs w:val="20"/>
          <w:lang w:val="en-US"/>
        </w:rPr>
        <w:t xml:space="preserve"> to 22.</w:t>
      </w:r>
      <w:r w:rsidR="00EE5DDE">
        <w:rPr>
          <w:rFonts w:ascii="Arial" w:hAnsi="Arial" w:cs="Arial"/>
          <w:sz w:val="20"/>
          <w:szCs w:val="20"/>
          <w:lang w:val="en-US"/>
        </w:rPr>
        <w:t>9</w:t>
      </w:r>
      <w:r w:rsidR="001C6B01">
        <w:rPr>
          <w:rFonts w:ascii="Arial" w:hAnsi="Arial" w:cs="Arial"/>
          <w:sz w:val="20"/>
          <w:szCs w:val="20"/>
          <w:lang w:val="en-US"/>
        </w:rPr>
        <w:t xml:space="preserve">% </w:t>
      </w:r>
      <w:r w:rsidR="00F80107" w:rsidRPr="00E55249">
        <w:rPr>
          <w:rFonts w:ascii="Arial" w:hAnsi="Arial" w:cs="Arial"/>
          <w:sz w:val="20"/>
          <w:szCs w:val="20"/>
          <w:lang w:val="en-US"/>
        </w:rPr>
        <w:t>(Figure 2, Table 4).</w:t>
      </w:r>
      <w:r w:rsidR="00B26CC9">
        <w:rPr>
          <w:rFonts w:ascii="Arial" w:hAnsi="Arial" w:cs="Arial"/>
          <w:sz w:val="20"/>
          <w:szCs w:val="20"/>
          <w:lang w:val="en-US"/>
        </w:rPr>
        <w:t xml:space="preserve"> </w:t>
      </w:r>
    </w:p>
    <w:p w14:paraId="64C3CEE1" w14:textId="77777777" w:rsidR="00593BF9" w:rsidRPr="00E55249" w:rsidRDefault="00593BF9" w:rsidP="00027A90">
      <w:pPr>
        <w:pStyle w:val="GvdeMetni"/>
        <w:spacing w:before="121" w:line="276" w:lineRule="auto"/>
        <w:ind w:left="107" w:right="409"/>
        <w:jc w:val="both"/>
        <w:rPr>
          <w:rFonts w:asciiTheme="minorHAnsi" w:hAnsiTheme="minorHAnsi" w:cs="Arial"/>
          <w:b/>
          <w:bCs/>
          <w:sz w:val="22"/>
          <w:szCs w:val="22"/>
          <w:lang w:val="en-US"/>
        </w:rPr>
      </w:pPr>
    </w:p>
    <w:p w14:paraId="2E31740A" w14:textId="2DF7DA07" w:rsidR="00C96208" w:rsidRPr="00E55249" w:rsidRDefault="00C96208" w:rsidP="00AB48F0">
      <w:pPr>
        <w:pStyle w:val="ResimYazs"/>
        <w:keepNext/>
        <w:jc w:val="both"/>
        <w:rPr>
          <w:rFonts w:ascii="Arial" w:hAnsi="Arial" w:cs="Arial"/>
          <w:lang w:val="en-US"/>
        </w:rPr>
      </w:pPr>
      <w:r w:rsidRPr="00E55249">
        <w:rPr>
          <w:rFonts w:ascii="Arial" w:hAnsi="Arial" w:cs="Arial"/>
          <w:lang w:val="en-US"/>
        </w:rPr>
        <w:t xml:space="preserve">Figure </w:t>
      </w:r>
      <w:r w:rsidR="00E4390B">
        <w:rPr>
          <w:rFonts w:ascii="Arial" w:hAnsi="Arial" w:cs="Arial"/>
          <w:lang w:val="en-US"/>
        </w:rPr>
        <w:fldChar w:fldCharType="begin"/>
      </w:r>
      <w:r w:rsidR="00E4390B">
        <w:rPr>
          <w:rFonts w:ascii="Arial" w:hAnsi="Arial" w:cs="Arial"/>
          <w:lang w:val="en-US"/>
        </w:rPr>
        <w:instrText xml:space="preserve"> SEQ Figure \* ARABIC </w:instrText>
      </w:r>
      <w:r w:rsidR="00E4390B">
        <w:rPr>
          <w:rFonts w:ascii="Arial" w:hAnsi="Arial" w:cs="Arial"/>
          <w:lang w:val="en-US"/>
        </w:rPr>
        <w:fldChar w:fldCharType="separate"/>
      </w:r>
      <w:r w:rsidR="00086CF7">
        <w:rPr>
          <w:rFonts w:ascii="Arial" w:hAnsi="Arial" w:cs="Arial"/>
          <w:noProof/>
          <w:lang w:val="en-US"/>
        </w:rPr>
        <w:t>2</w:t>
      </w:r>
      <w:r w:rsidR="00E4390B">
        <w:rPr>
          <w:rFonts w:ascii="Arial" w:hAnsi="Arial" w:cs="Arial"/>
          <w:lang w:val="en-US"/>
        </w:rPr>
        <w:fldChar w:fldCharType="end"/>
      </w:r>
      <w:r w:rsidRPr="00E55249">
        <w:rPr>
          <w:rFonts w:ascii="Arial" w:hAnsi="Arial" w:cs="Arial"/>
          <w:lang w:val="en-US"/>
        </w:rPr>
        <w:t xml:space="preserve"> : Headline Unemployment Rate and Supplementary Indicators for Labor Force</w:t>
      </w:r>
    </w:p>
    <w:p w14:paraId="44B7DAA2" w14:textId="2D813E34" w:rsidR="00167A6F" w:rsidRPr="00E55249" w:rsidRDefault="00E4390B" w:rsidP="00167A6F">
      <w:pPr>
        <w:pStyle w:val="ResimYazs"/>
        <w:keepNext/>
        <w:spacing w:after="120" w:line="276" w:lineRule="auto"/>
        <w:rPr>
          <w:rFonts w:ascii="Arial" w:hAnsi="Arial" w:cs="Arial"/>
          <w:lang w:val="en-US"/>
        </w:rPr>
      </w:pPr>
      <w:r>
        <w:rPr>
          <w:noProof/>
          <w:lang w:eastAsia="tr-TR"/>
        </w:rPr>
        <w:drawing>
          <wp:inline distT="0" distB="0" distL="0" distR="0" wp14:anchorId="523C2137" wp14:editId="67D30A07">
            <wp:extent cx="5400000" cy="3240000"/>
            <wp:effectExtent l="0" t="0" r="10795" b="17780"/>
            <wp:docPr id="3" name="Chart 3">
              <a:extLst xmlns:a="http://schemas.openxmlformats.org/drawingml/2006/main">
                <a:ext uri="{FF2B5EF4-FFF2-40B4-BE49-F238E27FC236}">
                  <a16:creationId xmlns:a16="http://schemas.microsoft.com/office/drawing/2014/main" id="{8A1DD31E-A3A6-4535-A5FF-7581457A47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F4B0E8" w14:textId="77777777" w:rsidR="002B5A9E" w:rsidRPr="00E55249" w:rsidRDefault="002B5A9E" w:rsidP="002B5A9E">
      <w:pPr>
        <w:spacing w:line="276" w:lineRule="auto"/>
        <w:jc w:val="both"/>
        <w:rPr>
          <w:rFonts w:asciiTheme="minorHAnsi" w:hAnsiTheme="minorHAnsi" w:cs="Arial"/>
          <w:sz w:val="20"/>
          <w:szCs w:val="20"/>
          <w:lang w:val="en-US"/>
        </w:rPr>
      </w:pPr>
      <w:r w:rsidRPr="00E55249">
        <w:rPr>
          <w:rFonts w:asciiTheme="minorHAnsi" w:hAnsiTheme="minorHAnsi" w:cs="Arial"/>
          <w:sz w:val="20"/>
          <w:szCs w:val="20"/>
          <w:lang w:val="en-US"/>
        </w:rPr>
        <w:t xml:space="preserve">Source: </w:t>
      </w:r>
      <w:proofErr w:type="spellStart"/>
      <w:r w:rsidRPr="00E55249">
        <w:rPr>
          <w:rFonts w:asciiTheme="minorHAnsi" w:hAnsiTheme="minorHAnsi" w:cs="Arial"/>
          <w:sz w:val="20"/>
          <w:szCs w:val="20"/>
          <w:lang w:val="en-US"/>
        </w:rPr>
        <w:t>Turkstat</w:t>
      </w:r>
      <w:proofErr w:type="spellEnd"/>
      <w:r w:rsidRPr="00E55249">
        <w:rPr>
          <w:rFonts w:asciiTheme="minorHAnsi" w:hAnsiTheme="minorHAnsi" w:cs="Arial"/>
          <w:sz w:val="20"/>
          <w:szCs w:val="20"/>
          <w:lang w:val="en-US"/>
        </w:rPr>
        <w:t xml:space="preserve">, </w:t>
      </w:r>
      <w:proofErr w:type="spellStart"/>
      <w:r w:rsidRPr="00E55249">
        <w:rPr>
          <w:rFonts w:asciiTheme="minorHAnsi" w:hAnsiTheme="minorHAnsi" w:cs="Arial"/>
          <w:sz w:val="20"/>
          <w:szCs w:val="20"/>
          <w:lang w:val="en-US"/>
        </w:rPr>
        <w:t>Betam</w:t>
      </w:r>
      <w:proofErr w:type="spellEnd"/>
    </w:p>
    <w:p w14:paraId="1B4132CA" w14:textId="539D6B29" w:rsidR="00C10E6B" w:rsidRDefault="00C10E6B" w:rsidP="007C3CD9">
      <w:pPr>
        <w:spacing w:line="276" w:lineRule="auto"/>
        <w:rPr>
          <w:rFonts w:ascii="Arial" w:hAnsi="Arial" w:cs="Arial"/>
          <w:bCs/>
          <w:sz w:val="18"/>
          <w:szCs w:val="18"/>
          <w:lang w:val="en-US"/>
        </w:rPr>
      </w:pPr>
    </w:p>
    <w:p w14:paraId="77F65479" w14:textId="306F5017" w:rsidR="00484307" w:rsidRPr="00E55249" w:rsidRDefault="00484307" w:rsidP="00484307">
      <w:pPr>
        <w:pStyle w:val="Balk1"/>
        <w:ind w:left="539" w:right="408" w:hanging="431"/>
        <w:jc w:val="both"/>
        <w:rPr>
          <w:rFonts w:cs="Calibri"/>
          <w:sz w:val="22"/>
          <w:szCs w:val="22"/>
          <w:lang w:val="en-US"/>
        </w:rPr>
      </w:pPr>
      <w:r>
        <w:rPr>
          <w:rFonts w:cs="Calibri"/>
          <w:sz w:val="22"/>
          <w:szCs w:val="22"/>
          <w:lang w:val="en-US"/>
        </w:rPr>
        <w:t>On the developments of sector</w:t>
      </w:r>
      <w:r w:rsidR="008778A2">
        <w:rPr>
          <w:rFonts w:cs="Calibri"/>
          <w:sz w:val="22"/>
          <w:szCs w:val="22"/>
          <w:lang w:val="en-US"/>
        </w:rPr>
        <w:t>i</w:t>
      </w:r>
      <w:r>
        <w:rPr>
          <w:rFonts w:cs="Calibri"/>
          <w:sz w:val="22"/>
          <w:szCs w:val="22"/>
          <w:lang w:val="en-US"/>
        </w:rPr>
        <w:t>al employment</w:t>
      </w:r>
    </w:p>
    <w:p w14:paraId="401397D9" w14:textId="77777777" w:rsidR="00484307" w:rsidRPr="00E55249" w:rsidRDefault="00484307" w:rsidP="00484307">
      <w:pPr>
        <w:spacing w:line="276" w:lineRule="auto"/>
        <w:rPr>
          <w:lang w:val="en-US"/>
        </w:rPr>
      </w:pPr>
    </w:p>
    <w:p w14:paraId="5A3AABAC" w14:textId="104D35D2" w:rsidR="00484307" w:rsidRDefault="00132CAC" w:rsidP="00DB25BA">
      <w:pPr>
        <w:spacing w:line="276" w:lineRule="auto"/>
        <w:ind w:left="142"/>
        <w:jc w:val="both"/>
        <w:rPr>
          <w:rFonts w:ascii="Arial" w:hAnsi="Arial" w:cs="Arial"/>
          <w:sz w:val="20"/>
          <w:szCs w:val="20"/>
          <w:lang w:val="en-US"/>
        </w:rPr>
      </w:pPr>
      <w:r w:rsidRPr="00132CAC">
        <w:rPr>
          <w:rFonts w:ascii="Arial" w:hAnsi="Arial" w:cs="Arial"/>
          <w:sz w:val="20"/>
          <w:szCs w:val="20"/>
          <w:lang w:val="en-US"/>
        </w:rPr>
        <w:t xml:space="preserve">As known, </w:t>
      </w:r>
      <w:proofErr w:type="spellStart"/>
      <w:r w:rsidRPr="00132CAC">
        <w:rPr>
          <w:rFonts w:ascii="Arial" w:hAnsi="Arial" w:cs="Arial"/>
          <w:sz w:val="20"/>
          <w:szCs w:val="20"/>
          <w:lang w:val="en-US"/>
        </w:rPr>
        <w:t>Turkstat</w:t>
      </w:r>
      <w:proofErr w:type="spellEnd"/>
      <w:r w:rsidRPr="00132CAC">
        <w:rPr>
          <w:rFonts w:ascii="Arial" w:hAnsi="Arial" w:cs="Arial"/>
          <w:sz w:val="20"/>
          <w:szCs w:val="20"/>
          <w:lang w:val="en-US"/>
        </w:rPr>
        <w:t xml:space="preserve"> began to release monthly labor statistics instead of 3-month-average as of January 2021. Nevertheless, it was evident that there were huge swings in the </w:t>
      </w:r>
      <w:r w:rsidR="00B52403">
        <w:rPr>
          <w:rFonts w:ascii="Arial" w:hAnsi="Arial" w:cs="Arial"/>
          <w:sz w:val="20"/>
          <w:szCs w:val="20"/>
          <w:lang w:val="en-US"/>
        </w:rPr>
        <w:t xml:space="preserve">monthly </w:t>
      </w:r>
      <w:r w:rsidRPr="00132CAC">
        <w:rPr>
          <w:rFonts w:ascii="Arial" w:hAnsi="Arial" w:cs="Arial"/>
          <w:sz w:val="20"/>
          <w:szCs w:val="20"/>
          <w:lang w:val="en-US"/>
        </w:rPr>
        <w:t>sectorial employment levels</w:t>
      </w:r>
      <w:r w:rsidR="00700DD8">
        <w:rPr>
          <w:rFonts w:ascii="Arial" w:hAnsi="Arial" w:cs="Arial"/>
          <w:sz w:val="20"/>
          <w:szCs w:val="20"/>
          <w:lang w:val="en-US"/>
        </w:rPr>
        <w:t xml:space="preserve">, </w:t>
      </w:r>
      <w:r w:rsidR="00700DD8" w:rsidRPr="00132CAC">
        <w:rPr>
          <w:rFonts w:ascii="Arial" w:hAnsi="Arial" w:cs="Arial"/>
          <w:sz w:val="20"/>
          <w:szCs w:val="20"/>
          <w:lang w:val="en-US"/>
        </w:rPr>
        <w:t>which cannot be attributed to the economic conjuncture</w:t>
      </w:r>
      <w:r w:rsidR="008279C4">
        <w:rPr>
          <w:rFonts w:ascii="Arial" w:hAnsi="Arial" w:cs="Arial"/>
          <w:sz w:val="20"/>
          <w:szCs w:val="20"/>
          <w:lang w:val="en-US"/>
        </w:rPr>
        <w:t>.</w:t>
      </w:r>
      <w:bookmarkStart w:id="2" w:name="_GoBack"/>
      <w:bookmarkEnd w:id="2"/>
      <w:r w:rsidRPr="00132CAC">
        <w:rPr>
          <w:rFonts w:ascii="Arial" w:hAnsi="Arial" w:cs="Arial"/>
          <w:sz w:val="20"/>
          <w:szCs w:val="20"/>
          <w:lang w:val="en-US"/>
        </w:rPr>
        <w:t xml:space="preserve">With the </w:t>
      </w:r>
      <w:r w:rsidR="006C560F">
        <w:rPr>
          <w:rFonts w:ascii="Arial" w:hAnsi="Arial" w:cs="Arial"/>
          <w:sz w:val="20"/>
          <w:szCs w:val="20"/>
          <w:lang w:val="en-US"/>
        </w:rPr>
        <w:t xml:space="preserve">release of </w:t>
      </w:r>
      <w:r w:rsidRPr="00132CAC">
        <w:rPr>
          <w:rFonts w:ascii="Arial" w:hAnsi="Arial" w:cs="Arial"/>
          <w:sz w:val="20"/>
          <w:szCs w:val="20"/>
          <w:lang w:val="en-US"/>
        </w:rPr>
        <w:t xml:space="preserve">2021 Q4 labor statistics on February 15th, </w:t>
      </w:r>
      <w:proofErr w:type="spellStart"/>
      <w:r w:rsidRPr="00132CAC">
        <w:rPr>
          <w:rFonts w:ascii="Arial" w:hAnsi="Arial" w:cs="Arial"/>
          <w:sz w:val="20"/>
          <w:szCs w:val="20"/>
          <w:lang w:val="en-US"/>
        </w:rPr>
        <w:t>Turkstat</w:t>
      </w:r>
      <w:proofErr w:type="spellEnd"/>
      <w:r w:rsidRPr="00132CAC">
        <w:rPr>
          <w:rFonts w:ascii="Arial" w:hAnsi="Arial" w:cs="Arial"/>
          <w:sz w:val="20"/>
          <w:szCs w:val="20"/>
          <w:lang w:val="en-US"/>
        </w:rPr>
        <w:t xml:space="preserve"> announced that the monthly sectorial employment statistics will no longer be published. Indeed, the labor statistics that was released on March 10th did not include sectorial employment data. From now on, </w:t>
      </w:r>
      <w:proofErr w:type="spellStart"/>
      <w:r w:rsidRPr="00132CAC">
        <w:rPr>
          <w:rFonts w:ascii="Arial" w:hAnsi="Arial" w:cs="Arial"/>
          <w:sz w:val="20"/>
          <w:szCs w:val="20"/>
          <w:lang w:val="en-US"/>
        </w:rPr>
        <w:t>Betam</w:t>
      </w:r>
      <w:proofErr w:type="spellEnd"/>
      <w:r w:rsidRPr="00132CAC">
        <w:rPr>
          <w:rFonts w:ascii="Arial" w:hAnsi="Arial" w:cs="Arial"/>
          <w:sz w:val="20"/>
          <w:szCs w:val="20"/>
          <w:lang w:val="en-US"/>
        </w:rPr>
        <w:t xml:space="preserve"> will analyze the sectorial employment developments in its quarterly notes.</w:t>
      </w:r>
    </w:p>
    <w:p w14:paraId="0325B7B6" w14:textId="77777777" w:rsidR="00132CAC" w:rsidRPr="00E55249" w:rsidRDefault="00132CAC" w:rsidP="00484307">
      <w:pPr>
        <w:spacing w:line="276" w:lineRule="auto"/>
        <w:rPr>
          <w:rFonts w:ascii="Arial" w:hAnsi="Arial" w:cs="Arial"/>
          <w:bCs/>
          <w:sz w:val="18"/>
          <w:szCs w:val="18"/>
          <w:lang w:val="en-US"/>
        </w:rPr>
      </w:pPr>
    </w:p>
    <w:p w14:paraId="2F463285" w14:textId="3DD27268" w:rsidR="002C4349" w:rsidRPr="00E55249" w:rsidRDefault="00BA7A29" w:rsidP="00AB48F0">
      <w:pPr>
        <w:pStyle w:val="Balk1"/>
        <w:ind w:left="539" w:right="408" w:hanging="431"/>
        <w:jc w:val="both"/>
        <w:rPr>
          <w:rFonts w:cs="Calibri"/>
          <w:sz w:val="22"/>
          <w:szCs w:val="22"/>
          <w:lang w:val="en-US"/>
        </w:rPr>
      </w:pPr>
      <w:r>
        <w:rPr>
          <w:rFonts w:cs="Calibri"/>
          <w:sz w:val="22"/>
          <w:szCs w:val="22"/>
          <w:lang w:val="en-US"/>
        </w:rPr>
        <w:t xml:space="preserve">Female unemployment rate </w:t>
      </w:r>
      <w:r w:rsidR="004B6BC7">
        <w:rPr>
          <w:rFonts w:cs="Calibri"/>
          <w:sz w:val="22"/>
          <w:szCs w:val="22"/>
          <w:lang w:val="en-US"/>
        </w:rPr>
        <w:t>drops</w:t>
      </w:r>
    </w:p>
    <w:p w14:paraId="330CE891" w14:textId="77777777" w:rsidR="00C62FB5" w:rsidRPr="00E55249" w:rsidRDefault="00C62FB5" w:rsidP="007C3CD9">
      <w:pPr>
        <w:spacing w:line="276" w:lineRule="auto"/>
        <w:rPr>
          <w:lang w:val="en-US"/>
        </w:rPr>
      </w:pPr>
    </w:p>
    <w:p w14:paraId="57FEBA44" w14:textId="462E3328" w:rsidR="006E15F8" w:rsidRPr="002D4FD9" w:rsidRDefault="00006CD0" w:rsidP="00823862">
      <w:pPr>
        <w:pStyle w:val="GvdeMetni"/>
        <w:spacing w:before="121" w:line="276" w:lineRule="auto"/>
        <w:ind w:left="107" w:right="409"/>
        <w:jc w:val="both"/>
        <w:rPr>
          <w:rFonts w:ascii="Arial" w:hAnsi="Arial" w:cs="Arial"/>
          <w:color w:val="FF0000"/>
          <w:sz w:val="20"/>
          <w:szCs w:val="20"/>
          <w:lang w:val="en-US"/>
        </w:rPr>
      </w:pPr>
      <w:r w:rsidRPr="00B53CE1">
        <w:rPr>
          <w:rFonts w:ascii="Arial" w:hAnsi="Arial" w:cs="Arial"/>
          <w:sz w:val="20"/>
          <w:szCs w:val="20"/>
          <w:lang w:val="en-US"/>
        </w:rPr>
        <w:t xml:space="preserve">Figure 5 shows seasonally adjusted unemployment rate for males (green) and for females (purple). </w:t>
      </w:r>
      <w:r w:rsidR="004510ED" w:rsidRPr="00B53CE1">
        <w:rPr>
          <w:rFonts w:ascii="Arial" w:hAnsi="Arial" w:cs="Arial"/>
          <w:sz w:val="20"/>
          <w:szCs w:val="20"/>
          <w:lang w:val="en-US"/>
        </w:rPr>
        <w:t xml:space="preserve">Female employment rose by </w:t>
      </w:r>
      <w:r w:rsidR="002D1AC1">
        <w:rPr>
          <w:rFonts w:ascii="Arial" w:hAnsi="Arial" w:cs="Arial"/>
          <w:sz w:val="20"/>
          <w:szCs w:val="20"/>
          <w:lang w:val="en-US"/>
        </w:rPr>
        <w:t>79</w:t>
      </w:r>
      <w:r w:rsidR="004510ED" w:rsidRPr="00B53CE1">
        <w:rPr>
          <w:rFonts w:ascii="Arial" w:hAnsi="Arial" w:cs="Arial"/>
          <w:sz w:val="20"/>
          <w:szCs w:val="20"/>
          <w:lang w:val="en-US"/>
        </w:rPr>
        <w:t xml:space="preserve"> thousand</w:t>
      </w:r>
      <w:r w:rsidR="00800DBB" w:rsidRPr="00B53CE1">
        <w:rPr>
          <w:rFonts w:ascii="Arial" w:hAnsi="Arial" w:cs="Arial"/>
          <w:sz w:val="20"/>
          <w:szCs w:val="20"/>
          <w:lang w:val="en-US"/>
        </w:rPr>
        <w:t xml:space="preserve"> </w:t>
      </w:r>
      <w:r w:rsidR="002D1AC1">
        <w:rPr>
          <w:rFonts w:ascii="Arial" w:hAnsi="Arial" w:cs="Arial"/>
          <w:sz w:val="20"/>
          <w:szCs w:val="20"/>
          <w:lang w:val="en-US"/>
        </w:rPr>
        <w:t>in January on top of</w:t>
      </w:r>
      <w:r w:rsidR="000A4282">
        <w:rPr>
          <w:rFonts w:ascii="Arial" w:hAnsi="Arial" w:cs="Arial"/>
          <w:sz w:val="20"/>
          <w:szCs w:val="20"/>
          <w:lang w:val="en-US"/>
        </w:rPr>
        <w:t xml:space="preserve"> the cumulative increase of 4</w:t>
      </w:r>
      <w:r w:rsidR="002D1AC1">
        <w:rPr>
          <w:rFonts w:ascii="Arial" w:hAnsi="Arial" w:cs="Arial"/>
          <w:sz w:val="20"/>
          <w:szCs w:val="20"/>
          <w:lang w:val="en-US"/>
        </w:rPr>
        <w:t>88</w:t>
      </w:r>
      <w:r w:rsidR="000A4282">
        <w:rPr>
          <w:rFonts w:ascii="Arial" w:hAnsi="Arial" w:cs="Arial"/>
          <w:sz w:val="20"/>
          <w:szCs w:val="20"/>
          <w:lang w:val="en-US"/>
        </w:rPr>
        <w:t xml:space="preserve"> thousand in the last </w:t>
      </w:r>
      <w:r w:rsidR="002D1AC1">
        <w:rPr>
          <w:rFonts w:ascii="Arial" w:hAnsi="Arial" w:cs="Arial"/>
          <w:sz w:val="20"/>
          <w:szCs w:val="20"/>
          <w:lang w:val="en-US"/>
        </w:rPr>
        <w:t>four</w:t>
      </w:r>
      <w:r w:rsidR="000A4282">
        <w:rPr>
          <w:rFonts w:ascii="Arial" w:hAnsi="Arial" w:cs="Arial"/>
          <w:sz w:val="20"/>
          <w:szCs w:val="20"/>
          <w:lang w:val="en-US"/>
        </w:rPr>
        <w:t xml:space="preserve"> months. On the other hand, </w:t>
      </w:r>
      <w:r w:rsidR="004510ED" w:rsidRPr="00B53CE1">
        <w:rPr>
          <w:rFonts w:ascii="Arial" w:hAnsi="Arial" w:cs="Arial"/>
          <w:sz w:val="20"/>
          <w:szCs w:val="20"/>
          <w:lang w:val="en-US"/>
        </w:rPr>
        <w:t xml:space="preserve">the number of unemployed females </w:t>
      </w:r>
      <w:r w:rsidR="000A4282">
        <w:rPr>
          <w:rFonts w:ascii="Arial" w:hAnsi="Arial" w:cs="Arial"/>
          <w:sz w:val="20"/>
          <w:szCs w:val="20"/>
          <w:lang w:val="en-US"/>
        </w:rPr>
        <w:t>decreased</w:t>
      </w:r>
      <w:r w:rsidR="004510ED" w:rsidRPr="00B53CE1">
        <w:rPr>
          <w:rFonts w:ascii="Arial" w:hAnsi="Arial" w:cs="Arial"/>
          <w:sz w:val="20"/>
          <w:szCs w:val="20"/>
          <w:lang w:val="en-US"/>
        </w:rPr>
        <w:t xml:space="preserve"> by </w:t>
      </w:r>
      <w:r w:rsidR="002D1AC1">
        <w:rPr>
          <w:rFonts w:ascii="Arial" w:hAnsi="Arial" w:cs="Arial"/>
          <w:sz w:val="20"/>
          <w:szCs w:val="20"/>
          <w:lang w:val="en-US"/>
        </w:rPr>
        <w:t>28</w:t>
      </w:r>
      <w:r w:rsidR="004510ED" w:rsidRPr="00B53CE1">
        <w:rPr>
          <w:rFonts w:ascii="Arial" w:hAnsi="Arial" w:cs="Arial"/>
          <w:sz w:val="20"/>
          <w:szCs w:val="20"/>
          <w:lang w:val="en-US"/>
        </w:rPr>
        <w:t xml:space="preserve"> thousand</w:t>
      </w:r>
      <w:r w:rsidR="00800DBB" w:rsidRPr="00B53CE1">
        <w:rPr>
          <w:rFonts w:ascii="Arial" w:hAnsi="Arial" w:cs="Arial"/>
          <w:sz w:val="20"/>
          <w:szCs w:val="20"/>
          <w:lang w:val="en-US"/>
        </w:rPr>
        <w:t xml:space="preserve">. </w:t>
      </w:r>
      <w:r w:rsidR="00823862">
        <w:rPr>
          <w:rFonts w:ascii="Arial" w:hAnsi="Arial" w:cs="Arial"/>
          <w:sz w:val="20"/>
          <w:szCs w:val="20"/>
          <w:lang w:val="en-US"/>
        </w:rPr>
        <w:t>The</w:t>
      </w:r>
      <w:r w:rsidR="003B137C">
        <w:rPr>
          <w:rFonts w:ascii="Arial" w:hAnsi="Arial" w:cs="Arial"/>
          <w:sz w:val="20"/>
          <w:szCs w:val="20"/>
          <w:lang w:val="en-US"/>
        </w:rPr>
        <w:t xml:space="preserve"> </w:t>
      </w:r>
      <w:r w:rsidR="00823862">
        <w:rPr>
          <w:rFonts w:ascii="Arial" w:hAnsi="Arial" w:cs="Arial"/>
          <w:sz w:val="20"/>
          <w:szCs w:val="20"/>
          <w:lang w:val="en-US"/>
        </w:rPr>
        <w:t xml:space="preserve">female labor force rose by </w:t>
      </w:r>
      <w:r w:rsidR="002D1AC1">
        <w:rPr>
          <w:rFonts w:ascii="Arial" w:hAnsi="Arial" w:cs="Arial"/>
          <w:sz w:val="20"/>
          <w:szCs w:val="20"/>
          <w:lang w:val="en-US"/>
        </w:rPr>
        <w:t>51</w:t>
      </w:r>
      <w:r w:rsidR="00823862">
        <w:rPr>
          <w:rFonts w:ascii="Arial" w:hAnsi="Arial" w:cs="Arial"/>
          <w:sz w:val="20"/>
          <w:szCs w:val="20"/>
          <w:lang w:val="en-US"/>
        </w:rPr>
        <w:t xml:space="preserve"> thousand compared to the last month. </w:t>
      </w:r>
      <w:r w:rsidR="00800DBB" w:rsidRPr="00B53CE1">
        <w:rPr>
          <w:rFonts w:ascii="Arial" w:hAnsi="Arial" w:cs="Arial"/>
          <w:sz w:val="20"/>
          <w:szCs w:val="20"/>
          <w:lang w:val="en-US"/>
        </w:rPr>
        <w:t xml:space="preserve">Since </w:t>
      </w:r>
      <w:r w:rsidR="004510ED" w:rsidRPr="00B53CE1">
        <w:rPr>
          <w:rFonts w:ascii="Arial" w:hAnsi="Arial" w:cs="Arial"/>
          <w:sz w:val="20"/>
          <w:szCs w:val="20"/>
          <w:lang w:val="en-US"/>
        </w:rPr>
        <w:t xml:space="preserve">female </w:t>
      </w:r>
      <w:r w:rsidR="00823862">
        <w:rPr>
          <w:rFonts w:ascii="Arial" w:hAnsi="Arial" w:cs="Arial"/>
          <w:sz w:val="20"/>
          <w:szCs w:val="20"/>
          <w:lang w:val="en-US"/>
        </w:rPr>
        <w:t xml:space="preserve">employment rose faster than female labor force, </w:t>
      </w:r>
      <w:r w:rsidR="002D1AC1">
        <w:rPr>
          <w:rFonts w:ascii="Arial" w:hAnsi="Arial" w:cs="Arial"/>
          <w:sz w:val="20"/>
          <w:szCs w:val="20"/>
          <w:lang w:val="en-US"/>
        </w:rPr>
        <w:t xml:space="preserve">the </w:t>
      </w:r>
      <w:r w:rsidR="004510ED" w:rsidRPr="00B53CE1">
        <w:rPr>
          <w:rFonts w:ascii="Arial" w:hAnsi="Arial" w:cs="Arial"/>
          <w:sz w:val="20"/>
          <w:szCs w:val="20"/>
          <w:lang w:val="en-US"/>
        </w:rPr>
        <w:t xml:space="preserve">female unemployment rate </w:t>
      </w:r>
      <w:r w:rsidR="00823862">
        <w:rPr>
          <w:rFonts w:ascii="Arial" w:hAnsi="Arial" w:cs="Arial"/>
          <w:sz w:val="20"/>
          <w:szCs w:val="20"/>
          <w:lang w:val="en-US"/>
        </w:rPr>
        <w:t xml:space="preserve">dropped </w:t>
      </w:r>
      <w:r w:rsidR="002D1AC1">
        <w:rPr>
          <w:rFonts w:ascii="Arial" w:hAnsi="Arial" w:cs="Arial"/>
          <w:sz w:val="20"/>
          <w:szCs w:val="20"/>
          <w:lang w:val="en-US"/>
        </w:rPr>
        <w:t>markedly</w:t>
      </w:r>
      <w:r w:rsidR="004510ED" w:rsidRPr="00B53CE1">
        <w:rPr>
          <w:rFonts w:ascii="Arial" w:hAnsi="Arial" w:cs="Arial"/>
          <w:sz w:val="20"/>
          <w:szCs w:val="20"/>
          <w:lang w:val="en-US"/>
        </w:rPr>
        <w:t xml:space="preserve"> by </w:t>
      </w:r>
      <w:r w:rsidR="004510ED" w:rsidRPr="00E172CE">
        <w:rPr>
          <w:rFonts w:ascii="Arial" w:hAnsi="Arial" w:cs="Arial"/>
          <w:sz w:val="20"/>
          <w:szCs w:val="20"/>
          <w:lang w:val="en-US"/>
        </w:rPr>
        <w:t>0.</w:t>
      </w:r>
      <w:r w:rsidR="002D1AC1">
        <w:rPr>
          <w:rFonts w:ascii="Arial" w:hAnsi="Arial" w:cs="Arial"/>
          <w:sz w:val="20"/>
          <w:szCs w:val="20"/>
          <w:lang w:val="en-US"/>
        </w:rPr>
        <w:t>3</w:t>
      </w:r>
      <w:r w:rsidR="004510ED" w:rsidRPr="00E172CE">
        <w:rPr>
          <w:rFonts w:ascii="Arial" w:hAnsi="Arial" w:cs="Arial"/>
          <w:sz w:val="20"/>
          <w:szCs w:val="20"/>
          <w:lang w:val="en-US"/>
        </w:rPr>
        <w:t xml:space="preserve"> pp to 1</w:t>
      </w:r>
      <w:r w:rsidR="00823862" w:rsidRPr="00E172CE">
        <w:rPr>
          <w:rFonts w:ascii="Arial" w:hAnsi="Arial" w:cs="Arial"/>
          <w:sz w:val="20"/>
          <w:szCs w:val="20"/>
          <w:lang w:val="en-US"/>
        </w:rPr>
        <w:t>3.</w:t>
      </w:r>
      <w:r w:rsidR="002D1AC1">
        <w:rPr>
          <w:rFonts w:ascii="Arial" w:hAnsi="Arial" w:cs="Arial"/>
          <w:sz w:val="20"/>
          <w:szCs w:val="20"/>
          <w:lang w:val="en-US"/>
        </w:rPr>
        <w:t>6</w:t>
      </w:r>
      <w:r w:rsidR="004510ED" w:rsidRPr="00E172CE">
        <w:rPr>
          <w:rFonts w:ascii="Arial" w:hAnsi="Arial" w:cs="Arial"/>
          <w:sz w:val="20"/>
          <w:szCs w:val="20"/>
          <w:lang w:val="en-US"/>
        </w:rPr>
        <w:t xml:space="preserve">% in </w:t>
      </w:r>
      <w:r w:rsidR="002D1AC1">
        <w:rPr>
          <w:rFonts w:ascii="Arial" w:hAnsi="Arial" w:cs="Arial"/>
          <w:sz w:val="20"/>
          <w:szCs w:val="20"/>
          <w:lang w:val="en-US"/>
        </w:rPr>
        <w:t>January</w:t>
      </w:r>
      <w:r w:rsidR="00EF780D" w:rsidRPr="00E172CE">
        <w:rPr>
          <w:rFonts w:ascii="Arial" w:hAnsi="Arial" w:cs="Arial"/>
          <w:sz w:val="20"/>
          <w:szCs w:val="20"/>
          <w:lang w:val="en-US"/>
        </w:rPr>
        <w:t>.</w:t>
      </w:r>
      <w:r w:rsidR="008A3372" w:rsidRPr="00E172CE">
        <w:rPr>
          <w:rFonts w:ascii="Arial" w:hAnsi="Arial" w:cs="Arial"/>
          <w:sz w:val="20"/>
          <w:szCs w:val="20"/>
          <w:lang w:val="en-US"/>
        </w:rPr>
        <w:t xml:space="preserve"> </w:t>
      </w:r>
      <w:r w:rsidR="00A21214" w:rsidRPr="00E172CE">
        <w:rPr>
          <w:rFonts w:ascii="Arial" w:hAnsi="Arial" w:cs="Arial"/>
          <w:sz w:val="20"/>
          <w:szCs w:val="20"/>
          <w:lang w:val="en-US"/>
        </w:rPr>
        <w:t>To remind</w:t>
      </w:r>
      <w:r w:rsidR="008A3372" w:rsidRPr="00E172CE">
        <w:rPr>
          <w:rFonts w:ascii="Arial" w:hAnsi="Arial" w:cs="Arial"/>
          <w:sz w:val="20"/>
          <w:szCs w:val="20"/>
          <w:lang w:val="en-US"/>
        </w:rPr>
        <w:t xml:space="preserve">, the female unemployment rate had </w:t>
      </w:r>
      <w:r w:rsidR="002D1AC1">
        <w:rPr>
          <w:rFonts w:ascii="Arial" w:hAnsi="Arial" w:cs="Arial"/>
          <w:sz w:val="20"/>
          <w:szCs w:val="20"/>
          <w:lang w:val="en-US"/>
        </w:rPr>
        <w:t>fallen</w:t>
      </w:r>
      <w:r w:rsidR="008A3372" w:rsidRPr="00E172CE">
        <w:rPr>
          <w:rFonts w:ascii="Arial" w:hAnsi="Arial" w:cs="Arial"/>
          <w:sz w:val="20"/>
          <w:szCs w:val="20"/>
          <w:lang w:val="en-US"/>
        </w:rPr>
        <w:t xml:space="preserve"> from 1</w:t>
      </w:r>
      <w:r w:rsidR="002D1AC1">
        <w:rPr>
          <w:rFonts w:ascii="Arial" w:hAnsi="Arial" w:cs="Arial"/>
          <w:sz w:val="20"/>
          <w:szCs w:val="20"/>
          <w:lang w:val="en-US"/>
        </w:rPr>
        <w:t>4.3</w:t>
      </w:r>
      <w:r w:rsidR="008A3372" w:rsidRPr="00E172CE">
        <w:rPr>
          <w:rFonts w:ascii="Arial" w:hAnsi="Arial" w:cs="Arial"/>
          <w:sz w:val="20"/>
          <w:szCs w:val="20"/>
          <w:lang w:val="en-US"/>
        </w:rPr>
        <w:t>% to 13</w:t>
      </w:r>
      <w:r w:rsidR="002D1AC1">
        <w:rPr>
          <w:rFonts w:ascii="Arial" w:hAnsi="Arial" w:cs="Arial"/>
          <w:sz w:val="20"/>
          <w:szCs w:val="20"/>
          <w:lang w:val="en-US"/>
        </w:rPr>
        <w:t>.9</w:t>
      </w:r>
      <w:r w:rsidR="008A3372" w:rsidRPr="00E172CE">
        <w:rPr>
          <w:rFonts w:ascii="Arial" w:hAnsi="Arial" w:cs="Arial"/>
          <w:sz w:val="20"/>
          <w:szCs w:val="20"/>
          <w:lang w:val="en-US"/>
        </w:rPr>
        <w:t xml:space="preserve">% in </w:t>
      </w:r>
      <w:r w:rsidR="00FC3DEB">
        <w:rPr>
          <w:rFonts w:ascii="Arial" w:hAnsi="Arial" w:cs="Arial"/>
          <w:sz w:val="20"/>
          <w:szCs w:val="20"/>
          <w:lang w:val="en-US"/>
        </w:rPr>
        <w:t>December</w:t>
      </w:r>
      <w:r w:rsidR="008A3372" w:rsidRPr="00E172CE">
        <w:rPr>
          <w:rFonts w:ascii="Arial" w:hAnsi="Arial" w:cs="Arial"/>
          <w:sz w:val="20"/>
          <w:szCs w:val="20"/>
          <w:lang w:val="en-US"/>
        </w:rPr>
        <w:t>.</w:t>
      </w:r>
      <w:r w:rsidR="00606468">
        <w:rPr>
          <w:rFonts w:ascii="Arial" w:hAnsi="Arial" w:cs="Arial"/>
          <w:sz w:val="20"/>
          <w:szCs w:val="20"/>
          <w:lang w:val="en-US"/>
        </w:rPr>
        <w:t xml:space="preserve"> The number of unemployed males rose by 4</w:t>
      </w:r>
      <w:r w:rsidR="002D1AC1">
        <w:rPr>
          <w:rFonts w:ascii="Arial" w:hAnsi="Arial" w:cs="Arial"/>
          <w:sz w:val="20"/>
          <w:szCs w:val="20"/>
          <w:lang w:val="en-US"/>
        </w:rPr>
        <w:t>9</w:t>
      </w:r>
      <w:r w:rsidR="00606468">
        <w:rPr>
          <w:rFonts w:ascii="Arial" w:hAnsi="Arial" w:cs="Arial"/>
          <w:sz w:val="20"/>
          <w:szCs w:val="20"/>
          <w:lang w:val="en-US"/>
        </w:rPr>
        <w:t xml:space="preserve"> thousand</w:t>
      </w:r>
      <w:r w:rsidR="004510ED" w:rsidRPr="00B53CE1">
        <w:rPr>
          <w:rFonts w:ascii="Arial" w:hAnsi="Arial" w:cs="Arial"/>
          <w:sz w:val="20"/>
          <w:szCs w:val="20"/>
          <w:lang w:val="en-US"/>
        </w:rPr>
        <w:t xml:space="preserve"> </w:t>
      </w:r>
      <w:r w:rsidR="00606468">
        <w:rPr>
          <w:rFonts w:ascii="Arial" w:hAnsi="Arial" w:cs="Arial"/>
          <w:sz w:val="20"/>
          <w:szCs w:val="20"/>
          <w:lang w:val="en-US"/>
        </w:rPr>
        <w:t xml:space="preserve">while male employment </w:t>
      </w:r>
      <w:r w:rsidR="002D1AC1">
        <w:rPr>
          <w:rFonts w:ascii="Arial" w:hAnsi="Arial" w:cs="Arial"/>
          <w:sz w:val="20"/>
          <w:szCs w:val="20"/>
          <w:lang w:val="en-US"/>
        </w:rPr>
        <w:t>decreased</w:t>
      </w:r>
      <w:r w:rsidR="004510ED" w:rsidRPr="00B53CE1">
        <w:rPr>
          <w:rFonts w:ascii="Arial" w:hAnsi="Arial" w:cs="Arial"/>
          <w:sz w:val="20"/>
          <w:szCs w:val="20"/>
          <w:lang w:val="en-US"/>
        </w:rPr>
        <w:t xml:space="preserve"> by </w:t>
      </w:r>
      <w:r w:rsidR="002D1AC1">
        <w:rPr>
          <w:rFonts w:ascii="Arial" w:hAnsi="Arial" w:cs="Arial"/>
          <w:sz w:val="20"/>
          <w:szCs w:val="20"/>
          <w:lang w:val="en-US"/>
        </w:rPr>
        <w:t>122</w:t>
      </w:r>
      <w:r w:rsidR="004510ED" w:rsidRPr="00B53CE1">
        <w:rPr>
          <w:rFonts w:ascii="Arial" w:hAnsi="Arial" w:cs="Arial"/>
          <w:sz w:val="20"/>
          <w:szCs w:val="20"/>
          <w:lang w:val="en-US"/>
        </w:rPr>
        <w:t xml:space="preserve"> thousand.</w:t>
      </w:r>
      <w:r w:rsidR="00240966" w:rsidRPr="00B53CE1">
        <w:rPr>
          <w:rFonts w:ascii="Arial" w:hAnsi="Arial" w:cs="Arial"/>
          <w:sz w:val="20"/>
          <w:szCs w:val="20"/>
          <w:lang w:val="en-US"/>
        </w:rPr>
        <w:t xml:space="preserve"> </w:t>
      </w:r>
      <w:r w:rsidR="007242C8">
        <w:rPr>
          <w:rFonts w:ascii="Arial" w:hAnsi="Arial" w:cs="Arial"/>
          <w:sz w:val="20"/>
          <w:szCs w:val="20"/>
          <w:lang w:val="en-US"/>
        </w:rPr>
        <w:t>Hence</w:t>
      </w:r>
      <w:r w:rsidR="004510ED" w:rsidRPr="00B53CE1">
        <w:rPr>
          <w:rFonts w:ascii="Arial" w:hAnsi="Arial" w:cs="Arial"/>
          <w:sz w:val="20"/>
          <w:szCs w:val="20"/>
          <w:lang w:val="en-US"/>
        </w:rPr>
        <w:t xml:space="preserve">, </w:t>
      </w:r>
      <w:r w:rsidR="002D1AC1">
        <w:rPr>
          <w:rFonts w:ascii="Arial" w:hAnsi="Arial" w:cs="Arial"/>
          <w:sz w:val="20"/>
          <w:szCs w:val="20"/>
          <w:lang w:val="en-US"/>
        </w:rPr>
        <w:t xml:space="preserve">the </w:t>
      </w:r>
      <w:r w:rsidR="004510ED" w:rsidRPr="00B53CE1">
        <w:rPr>
          <w:rFonts w:ascii="Arial" w:hAnsi="Arial" w:cs="Arial"/>
          <w:sz w:val="20"/>
          <w:szCs w:val="20"/>
          <w:lang w:val="en-US"/>
        </w:rPr>
        <w:t xml:space="preserve">unemployment rate of males </w:t>
      </w:r>
      <w:r w:rsidR="002D1AC1">
        <w:rPr>
          <w:rFonts w:ascii="Arial" w:hAnsi="Arial" w:cs="Arial"/>
          <w:sz w:val="20"/>
          <w:szCs w:val="20"/>
          <w:lang w:val="en-US"/>
        </w:rPr>
        <w:t>edged up</w:t>
      </w:r>
      <w:r w:rsidR="004510ED" w:rsidRPr="00B53CE1">
        <w:rPr>
          <w:rFonts w:ascii="Arial" w:hAnsi="Arial" w:cs="Arial"/>
          <w:sz w:val="20"/>
          <w:szCs w:val="20"/>
          <w:lang w:val="en-US"/>
        </w:rPr>
        <w:t xml:space="preserve"> </w:t>
      </w:r>
      <w:r w:rsidR="004510ED" w:rsidRPr="00B53CE1">
        <w:rPr>
          <w:rFonts w:ascii="Arial" w:hAnsi="Arial" w:cs="Arial"/>
          <w:sz w:val="20"/>
          <w:szCs w:val="20"/>
          <w:lang w:val="en-US"/>
        </w:rPr>
        <w:lastRenderedPageBreak/>
        <w:t>by 0.</w:t>
      </w:r>
      <w:r w:rsidR="00606468">
        <w:rPr>
          <w:rFonts w:ascii="Arial" w:hAnsi="Arial" w:cs="Arial"/>
          <w:sz w:val="20"/>
          <w:szCs w:val="20"/>
          <w:lang w:val="en-US"/>
        </w:rPr>
        <w:t>2</w:t>
      </w:r>
      <w:r w:rsidR="00D61454" w:rsidRPr="00B53CE1">
        <w:rPr>
          <w:rFonts w:ascii="Arial" w:hAnsi="Arial" w:cs="Arial"/>
          <w:sz w:val="20"/>
          <w:szCs w:val="20"/>
          <w:lang w:val="en-US"/>
        </w:rPr>
        <w:t xml:space="preserve"> </w:t>
      </w:r>
      <w:r w:rsidR="004510ED" w:rsidRPr="00B53CE1">
        <w:rPr>
          <w:rFonts w:ascii="Arial" w:hAnsi="Arial" w:cs="Arial"/>
          <w:sz w:val="20"/>
          <w:szCs w:val="20"/>
          <w:lang w:val="en-US"/>
        </w:rPr>
        <w:t xml:space="preserve">pp </w:t>
      </w:r>
      <w:r w:rsidR="00606468">
        <w:rPr>
          <w:rFonts w:ascii="Arial" w:hAnsi="Arial" w:cs="Arial"/>
          <w:sz w:val="20"/>
          <w:szCs w:val="20"/>
          <w:lang w:val="en-US"/>
        </w:rPr>
        <w:t xml:space="preserve">from </w:t>
      </w:r>
      <w:r w:rsidR="00417F7E">
        <w:rPr>
          <w:rFonts w:ascii="Arial" w:hAnsi="Arial" w:cs="Arial"/>
          <w:sz w:val="20"/>
          <w:szCs w:val="20"/>
          <w:lang w:val="en-US"/>
        </w:rPr>
        <w:t>10.1</w:t>
      </w:r>
      <w:r w:rsidR="00606468">
        <w:rPr>
          <w:rFonts w:ascii="Arial" w:hAnsi="Arial" w:cs="Arial"/>
          <w:sz w:val="20"/>
          <w:szCs w:val="20"/>
          <w:lang w:val="en-US"/>
        </w:rPr>
        <w:t xml:space="preserve">% </w:t>
      </w:r>
      <w:r w:rsidR="004510ED" w:rsidRPr="00B53CE1">
        <w:rPr>
          <w:rFonts w:ascii="Arial" w:hAnsi="Arial" w:cs="Arial"/>
          <w:sz w:val="20"/>
          <w:szCs w:val="20"/>
          <w:lang w:val="en-US"/>
        </w:rPr>
        <w:t xml:space="preserve">to </w:t>
      </w:r>
      <w:r w:rsidR="00417F7E">
        <w:rPr>
          <w:rFonts w:ascii="Arial" w:hAnsi="Arial" w:cs="Arial"/>
          <w:sz w:val="20"/>
          <w:szCs w:val="20"/>
          <w:lang w:val="en-US"/>
        </w:rPr>
        <w:t>10.3</w:t>
      </w:r>
      <w:r w:rsidR="004510ED" w:rsidRPr="00B53CE1">
        <w:rPr>
          <w:rFonts w:ascii="Arial" w:hAnsi="Arial" w:cs="Arial"/>
          <w:sz w:val="20"/>
          <w:szCs w:val="20"/>
          <w:lang w:val="en-US"/>
        </w:rPr>
        <w:t xml:space="preserve">% (Table 5). </w:t>
      </w:r>
      <w:r w:rsidR="00BB6043" w:rsidRPr="00010C15">
        <w:rPr>
          <w:rFonts w:ascii="Arial" w:hAnsi="Arial" w:cs="Arial"/>
          <w:sz w:val="20"/>
          <w:szCs w:val="20"/>
          <w:lang w:val="en-US"/>
        </w:rPr>
        <w:t xml:space="preserve">As a result </w:t>
      </w:r>
      <w:r w:rsidR="00A11213" w:rsidRPr="00010C15">
        <w:rPr>
          <w:rFonts w:ascii="Arial" w:hAnsi="Arial" w:cs="Arial"/>
          <w:sz w:val="20"/>
          <w:szCs w:val="20"/>
          <w:lang w:val="en-US"/>
        </w:rPr>
        <w:t xml:space="preserve">of </w:t>
      </w:r>
      <w:r w:rsidR="00BB6043" w:rsidRPr="00010C15">
        <w:rPr>
          <w:rFonts w:ascii="Arial" w:hAnsi="Arial" w:cs="Arial"/>
          <w:sz w:val="20"/>
          <w:szCs w:val="20"/>
          <w:lang w:val="en-US"/>
        </w:rPr>
        <w:t>these changes</w:t>
      </w:r>
      <w:r w:rsidR="004510ED" w:rsidRPr="00010C15">
        <w:rPr>
          <w:rFonts w:ascii="Arial" w:hAnsi="Arial" w:cs="Arial"/>
          <w:sz w:val="20"/>
          <w:szCs w:val="20"/>
          <w:lang w:val="en-US"/>
        </w:rPr>
        <w:t xml:space="preserve">, the gender gap in the unemployment rates of females and males </w:t>
      </w:r>
      <w:r w:rsidR="00606468" w:rsidRPr="00010C15">
        <w:rPr>
          <w:rFonts w:ascii="Arial" w:hAnsi="Arial" w:cs="Arial"/>
          <w:sz w:val="20"/>
          <w:szCs w:val="20"/>
          <w:lang w:val="en-US"/>
        </w:rPr>
        <w:t>receded to 3.</w:t>
      </w:r>
      <w:r w:rsidR="00417F7E">
        <w:rPr>
          <w:rFonts w:ascii="Arial" w:hAnsi="Arial" w:cs="Arial"/>
          <w:sz w:val="20"/>
          <w:szCs w:val="20"/>
          <w:lang w:val="en-US"/>
        </w:rPr>
        <w:t>3</w:t>
      </w:r>
      <w:r w:rsidR="00606468" w:rsidRPr="00010C15">
        <w:rPr>
          <w:rFonts w:ascii="Arial" w:hAnsi="Arial" w:cs="Arial"/>
          <w:sz w:val="20"/>
          <w:szCs w:val="20"/>
          <w:lang w:val="en-US"/>
        </w:rPr>
        <w:t>%</w:t>
      </w:r>
      <w:r w:rsidR="00240966" w:rsidRPr="00010C15">
        <w:rPr>
          <w:rFonts w:ascii="Arial" w:hAnsi="Arial" w:cs="Arial"/>
          <w:sz w:val="20"/>
          <w:szCs w:val="20"/>
          <w:lang w:val="en-US"/>
        </w:rPr>
        <w:t>.</w:t>
      </w:r>
    </w:p>
    <w:p w14:paraId="63BAB54D" w14:textId="77777777" w:rsidR="00D20DF2" w:rsidRPr="00E55249" w:rsidRDefault="00D20DF2" w:rsidP="006E15F8">
      <w:pPr>
        <w:suppressAutoHyphens w:val="0"/>
        <w:spacing w:line="276" w:lineRule="auto"/>
        <w:jc w:val="both"/>
        <w:rPr>
          <w:rFonts w:asciiTheme="minorHAnsi" w:hAnsiTheme="minorHAnsi"/>
          <w:sz w:val="22"/>
          <w:szCs w:val="22"/>
          <w:lang w:val="en-US" w:eastAsia="tr-TR"/>
        </w:rPr>
      </w:pPr>
    </w:p>
    <w:p w14:paraId="1A850E64" w14:textId="5A185806" w:rsidR="00C96208" w:rsidRPr="00E55249" w:rsidRDefault="00C96208" w:rsidP="00C96208">
      <w:pPr>
        <w:pStyle w:val="ResimYazs"/>
        <w:keepNext/>
        <w:jc w:val="both"/>
        <w:rPr>
          <w:rFonts w:ascii="Arial" w:hAnsi="Arial" w:cs="Arial"/>
          <w:lang w:val="en-US"/>
        </w:rPr>
      </w:pPr>
      <w:r w:rsidRPr="00E55249">
        <w:rPr>
          <w:rFonts w:ascii="Arial" w:hAnsi="Arial" w:cs="Arial"/>
          <w:lang w:val="en-US"/>
        </w:rPr>
        <w:t xml:space="preserve">Figure </w:t>
      </w:r>
      <w:r w:rsidR="00E4390B">
        <w:rPr>
          <w:rFonts w:ascii="Arial" w:hAnsi="Arial" w:cs="Arial"/>
          <w:lang w:val="en-US"/>
        </w:rPr>
        <w:fldChar w:fldCharType="begin"/>
      </w:r>
      <w:r w:rsidR="00E4390B">
        <w:rPr>
          <w:rFonts w:ascii="Arial" w:hAnsi="Arial" w:cs="Arial"/>
          <w:lang w:val="en-US"/>
        </w:rPr>
        <w:instrText xml:space="preserve"> SEQ Figure \* ARABIC </w:instrText>
      </w:r>
      <w:r w:rsidR="00E4390B">
        <w:rPr>
          <w:rFonts w:ascii="Arial" w:hAnsi="Arial" w:cs="Arial"/>
          <w:lang w:val="en-US"/>
        </w:rPr>
        <w:fldChar w:fldCharType="separate"/>
      </w:r>
      <w:r w:rsidR="00086CF7">
        <w:rPr>
          <w:rFonts w:ascii="Arial" w:hAnsi="Arial" w:cs="Arial"/>
          <w:noProof/>
          <w:lang w:val="en-US"/>
        </w:rPr>
        <w:t>3</w:t>
      </w:r>
      <w:r w:rsidR="00E4390B">
        <w:rPr>
          <w:rFonts w:ascii="Arial" w:hAnsi="Arial" w:cs="Arial"/>
          <w:lang w:val="en-US"/>
        </w:rPr>
        <w:fldChar w:fldCharType="end"/>
      </w:r>
      <w:r w:rsidRPr="00E55249">
        <w:rPr>
          <w:rFonts w:ascii="Arial" w:hAnsi="Arial" w:cs="Arial"/>
          <w:lang w:val="en-US"/>
        </w:rPr>
        <w:t xml:space="preserve"> : Seasonally adjusted unemployment rate by gender (%)</w:t>
      </w:r>
    </w:p>
    <w:p w14:paraId="436D1C6D" w14:textId="2B459EC6" w:rsidR="001C6540" w:rsidRPr="00E55249" w:rsidRDefault="00776CD6" w:rsidP="007C3CD9">
      <w:pPr>
        <w:spacing w:line="276" w:lineRule="auto"/>
        <w:jc w:val="both"/>
        <w:rPr>
          <w:rFonts w:ascii="Arial" w:hAnsi="Arial" w:cs="Arial"/>
          <w:color w:val="FF0000"/>
          <w:sz w:val="20"/>
          <w:szCs w:val="20"/>
          <w:lang w:val="en-US"/>
        </w:rPr>
      </w:pPr>
      <w:r>
        <w:rPr>
          <w:noProof/>
          <w:lang w:eastAsia="tr-TR"/>
        </w:rPr>
        <w:drawing>
          <wp:inline distT="0" distB="0" distL="0" distR="0" wp14:anchorId="28E8EDDE" wp14:editId="0AFA329F">
            <wp:extent cx="6137275" cy="3096000"/>
            <wp:effectExtent l="0" t="0" r="0" b="0"/>
            <wp:docPr id="7" name="Chart 7">
              <a:extLst xmlns:a="http://schemas.openxmlformats.org/drawingml/2006/main">
                <a:ext uri="{FF2B5EF4-FFF2-40B4-BE49-F238E27FC236}">
                  <a16:creationId xmlns:a16="http://schemas.microsoft.com/office/drawing/2014/main" id="{40A2624C-75BE-465C-8AB4-1FEB088532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D43540" w14:textId="77777777" w:rsidR="005947AB" w:rsidRPr="00E55249" w:rsidRDefault="002B5A9E" w:rsidP="005947AB">
      <w:pPr>
        <w:suppressAutoHyphens w:val="0"/>
        <w:spacing w:line="276" w:lineRule="auto"/>
        <w:rPr>
          <w:rFonts w:asciiTheme="minorHAnsi" w:hAnsiTheme="minorHAnsi" w:cs="Arial"/>
          <w:sz w:val="20"/>
          <w:szCs w:val="20"/>
          <w:lang w:val="en-US"/>
        </w:rPr>
      </w:pPr>
      <w:bookmarkStart w:id="3" w:name="_Ref448480503"/>
      <w:r w:rsidRPr="00E55249">
        <w:rPr>
          <w:rFonts w:asciiTheme="minorHAnsi" w:hAnsiTheme="minorHAnsi" w:cs="Arial"/>
          <w:sz w:val="20"/>
          <w:szCs w:val="20"/>
          <w:lang w:val="en-US"/>
        </w:rPr>
        <w:t xml:space="preserve">Source: </w:t>
      </w:r>
      <w:proofErr w:type="spellStart"/>
      <w:r w:rsidRPr="00E55249">
        <w:rPr>
          <w:rFonts w:asciiTheme="minorHAnsi" w:hAnsiTheme="minorHAnsi" w:cs="Arial"/>
          <w:sz w:val="20"/>
          <w:szCs w:val="20"/>
          <w:lang w:val="en-US"/>
        </w:rPr>
        <w:t>Turkstat</w:t>
      </w:r>
      <w:proofErr w:type="spellEnd"/>
      <w:r w:rsidRPr="00E55249">
        <w:rPr>
          <w:rFonts w:asciiTheme="minorHAnsi" w:hAnsiTheme="minorHAnsi" w:cs="Arial"/>
          <w:sz w:val="20"/>
          <w:szCs w:val="20"/>
          <w:lang w:val="en-US"/>
        </w:rPr>
        <w:t xml:space="preserve">, </w:t>
      </w:r>
      <w:proofErr w:type="spellStart"/>
      <w:r w:rsidRPr="00E55249">
        <w:rPr>
          <w:rFonts w:asciiTheme="minorHAnsi" w:hAnsiTheme="minorHAnsi" w:cs="Arial"/>
          <w:sz w:val="20"/>
          <w:szCs w:val="20"/>
          <w:lang w:val="en-US"/>
        </w:rPr>
        <w:t>Betam</w:t>
      </w:r>
      <w:bookmarkStart w:id="4" w:name="_Ref480193867"/>
      <w:proofErr w:type="spellEnd"/>
    </w:p>
    <w:p w14:paraId="6FA7DB81" w14:textId="26238E56" w:rsidR="005947AB" w:rsidRPr="00465E4D" w:rsidRDefault="008B1FBE" w:rsidP="00465E4D">
      <w:pPr>
        <w:pStyle w:val="GvdeMetni"/>
        <w:spacing w:before="121" w:line="276" w:lineRule="auto"/>
        <w:ind w:left="107" w:right="409"/>
        <w:jc w:val="both"/>
        <w:rPr>
          <w:rFonts w:ascii="Arial" w:hAnsi="Arial" w:cs="Arial"/>
          <w:sz w:val="20"/>
          <w:szCs w:val="20"/>
          <w:lang w:val="en-US"/>
        </w:rPr>
      </w:pPr>
      <w:r>
        <w:rPr>
          <w:rFonts w:ascii="Arial" w:hAnsi="Arial" w:cs="Arial"/>
          <w:sz w:val="20"/>
          <w:szCs w:val="20"/>
          <w:lang w:val="en-US"/>
        </w:rPr>
        <w:t xml:space="preserve">The </w:t>
      </w:r>
      <w:r w:rsidR="00CD4C14" w:rsidRPr="00465E4D">
        <w:rPr>
          <w:rFonts w:ascii="Arial" w:hAnsi="Arial" w:cs="Arial"/>
          <w:sz w:val="20"/>
          <w:szCs w:val="20"/>
          <w:lang w:val="en-US"/>
        </w:rPr>
        <w:t>female</w:t>
      </w:r>
      <w:r w:rsidR="00F9101C">
        <w:rPr>
          <w:rFonts w:ascii="Arial" w:hAnsi="Arial" w:cs="Arial"/>
          <w:sz w:val="20"/>
          <w:szCs w:val="20"/>
          <w:lang w:val="en-US"/>
        </w:rPr>
        <w:t xml:space="preserve"> employment rate</w:t>
      </w:r>
      <w:r w:rsidR="00CD4C14" w:rsidRPr="00465E4D">
        <w:rPr>
          <w:rFonts w:ascii="Arial" w:hAnsi="Arial" w:cs="Arial"/>
          <w:sz w:val="20"/>
          <w:szCs w:val="20"/>
          <w:lang w:val="en-US"/>
        </w:rPr>
        <w:t xml:space="preserve"> rose by 0.</w:t>
      </w:r>
      <w:r>
        <w:rPr>
          <w:rFonts w:ascii="Arial" w:hAnsi="Arial" w:cs="Arial"/>
          <w:sz w:val="20"/>
          <w:szCs w:val="20"/>
          <w:lang w:val="en-US"/>
        </w:rPr>
        <w:t>2</w:t>
      </w:r>
      <w:r w:rsidR="00CD4C14" w:rsidRPr="00465E4D">
        <w:rPr>
          <w:rFonts w:ascii="Arial" w:hAnsi="Arial" w:cs="Arial"/>
          <w:sz w:val="20"/>
          <w:szCs w:val="20"/>
          <w:lang w:val="en-US"/>
        </w:rPr>
        <w:t xml:space="preserve"> pp</w:t>
      </w:r>
      <w:r>
        <w:rPr>
          <w:rFonts w:ascii="Arial" w:hAnsi="Arial" w:cs="Arial"/>
          <w:sz w:val="20"/>
          <w:szCs w:val="20"/>
          <w:lang w:val="en-US"/>
        </w:rPr>
        <w:t>, whereas the male</w:t>
      </w:r>
      <w:r w:rsidR="00F9101C">
        <w:rPr>
          <w:rFonts w:ascii="Arial" w:hAnsi="Arial" w:cs="Arial"/>
          <w:sz w:val="20"/>
          <w:szCs w:val="20"/>
          <w:lang w:val="en-US"/>
        </w:rPr>
        <w:t xml:space="preserve"> employment rate</w:t>
      </w:r>
      <w:r>
        <w:rPr>
          <w:rFonts w:ascii="Arial" w:hAnsi="Arial" w:cs="Arial"/>
          <w:sz w:val="20"/>
          <w:szCs w:val="20"/>
          <w:lang w:val="en-US"/>
        </w:rPr>
        <w:t xml:space="preserve"> dropped by </w:t>
      </w:r>
      <w:r w:rsidR="00CD4C14" w:rsidRPr="00465E4D">
        <w:rPr>
          <w:rFonts w:ascii="Arial" w:hAnsi="Arial" w:cs="Arial"/>
          <w:sz w:val="20"/>
          <w:szCs w:val="20"/>
          <w:lang w:val="en-US"/>
        </w:rPr>
        <w:t>0.</w:t>
      </w:r>
      <w:r>
        <w:rPr>
          <w:rFonts w:ascii="Arial" w:hAnsi="Arial" w:cs="Arial"/>
          <w:sz w:val="20"/>
          <w:szCs w:val="20"/>
          <w:lang w:val="en-US"/>
        </w:rPr>
        <w:t>4</w:t>
      </w:r>
      <w:r w:rsidR="00CD4C14" w:rsidRPr="00465E4D">
        <w:rPr>
          <w:rFonts w:ascii="Arial" w:hAnsi="Arial" w:cs="Arial"/>
          <w:sz w:val="20"/>
          <w:szCs w:val="20"/>
          <w:lang w:val="en-US"/>
        </w:rPr>
        <w:t xml:space="preserve"> pp, respectively. </w:t>
      </w:r>
      <w:r w:rsidR="00AD1EB3" w:rsidRPr="00465E4D">
        <w:rPr>
          <w:rFonts w:ascii="Arial" w:hAnsi="Arial" w:cs="Arial"/>
          <w:sz w:val="20"/>
          <w:szCs w:val="20"/>
          <w:lang w:val="en-US"/>
        </w:rPr>
        <w:t>Following</w:t>
      </w:r>
      <w:r w:rsidR="00CD4C14" w:rsidRPr="00465E4D">
        <w:rPr>
          <w:rFonts w:ascii="Arial" w:hAnsi="Arial" w:cs="Arial"/>
          <w:sz w:val="20"/>
          <w:szCs w:val="20"/>
          <w:lang w:val="en-US"/>
        </w:rPr>
        <w:t xml:space="preserve"> th</w:t>
      </w:r>
      <w:r w:rsidR="00AD1EB3" w:rsidRPr="00465E4D">
        <w:rPr>
          <w:rFonts w:ascii="Arial" w:hAnsi="Arial" w:cs="Arial"/>
          <w:sz w:val="20"/>
          <w:szCs w:val="20"/>
          <w:lang w:val="en-US"/>
        </w:rPr>
        <w:t>e</w:t>
      </w:r>
      <w:r w:rsidR="00CD4C14" w:rsidRPr="00465E4D">
        <w:rPr>
          <w:rFonts w:ascii="Arial" w:hAnsi="Arial" w:cs="Arial"/>
          <w:sz w:val="20"/>
          <w:szCs w:val="20"/>
          <w:lang w:val="en-US"/>
        </w:rPr>
        <w:t xml:space="preserve">se developments, </w:t>
      </w:r>
      <w:r w:rsidR="00F9101C">
        <w:rPr>
          <w:rFonts w:ascii="Arial" w:hAnsi="Arial" w:cs="Arial"/>
          <w:sz w:val="20"/>
          <w:szCs w:val="20"/>
          <w:lang w:val="en-US"/>
        </w:rPr>
        <w:t xml:space="preserve">the </w:t>
      </w:r>
      <w:r w:rsidR="00CD4C14" w:rsidRPr="00465E4D">
        <w:rPr>
          <w:rFonts w:ascii="Arial" w:hAnsi="Arial" w:cs="Arial"/>
          <w:sz w:val="20"/>
          <w:szCs w:val="20"/>
          <w:lang w:val="en-US"/>
        </w:rPr>
        <w:t>female employment rate rose from 29</w:t>
      </w:r>
      <w:r w:rsidR="008E7992">
        <w:rPr>
          <w:rFonts w:ascii="Arial" w:hAnsi="Arial" w:cs="Arial"/>
          <w:sz w:val="20"/>
          <w:szCs w:val="20"/>
          <w:lang w:val="en-US"/>
        </w:rPr>
        <w:t>.</w:t>
      </w:r>
      <w:r w:rsidR="00F9101C">
        <w:rPr>
          <w:rFonts w:ascii="Arial" w:hAnsi="Arial" w:cs="Arial"/>
          <w:sz w:val="20"/>
          <w:szCs w:val="20"/>
          <w:lang w:val="en-US"/>
        </w:rPr>
        <w:t>5</w:t>
      </w:r>
      <w:r w:rsidR="00CD4C14" w:rsidRPr="00465E4D">
        <w:rPr>
          <w:rFonts w:ascii="Arial" w:hAnsi="Arial" w:cs="Arial"/>
          <w:sz w:val="20"/>
          <w:szCs w:val="20"/>
          <w:lang w:val="en-US"/>
        </w:rPr>
        <w:t xml:space="preserve">% in </w:t>
      </w:r>
      <w:r w:rsidR="00F9101C">
        <w:rPr>
          <w:rFonts w:ascii="Arial" w:hAnsi="Arial" w:cs="Arial"/>
          <w:sz w:val="20"/>
          <w:szCs w:val="20"/>
          <w:lang w:val="en-US"/>
        </w:rPr>
        <w:t>December</w:t>
      </w:r>
      <w:r w:rsidR="00CD4C14" w:rsidRPr="00465E4D">
        <w:rPr>
          <w:rFonts w:ascii="Arial" w:hAnsi="Arial" w:cs="Arial"/>
          <w:sz w:val="20"/>
          <w:szCs w:val="20"/>
          <w:lang w:val="en-US"/>
        </w:rPr>
        <w:t xml:space="preserve"> to 29.</w:t>
      </w:r>
      <w:r w:rsidR="008E7992">
        <w:rPr>
          <w:rFonts w:ascii="Arial" w:hAnsi="Arial" w:cs="Arial"/>
          <w:sz w:val="20"/>
          <w:szCs w:val="20"/>
          <w:lang w:val="en-US"/>
        </w:rPr>
        <w:t>7</w:t>
      </w:r>
      <w:r w:rsidR="00CD4C14" w:rsidRPr="00465E4D">
        <w:rPr>
          <w:rFonts w:ascii="Arial" w:hAnsi="Arial" w:cs="Arial"/>
          <w:sz w:val="20"/>
          <w:szCs w:val="20"/>
          <w:lang w:val="en-US"/>
        </w:rPr>
        <w:t xml:space="preserve">% in </w:t>
      </w:r>
      <w:r w:rsidR="00F9101C">
        <w:rPr>
          <w:rFonts w:ascii="Arial" w:hAnsi="Arial" w:cs="Arial"/>
          <w:sz w:val="20"/>
          <w:szCs w:val="20"/>
          <w:lang w:val="en-US"/>
        </w:rPr>
        <w:t>January</w:t>
      </w:r>
      <w:r w:rsidR="00CD4C14" w:rsidRPr="00465E4D">
        <w:rPr>
          <w:rFonts w:ascii="Arial" w:hAnsi="Arial" w:cs="Arial"/>
          <w:sz w:val="20"/>
          <w:szCs w:val="20"/>
          <w:lang w:val="en-US"/>
        </w:rPr>
        <w:t>.</w:t>
      </w:r>
      <w:r w:rsidR="00F9101C">
        <w:rPr>
          <w:rFonts w:ascii="Arial" w:hAnsi="Arial" w:cs="Arial"/>
          <w:sz w:val="20"/>
          <w:szCs w:val="20"/>
          <w:lang w:val="en-US"/>
        </w:rPr>
        <w:t xml:space="preserve"> The f</w:t>
      </w:r>
      <w:r w:rsidR="00CD4C14" w:rsidRPr="00465E4D">
        <w:rPr>
          <w:rFonts w:ascii="Arial" w:hAnsi="Arial" w:cs="Arial"/>
          <w:sz w:val="20"/>
          <w:szCs w:val="20"/>
          <w:lang w:val="en-US"/>
        </w:rPr>
        <w:t>emale employment rate exceeded its pre-pandemic level (27.</w:t>
      </w:r>
      <w:r w:rsidR="00F9101C">
        <w:rPr>
          <w:rFonts w:ascii="Arial" w:hAnsi="Arial" w:cs="Arial"/>
          <w:sz w:val="20"/>
          <w:szCs w:val="20"/>
          <w:lang w:val="en-US"/>
        </w:rPr>
        <w:t>6</w:t>
      </w:r>
      <w:r w:rsidR="00CD4C14" w:rsidRPr="00465E4D">
        <w:rPr>
          <w:rFonts w:ascii="Arial" w:hAnsi="Arial" w:cs="Arial"/>
          <w:sz w:val="20"/>
          <w:szCs w:val="20"/>
          <w:lang w:val="en-US"/>
        </w:rPr>
        <w:t xml:space="preserve">% in January 2020) by </w:t>
      </w:r>
      <w:r w:rsidR="008E7992">
        <w:rPr>
          <w:rFonts w:ascii="Arial" w:hAnsi="Arial" w:cs="Arial"/>
          <w:sz w:val="20"/>
          <w:szCs w:val="20"/>
          <w:lang w:val="en-US"/>
        </w:rPr>
        <w:t>2</w:t>
      </w:r>
      <w:r w:rsidR="00F9101C">
        <w:rPr>
          <w:rFonts w:ascii="Arial" w:hAnsi="Arial" w:cs="Arial"/>
          <w:sz w:val="20"/>
          <w:szCs w:val="20"/>
          <w:lang w:val="en-US"/>
        </w:rPr>
        <w:t>.1</w:t>
      </w:r>
      <w:r w:rsidR="00CD4C14" w:rsidRPr="00465E4D">
        <w:rPr>
          <w:rFonts w:ascii="Arial" w:hAnsi="Arial" w:cs="Arial"/>
          <w:sz w:val="20"/>
          <w:szCs w:val="20"/>
          <w:lang w:val="en-US"/>
        </w:rPr>
        <w:t xml:space="preserve"> pp. It reached its </w:t>
      </w:r>
      <w:r w:rsidR="008E7992">
        <w:rPr>
          <w:rFonts w:ascii="Arial" w:hAnsi="Arial" w:cs="Arial"/>
          <w:sz w:val="20"/>
          <w:szCs w:val="20"/>
          <w:lang w:val="en-US"/>
        </w:rPr>
        <w:t xml:space="preserve">peak in December 2017 (29.8%) as the economy recovers from the recession in 2018 </w:t>
      </w:r>
      <w:r w:rsidR="00EA5993">
        <w:rPr>
          <w:rFonts w:ascii="Arial" w:hAnsi="Arial" w:cs="Arial"/>
          <w:sz w:val="20"/>
          <w:szCs w:val="20"/>
          <w:lang w:val="en-US"/>
        </w:rPr>
        <w:t xml:space="preserve">and </w:t>
      </w:r>
      <w:r w:rsidR="008E7992">
        <w:rPr>
          <w:rFonts w:ascii="Arial" w:hAnsi="Arial" w:cs="Arial"/>
          <w:sz w:val="20"/>
          <w:szCs w:val="20"/>
          <w:lang w:val="en-US"/>
        </w:rPr>
        <w:t>pandemic crisis</w:t>
      </w:r>
      <w:r w:rsidR="00CD4C14" w:rsidRPr="00465E4D">
        <w:rPr>
          <w:rFonts w:ascii="Arial" w:hAnsi="Arial" w:cs="Arial"/>
          <w:sz w:val="20"/>
          <w:szCs w:val="20"/>
          <w:lang w:val="en-US"/>
        </w:rPr>
        <w:t xml:space="preserve">. On the other hand, </w:t>
      </w:r>
      <w:r w:rsidR="00653D0F">
        <w:rPr>
          <w:rFonts w:ascii="Arial" w:hAnsi="Arial" w:cs="Arial"/>
          <w:sz w:val="20"/>
          <w:szCs w:val="20"/>
          <w:lang w:val="en-US"/>
        </w:rPr>
        <w:t xml:space="preserve">the </w:t>
      </w:r>
      <w:r w:rsidR="00CD4C14" w:rsidRPr="00465E4D">
        <w:rPr>
          <w:rFonts w:ascii="Arial" w:hAnsi="Arial" w:cs="Arial"/>
          <w:sz w:val="20"/>
          <w:szCs w:val="20"/>
          <w:lang w:val="en-US"/>
        </w:rPr>
        <w:t xml:space="preserve">male employment rate </w:t>
      </w:r>
      <w:r w:rsidR="00653D0F">
        <w:rPr>
          <w:rFonts w:ascii="Arial" w:hAnsi="Arial" w:cs="Arial"/>
          <w:sz w:val="20"/>
          <w:szCs w:val="20"/>
          <w:lang w:val="en-US"/>
        </w:rPr>
        <w:t>decreased</w:t>
      </w:r>
      <w:r w:rsidR="00CD4C14" w:rsidRPr="00465E4D">
        <w:rPr>
          <w:rFonts w:ascii="Arial" w:hAnsi="Arial" w:cs="Arial"/>
          <w:sz w:val="20"/>
          <w:szCs w:val="20"/>
          <w:lang w:val="en-US"/>
        </w:rPr>
        <w:t xml:space="preserve"> by 0.</w:t>
      </w:r>
      <w:r w:rsidR="00653D0F">
        <w:rPr>
          <w:rFonts w:ascii="Arial" w:hAnsi="Arial" w:cs="Arial"/>
          <w:sz w:val="20"/>
          <w:szCs w:val="20"/>
          <w:lang w:val="en-US"/>
        </w:rPr>
        <w:t>4</w:t>
      </w:r>
      <w:r w:rsidR="00CD4C14" w:rsidRPr="00465E4D">
        <w:rPr>
          <w:rFonts w:ascii="Arial" w:hAnsi="Arial" w:cs="Arial"/>
          <w:sz w:val="20"/>
          <w:szCs w:val="20"/>
          <w:lang w:val="en-US"/>
        </w:rPr>
        <w:t xml:space="preserve"> pp to 6</w:t>
      </w:r>
      <w:r w:rsidR="00653D0F">
        <w:rPr>
          <w:rFonts w:ascii="Arial" w:hAnsi="Arial" w:cs="Arial"/>
          <w:sz w:val="20"/>
          <w:szCs w:val="20"/>
          <w:lang w:val="en-US"/>
        </w:rPr>
        <w:t>3.8</w:t>
      </w:r>
      <w:r w:rsidR="00CD4C14" w:rsidRPr="00465E4D">
        <w:rPr>
          <w:rFonts w:ascii="Arial" w:hAnsi="Arial" w:cs="Arial"/>
          <w:sz w:val="20"/>
          <w:szCs w:val="20"/>
          <w:lang w:val="en-US"/>
        </w:rPr>
        <w:t xml:space="preserve">% </w:t>
      </w:r>
      <w:r w:rsidR="008E7992">
        <w:rPr>
          <w:rFonts w:ascii="Arial" w:hAnsi="Arial" w:cs="Arial"/>
          <w:sz w:val="20"/>
          <w:szCs w:val="20"/>
          <w:lang w:val="en-US"/>
        </w:rPr>
        <w:t xml:space="preserve">due to the </w:t>
      </w:r>
      <w:r w:rsidR="00653D0F">
        <w:rPr>
          <w:rFonts w:ascii="Arial" w:hAnsi="Arial" w:cs="Arial"/>
          <w:sz w:val="20"/>
          <w:szCs w:val="20"/>
          <w:lang w:val="en-US"/>
        </w:rPr>
        <w:t>drop</w:t>
      </w:r>
      <w:r w:rsidR="008E7992">
        <w:rPr>
          <w:rFonts w:ascii="Arial" w:hAnsi="Arial" w:cs="Arial"/>
          <w:sz w:val="20"/>
          <w:szCs w:val="20"/>
          <w:lang w:val="en-US"/>
        </w:rPr>
        <w:t xml:space="preserve"> of </w:t>
      </w:r>
      <w:r w:rsidR="00653D0F">
        <w:rPr>
          <w:rFonts w:ascii="Arial" w:hAnsi="Arial" w:cs="Arial"/>
          <w:sz w:val="20"/>
          <w:szCs w:val="20"/>
          <w:lang w:val="en-US"/>
        </w:rPr>
        <w:t>122</w:t>
      </w:r>
      <w:r w:rsidR="008E7992">
        <w:rPr>
          <w:rFonts w:ascii="Arial" w:hAnsi="Arial" w:cs="Arial"/>
          <w:sz w:val="20"/>
          <w:szCs w:val="20"/>
          <w:lang w:val="en-US"/>
        </w:rPr>
        <w:t xml:space="preserve"> thousand in employment. The </w:t>
      </w:r>
      <w:r w:rsidR="00904603">
        <w:rPr>
          <w:rFonts w:ascii="Arial" w:hAnsi="Arial" w:cs="Arial"/>
          <w:sz w:val="20"/>
          <w:szCs w:val="20"/>
          <w:lang w:val="en-US"/>
        </w:rPr>
        <w:t xml:space="preserve">male </w:t>
      </w:r>
      <w:r w:rsidR="008E7992">
        <w:rPr>
          <w:rFonts w:ascii="Arial" w:hAnsi="Arial" w:cs="Arial"/>
          <w:sz w:val="20"/>
          <w:szCs w:val="20"/>
          <w:lang w:val="en-US"/>
        </w:rPr>
        <w:t xml:space="preserve">employment rate is </w:t>
      </w:r>
      <w:r w:rsidR="00653D0F">
        <w:rPr>
          <w:rFonts w:ascii="Arial" w:hAnsi="Arial" w:cs="Arial"/>
          <w:sz w:val="20"/>
          <w:szCs w:val="20"/>
          <w:lang w:val="en-US"/>
        </w:rPr>
        <w:t>2.6</w:t>
      </w:r>
      <w:r w:rsidR="008E7992">
        <w:rPr>
          <w:rFonts w:ascii="Arial" w:hAnsi="Arial" w:cs="Arial"/>
          <w:sz w:val="20"/>
          <w:szCs w:val="20"/>
          <w:lang w:val="en-US"/>
        </w:rPr>
        <w:t xml:space="preserve"> pp below its record in July 2018 (66.4%).</w:t>
      </w:r>
    </w:p>
    <w:p w14:paraId="6917BF9A" w14:textId="0600445D" w:rsidR="00E4390B" w:rsidRPr="00E4390B" w:rsidRDefault="00E4390B" w:rsidP="00E4390B">
      <w:pPr>
        <w:pStyle w:val="ResimYazs"/>
        <w:keepNext/>
        <w:rPr>
          <w:rFonts w:ascii="Arial" w:hAnsi="Arial" w:cs="Arial"/>
        </w:rPr>
      </w:pPr>
      <w:proofErr w:type="spellStart"/>
      <w:r w:rsidRPr="00E4390B">
        <w:rPr>
          <w:rFonts w:ascii="Arial" w:hAnsi="Arial" w:cs="Arial"/>
        </w:rPr>
        <w:t>Figure</w:t>
      </w:r>
      <w:proofErr w:type="spellEnd"/>
      <w:r w:rsidRPr="00E4390B">
        <w:rPr>
          <w:rFonts w:ascii="Arial" w:hAnsi="Arial" w:cs="Arial"/>
        </w:rPr>
        <w:t xml:space="preserve"> </w:t>
      </w:r>
      <w:r w:rsidRPr="00E4390B">
        <w:rPr>
          <w:rFonts w:ascii="Arial" w:hAnsi="Arial" w:cs="Arial"/>
        </w:rPr>
        <w:fldChar w:fldCharType="begin"/>
      </w:r>
      <w:r w:rsidRPr="00E4390B">
        <w:rPr>
          <w:rFonts w:ascii="Arial" w:hAnsi="Arial" w:cs="Arial"/>
        </w:rPr>
        <w:instrText xml:space="preserve"> SEQ Figure \* ARABIC </w:instrText>
      </w:r>
      <w:r w:rsidRPr="00E4390B">
        <w:rPr>
          <w:rFonts w:ascii="Arial" w:hAnsi="Arial" w:cs="Arial"/>
        </w:rPr>
        <w:fldChar w:fldCharType="separate"/>
      </w:r>
      <w:r w:rsidR="00086CF7">
        <w:rPr>
          <w:rFonts w:ascii="Arial" w:hAnsi="Arial" w:cs="Arial"/>
          <w:noProof/>
        </w:rPr>
        <w:t>4</w:t>
      </w:r>
      <w:r w:rsidRPr="00E4390B">
        <w:rPr>
          <w:rFonts w:ascii="Arial" w:hAnsi="Arial" w:cs="Arial"/>
        </w:rPr>
        <w:fldChar w:fldCharType="end"/>
      </w:r>
      <w:r w:rsidRPr="00E4390B">
        <w:rPr>
          <w:rFonts w:ascii="Arial" w:hAnsi="Arial" w:cs="Arial"/>
        </w:rPr>
        <w:t xml:space="preserve"> : </w:t>
      </w:r>
      <w:proofErr w:type="spellStart"/>
      <w:r w:rsidRPr="00E4390B">
        <w:rPr>
          <w:rFonts w:ascii="Arial" w:hAnsi="Arial" w:cs="Arial"/>
        </w:rPr>
        <w:t>Seasonally</w:t>
      </w:r>
      <w:proofErr w:type="spellEnd"/>
      <w:r w:rsidRPr="00E4390B">
        <w:rPr>
          <w:rFonts w:ascii="Arial" w:hAnsi="Arial" w:cs="Arial"/>
        </w:rPr>
        <w:t xml:space="preserve"> </w:t>
      </w:r>
      <w:proofErr w:type="spellStart"/>
      <w:r w:rsidRPr="00E4390B">
        <w:rPr>
          <w:rFonts w:ascii="Arial" w:hAnsi="Arial" w:cs="Arial"/>
        </w:rPr>
        <w:t>adjusted</w:t>
      </w:r>
      <w:proofErr w:type="spellEnd"/>
      <w:r w:rsidRPr="00E4390B">
        <w:rPr>
          <w:rFonts w:ascii="Arial" w:hAnsi="Arial" w:cs="Arial"/>
        </w:rPr>
        <w:t xml:space="preserve"> </w:t>
      </w:r>
      <w:proofErr w:type="spellStart"/>
      <w:r w:rsidRPr="00E4390B">
        <w:rPr>
          <w:rFonts w:ascii="Arial" w:hAnsi="Arial" w:cs="Arial"/>
        </w:rPr>
        <w:t>employment</w:t>
      </w:r>
      <w:proofErr w:type="spellEnd"/>
      <w:r w:rsidRPr="00E4390B">
        <w:rPr>
          <w:rFonts w:ascii="Arial" w:hAnsi="Arial" w:cs="Arial"/>
        </w:rPr>
        <w:t xml:space="preserve"> rate </w:t>
      </w:r>
      <w:proofErr w:type="spellStart"/>
      <w:r w:rsidRPr="00E4390B">
        <w:rPr>
          <w:rFonts w:ascii="Arial" w:hAnsi="Arial" w:cs="Arial"/>
        </w:rPr>
        <w:t>by</w:t>
      </w:r>
      <w:proofErr w:type="spellEnd"/>
      <w:r w:rsidRPr="00E4390B">
        <w:rPr>
          <w:rFonts w:ascii="Arial" w:hAnsi="Arial" w:cs="Arial"/>
        </w:rPr>
        <w:t xml:space="preserve"> </w:t>
      </w:r>
      <w:proofErr w:type="spellStart"/>
      <w:r w:rsidRPr="00E4390B">
        <w:rPr>
          <w:rFonts w:ascii="Arial" w:hAnsi="Arial" w:cs="Arial"/>
        </w:rPr>
        <w:t>gender</w:t>
      </w:r>
      <w:proofErr w:type="spellEnd"/>
      <w:r w:rsidRPr="00E4390B">
        <w:rPr>
          <w:rFonts w:ascii="Arial" w:hAnsi="Arial" w:cs="Arial"/>
        </w:rPr>
        <w:t xml:space="preserve"> (%)</w:t>
      </w:r>
    </w:p>
    <w:p w14:paraId="7C3ACF6A" w14:textId="6AF7F0C8" w:rsidR="002E1933" w:rsidRPr="00E55249" w:rsidRDefault="00776CD6" w:rsidP="002E1933">
      <w:pPr>
        <w:rPr>
          <w:lang w:val="en-US"/>
        </w:rPr>
      </w:pPr>
      <w:r>
        <w:rPr>
          <w:noProof/>
          <w:lang w:eastAsia="tr-TR"/>
        </w:rPr>
        <w:drawing>
          <wp:inline distT="0" distB="0" distL="0" distR="0" wp14:anchorId="44DD2317" wp14:editId="7297FBB3">
            <wp:extent cx="5760000" cy="2736000"/>
            <wp:effectExtent l="0" t="0" r="12700" b="7620"/>
            <wp:docPr id="1" name="Chart 1">
              <a:extLst xmlns:a="http://schemas.openxmlformats.org/drawingml/2006/main">
                <a:ext uri="{FF2B5EF4-FFF2-40B4-BE49-F238E27FC236}">
                  <a16:creationId xmlns:a16="http://schemas.microsoft.com/office/drawing/2014/main" id="{5C9F42D9-224D-484E-84C9-D4FCF55338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AFCC61" w14:textId="66ACC564" w:rsidR="000B4A70" w:rsidRPr="00E55249" w:rsidRDefault="002B5A9E" w:rsidP="007C3CD9">
      <w:pPr>
        <w:spacing w:line="276" w:lineRule="auto"/>
        <w:rPr>
          <w:lang w:val="en-US"/>
        </w:rPr>
      </w:pPr>
      <w:r w:rsidRPr="00E55249">
        <w:rPr>
          <w:rFonts w:ascii="Arial" w:hAnsi="Arial" w:cs="Arial"/>
          <w:sz w:val="18"/>
          <w:szCs w:val="18"/>
          <w:lang w:val="en-US"/>
        </w:rPr>
        <w:t xml:space="preserve">Source: </w:t>
      </w:r>
      <w:proofErr w:type="spellStart"/>
      <w:r w:rsidRPr="00E55249">
        <w:rPr>
          <w:rFonts w:ascii="Arial" w:hAnsi="Arial" w:cs="Arial"/>
          <w:sz w:val="18"/>
          <w:szCs w:val="18"/>
          <w:lang w:val="en-US"/>
        </w:rPr>
        <w:t>Turkstat</w:t>
      </w:r>
      <w:proofErr w:type="spellEnd"/>
      <w:r w:rsidRPr="00E55249">
        <w:rPr>
          <w:rFonts w:ascii="Arial" w:hAnsi="Arial" w:cs="Arial"/>
          <w:sz w:val="18"/>
          <w:szCs w:val="18"/>
          <w:lang w:val="en-US"/>
        </w:rPr>
        <w:t xml:space="preserve">, </w:t>
      </w:r>
      <w:proofErr w:type="spellStart"/>
      <w:r w:rsidRPr="00E55249">
        <w:rPr>
          <w:rFonts w:ascii="Arial" w:hAnsi="Arial" w:cs="Arial"/>
          <w:sz w:val="18"/>
          <w:szCs w:val="18"/>
          <w:lang w:val="en-US"/>
        </w:rPr>
        <w:t>Betam</w:t>
      </w:r>
      <w:proofErr w:type="spellEnd"/>
    </w:p>
    <w:bookmarkEnd w:id="3"/>
    <w:bookmarkEnd w:id="4"/>
    <w:p w14:paraId="505BB475" w14:textId="77777777" w:rsidR="000D1B1F" w:rsidRDefault="000D1B1F" w:rsidP="00DA68C8">
      <w:pPr>
        <w:pStyle w:val="ResimYazs"/>
        <w:keepNext/>
        <w:rPr>
          <w:rFonts w:asciiTheme="minorHAnsi" w:hAnsiTheme="minorHAnsi"/>
          <w:sz w:val="22"/>
          <w:szCs w:val="22"/>
          <w:lang w:val="en-US"/>
        </w:rPr>
      </w:pPr>
    </w:p>
    <w:p w14:paraId="11123E72" w14:textId="7EBAE516" w:rsidR="000D1B1F" w:rsidRDefault="000D1B1F">
      <w:pPr>
        <w:suppressAutoHyphens w:val="0"/>
        <w:rPr>
          <w:rFonts w:asciiTheme="minorHAnsi" w:hAnsiTheme="minorHAnsi"/>
          <w:b/>
          <w:bCs/>
          <w:sz w:val="22"/>
          <w:szCs w:val="22"/>
          <w:lang w:val="en-US"/>
        </w:rPr>
      </w:pPr>
      <w:r>
        <w:rPr>
          <w:rFonts w:asciiTheme="minorHAnsi" w:hAnsiTheme="minorHAnsi"/>
          <w:sz w:val="22"/>
          <w:szCs w:val="22"/>
          <w:lang w:val="en-US"/>
        </w:rPr>
        <w:br w:type="page"/>
      </w:r>
    </w:p>
    <w:p w14:paraId="62F371CE" w14:textId="77777777" w:rsidR="000D1B1F" w:rsidRDefault="000D1B1F" w:rsidP="00DA68C8">
      <w:pPr>
        <w:pStyle w:val="ResimYazs"/>
        <w:keepNext/>
        <w:rPr>
          <w:rFonts w:asciiTheme="minorHAnsi" w:hAnsiTheme="minorHAnsi"/>
          <w:sz w:val="22"/>
          <w:szCs w:val="22"/>
          <w:lang w:val="en-US"/>
        </w:rPr>
      </w:pPr>
    </w:p>
    <w:p w14:paraId="6FD4B20D" w14:textId="049D9BC2" w:rsidR="00DA68C8" w:rsidRPr="00E55249" w:rsidRDefault="00DA68C8" w:rsidP="00DA68C8">
      <w:pPr>
        <w:pStyle w:val="ResimYazs"/>
        <w:keepNext/>
        <w:rPr>
          <w:rFonts w:asciiTheme="minorHAnsi" w:hAnsiTheme="minorHAnsi"/>
          <w:sz w:val="22"/>
          <w:szCs w:val="22"/>
          <w:lang w:val="en-US"/>
        </w:rPr>
      </w:pPr>
      <w:r w:rsidRPr="00E55249">
        <w:rPr>
          <w:rFonts w:asciiTheme="minorHAnsi" w:hAnsiTheme="minorHAnsi"/>
          <w:sz w:val="22"/>
          <w:szCs w:val="22"/>
          <w:lang w:val="en-US"/>
        </w:rPr>
        <w:t xml:space="preserve">Table </w:t>
      </w:r>
      <w:r w:rsidRPr="00E55249">
        <w:rPr>
          <w:rFonts w:asciiTheme="minorHAnsi" w:hAnsiTheme="minorHAnsi"/>
          <w:sz w:val="22"/>
          <w:szCs w:val="22"/>
          <w:lang w:val="en-US"/>
        </w:rPr>
        <w:fldChar w:fldCharType="begin"/>
      </w:r>
      <w:r w:rsidRPr="00E55249">
        <w:rPr>
          <w:rFonts w:asciiTheme="minorHAnsi" w:hAnsiTheme="minorHAnsi"/>
          <w:sz w:val="22"/>
          <w:szCs w:val="22"/>
          <w:lang w:val="en-US"/>
        </w:rPr>
        <w:instrText xml:space="preserve"> SEQ Table \* ARABIC </w:instrText>
      </w:r>
      <w:r w:rsidRPr="00E55249">
        <w:rPr>
          <w:rFonts w:asciiTheme="minorHAnsi" w:hAnsiTheme="minorHAnsi"/>
          <w:sz w:val="22"/>
          <w:szCs w:val="22"/>
          <w:lang w:val="en-US"/>
        </w:rPr>
        <w:fldChar w:fldCharType="separate"/>
      </w:r>
      <w:r w:rsidR="00086CF7">
        <w:rPr>
          <w:rFonts w:asciiTheme="minorHAnsi" w:hAnsiTheme="minorHAnsi"/>
          <w:noProof/>
          <w:sz w:val="22"/>
          <w:szCs w:val="22"/>
          <w:lang w:val="en-US"/>
        </w:rPr>
        <w:t>1</w:t>
      </w:r>
      <w:r w:rsidRPr="00E55249">
        <w:rPr>
          <w:rFonts w:asciiTheme="minorHAnsi" w:hAnsiTheme="minorHAnsi"/>
          <w:sz w:val="22"/>
          <w:szCs w:val="22"/>
          <w:lang w:val="en-US"/>
        </w:rPr>
        <w:fldChar w:fldCharType="end"/>
      </w:r>
      <w:r w:rsidRPr="00E55249">
        <w:rPr>
          <w:rFonts w:asciiTheme="minorHAnsi" w:hAnsiTheme="minorHAnsi"/>
          <w:sz w:val="22"/>
          <w:szCs w:val="22"/>
          <w:lang w:val="en-US"/>
        </w:rPr>
        <w:t xml:space="preserve"> : Seasonally adjusted labor force indicators (in thousands)</w:t>
      </w:r>
    </w:p>
    <w:p w14:paraId="7C33B33F" w14:textId="77777777" w:rsidR="00DA68C8" w:rsidRPr="00E55249" w:rsidRDefault="00DA68C8" w:rsidP="00DA68C8">
      <w:pPr>
        <w:rPr>
          <w:lang w:val="en-US"/>
        </w:rPr>
      </w:pPr>
    </w:p>
    <w:tbl>
      <w:tblPr>
        <w:tblW w:w="10760" w:type="dxa"/>
        <w:tblCellMar>
          <w:left w:w="70" w:type="dxa"/>
          <w:right w:w="70" w:type="dxa"/>
        </w:tblCellMar>
        <w:tblLook w:val="04A0" w:firstRow="1" w:lastRow="0" w:firstColumn="1" w:lastColumn="0" w:noHBand="0" w:noVBand="1"/>
      </w:tblPr>
      <w:tblGrid>
        <w:gridCol w:w="1840"/>
        <w:gridCol w:w="1060"/>
        <w:gridCol w:w="1140"/>
        <w:gridCol w:w="1380"/>
        <w:gridCol w:w="1760"/>
        <w:gridCol w:w="1060"/>
        <w:gridCol w:w="1140"/>
        <w:gridCol w:w="1380"/>
      </w:tblGrid>
      <w:tr w:rsidR="00DA68C8" w:rsidRPr="00E55249" w14:paraId="3C995F3B" w14:textId="77777777" w:rsidTr="00DA68C8">
        <w:trPr>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7E8DE835" w14:textId="77777777" w:rsidR="00DA68C8" w:rsidRPr="00E55249" w:rsidRDefault="00DA68C8" w:rsidP="00DA68C8">
            <w:pPr>
              <w:suppressAutoHyphens w:val="0"/>
              <w:jc w:val="center"/>
              <w:rPr>
                <w:rFonts w:ascii="Arial" w:hAnsi="Arial" w:cs="Arial"/>
                <w:sz w:val="16"/>
                <w:szCs w:val="16"/>
                <w:lang w:val="en-US" w:eastAsia="tr-TR"/>
              </w:rPr>
            </w:pPr>
            <w:r w:rsidRPr="00E55249">
              <w:rPr>
                <w:rFonts w:ascii="Arial" w:hAnsi="Arial" w:cs="Arial"/>
                <w:sz w:val="16"/>
                <w:szCs w:val="16"/>
                <w:lang w:val="en-US" w:eastAsia="tr-TR"/>
              </w:rPr>
              <w:t> </w:t>
            </w:r>
          </w:p>
        </w:tc>
        <w:tc>
          <w:tcPr>
            <w:tcW w:w="1060" w:type="dxa"/>
            <w:tcBorders>
              <w:top w:val="single" w:sz="8" w:space="0" w:color="auto"/>
              <w:left w:val="single" w:sz="8" w:space="0" w:color="auto"/>
              <w:bottom w:val="nil"/>
              <w:right w:val="nil"/>
            </w:tcBorders>
            <w:shd w:val="clear" w:color="auto" w:fill="auto"/>
            <w:vAlign w:val="bottom"/>
            <w:hideMark/>
          </w:tcPr>
          <w:p w14:paraId="25122288" w14:textId="77777777" w:rsidR="00DA68C8" w:rsidRPr="00E55249" w:rsidRDefault="00DA68C8" w:rsidP="00DA68C8">
            <w:pPr>
              <w:suppressAutoHyphens w:val="0"/>
              <w:jc w:val="center"/>
              <w:rPr>
                <w:rFonts w:ascii="Arial" w:hAnsi="Arial" w:cs="Arial"/>
                <w:b/>
                <w:bCs/>
                <w:sz w:val="16"/>
                <w:szCs w:val="16"/>
                <w:lang w:val="en-US" w:eastAsia="tr-TR"/>
              </w:rPr>
            </w:pPr>
            <w:r w:rsidRPr="00E55249">
              <w:rPr>
                <w:rFonts w:ascii="Arial" w:hAnsi="Arial" w:cs="Arial"/>
                <w:b/>
                <w:bCs/>
                <w:sz w:val="16"/>
                <w:szCs w:val="16"/>
                <w:lang w:val="en-US" w:eastAsia="tr-TR"/>
              </w:rPr>
              <w:t>Labor force</w:t>
            </w:r>
          </w:p>
        </w:tc>
        <w:tc>
          <w:tcPr>
            <w:tcW w:w="1140" w:type="dxa"/>
            <w:tcBorders>
              <w:top w:val="single" w:sz="8" w:space="0" w:color="auto"/>
              <w:left w:val="nil"/>
              <w:bottom w:val="nil"/>
              <w:right w:val="nil"/>
            </w:tcBorders>
            <w:shd w:val="clear" w:color="auto" w:fill="auto"/>
            <w:vAlign w:val="bottom"/>
            <w:hideMark/>
          </w:tcPr>
          <w:p w14:paraId="43C38DC1" w14:textId="77777777" w:rsidR="00DA68C8" w:rsidRPr="00E55249" w:rsidRDefault="00DA68C8" w:rsidP="00DA68C8">
            <w:pPr>
              <w:suppressAutoHyphens w:val="0"/>
              <w:jc w:val="center"/>
              <w:rPr>
                <w:rFonts w:ascii="Arial" w:hAnsi="Arial" w:cs="Arial"/>
                <w:b/>
                <w:bCs/>
                <w:sz w:val="16"/>
                <w:szCs w:val="16"/>
                <w:lang w:val="en-US" w:eastAsia="tr-TR"/>
              </w:rPr>
            </w:pPr>
            <w:r w:rsidRPr="00E55249">
              <w:rPr>
                <w:rFonts w:ascii="Arial" w:hAnsi="Arial" w:cs="Arial"/>
                <w:b/>
                <w:bCs/>
                <w:sz w:val="16"/>
                <w:szCs w:val="16"/>
                <w:lang w:val="en-US" w:eastAsia="tr-TR"/>
              </w:rPr>
              <w:t>Employment</w:t>
            </w:r>
          </w:p>
        </w:tc>
        <w:tc>
          <w:tcPr>
            <w:tcW w:w="1380" w:type="dxa"/>
            <w:tcBorders>
              <w:top w:val="single" w:sz="8" w:space="0" w:color="auto"/>
              <w:left w:val="nil"/>
              <w:bottom w:val="nil"/>
              <w:right w:val="single" w:sz="8" w:space="0" w:color="auto"/>
            </w:tcBorders>
            <w:shd w:val="clear" w:color="auto" w:fill="auto"/>
            <w:vAlign w:val="bottom"/>
            <w:hideMark/>
          </w:tcPr>
          <w:p w14:paraId="4021F07E" w14:textId="77777777" w:rsidR="00DA68C8" w:rsidRPr="00E55249" w:rsidRDefault="00DA68C8" w:rsidP="00DA68C8">
            <w:pPr>
              <w:suppressAutoHyphens w:val="0"/>
              <w:jc w:val="center"/>
              <w:rPr>
                <w:rFonts w:ascii="Arial" w:hAnsi="Arial" w:cs="Arial"/>
                <w:b/>
                <w:bCs/>
                <w:sz w:val="16"/>
                <w:szCs w:val="16"/>
                <w:lang w:val="en-US" w:eastAsia="tr-TR"/>
              </w:rPr>
            </w:pPr>
            <w:r w:rsidRPr="00E55249">
              <w:rPr>
                <w:rFonts w:ascii="Arial" w:hAnsi="Arial" w:cs="Arial"/>
                <w:b/>
                <w:bCs/>
                <w:sz w:val="16"/>
                <w:szCs w:val="16"/>
                <w:lang w:val="en-US" w:eastAsia="tr-TR"/>
              </w:rPr>
              <w:t>Unemployment</w:t>
            </w:r>
          </w:p>
        </w:tc>
        <w:tc>
          <w:tcPr>
            <w:tcW w:w="1760" w:type="dxa"/>
            <w:tcBorders>
              <w:top w:val="single" w:sz="8" w:space="0" w:color="auto"/>
              <w:left w:val="nil"/>
              <w:bottom w:val="single" w:sz="8" w:space="0" w:color="auto"/>
              <w:right w:val="single" w:sz="8" w:space="0" w:color="auto"/>
            </w:tcBorders>
            <w:shd w:val="clear" w:color="auto" w:fill="auto"/>
            <w:vAlign w:val="bottom"/>
            <w:hideMark/>
          </w:tcPr>
          <w:p w14:paraId="7113E145" w14:textId="77777777" w:rsidR="00DA68C8" w:rsidRPr="00E55249" w:rsidRDefault="00DA68C8" w:rsidP="00DA68C8">
            <w:pPr>
              <w:suppressAutoHyphens w:val="0"/>
              <w:jc w:val="center"/>
              <w:rPr>
                <w:rFonts w:ascii="Arial" w:hAnsi="Arial" w:cs="Arial"/>
                <w:b/>
                <w:bCs/>
                <w:sz w:val="16"/>
                <w:szCs w:val="16"/>
                <w:lang w:val="en-US" w:eastAsia="tr-TR"/>
              </w:rPr>
            </w:pPr>
            <w:r w:rsidRPr="00E55249">
              <w:rPr>
                <w:rFonts w:ascii="Arial" w:hAnsi="Arial" w:cs="Arial"/>
                <w:b/>
                <w:bCs/>
                <w:sz w:val="16"/>
                <w:szCs w:val="16"/>
                <w:lang w:val="en-US"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22B6098E" w14:textId="77777777" w:rsidR="00DA68C8" w:rsidRPr="00E55249" w:rsidRDefault="00DA68C8" w:rsidP="00DA68C8">
            <w:pPr>
              <w:suppressAutoHyphens w:val="0"/>
              <w:jc w:val="center"/>
              <w:rPr>
                <w:rFonts w:ascii="Arial" w:hAnsi="Arial" w:cs="Arial"/>
                <w:b/>
                <w:bCs/>
                <w:sz w:val="16"/>
                <w:szCs w:val="16"/>
                <w:lang w:val="en-US" w:eastAsia="tr-TR"/>
              </w:rPr>
            </w:pPr>
            <w:r w:rsidRPr="00E55249">
              <w:rPr>
                <w:rFonts w:ascii="Arial" w:hAnsi="Arial" w:cs="Arial"/>
                <w:b/>
                <w:bCs/>
                <w:sz w:val="16"/>
                <w:szCs w:val="16"/>
                <w:lang w:val="en-US" w:eastAsia="tr-TR"/>
              </w:rPr>
              <w:t>Monthly changes</w:t>
            </w:r>
          </w:p>
        </w:tc>
      </w:tr>
      <w:tr w:rsidR="00421A41" w:rsidRPr="00E55249" w14:paraId="64D86242" w14:textId="77777777" w:rsidTr="009F0904">
        <w:trPr>
          <w:trHeight w:val="240"/>
        </w:trPr>
        <w:tc>
          <w:tcPr>
            <w:tcW w:w="1840" w:type="dxa"/>
            <w:tcBorders>
              <w:top w:val="single" w:sz="8" w:space="0" w:color="auto"/>
              <w:left w:val="single" w:sz="8" w:space="0" w:color="auto"/>
              <w:bottom w:val="nil"/>
              <w:right w:val="nil"/>
            </w:tcBorders>
            <w:shd w:val="clear" w:color="auto" w:fill="auto"/>
            <w:noWrap/>
            <w:vAlign w:val="bottom"/>
            <w:hideMark/>
          </w:tcPr>
          <w:p w14:paraId="62E741AF" w14:textId="659B90F6"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January-19</w:t>
            </w:r>
          </w:p>
        </w:tc>
        <w:tc>
          <w:tcPr>
            <w:tcW w:w="1060" w:type="dxa"/>
            <w:tcBorders>
              <w:top w:val="single" w:sz="8" w:space="0" w:color="auto"/>
              <w:left w:val="single" w:sz="8" w:space="0" w:color="auto"/>
              <w:bottom w:val="nil"/>
              <w:right w:val="single" w:sz="8" w:space="0" w:color="auto"/>
            </w:tcBorders>
            <w:shd w:val="clear" w:color="auto" w:fill="auto"/>
            <w:noWrap/>
            <w:vAlign w:val="bottom"/>
            <w:hideMark/>
          </w:tcPr>
          <w:p w14:paraId="5CCFBBF3" w14:textId="6EF30037"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32126</w:t>
            </w:r>
          </w:p>
        </w:tc>
        <w:tc>
          <w:tcPr>
            <w:tcW w:w="1140" w:type="dxa"/>
            <w:tcBorders>
              <w:top w:val="single" w:sz="8" w:space="0" w:color="auto"/>
              <w:left w:val="nil"/>
              <w:bottom w:val="nil"/>
              <w:right w:val="single" w:sz="8" w:space="0" w:color="auto"/>
            </w:tcBorders>
            <w:shd w:val="clear" w:color="auto" w:fill="auto"/>
            <w:noWrap/>
            <w:vAlign w:val="bottom"/>
            <w:hideMark/>
          </w:tcPr>
          <w:p w14:paraId="286A5044" w14:textId="1A7FFD35"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27771</w:t>
            </w:r>
          </w:p>
        </w:tc>
        <w:tc>
          <w:tcPr>
            <w:tcW w:w="1380" w:type="dxa"/>
            <w:tcBorders>
              <w:top w:val="single" w:sz="8" w:space="0" w:color="auto"/>
              <w:left w:val="nil"/>
              <w:bottom w:val="nil"/>
              <w:right w:val="single" w:sz="8" w:space="0" w:color="auto"/>
            </w:tcBorders>
            <w:shd w:val="clear" w:color="auto" w:fill="auto"/>
            <w:noWrap/>
            <w:vAlign w:val="bottom"/>
            <w:hideMark/>
          </w:tcPr>
          <w:p w14:paraId="11960544" w14:textId="11C58AEB"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4356</w:t>
            </w:r>
          </w:p>
        </w:tc>
        <w:tc>
          <w:tcPr>
            <w:tcW w:w="1760" w:type="dxa"/>
            <w:tcBorders>
              <w:top w:val="single" w:sz="8" w:space="0" w:color="auto"/>
              <w:left w:val="nil"/>
              <w:bottom w:val="nil"/>
              <w:right w:val="single" w:sz="8" w:space="0" w:color="auto"/>
            </w:tcBorders>
            <w:shd w:val="clear" w:color="auto" w:fill="auto"/>
            <w:noWrap/>
            <w:vAlign w:val="bottom"/>
            <w:hideMark/>
          </w:tcPr>
          <w:p w14:paraId="4354BCE6" w14:textId="5ACDE12C"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13,6%</w:t>
            </w:r>
          </w:p>
        </w:tc>
        <w:tc>
          <w:tcPr>
            <w:tcW w:w="1060" w:type="dxa"/>
            <w:tcBorders>
              <w:top w:val="single" w:sz="8" w:space="0" w:color="auto"/>
              <w:left w:val="nil"/>
              <w:bottom w:val="single" w:sz="8" w:space="0" w:color="auto"/>
              <w:right w:val="nil"/>
            </w:tcBorders>
            <w:shd w:val="clear" w:color="auto" w:fill="auto"/>
            <w:vAlign w:val="bottom"/>
            <w:hideMark/>
          </w:tcPr>
          <w:p w14:paraId="24DF8A10" w14:textId="012EFF03" w:rsidR="00421A41" w:rsidRPr="00E55249" w:rsidRDefault="00421A41" w:rsidP="00421A41">
            <w:pPr>
              <w:suppressAutoHyphens w:val="0"/>
              <w:jc w:val="center"/>
              <w:rPr>
                <w:rFonts w:ascii="Arial" w:hAnsi="Arial" w:cs="Arial"/>
                <w:b/>
                <w:bCs/>
                <w:sz w:val="16"/>
                <w:szCs w:val="16"/>
                <w:lang w:val="en-US" w:eastAsia="tr-TR"/>
              </w:rPr>
            </w:pPr>
            <w:proofErr w:type="spellStart"/>
            <w:r>
              <w:rPr>
                <w:rFonts w:ascii="Arial" w:hAnsi="Arial" w:cs="Arial"/>
                <w:b/>
                <w:bCs/>
                <w:sz w:val="16"/>
                <w:szCs w:val="16"/>
              </w:rPr>
              <w:t>Labor</w:t>
            </w:r>
            <w:proofErr w:type="spellEnd"/>
            <w:r>
              <w:rPr>
                <w:rFonts w:ascii="Arial" w:hAnsi="Arial" w:cs="Arial"/>
                <w:b/>
                <w:bCs/>
                <w:sz w:val="16"/>
                <w:szCs w:val="16"/>
              </w:rPr>
              <w:t xml:space="preserve"> </w:t>
            </w:r>
            <w:proofErr w:type="spellStart"/>
            <w:r>
              <w:rPr>
                <w:rFonts w:ascii="Arial" w:hAnsi="Arial" w:cs="Arial"/>
                <w:b/>
                <w:bCs/>
                <w:sz w:val="16"/>
                <w:szCs w:val="16"/>
              </w:rPr>
              <w:t>force</w:t>
            </w:r>
            <w:proofErr w:type="spellEnd"/>
          </w:p>
        </w:tc>
        <w:tc>
          <w:tcPr>
            <w:tcW w:w="1140" w:type="dxa"/>
            <w:tcBorders>
              <w:top w:val="single" w:sz="8" w:space="0" w:color="auto"/>
              <w:left w:val="nil"/>
              <w:bottom w:val="single" w:sz="8" w:space="0" w:color="auto"/>
              <w:right w:val="nil"/>
            </w:tcBorders>
            <w:shd w:val="clear" w:color="auto" w:fill="auto"/>
            <w:vAlign w:val="bottom"/>
            <w:hideMark/>
          </w:tcPr>
          <w:p w14:paraId="2EC05EBB" w14:textId="459F3B5D" w:rsidR="00421A41" w:rsidRPr="00E55249" w:rsidRDefault="00421A41" w:rsidP="00421A41">
            <w:pPr>
              <w:suppressAutoHyphens w:val="0"/>
              <w:jc w:val="center"/>
              <w:rPr>
                <w:rFonts w:ascii="Arial" w:hAnsi="Arial" w:cs="Arial"/>
                <w:b/>
                <w:bCs/>
                <w:sz w:val="16"/>
                <w:szCs w:val="16"/>
                <w:lang w:val="en-US" w:eastAsia="tr-TR"/>
              </w:rPr>
            </w:pPr>
            <w:proofErr w:type="spellStart"/>
            <w:r>
              <w:rPr>
                <w:rFonts w:ascii="Arial" w:hAnsi="Arial" w:cs="Arial"/>
                <w:b/>
                <w:bCs/>
                <w:sz w:val="16"/>
                <w:szCs w:val="16"/>
              </w:rPr>
              <w:t>Employment</w:t>
            </w:r>
            <w:proofErr w:type="spellEnd"/>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24FEFA63" w14:textId="2B70DB16" w:rsidR="00421A41" w:rsidRPr="00E55249" w:rsidRDefault="00421A41" w:rsidP="00421A41">
            <w:pPr>
              <w:suppressAutoHyphens w:val="0"/>
              <w:jc w:val="center"/>
              <w:rPr>
                <w:rFonts w:ascii="Arial" w:hAnsi="Arial" w:cs="Arial"/>
                <w:b/>
                <w:bCs/>
                <w:sz w:val="16"/>
                <w:szCs w:val="16"/>
                <w:lang w:val="en-US" w:eastAsia="tr-TR"/>
              </w:rPr>
            </w:pPr>
            <w:proofErr w:type="spellStart"/>
            <w:r>
              <w:rPr>
                <w:rFonts w:ascii="Arial" w:hAnsi="Arial" w:cs="Arial"/>
                <w:b/>
                <w:bCs/>
                <w:sz w:val="16"/>
                <w:szCs w:val="16"/>
              </w:rPr>
              <w:t>Unemployment</w:t>
            </w:r>
            <w:proofErr w:type="spellEnd"/>
          </w:p>
        </w:tc>
      </w:tr>
      <w:tr w:rsidR="00421A41" w:rsidRPr="00E55249" w14:paraId="4CCAC21D"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5C3E63F4" w14:textId="270CC9FA"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February-19</w:t>
            </w:r>
          </w:p>
        </w:tc>
        <w:tc>
          <w:tcPr>
            <w:tcW w:w="1060" w:type="dxa"/>
            <w:tcBorders>
              <w:top w:val="nil"/>
              <w:left w:val="single" w:sz="8" w:space="0" w:color="auto"/>
              <w:bottom w:val="nil"/>
              <w:right w:val="single" w:sz="8" w:space="0" w:color="auto"/>
            </w:tcBorders>
            <w:shd w:val="clear" w:color="auto" w:fill="auto"/>
            <w:noWrap/>
            <w:vAlign w:val="bottom"/>
            <w:hideMark/>
          </w:tcPr>
          <w:p w14:paraId="608D69A5" w14:textId="01498DC6"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32430</w:t>
            </w:r>
          </w:p>
        </w:tc>
        <w:tc>
          <w:tcPr>
            <w:tcW w:w="1140" w:type="dxa"/>
            <w:tcBorders>
              <w:top w:val="nil"/>
              <w:left w:val="nil"/>
              <w:bottom w:val="nil"/>
              <w:right w:val="single" w:sz="8" w:space="0" w:color="auto"/>
            </w:tcBorders>
            <w:shd w:val="clear" w:color="auto" w:fill="auto"/>
            <w:noWrap/>
            <w:vAlign w:val="bottom"/>
            <w:hideMark/>
          </w:tcPr>
          <w:p w14:paraId="2C1ACF43" w14:textId="4642C1A7"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27945</w:t>
            </w:r>
          </w:p>
        </w:tc>
        <w:tc>
          <w:tcPr>
            <w:tcW w:w="1380" w:type="dxa"/>
            <w:tcBorders>
              <w:top w:val="nil"/>
              <w:left w:val="nil"/>
              <w:bottom w:val="nil"/>
              <w:right w:val="single" w:sz="8" w:space="0" w:color="auto"/>
            </w:tcBorders>
            <w:shd w:val="clear" w:color="auto" w:fill="auto"/>
            <w:noWrap/>
            <w:vAlign w:val="bottom"/>
            <w:hideMark/>
          </w:tcPr>
          <w:p w14:paraId="1B8DFB88" w14:textId="09B5AE24"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4484</w:t>
            </w:r>
          </w:p>
        </w:tc>
        <w:tc>
          <w:tcPr>
            <w:tcW w:w="1760" w:type="dxa"/>
            <w:tcBorders>
              <w:top w:val="nil"/>
              <w:left w:val="nil"/>
              <w:bottom w:val="nil"/>
              <w:right w:val="single" w:sz="8" w:space="0" w:color="auto"/>
            </w:tcBorders>
            <w:shd w:val="clear" w:color="auto" w:fill="auto"/>
            <w:noWrap/>
            <w:vAlign w:val="bottom"/>
            <w:hideMark/>
          </w:tcPr>
          <w:p w14:paraId="30F7611B" w14:textId="367F8B4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13,8%</w:t>
            </w:r>
          </w:p>
        </w:tc>
        <w:tc>
          <w:tcPr>
            <w:tcW w:w="1060" w:type="dxa"/>
            <w:tcBorders>
              <w:top w:val="nil"/>
              <w:left w:val="nil"/>
              <w:bottom w:val="nil"/>
              <w:right w:val="nil"/>
            </w:tcBorders>
            <w:shd w:val="clear" w:color="auto" w:fill="auto"/>
            <w:noWrap/>
            <w:vAlign w:val="bottom"/>
            <w:hideMark/>
          </w:tcPr>
          <w:p w14:paraId="1D551457" w14:textId="40F4CCB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304</w:t>
            </w:r>
          </w:p>
        </w:tc>
        <w:tc>
          <w:tcPr>
            <w:tcW w:w="1140" w:type="dxa"/>
            <w:tcBorders>
              <w:top w:val="nil"/>
              <w:left w:val="nil"/>
              <w:bottom w:val="nil"/>
              <w:right w:val="nil"/>
            </w:tcBorders>
            <w:shd w:val="clear" w:color="auto" w:fill="auto"/>
            <w:noWrap/>
            <w:vAlign w:val="bottom"/>
            <w:hideMark/>
          </w:tcPr>
          <w:p w14:paraId="63FA04AD" w14:textId="0AD39E76"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174</w:t>
            </w:r>
          </w:p>
        </w:tc>
        <w:tc>
          <w:tcPr>
            <w:tcW w:w="1380" w:type="dxa"/>
            <w:tcBorders>
              <w:top w:val="nil"/>
              <w:left w:val="nil"/>
              <w:bottom w:val="nil"/>
              <w:right w:val="single" w:sz="8" w:space="0" w:color="auto"/>
            </w:tcBorders>
            <w:shd w:val="clear" w:color="auto" w:fill="auto"/>
            <w:noWrap/>
            <w:vAlign w:val="bottom"/>
            <w:hideMark/>
          </w:tcPr>
          <w:p w14:paraId="09924E19" w14:textId="141839A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128</w:t>
            </w:r>
          </w:p>
        </w:tc>
      </w:tr>
      <w:tr w:rsidR="00421A41" w:rsidRPr="00E55249" w14:paraId="68C5799D"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1985B2BF" w14:textId="6B86CBEA"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March-19</w:t>
            </w:r>
          </w:p>
        </w:tc>
        <w:tc>
          <w:tcPr>
            <w:tcW w:w="1060" w:type="dxa"/>
            <w:tcBorders>
              <w:top w:val="nil"/>
              <w:left w:val="single" w:sz="8" w:space="0" w:color="auto"/>
              <w:bottom w:val="nil"/>
              <w:right w:val="single" w:sz="8" w:space="0" w:color="auto"/>
            </w:tcBorders>
            <w:shd w:val="clear" w:color="auto" w:fill="auto"/>
            <w:noWrap/>
            <w:vAlign w:val="bottom"/>
            <w:hideMark/>
          </w:tcPr>
          <w:p w14:paraId="3927058E" w14:textId="02A054F2"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32857</w:t>
            </w:r>
          </w:p>
        </w:tc>
        <w:tc>
          <w:tcPr>
            <w:tcW w:w="1140" w:type="dxa"/>
            <w:tcBorders>
              <w:top w:val="nil"/>
              <w:left w:val="nil"/>
              <w:bottom w:val="nil"/>
              <w:right w:val="single" w:sz="8" w:space="0" w:color="auto"/>
            </w:tcBorders>
            <w:shd w:val="clear" w:color="auto" w:fill="auto"/>
            <w:noWrap/>
            <w:vAlign w:val="bottom"/>
            <w:hideMark/>
          </w:tcPr>
          <w:p w14:paraId="290CECF5" w14:textId="5A785CDF"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28300</w:t>
            </w:r>
          </w:p>
        </w:tc>
        <w:tc>
          <w:tcPr>
            <w:tcW w:w="1380" w:type="dxa"/>
            <w:tcBorders>
              <w:top w:val="nil"/>
              <w:left w:val="nil"/>
              <w:bottom w:val="nil"/>
              <w:right w:val="single" w:sz="8" w:space="0" w:color="auto"/>
            </w:tcBorders>
            <w:shd w:val="clear" w:color="auto" w:fill="auto"/>
            <w:noWrap/>
            <w:vAlign w:val="bottom"/>
            <w:hideMark/>
          </w:tcPr>
          <w:p w14:paraId="6FEB3AB5" w14:textId="64438D0D"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4557</w:t>
            </w:r>
          </w:p>
        </w:tc>
        <w:tc>
          <w:tcPr>
            <w:tcW w:w="1760" w:type="dxa"/>
            <w:tcBorders>
              <w:top w:val="nil"/>
              <w:left w:val="nil"/>
              <w:bottom w:val="nil"/>
              <w:right w:val="single" w:sz="8" w:space="0" w:color="auto"/>
            </w:tcBorders>
            <w:shd w:val="clear" w:color="auto" w:fill="auto"/>
            <w:noWrap/>
            <w:vAlign w:val="bottom"/>
            <w:hideMark/>
          </w:tcPr>
          <w:p w14:paraId="2E382B70" w14:textId="702911BC"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13,9%</w:t>
            </w:r>
          </w:p>
        </w:tc>
        <w:tc>
          <w:tcPr>
            <w:tcW w:w="1060" w:type="dxa"/>
            <w:tcBorders>
              <w:top w:val="nil"/>
              <w:left w:val="nil"/>
              <w:bottom w:val="nil"/>
              <w:right w:val="nil"/>
            </w:tcBorders>
            <w:shd w:val="clear" w:color="auto" w:fill="auto"/>
            <w:noWrap/>
            <w:vAlign w:val="bottom"/>
            <w:hideMark/>
          </w:tcPr>
          <w:p w14:paraId="3BE740ED" w14:textId="26B311E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427</w:t>
            </w:r>
          </w:p>
        </w:tc>
        <w:tc>
          <w:tcPr>
            <w:tcW w:w="1140" w:type="dxa"/>
            <w:tcBorders>
              <w:top w:val="nil"/>
              <w:left w:val="nil"/>
              <w:bottom w:val="nil"/>
              <w:right w:val="nil"/>
            </w:tcBorders>
            <w:shd w:val="clear" w:color="auto" w:fill="auto"/>
            <w:noWrap/>
            <w:vAlign w:val="bottom"/>
            <w:hideMark/>
          </w:tcPr>
          <w:p w14:paraId="31B2AAC0" w14:textId="31A66A22"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355</w:t>
            </w:r>
          </w:p>
        </w:tc>
        <w:tc>
          <w:tcPr>
            <w:tcW w:w="1380" w:type="dxa"/>
            <w:tcBorders>
              <w:top w:val="nil"/>
              <w:left w:val="nil"/>
              <w:bottom w:val="nil"/>
              <w:right w:val="single" w:sz="8" w:space="0" w:color="auto"/>
            </w:tcBorders>
            <w:shd w:val="clear" w:color="auto" w:fill="auto"/>
            <w:noWrap/>
            <w:vAlign w:val="bottom"/>
            <w:hideMark/>
          </w:tcPr>
          <w:p w14:paraId="2E4D5BBF" w14:textId="094AC3A6"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73</w:t>
            </w:r>
          </w:p>
        </w:tc>
      </w:tr>
      <w:tr w:rsidR="00421A41" w:rsidRPr="00E55249" w14:paraId="352F089A"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7AD763F5" w14:textId="054A97F9"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April-19</w:t>
            </w:r>
          </w:p>
        </w:tc>
        <w:tc>
          <w:tcPr>
            <w:tcW w:w="1060" w:type="dxa"/>
            <w:tcBorders>
              <w:top w:val="nil"/>
              <w:left w:val="single" w:sz="8" w:space="0" w:color="auto"/>
              <w:bottom w:val="nil"/>
              <w:right w:val="single" w:sz="8" w:space="0" w:color="auto"/>
            </w:tcBorders>
            <w:shd w:val="clear" w:color="auto" w:fill="auto"/>
            <w:noWrap/>
            <w:vAlign w:val="bottom"/>
            <w:hideMark/>
          </w:tcPr>
          <w:p w14:paraId="3422ABBC" w14:textId="48DF5F42"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32408</w:t>
            </w:r>
          </w:p>
        </w:tc>
        <w:tc>
          <w:tcPr>
            <w:tcW w:w="1140" w:type="dxa"/>
            <w:tcBorders>
              <w:top w:val="nil"/>
              <w:left w:val="nil"/>
              <w:bottom w:val="nil"/>
              <w:right w:val="single" w:sz="8" w:space="0" w:color="auto"/>
            </w:tcBorders>
            <w:shd w:val="clear" w:color="auto" w:fill="auto"/>
            <w:noWrap/>
            <w:vAlign w:val="bottom"/>
            <w:hideMark/>
          </w:tcPr>
          <w:p w14:paraId="31231D58" w14:textId="53662A95"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27922</w:t>
            </w:r>
          </w:p>
        </w:tc>
        <w:tc>
          <w:tcPr>
            <w:tcW w:w="1380" w:type="dxa"/>
            <w:tcBorders>
              <w:top w:val="nil"/>
              <w:left w:val="nil"/>
              <w:bottom w:val="nil"/>
              <w:right w:val="single" w:sz="8" w:space="0" w:color="auto"/>
            </w:tcBorders>
            <w:shd w:val="clear" w:color="auto" w:fill="auto"/>
            <w:noWrap/>
            <w:vAlign w:val="bottom"/>
            <w:hideMark/>
          </w:tcPr>
          <w:p w14:paraId="2B298ED7" w14:textId="6CA9DCBB"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4486</w:t>
            </w:r>
          </w:p>
        </w:tc>
        <w:tc>
          <w:tcPr>
            <w:tcW w:w="1760" w:type="dxa"/>
            <w:tcBorders>
              <w:top w:val="nil"/>
              <w:left w:val="nil"/>
              <w:bottom w:val="nil"/>
              <w:right w:val="single" w:sz="8" w:space="0" w:color="auto"/>
            </w:tcBorders>
            <w:shd w:val="clear" w:color="auto" w:fill="auto"/>
            <w:noWrap/>
            <w:vAlign w:val="bottom"/>
            <w:hideMark/>
          </w:tcPr>
          <w:p w14:paraId="745987B9" w14:textId="6A4B559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13,8%</w:t>
            </w:r>
          </w:p>
        </w:tc>
        <w:tc>
          <w:tcPr>
            <w:tcW w:w="1060" w:type="dxa"/>
            <w:tcBorders>
              <w:top w:val="nil"/>
              <w:left w:val="nil"/>
              <w:bottom w:val="nil"/>
              <w:right w:val="nil"/>
            </w:tcBorders>
            <w:shd w:val="clear" w:color="auto" w:fill="auto"/>
            <w:noWrap/>
            <w:vAlign w:val="bottom"/>
            <w:hideMark/>
          </w:tcPr>
          <w:p w14:paraId="29B8B833" w14:textId="657BED97"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-449</w:t>
            </w:r>
          </w:p>
        </w:tc>
        <w:tc>
          <w:tcPr>
            <w:tcW w:w="1140" w:type="dxa"/>
            <w:tcBorders>
              <w:top w:val="nil"/>
              <w:left w:val="nil"/>
              <w:bottom w:val="nil"/>
              <w:right w:val="nil"/>
            </w:tcBorders>
            <w:shd w:val="clear" w:color="auto" w:fill="auto"/>
            <w:noWrap/>
            <w:vAlign w:val="bottom"/>
            <w:hideMark/>
          </w:tcPr>
          <w:p w14:paraId="2E7F36E6" w14:textId="3FB6C86C"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-378</w:t>
            </w:r>
          </w:p>
        </w:tc>
        <w:tc>
          <w:tcPr>
            <w:tcW w:w="1380" w:type="dxa"/>
            <w:tcBorders>
              <w:top w:val="nil"/>
              <w:left w:val="nil"/>
              <w:bottom w:val="nil"/>
              <w:right w:val="single" w:sz="8" w:space="0" w:color="auto"/>
            </w:tcBorders>
            <w:shd w:val="clear" w:color="auto" w:fill="auto"/>
            <w:noWrap/>
            <w:vAlign w:val="bottom"/>
            <w:hideMark/>
          </w:tcPr>
          <w:p w14:paraId="6169DC23" w14:textId="765EBD94"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-71</w:t>
            </w:r>
          </w:p>
        </w:tc>
      </w:tr>
      <w:tr w:rsidR="00421A41" w:rsidRPr="00E55249" w14:paraId="5BBEFFAF"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6869C646" w14:textId="111A81E1"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May-19</w:t>
            </w:r>
          </w:p>
        </w:tc>
        <w:tc>
          <w:tcPr>
            <w:tcW w:w="1060" w:type="dxa"/>
            <w:tcBorders>
              <w:top w:val="nil"/>
              <w:left w:val="single" w:sz="8" w:space="0" w:color="auto"/>
              <w:bottom w:val="nil"/>
              <w:right w:val="single" w:sz="8" w:space="0" w:color="auto"/>
            </w:tcBorders>
            <w:shd w:val="clear" w:color="auto" w:fill="auto"/>
            <w:noWrap/>
            <w:vAlign w:val="bottom"/>
            <w:hideMark/>
          </w:tcPr>
          <w:p w14:paraId="3CE84C76" w14:textId="2002339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32668</w:t>
            </w:r>
          </w:p>
        </w:tc>
        <w:tc>
          <w:tcPr>
            <w:tcW w:w="1140" w:type="dxa"/>
            <w:tcBorders>
              <w:top w:val="nil"/>
              <w:left w:val="nil"/>
              <w:bottom w:val="nil"/>
              <w:right w:val="single" w:sz="8" w:space="0" w:color="auto"/>
            </w:tcBorders>
            <w:shd w:val="clear" w:color="auto" w:fill="auto"/>
            <w:noWrap/>
            <w:vAlign w:val="bottom"/>
            <w:hideMark/>
          </w:tcPr>
          <w:p w14:paraId="36CA2D53" w14:textId="6CE3053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28185</w:t>
            </w:r>
          </w:p>
        </w:tc>
        <w:tc>
          <w:tcPr>
            <w:tcW w:w="1380" w:type="dxa"/>
            <w:tcBorders>
              <w:top w:val="nil"/>
              <w:left w:val="nil"/>
              <w:bottom w:val="nil"/>
              <w:right w:val="single" w:sz="8" w:space="0" w:color="auto"/>
            </w:tcBorders>
            <w:shd w:val="clear" w:color="auto" w:fill="auto"/>
            <w:noWrap/>
            <w:vAlign w:val="bottom"/>
            <w:hideMark/>
          </w:tcPr>
          <w:p w14:paraId="0539968F" w14:textId="154D1EF9"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4483</w:t>
            </w:r>
          </w:p>
        </w:tc>
        <w:tc>
          <w:tcPr>
            <w:tcW w:w="1760" w:type="dxa"/>
            <w:tcBorders>
              <w:top w:val="nil"/>
              <w:left w:val="nil"/>
              <w:bottom w:val="nil"/>
              <w:right w:val="single" w:sz="8" w:space="0" w:color="auto"/>
            </w:tcBorders>
            <w:shd w:val="clear" w:color="auto" w:fill="auto"/>
            <w:noWrap/>
            <w:vAlign w:val="bottom"/>
            <w:hideMark/>
          </w:tcPr>
          <w:p w14:paraId="0D51916B" w14:textId="747A5C3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13,7%</w:t>
            </w:r>
          </w:p>
        </w:tc>
        <w:tc>
          <w:tcPr>
            <w:tcW w:w="1060" w:type="dxa"/>
            <w:tcBorders>
              <w:top w:val="nil"/>
              <w:left w:val="nil"/>
              <w:bottom w:val="nil"/>
              <w:right w:val="nil"/>
            </w:tcBorders>
            <w:shd w:val="clear" w:color="auto" w:fill="auto"/>
            <w:noWrap/>
            <w:vAlign w:val="bottom"/>
            <w:hideMark/>
          </w:tcPr>
          <w:p w14:paraId="0D446275" w14:textId="2D2DC6E9"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260</w:t>
            </w:r>
          </w:p>
        </w:tc>
        <w:tc>
          <w:tcPr>
            <w:tcW w:w="1140" w:type="dxa"/>
            <w:tcBorders>
              <w:top w:val="nil"/>
              <w:left w:val="nil"/>
              <w:bottom w:val="nil"/>
              <w:right w:val="nil"/>
            </w:tcBorders>
            <w:shd w:val="clear" w:color="auto" w:fill="auto"/>
            <w:noWrap/>
            <w:vAlign w:val="bottom"/>
            <w:hideMark/>
          </w:tcPr>
          <w:p w14:paraId="1381D8E8" w14:textId="0EA7C821"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263</w:t>
            </w:r>
          </w:p>
        </w:tc>
        <w:tc>
          <w:tcPr>
            <w:tcW w:w="1380" w:type="dxa"/>
            <w:tcBorders>
              <w:top w:val="nil"/>
              <w:left w:val="nil"/>
              <w:bottom w:val="nil"/>
              <w:right w:val="single" w:sz="8" w:space="0" w:color="auto"/>
            </w:tcBorders>
            <w:shd w:val="clear" w:color="auto" w:fill="auto"/>
            <w:noWrap/>
            <w:vAlign w:val="bottom"/>
            <w:hideMark/>
          </w:tcPr>
          <w:p w14:paraId="776AEACF" w14:textId="29E4E35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w:t>
            </w:r>
          </w:p>
        </w:tc>
      </w:tr>
      <w:tr w:rsidR="00421A41" w:rsidRPr="00E55249" w14:paraId="6641C327"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4963B969" w14:textId="6D32F3BC"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June-19</w:t>
            </w:r>
          </w:p>
        </w:tc>
        <w:tc>
          <w:tcPr>
            <w:tcW w:w="1060" w:type="dxa"/>
            <w:tcBorders>
              <w:top w:val="nil"/>
              <w:left w:val="single" w:sz="8" w:space="0" w:color="auto"/>
              <w:bottom w:val="nil"/>
              <w:right w:val="single" w:sz="8" w:space="0" w:color="auto"/>
            </w:tcBorders>
            <w:shd w:val="clear" w:color="auto" w:fill="auto"/>
            <w:noWrap/>
            <w:vAlign w:val="bottom"/>
            <w:hideMark/>
          </w:tcPr>
          <w:p w14:paraId="11CCCD02" w14:textId="3941D27F"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32578</w:t>
            </w:r>
          </w:p>
        </w:tc>
        <w:tc>
          <w:tcPr>
            <w:tcW w:w="1140" w:type="dxa"/>
            <w:tcBorders>
              <w:top w:val="nil"/>
              <w:left w:val="nil"/>
              <w:bottom w:val="nil"/>
              <w:right w:val="single" w:sz="8" w:space="0" w:color="auto"/>
            </w:tcBorders>
            <w:shd w:val="clear" w:color="auto" w:fill="auto"/>
            <w:noWrap/>
            <w:vAlign w:val="bottom"/>
            <w:hideMark/>
          </w:tcPr>
          <w:p w14:paraId="78E193B9" w14:textId="6BBF892C"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28111</w:t>
            </w:r>
          </w:p>
        </w:tc>
        <w:tc>
          <w:tcPr>
            <w:tcW w:w="1380" w:type="dxa"/>
            <w:tcBorders>
              <w:top w:val="nil"/>
              <w:left w:val="nil"/>
              <w:bottom w:val="nil"/>
              <w:right w:val="single" w:sz="8" w:space="0" w:color="auto"/>
            </w:tcBorders>
            <w:shd w:val="clear" w:color="auto" w:fill="auto"/>
            <w:noWrap/>
            <w:vAlign w:val="bottom"/>
            <w:hideMark/>
          </w:tcPr>
          <w:p w14:paraId="00ED23C9" w14:textId="0EC054DA"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4467</w:t>
            </w:r>
          </w:p>
        </w:tc>
        <w:tc>
          <w:tcPr>
            <w:tcW w:w="1760" w:type="dxa"/>
            <w:tcBorders>
              <w:top w:val="nil"/>
              <w:left w:val="nil"/>
              <w:bottom w:val="nil"/>
              <w:right w:val="single" w:sz="8" w:space="0" w:color="auto"/>
            </w:tcBorders>
            <w:shd w:val="clear" w:color="auto" w:fill="auto"/>
            <w:noWrap/>
            <w:vAlign w:val="bottom"/>
            <w:hideMark/>
          </w:tcPr>
          <w:p w14:paraId="24828800" w14:textId="749BDDAA"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13,7%</w:t>
            </w:r>
          </w:p>
        </w:tc>
        <w:tc>
          <w:tcPr>
            <w:tcW w:w="1060" w:type="dxa"/>
            <w:tcBorders>
              <w:top w:val="nil"/>
              <w:left w:val="nil"/>
              <w:bottom w:val="nil"/>
              <w:right w:val="nil"/>
            </w:tcBorders>
            <w:shd w:val="clear" w:color="auto" w:fill="auto"/>
            <w:noWrap/>
            <w:vAlign w:val="bottom"/>
            <w:hideMark/>
          </w:tcPr>
          <w:p w14:paraId="3EA82166" w14:textId="2F1326EA"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-90</w:t>
            </w:r>
          </w:p>
        </w:tc>
        <w:tc>
          <w:tcPr>
            <w:tcW w:w="1140" w:type="dxa"/>
            <w:tcBorders>
              <w:top w:val="nil"/>
              <w:left w:val="nil"/>
              <w:bottom w:val="nil"/>
              <w:right w:val="nil"/>
            </w:tcBorders>
            <w:shd w:val="clear" w:color="auto" w:fill="auto"/>
            <w:noWrap/>
            <w:vAlign w:val="bottom"/>
            <w:hideMark/>
          </w:tcPr>
          <w:p w14:paraId="53160A47" w14:textId="0A45DB92"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-74</w:t>
            </w:r>
          </w:p>
        </w:tc>
        <w:tc>
          <w:tcPr>
            <w:tcW w:w="1380" w:type="dxa"/>
            <w:tcBorders>
              <w:top w:val="nil"/>
              <w:left w:val="nil"/>
              <w:bottom w:val="nil"/>
              <w:right w:val="single" w:sz="8" w:space="0" w:color="auto"/>
            </w:tcBorders>
            <w:shd w:val="clear" w:color="auto" w:fill="auto"/>
            <w:noWrap/>
            <w:vAlign w:val="bottom"/>
            <w:hideMark/>
          </w:tcPr>
          <w:p w14:paraId="0F951B37" w14:textId="2041BB5C"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-16</w:t>
            </w:r>
          </w:p>
        </w:tc>
      </w:tr>
      <w:tr w:rsidR="00421A41" w:rsidRPr="00E55249" w14:paraId="5B2E86EB"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03E89586" w14:textId="47140C59"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July-19</w:t>
            </w:r>
          </w:p>
        </w:tc>
        <w:tc>
          <w:tcPr>
            <w:tcW w:w="1060" w:type="dxa"/>
            <w:tcBorders>
              <w:top w:val="nil"/>
              <w:left w:val="single" w:sz="8" w:space="0" w:color="auto"/>
              <w:bottom w:val="nil"/>
              <w:right w:val="single" w:sz="8" w:space="0" w:color="auto"/>
            </w:tcBorders>
            <w:shd w:val="clear" w:color="auto" w:fill="auto"/>
            <w:noWrap/>
            <w:vAlign w:val="bottom"/>
            <w:hideMark/>
          </w:tcPr>
          <w:p w14:paraId="0CBCEDCE" w14:textId="67C314F9"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32532</w:t>
            </w:r>
          </w:p>
        </w:tc>
        <w:tc>
          <w:tcPr>
            <w:tcW w:w="1140" w:type="dxa"/>
            <w:tcBorders>
              <w:top w:val="nil"/>
              <w:left w:val="nil"/>
              <w:bottom w:val="nil"/>
              <w:right w:val="single" w:sz="8" w:space="0" w:color="auto"/>
            </w:tcBorders>
            <w:shd w:val="clear" w:color="auto" w:fill="auto"/>
            <w:noWrap/>
            <w:vAlign w:val="bottom"/>
            <w:hideMark/>
          </w:tcPr>
          <w:p w14:paraId="46FBAD2F" w14:textId="593CC29D"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28020</w:t>
            </w:r>
          </w:p>
        </w:tc>
        <w:tc>
          <w:tcPr>
            <w:tcW w:w="1380" w:type="dxa"/>
            <w:tcBorders>
              <w:top w:val="nil"/>
              <w:left w:val="nil"/>
              <w:bottom w:val="nil"/>
              <w:right w:val="single" w:sz="8" w:space="0" w:color="auto"/>
            </w:tcBorders>
            <w:shd w:val="clear" w:color="auto" w:fill="auto"/>
            <w:noWrap/>
            <w:vAlign w:val="bottom"/>
            <w:hideMark/>
          </w:tcPr>
          <w:p w14:paraId="402FCA80" w14:textId="0C1FC0AC"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4512</w:t>
            </w:r>
          </w:p>
        </w:tc>
        <w:tc>
          <w:tcPr>
            <w:tcW w:w="1760" w:type="dxa"/>
            <w:tcBorders>
              <w:top w:val="nil"/>
              <w:left w:val="nil"/>
              <w:bottom w:val="nil"/>
              <w:right w:val="single" w:sz="8" w:space="0" w:color="auto"/>
            </w:tcBorders>
            <w:shd w:val="clear" w:color="auto" w:fill="auto"/>
            <w:noWrap/>
            <w:vAlign w:val="bottom"/>
            <w:hideMark/>
          </w:tcPr>
          <w:p w14:paraId="047875F5" w14:textId="66956418"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13,9%</w:t>
            </w:r>
          </w:p>
        </w:tc>
        <w:tc>
          <w:tcPr>
            <w:tcW w:w="1060" w:type="dxa"/>
            <w:tcBorders>
              <w:top w:val="nil"/>
              <w:left w:val="nil"/>
              <w:bottom w:val="nil"/>
              <w:right w:val="nil"/>
            </w:tcBorders>
            <w:shd w:val="clear" w:color="auto" w:fill="auto"/>
            <w:noWrap/>
            <w:vAlign w:val="bottom"/>
            <w:hideMark/>
          </w:tcPr>
          <w:p w14:paraId="1C51E93C" w14:textId="55C4EF7D"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-46</w:t>
            </w:r>
          </w:p>
        </w:tc>
        <w:tc>
          <w:tcPr>
            <w:tcW w:w="1140" w:type="dxa"/>
            <w:tcBorders>
              <w:top w:val="nil"/>
              <w:left w:val="nil"/>
              <w:bottom w:val="nil"/>
              <w:right w:val="nil"/>
            </w:tcBorders>
            <w:shd w:val="clear" w:color="auto" w:fill="auto"/>
            <w:noWrap/>
            <w:vAlign w:val="bottom"/>
            <w:hideMark/>
          </w:tcPr>
          <w:p w14:paraId="0D6D633D" w14:textId="3283D3A4"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-91</w:t>
            </w:r>
          </w:p>
        </w:tc>
        <w:tc>
          <w:tcPr>
            <w:tcW w:w="1380" w:type="dxa"/>
            <w:tcBorders>
              <w:top w:val="nil"/>
              <w:left w:val="nil"/>
              <w:bottom w:val="nil"/>
              <w:right w:val="single" w:sz="8" w:space="0" w:color="auto"/>
            </w:tcBorders>
            <w:shd w:val="clear" w:color="auto" w:fill="auto"/>
            <w:noWrap/>
            <w:vAlign w:val="bottom"/>
            <w:hideMark/>
          </w:tcPr>
          <w:p w14:paraId="3884D6BB" w14:textId="6AD59076"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45</w:t>
            </w:r>
          </w:p>
        </w:tc>
      </w:tr>
      <w:tr w:rsidR="00421A41" w:rsidRPr="00E55249" w14:paraId="67F40017"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22FACE0C" w14:textId="7D084B7E"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August-19</w:t>
            </w:r>
          </w:p>
        </w:tc>
        <w:tc>
          <w:tcPr>
            <w:tcW w:w="1060" w:type="dxa"/>
            <w:tcBorders>
              <w:top w:val="nil"/>
              <w:left w:val="single" w:sz="8" w:space="0" w:color="auto"/>
              <w:bottom w:val="nil"/>
              <w:right w:val="single" w:sz="8" w:space="0" w:color="auto"/>
            </w:tcBorders>
            <w:shd w:val="clear" w:color="auto" w:fill="auto"/>
            <w:noWrap/>
            <w:vAlign w:val="bottom"/>
            <w:hideMark/>
          </w:tcPr>
          <w:p w14:paraId="0ABF72B0" w14:textId="727BF837"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32442</w:t>
            </w:r>
          </w:p>
        </w:tc>
        <w:tc>
          <w:tcPr>
            <w:tcW w:w="1140" w:type="dxa"/>
            <w:tcBorders>
              <w:top w:val="nil"/>
              <w:left w:val="nil"/>
              <w:bottom w:val="nil"/>
              <w:right w:val="single" w:sz="8" w:space="0" w:color="auto"/>
            </w:tcBorders>
            <w:shd w:val="clear" w:color="auto" w:fill="auto"/>
            <w:noWrap/>
            <w:vAlign w:val="bottom"/>
            <w:hideMark/>
          </w:tcPr>
          <w:p w14:paraId="6D9F729F" w14:textId="08C0CE2B"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27903</w:t>
            </w:r>
          </w:p>
        </w:tc>
        <w:tc>
          <w:tcPr>
            <w:tcW w:w="1380" w:type="dxa"/>
            <w:tcBorders>
              <w:top w:val="nil"/>
              <w:left w:val="nil"/>
              <w:bottom w:val="nil"/>
              <w:right w:val="single" w:sz="8" w:space="0" w:color="auto"/>
            </w:tcBorders>
            <w:shd w:val="clear" w:color="auto" w:fill="auto"/>
            <w:noWrap/>
            <w:vAlign w:val="bottom"/>
            <w:hideMark/>
          </w:tcPr>
          <w:p w14:paraId="18FD2FCE" w14:textId="3408C817"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4539</w:t>
            </w:r>
          </w:p>
        </w:tc>
        <w:tc>
          <w:tcPr>
            <w:tcW w:w="1760" w:type="dxa"/>
            <w:tcBorders>
              <w:top w:val="nil"/>
              <w:left w:val="nil"/>
              <w:bottom w:val="nil"/>
              <w:right w:val="single" w:sz="8" w:space="0" w:color="auto"/>
            </w:tcBorders>
            <w:shd w:val="clear" w:color="auto" w:fill="auto"/>
            <w:noWrap/>
            <w:vAlign w:val="bottom"/>
            <w:hideMark/>
          </w:tcPr>
          <w:p w14:paraId="441FB6FF" w14:textId="65FB0031"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14,0%</w:t>
            </w:r>
          </w:p>
        </w:tc>
        <w:tc>
          <w:tcPr>
            <w:tcW w:w="1060" w:type="dxa"/>
            <w:tcBorders>
              <w:top w:val="nil"/>
              <w:left w:val="nil"/>
              <w:bottom w:val="nil"/>
              <w:right w:val="nil"/>
            </w:tcBorders>
            <w:shd w:val="clear" w:color="auto" w:fill="auto"/>
            <w:noWrap/>
            <w:vAlign w:val="bottom"/>
            <w:hideMark/>
          </w:tcPr>
          <w:p w14:paraId="0FBC2137" w14:textId="569F9B07"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-90</w:t>
            </w:r>
          </w:p>
        </w:tc>
        <w:tc>
          <w:tcPr>
            <w:tcW w:w="1140" w:type="dxa"/>
            <w:tcBorders>
              <w:top w:val="nil"/>
              <w:left w:val="nil"/>
              <w:bottom w:val="nil"/>
              <w:right w:val="nil"/>
            </w:tcBorders>
            <w:shd w:val="clear" w:color="auto" w:fill="auto"/>
            <w:noWrap/>
            <w:vAlign w:val="bottom"/>
            <w:hideMark/>
          </w:tcPr>
          <w:p w14:paraId="3F5306E2" w14:textId="7DBB1A62"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-117</w:t>
            </w:r>
          </w:p>
        </w:tc>
        <w:tc>
          <w:tcPr>
            <w:tcW w:w="1380" w:type="dxa"/>
            <w:tcBorders>
              <w:top w:val="nil"/>
              <w:left w:val="nil"/>
              <w:bottom w:val="nil"/>
              <w:right w:val="single" w:sz="8" w:space="0" w:color="auto"/>
            </w:tcBorders>
            <w:shd w:val="clear" w:color="auto" w:fill="auto"/>
            <w:noWrap/>
            <w:vAlign w:val="bottom"/>
            <w:hideMark/>
          </w:tcPr>
          <w:p w14:paraId="6F3BE603" w14:textId="4D0EF308"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27</w:t>
            </w:r>
          </w:p>
        </w:tc>
      </w:tr>
      <w:tr w:rsidR="00421A41" w:rsidRPr="00E55249" w14:paraId="65209C7C"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16B46E11" w14:textId="5E771DCE"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September-19</w:t>
            </w:r>
          </w:p>
        </w:tc>
        <w:tc>
          <w:tcPr>
            <w:tcW w:w="1060" w:type="dxa"/>
            <w:tcBorders>
              <w:top w:val="nil"/>
              <w:left w:val="single" w:sz="8" w:space="0" w:color="auto"/>
              <w:bottom w:val="nil"/>
              <w:right w:val="single" w:sz="8" w:space="0" w:color="auto"/>
            </w:tcBorders>
            <w:shd w:val="clear" w:color="auto" w:fill="auto"/>
            <w:noWrap/>
            <w:vAlign w:val="bottom"/>
            <w:hideMark/>
          </w:tcPr>
          <w:p w14:paraId="22EF3162" w14:textId="3752AF7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32489</w:t>
            </w:r>
          </w:p>
        </w:tc>
        <w:tc>
          <w:tcPr>
            <w:tcW w:w="1140" w:type="dxa"/>
            <w:tcBorders>
              <w:top w:val="nil"/>
              <w:left w:val="nil"/>
              <w:bottom w:val="nil"/>
              <w:right w:val="single" w:sz="8" w:space="0" w:color="auto"/>
            </w:tcBorders>
            <w:shd w:val="clear" w:color="auto" w:fill="auto"/>
            <w:noWrap/>
            <w:vAlign w:val="bottom"/>
            <w:hideMark/>
          </w:tcPr>
          <w:p w14:paraId="4D4640B6" w14:textId="3788CED6"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27926</w:t>
            </w:r>
          </w:p>
        </w:tc>
        <w:tc>
          <w:tcPr>
            <w:tcW w:w="1380" w:type="dxa"/>
            <w:tcBorders>
              <w:top w:val="nil"/>
              <w:left w:val="nil"/>
              <w:bottom w:val="nil"/>
              <w:right w:val="single" w:sz="8" w:space="0" w:color="auto"/>
            </w:tcBorders>
            <w:shd w:val="clear" w:color="auto" w:fill="auto"/>
            <w:noWrap/>
            <w:vAlign w:val="bottom"/>
            <w:hideMark/>
          </w:tcPr>
          <w:p w14:paraId="1B2D643B" w14:textId="7265FC55"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4563</w:t>
            </w:r>
          </w:p>
        </w:tc>
        <w:tc>
          <w:tcPr>
            <w:tcW w:w="1760" w:type="dxa"/>
            <w:tcBorders>
              <w:top w:val="nil"/>
              <w:left w:val="nil"/>
              <w:bottom w:val="nil"/>
              <w:right w:val="single" w:sz="8" w:space="0" w:color="auto"/>
            </w:tcBorders>
            <w:shd w:val="clear" w:color="auto" w:fill="auto"/>
            <w:noWrap/>
            <w:vAlign w:val="bottom"/>
            <w:hideMark/>
          </w:tcPr>
          <w:p w14:paraId="376AE44E" w14:textId="646315B9"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14,0%</w:t>
            </w:r>
          </w:p>
        </w:tc>
        <w:tc>
          <w:tcPr>
            <w:tcW w:w="1060" w:type="dxa"/>
            <w:tcBorders>
              <w:top w:val="nil"/>
              <w:left w:val="nil"/>
              <w:bottom w:val="nil"/>
              <w:right w:val="nil"/>
            </w:tcBorders>
            <w:shd w:val="clear" w:color="auto" w:fill="auto"/>
            <w:noWrap/>
            <w:vAlign w:val="bottom"/>
            <w:hideMark/>
          </w:tcPr>
          <w:p w14:paraId="1AC55902" w14:textId="23351329"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47</w:t>
            </w:r>
          </w:p>
        </w:tc>
        <w:tc>
          <w:tcPr>
            <w:tcW w:w="1140" w:type="dxa"/>
            <w:tcBorders>
              <w:top w:val="nil"/>
              <w:left w:val="nil"/>
              <w:bottom w:val="nil"/>
              <w:right w:val="nil"/>
            </w:tcBorders>
            <w:shd w:val="clear" w:color="auto" w:fill="auto"/>
            <w:noWrap/>
            <w:vAlign w:val="bottom"/>
            <w:hideMark/>
          </w:tcPr>
          <w:p w14:paraId="1FF45EF2" w14:textId="415CA727"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23</w:t>
            </w:r>
          </w:p>
        </w:tc>
        <w:tc>
          <w:tcPr>
            <w:tcW w:w="1380" w:type="dxa"/>
            <w:tcBorders>
              <w:top w:val="nil"/>
              <w:left w:val="nil"/>
              <w:bottom w:val="nil"/>
              <w:right w:val="single" w:sz="8" w:space="0" w:color="auto"/>
            </w:tcBorders>
            <w:shd w:val="clear" w:color="auto" w:fill="auto"/>
            <w:noWrap/>
            <w:vAlign w:val="bottom"/>
            <w:hideMark/>
          </w:tcPr>
          <w:p w14:paraId="7CEB2CBF" w14:textId="09BE025C"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24</w:t>
            </w:r>
          </w:p>
        </w:tc>
      </w:tr>
      <w:tr w:rsidR="00421A41" w:rsidRPr="00E55249" w14:paraId="12FC2116"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2F20400D" w14:textId="4CB7D48C"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October-19</w:t>
            </w:r>
          </w:p>
        </w:tc>
        <w:tc>
          <w:tcPr>
            <w:tcW w:w="1060" w:type="dxa"/>
            <w:tcBorders>
              <w:top w:val="nil"/>
              <w:left w:val="single" w:sz="8" w:space="0" w:color="auto"/>
              <w:bottom w:val="nil"/>
              <w:right w:val="single" w:sz="8" w:space="0" w:color="auto"/>
            </w:tcBorders>
            <w:shd w:val="clear" w:color="auto" w:fill="auto"/>
            <w:noWrap/>
            <w:vAlign w:val="bottom"/>
            <w:hideMark/>
          </w:tcPr>
          <w:p w14:paraId="034607FF" w14:textId="1C10B936"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32448</w:t>
            </w:r>
          </w:p>
        </w:tc>
        <w:tc>
          <w:tcPr>
            <w:tcW w:w="1140" w:type="dxa"/>
            <w:tcBorders>
              <w:top w:val="nil"/>
              <w:left w:val="nil"/>
              <w:bottom w:val="nil"/>
              <w:right w:val="single" w:sz="8" w:space="0" w:color="auto"/>
            </w:tcBorders>
            <w:shd w:val="clear" w:color="auto" w:fill="auto"/>
            <w:noWrap/>
            <w:vAlign w:val="bottom"/>
            <w:hideMark/>
          </w:tcPr>
          <w:p w14:paraId="30AD69E0" w14:textId="70F7C491"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28076</w:t>
            </w:r>
          </w:p>
        </w:tc>
        <w:tc>
          <w:tcPr>
            <w:tcW w:w="1380" w:type="dxa"/>
            <w:tcBorders>
              <w:top w:val="nil"/>
              <w:left w:val="nil"/>
              <w:bottom w:val="nil"/>
              <w:right w:val="single" w:sz="8" w:space="0" w:color="auto"/>
            </w:tcBorders>
            <w:shd w:val="clear" w:color="auto" w:fill="auto"/>
            <w:noWrap/>
            <w:vAlign w:val="bottom"/>
            <w:hideMark/>
          </w:tcPr>
          <w:p w14:paraId="07C37E9D" w14:textId="79881557"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4372</w:t>
            </w:r>
          </w:p>
        </w:tc>
        <w:tc>
          <w:tcPr>
            <w:tcW w:w="1760" w:type="dxa"/>
            <w:tcBorders>
              <w:top w:val="nil"/>
              <w:left w:val="nil"/>
              <w:bottom w:val="nil"/>
              <w:right w:val="single" w:sz="8" w:space="0" w:color="auto"/>
            </w:tcBorders>
            <w:shd w:val="clear" w:color="auto" w:fill="auto"/>
            <w:noWrap/>
            <w:vAlign w:val="bottom"/>
            <w:hideMark/>
          </w:tcPr>
          <w:p w14:paraId="71DCF50B" w14:textId="5E8D21BD"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13,5%</w:t>
            </w:r>
          </w:p>
        </w:tc>
        <w:tc>
          <w:tcPr>
            <w:tcW w:w="1060" w:type="dxa"/>
            <w:tcBorders>
              <w:top w:val="nil"/>
              <w:left w:val="nil"/>
              <w:bottom w:val="nil"/>
              <w:right w:val="nil"/>
            </w:tcBorders>
            <w:shd w:val="clear" w:color="auto" w:fill="auto"/>
            <w:noWrap/>
            <w:vAlign w:val="bottom"/>
            <w:hideMark/>
          </w:tcPr>
          <w:p w14:paraId="44B1A70C" w14:textId="2586459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-41</w:t>
            </w:r>
          </w:p>
        </w:tc>
        <w:tc>
          <w:tcPr>
            <w:tcW w:w="1140" w:type="dxa"/>
            <w:tcBorders>
              <w:top w:val="nil"/>
              <w:left w:val="nil"/>
              <w:bottom w:val="nil"/>
              <w:right w:val="nil"/>
            </w:tcBorders>
            <w:shd w:val="clear" w:color="auto" w:fill="auto"/>
            <w:noWrap/>
            <w:vAlign w:val="bottom"/>
            <w:hideMark/>
          </w:tcPr>
          <w:p w14:paraId="6E626188" w14:textId="747A7C9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150</w:t>
            </w:r>
          </w:p>
        </w:tc>
        <w:tc>
          <w:tcPr>
            <w:tcW w:w="1380" w:type="dxa"/>
            <w:tcBorders>
              <w:top w:val="nil"/>
              <w:left w:val="nil"/>
              <w:bottom w:val="nil"/>
              <w:right w:val="single" w:sz="8" w:space="0" w:color="auto"/>
            </w:tcBorders>
            <w:shd w:val="clear" w:color="auto" w:fill="auto"/>
            <w:noWrap/>
            <w:vAlign w:val="bottom"/>
            <w:hideMark/>
          </w:tcPr>
          <w:p w14:paraId="4F448701" w14:textId="0B3825C1"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-191</w:t>
            </w:r>
          </w:p>
        </w:tc>
      </w:tr>
      <w:tr w:rsidR="00421A41" w:rsidRPr="00E55249" w14:paraId="3A42EAF3"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6D8DF5CC" w14:textId="05DD500A"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November-19</w:t>
            </w:r>
          </w:p>
        </w:tc>
        <w:tc>
          <w:tcPr>
            <w:tcW w:w="1060" w:type="dxa"/>
            <w:tcBorders>
              <w:top w:val="nil"/>
              <w:left w:val="single" w:sz="8" w:space="0" w:color="auto"/>
              <w:bottom w:val="nil"/>
              <w:right w:val="single" w:sz="8" w:space="0" w:color="auto"/>
            </w:tcBorders>
            <w:shd w:val="clear" w:color="auto" w:fill="auto"/>
            <w:noWrap/>
            <w:vAlign w:val="bottom"/>
            <w:hideMark/>
          </w:tcPr>
          <w:p w14:paraId="7A1B84C6" w14:textId="377A538C"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32600</w:t>
            </w:r>
          </w:p>
        </w:tc>
        <w:tc>
          <w:tcPr>
            <w:tcW w:w="1140" w:type="dxa"/>
            <w:tcBorders>
              <w:top w:val="nil"/>
              <w:left w:val="nil"/>
              <w:bottom w:val="nil"/>
              <w:right w:val="single" w:sz="8" w:space="0" w:color="auto"/>
            </w:tcBorders>
            <w:shd w:val="clear" w:color="auto" w:fill="auto"/>
            <w:noWrap/>
            <w:vAlign w:val="bottom"/>
            <w:hideMark/>
          </w:tcPr>
          <w:p w14:paraId="0CC18EE7" w14:textId="4464946B"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28282</w:t>
            </w:r>
          </w:p>
        </w:tc>
        <w:tc>
          <w:tcPr>
            <w:tcW w:w="1380" w:type="dxa"/>
            <w:tcBorders>
              <w:top w:val="nil"/>
              <w:left w:val="nil"/>
              <w:bottom w:val="nil"/>
              <w:right w:val="single" w:sz="8" w:space="0" w:color="auto"/>
            </w:tcBorders>
            <w:shd w:val="clear" w:color="auto" w:fill="auto"/>
            <w:noWrap/>
            <w:vAlign w:val="bottom"/>
            <w:hideMark/>
          </w:tcPr>
          <w:p w14:paraId="7893E7D7" w14:textId="1F659AAB"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4318</w:t>
            </w:r>
          </w:p>
        </w:tc>
        <w:tc>
          <w:tcPr>
            <w:tcW w:w="1760" w:type="dxa"/>
            <w:tcBorders>
              <w:top w:val="nil"/>
              <w:left w:val="nil"/>
              <w:bottom w:val="nil"/>
              <w:right w:val="single" w:sz="8" w:space="0" w:color="auto"/>
            </w:tcBorders>
            <w:shd w:val="clear" w:color="auto" w:fill="auto"/>
            <w:noWrap/>
            <w:vAlign w:val="bottom"/>
            <w:hideMark/>
          </w:tcPr>
          <w:p w14:paraId="5D321E96" w14:textId="3C299E98"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13,2%</w:t>
            </w:r>
          </w:p>
        </w:tc>
        <w:tc>
          <w:tcPr>
            <w:tcW w:w="1060" w:type="dxa"/>
            <w:tcBorders>
              <w:top w:val="nil"/>
              <w:left w:val="nil"/>
              <w:bottom w:val="nil"/>
              <w:right w:val="nil"/>
            </w:tcBorders>
            <w:shd w:val="clear" w:color="auto" w:fill="auto"/>
            <w:noWrap/>
            <w:vAlign w:val="bottom"/>
            <w:hideMark/>
          </w:tcPr>
          <w:p w14:paraId="66CC4784" w14:textId="17B86D74"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152</w:t>
            </w:r>
          </w:p>
        </w:tc>
        <w:tc>
          <w:tcPr>
            <w:tcW w:w="1140" w:type="dxa"/>
            <w:tcBorders>
              <w:top w:val="nil"/>
              <w:left w:val="nil"/>
              <w:bottom w:val="nil"/>
              <w:right w:val="nil"/>
            </w:tcBorders>
            <w:shd w:val="clear" w:color="auto" w:fill="auto"/>
            <w:noWrap/>
            <w:vAlign w:val="bottom"/>
            <w:hideMark/>
          </w:tcPr>
          <w:p w14:paraId="45E089CA" w14:textId="09AA1BBA"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206</w:t>
            </w:r>
          </w:p>
        </w:tc>
        <w:tc>
          <w:tcPr>
            <w:tcW w:w="1380" w:type="dxa"/>
            <w:tcBorders>
              <w:top w:val="nil"/>
              <w:left w:val="nil"/>
              <w:bottom w:val="nil"/>
              <w:right w:val="single" w:sz="8" w:space="0" w:color="auto"/>
            </w:tcBorders>
            <w:shd w:val="clear" w:color="auto" w:fill="auto"/>
            <w:noWrap/>
            <w:vAlign w:val="bottom"/>
            <w:hideMark/>
          </w:tcPr>
          <w:p w14:paraId="5212E75E" w14:textId="4FBA7C6D"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-54</w:t>
            </w:r>
          </w:p>
        </w:tc>
      </w:tr>
      <w:tr w:rsidR="00421A41" w:rsidRPr="00E55249" w14:paraId="244C7B59"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343C3209" w14:textId="1857DEF1"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December-19</w:t>
            </w:r>
          </w:p>
        </w:tc>
        <w:tc>
          <w:tcPr>
            <w:tcW w:w="1060" w:type="dxa"/>
            <w:tcBorders>
              <w:top w:val="nil"/>
              <w:left w:val="single" w:sz="8" w:space="0" w:color="auto"/>
              <w:bottom w:val="nil"/>
              <w:right w:val="single" w:sz="8" w:space="0" w:color="auto"/>
            </w:tcBorders>
            <w:shd w:val="clear" w:color="auto" w:fill="auto"/>
            <w:noWrap/>
            <w:vAlign w:val="bottom"/>
            <w:hideMark/>
          </w:tcPr>
          <w:p w14:paraId="0458613C" w14:textId="5D08A74B"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32595</w:t>
            </w:r>
          </w:p>
        </w:tc>
        <w:tc>
          <w:tcPr>
            <w:tcW w:w="1140" w:type="dxa"/>
            <w:tcBorders>
              <w:top w:val="nil"/>
              <w:left w:val="nil"/>
              <w:bottom w:val="nil"/>
              <w:right w:val="single" w:sz="8" w:space="0" w:color="auto"/>
            </w:tcBorders>
            <w:shd w:val="clear" w:color="auto" w:fill="auto"/>
            <w:noWrap/>
            <w:vAlign w:val="bottom"/>
            <w:hideMark/>
          </w:tcPr>
          <w:p w14:paraId="4D96E5BB" w14:textId="1152F502"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28221</w:t>
            </w:r>
          </w:p>
        </w:tc>
        <w:tc>
          <w:tcPr>
            <w:tcW w:w="1380" w:type="dxa"/>
            <w:tcBorders>
              <w:top w:val="nil"/>
              <w:left w:val="nil"/>
              <w:bottom w:val="nil"/>
              <w:right w:val="single" w:sz="8" w:space="0" w:color="auto"/>
            </w:tcBorders>
            <w:shd w:val="clear" w:color="auto" w:fill="auto"/>
            <w:noWrap/>
            <w:vAlign w:val="bottom"/>
            <w:hideMark/>
          </w:tcPr>
          <w:p w14:paraId="30F813D9" w14:textId="01F62C60"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4374</w:t>
            </w:r>
          </w:p>
        </w:tc>
        <w:tc>
          <w:tcPr>
            <w:tcW w:w="1760" w:type="dxa"/>
            <w:tcBorders>
              <w:top w:val="nil"/>
              <w:left w:val="nil"/>
              <w:bottom w:val="nil"/>
              <w:right w:val="single" w:sz="8" w:space="0" w:color="auto"/>
            </w:tcBorders>
            <w:shd w:val="clear" w:color="auto" w:fill="auto"/>
            <w:noWrap/>
            <w:vAlign w:val="bottom"/>
            <w:hideMark/>
          </w:tcPr>
          <w:p w14:paraId="381E284D" w14:textId="1627D64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13,4%</w:t>
            </w:r>
          </w:p>
        </w:tc>
        <w:tc>
          <w:tcPr>
            <w:tcW w:w="1060" w:type="dxa"/>
            <w:tcBorders>
              <w:top w:val="nil"/>
              <w:left w:val="nil"/>
              <w:bottom w:val="nil"/>
              <w:right w:val="nil"/>
            </w:tcBorders>
            <w:shd w:val="clear" w:color="auto" w:fill="auto"/>
            <w:noWrap/>
            <w:vAlign w:val="bottom"/>
            <w:hideMark/>
          </w:tcPr>
          <w:p w14:paraId="77FCDBD9" w14:textId="093E62E7"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-5</w:t>
            </w:r>
          </w:p>
        </w:tc>
        <w:tc>
          <w:tcPr>
            <w:tcW w:w="1140" w:type="dxa"/>
            <w:tcBorders>
              <w:top w:val="nil"/>
              <w:left w:val="nil"/>
              <w:bottom w:val="nil"/>
              <w:right w:val="nil"/>
            </w:tcBorders>
            <w:shd w:val="clear" w:color="auto" w:fill="auto"/>
            <w:noWrap/>
            <w:vAlign w:val="bottom"/>
            <w:hideMark/>
          </w:tcPr>
          <w:p w14:paraId="3A8B17C8" w14:textId="70B8671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-61</w:t>
            </w:r>
          </w:p>
        </w:tc>
        <w:tc>
          <w:tcPr>
            <w:tcW w:w="1380" w:type="dxa"/>
            <w:tcBorders>
              <w:top w:val="nil"/>
              <w:left w:val="nil"/>
              <w:bottom w:val="nil"/>
              <w:right w:val="single" w:sz="8" w:space="0" w:color="auto"/>
            </w:tcBorders>
            <w:shd w:val="clear" w:color="auto" w:fill="auto"/>
            <w:noWrap/>
            <w:vAlign w:val="bottom"/>
            <w:hideMark/>
          </w:tcPr>
          <w:p w14:paraId="051C288E" w14:textId="469D7FD6"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56</w:t>
            </w:r>
          </w:p>
        </w:tc>
      </w:tr>
      <w:tr w:rsidR="00421A41" w:rsidRPr="00E55249" w14:paraId="658C8E85"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2524BBCF" w14:textId="1E43C17E"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January-20</w:t>
            </w:r>
          </w:p>
        </w:tc>
        <w:tc>
          <w:tcPr>
            <w:tcW w:w="1060" w:type="dxa"/>
            <w:tcBorders>
              <w:top w:val="nil"/>
              <w:left w:val="single" w:sz="8" w:space="0" w:color="auto"/>
              <w:bottom w:val="nil"/>
              <w:right w:val="single" w:sz="8" w:space="0" w:color="auto"/>
            </w:tcBorders>
            <w:shd w:val="clear" w:color="auto" w:fill="auto"/>
            <w:noWrap/>
            <w:vAlign w:val="bottom"/>
            <w:hideMark/>
          </w:tcPr>
          <w:p w14:paraId="0D45A9B4" w14:textId="71792396"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31763</w:t>
            </w:r>
          </w:p>
        </w:tc>
        <w:tc>
          <w:tcPr>
            <w:tcW w:w="1140" w:type="dxa"/>
            <w:tcBorders>
              <w:top w:val="nil"/>
              <w:left w:val="nil"/>
              <w:bottom w:val="nil"/>
              <w:right w:val="single" w:sz="8" w:space="0" w:color="auto"/>
            </w:tcBorders>
            <w:shd w:val="clear" w:color="auto" w:fill="auto"/>
            <w:noWrap/>
            <w:vAlign w:val="bottom"/>
            <w:hideMark/>
          </w:tcPr>
          <w:p w14:paraId="448C0607" w14:textId="5D37612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27587</w:t>
            </w:r>
          </w:p>
        </w:tc>
        <w:tc>
          <w:tcPr>
            <w:tcW w:w="1380" w:type="dxa"/>
            <w:tcBorders>
              <w:top w:val="nil"/>
              <w:left w:val="nil"/>
              <w:bottom w:val="nil"/>
              <w:right w:val="single" w:sz="8" w:space="0" w:color="auto"/>
            </w:tcBorders>
            <w:shd w:val="clear" w:color="auto" w:fill="auto"/>
            <w:noWrap/>
            <w:vAlign w:val="bottom"/>
            <w:hideMark/>
          </w:tcPr>
          <w:p w14:paraId="4AD017C1" w14:textId="139C0BE8"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4176</w:t>
            </w:r>
          </w:p>
        </w:tc>
        <w:tc>
          <w:tcPr>
            <w:tcW w:w="1760" w:type="dxa"/>
            <w:tcBorders>
              <w:top w:val="nil"/>
              <w:left w:val="nil"/>
              <w:bottom w:val="nil"/>
              <w:right w:val="single" w:sz="8" w:space="0" w:color="auto"/>
            </w:tcBorders>
            <w:shd w:val="clear" w:color="auto" w:fill="auto"/>
            <w:noWrap/>
            <w:vAlign w:val="bottom"/>
            <w:hideMark/>
          </w:tcPr>
          <w:p w14:paraId="2C2C1F75" w14:textId="56149DE1"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13,1%</w:t>
            </w:r>
          </w:p>
        </w:tc>
        <w:tc>
          <w:tcPr>
            <w:tcW w:w="1060" w:type="dxa"/>
            <w:tcBorders>
              <w:top w:val="nil"/>
              <w:left w:val="nil"/>
              <w:bottom w:val="nil"/>
              <w:right w:val="nil"/>
            </w:tcBorders>
            <w:shd w:val="clear" w:color="auto" w:fill="auto"/>
            <w:noWrap/>
            <w:vAlign w:val="bottom"/>
            <w:hideMark/>
          </w:tcPr>
          <w:p w14:paraId="33BF84E6" w14:textId="58387414"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-832</w:t>
            </w:r>
          </w:p>
        </w:tc>
        <w:tc>
          <w:tcPr>
            <w:tcW w:w="1140" w:type="dxa"/>
            <w:tcBorders>
              <w:top w:val="nil"/>
              <w:left w:val="nil"/>
              <w:bottom w:val="nil"/>
              <w:right w:val="nil"/>
            </w:tcBorders>
            <w:shd w:val="clear" w:color="auto" w:fill="auto"/>
            <w:noWrap/>
            <w:vAlign w:val="bottom"/>
            <w:hideMark/>
          </w:tcPr>
          <w:p w14:paraId="555A4AA3" w14:textId="4B7ADE64"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-634</w:t>
            </w:r>
          </w:p>
        </w:tc>
        <w:tc>
          <w:tcPr>
            <w:tcW w:w="1380" w:type="dxa"/>
            <w:tcBorders>
              <w:top w:val="nil"/>
              <w:left w:val="nil"/>
              <w:bottom w:val="nil"/>
              <w:right w:val="single" w:sz="8" w:space="0" w:color="auto"/>
            </w:tcBorders>
            <w:shd w:val="clear" w:color="auto" w:fill="auto"/>
            <w:noWrap/>
            <w:vAlign w:val="bottom"/>
            <w:hideMark/>
          </w:tcPr>
          <w:p w14:paraId="03EE3C50" w14:textId="2F8663FD"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-198</w:t>
            </w:r>
          </w:p>
        </w:tc>
      </w:tr>
      <w:tr w:rsidR="00421A41" w:rsidRPr="00E55249" w14:paraId="4726C628"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5C446CC4" w14:textId="656A1FFF"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February-20</w:t>
            </w:r>
          </w:p>
        </w:tc>
        <w:tc>
          <w:tcPr>
            <w:tcW w:w="1060" w:type="dxa"/>
            <w:tcBorders>
              <w:top w:val="nil"/>
              <w:left w:val="single" w:sz="8" w:space="0" w:color="auto"/>
              <w:bottom w:val="nil"/>
              <w:right w:val="single" w:sz="8" w:space="0" w:color="auto"/>
            </w:tcBorders>
            <w:shd w:val="clear" w:color="auto" w:fill="auto"/>
            <w:noWrap/>
            <w:vAlign w:val="bottom"/>
            <w:hideMark/>
          </w:tcPr>
          <w:p w14:paraId="480D7CFC" w14:textId="2D18ABC9"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31586</w:t>
            </w:r>
          </w:p>
        </w:tc>
        <w:tc>
          <w:tcPr>
            <w:tcW w:w="1140" w:type="dxa"/>
            <w:tcBorders>
              <w:top w:val="nil"/>
              <w:left w:val="nil"/>
              <w:bottom w:val="nil"/>
              <w:right w:val="single" w:sz="8" w:space="0" w:color="auto"/>
            </w:tcBorders>
            <w:shd w:val="clear" w:color="auto" w:fill="auto"/>
            <w:noWrap/>
            <w:vAlign w:val="bottom"/>
            <w:hideMark/>
          </w:tcPr>
          <w:p w14:paraId="4880AAF6" w14:textId="0A998E3D"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27606</w:t>
            </w:r>
          </w:p>
        </w:tc>
        <w:tc>
          <w:tcPr>
            <w:tcW w:w="1380" w:type="dxa"/>
            <w:tcBorders>
              <w:top w:val="nil"/>
              <w:left w:val="nil"/>
              <w:bottom w:val="nil"/>
              <w:right w:val="single" w:sz="8" w:space="0" w:color="auto"/>
            </w:tcBorders>
            <w:shd w:val="clear" w:color="auto" w:fill="auto"/>
            <w:noWrap/>
            <w:vAlign w:val="bottom"/>
            <w:hideMark/>
          </w:tcPr>
          <w:p w14:paraId="0B2B69ED" w14:textId="55B7B19B"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3980</w:t>
            </w:r>
          </w:p>
        </w:tc>
        <w:tc>
          <w:tcPr>
            <w:tcW w:w="1760" w:type="dxa"/>
            <w:tcBorders>
              <w:top w:val="nil"/>
              <w:left w:val="nil"/>
              <w:bottom w:val="nil"/>
              <w:right w:val="single" w:sz="8" w:space="0" w:color="auto"/>
            </w:tcBorders>
            <w:shd w:val="clear" w:color="auto" w:fill="auto"/>
            <w:noWrap/>
            <w:vAlign w:val="bottom"/>
            <w:hideMark/>
          </w:tcPr>
          <w:p w14:paraId="1B8B5250" w14:textId="4D2673CD"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12,6%</w:t>
            </w:r>
          </w:p>
        </w:tc>
        <w:tc>
          <w:tcPr>
            <w:tcW w:w="1060" w:type="dxa"/>
            <w:tcBorders>
              <w:top w:val="nil"/>
              <w:left w:val="nil"/>
              <w:bottom w:val="nil"/>
              <w:right w:val="nil"/>
            </w:tcBorders>
            <w:shd w:val="clear" w:color="auto" w:fill="auto"/>
            <w:noWrap/>
            <w:vAlign w:val="bottom"/>
            <w:hideMark/>
          </w:tcPr>
          <w:p w14:paraId="4AE176CB" w14:textId="37569C38"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-177</w:t>
            </w:r>
          </w:p>
        </w:tc>
        <w:tc>
          <w:tcPr>
            <w:tcW w:w="1140" w:type="dxa"/>
            <w:tcBorders>
              <w:top w:val="nil"/>
              <w:left w:val="nil"/>
              <w:bottom w:val="nil"/>
              <w:right w:val="nil"/>
            </w:tcBorders>
            <w:shd w:val="clear" w:color="auto" w:fill="auto"/>
            <w:noWrap/>
            <w:vAlign w:val="bottom"/>
            <w:hideMark/>
          </w:tcPr>
          <w:p w14:paraId="46971845" w14:textId="5DB9667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19</w:t>
            </w:r>
          </w:p>
        </w:tc>
        <w:tc>
          <w:tcPr>
            <w:tcW w:w="1380" w:type="dxa"/>
            <w:tcBorders>
              <w:top w:val="nil"/>
              <w:left w:val="nil"/>
              <w:bottom w:val="nil"/>
              <w:right w:val="single" w:sz="8" w:space="0" w:color="auto"/>
            </w:tcBorders>
            <w:shd w:val="clear" w:color="auto" w:fill="auto"/>
            <w:noWrap/>
            <w:vAlign w:val="bottom"/>
            <w:hideMark/>
          </w:tcPr>
          <w:p w14:paraId="2D8AF6B2" w14:textId="7CDE5844"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-196</w:t>
            </w:r>
          </w:p>
        </w:tc>
      </w:tr>
      <w:tr w:rsidR="00421A41" w:rsidRPr="00E55249" w14:paraId="7CBF4607"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358CCEEA" w14:textId="3C360A3D"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March-20</w:t>
            </w:r>
          </w:p>
        </w:tc>
        <w:tc>
          <w:tcPr>
            <w:tcW w:w="1060" w:type="dxa"/>
            <w:tcBorders>
              <w:top w:val="nil"/>
              <w:left w:val="single" w:sz="8" w:space="0" w:color="auto"/>
              <w:bottom w:val="nil"/>
              <w:right w:val="single" w:sz="8" w:space="0" w:color="auto"/>
            </w:tcBorders>
            <w:shd w:val="clear" w:color="auto" w:fill="auto"/>
            <w:noWrap/>
            <w:vAlign w:val="bottom"/>
            <w:hideMark/>
          </w:tcPr>
          <w:p w14:paraId="75EAAD70" w14:textId="58AD64BD"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30423</w:t>
            </w:r>
          </w:p>
        </w:tc>
        <w:tc>
          <w:tcPr>
            <w:tcW w:w="1140" w:type="dxa"/>
            <w:tcBorders>
              <w:top w:val="nil"/>
              <w:left w:val="nil"/>
              <w:bottom w:val="nil"/>
              <w:right w:val="single" w:sz="8" w:space="0" w:color="auto"/>
            </w:tcBorders>
            <w:shd w:val="clear" w:color="auto" w:fill="auto"/>
            <w:noWrap/>
            <w:vAlign w:val="bottom"/>
            <w:hideMark/>
          </w:tcPr>
          <w:p w14:paraId="470C9800" w14:textId="55FEBE4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26489</w:t>
            </w:r>
          </w:p>
        </w:tc>
        <w:tc>
          <w:tcPr>
            <w:tcW w:w="1380" w:type="dxa"/>
            <w:tcBorders>
              <w:top w:val="nil"/>
              <w:left w:val="nil"/>
              <w:bottom w:val="nil"/>
              <w:right w:val="single" w:sz="8" w:space="0" w:color="auto"/>
            </w:tcBorders>
            <w:shd w:val="clear" w:color="auto" w:fill="auto"/>
            <w:noWrap/>
            <w:vAlign w:val="bottom"/>
            <w:hideMark/>
          </w:tcPr>
          <w:p w14:paraId="49300AA5" w14:textId="3368A2A8"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3934</w:t>
            </w:r>
          </w:p>
        </w:tc>
        <w:tc>
          <w:tcPr>
            <w:tcW w:w="1760" w:type="dxa"/>
            <w:tcBorders>
              <w:top w:val="nil"/>
              <w:left w:val="nil"/>
              <w:bottom w:val="nil"/>
              <w:right w:val="single" w:sz="8" w:space="0" w:color="auto"/>
            </w:tcBorders>
            <w:shd w:val="clear" w:color="auto" w:fill="auto"/>
            <w:noWrap/>
            <w:vAlign w:val="bottom"/>
            <w:hideMark/>
          </w:tcPr>
          <w:p w14:paraId="53154331" w14:textId="174D6091"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12,9%</w:t>
            </w:r>
          </w:p>
        </w:tc>
        <w:tc>
          <w:tcPr>
            <w:tcW w:w="1060" w:type="dxa"/>
            <w:tcBorders>
              <w:top w:val="nil"/>
              <w:left w:val="nil"/>
              <w:bottom w:val="nil"/>
              <w:right w:val="nil"/>
            </w:tcBorders>
            <w:shd w:val="clear" w:color="auto" w:fill="auto"/>
            <w:noWrap/>
            <w:vAlign w:val="bottom"/>
            <w:hideMark/>
          </w:tcPr>
          <w:p w14:paraId="71BF942D" w14:textId="1FBF71E0"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-1163</w:t>
            </w:r>
          </w:p>
        </w:tc>
        <w:tc>
          <w:tcPr>
            <w:tcW w:w="1140" w:type="dxa"/>
            <w:tcBorders>
              <w:top w:val="nil"/>
              <w:left w:val="nil"/>
              <w:bottom w:val="nil"/>
              <w:right w:val="nil"/>
            </w:tcBorders>
            <w:shd w:val="clear" w:color="auto" w:fill="auto"/>
            <w:noWrap/>
            <w:vAlign w:val="bottom"/>
            <w:hideMark/>
          </w:tcPr>
          <w:p w14:paraId="5DA47955" w14:textId="6E0A1042"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-1117</w:t>
            </w:r>
          </w:p>
        </w:tc>
        <w:tc>
          <w:tcPr>
            <w:tcW w:w="1380" w:type="dxa"/>
            <w:tcBorders>
              <w:top w:val="nil"/>
              <w:left w:val="nil"/>
              <w:bottom w:val="nil"/>
              <w:right w:val="single" w:sz="8" w:space="0" w:color="auto"/>
            </w:tcBorders>
            <w:shd w:val="clear" w:color="auto" w:fill="auto"/>
            <w:noWrap/>
            <w:vAlign w:val="bottom"/>
            <w:hideMark/>
          </w:tcPr>
          <w:p w14:paraId="09CF9CCE" w14:textId="1A552D15"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-46</w:t>
            </w:r>
          </w:p>
        </w:tc>
      </w:tr>
      <w:tr w:rsidR="00421A41" w:rsidRPr="00E55249" w14:paraId="1D06D409"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50EE676A" w14:textId="6FCDFD30"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April-20</w:t>
            </w:r>
          </w:p>
        </w:tc>
        <w:tc>
          <w:tcPr>
            <w:tcW w:w="1060" w:type="dxa"/>
            <w:tcBorders>
              <w:top w:val="nil"/>
              <w:left w:val="single" w:sz="8" w:space="0" w:color="auto"/>
              <w:bottom w:val="nil"/>
              <w:right w:val="single" w:sz="8" w:space="0" w:color="auto"/>
            </w:tcBorders>
            <w:shd w:val="clear" w:color="auto" w:fill="auto"/>
            <w:noWrap/>
            <w:vAlign w:val="bottom"/>
            <w:hideMark/>
          </w:tcPr>
          <w:p w14:paraId="6502247F" w14:textId="0F79C06F"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29296</w:t>
            </w:r>
          </w:p>
        </w:tc>
        <w:tc>
          <w:tcPr>
            <w:tcW w:w="1140" w:type="dxa"/>
            <w:tcBorders>
              <w:top w:val="nil"/>
              <w:left w:val="nil"/>
              <w:bottom w:val="nil"/>
              <w:right w:val="single" w:sz="8" w:space="0" w:color="auto"/>
            </w:tcBorders>
            <w:shd w:val="clear" w:color="auto" w:fill="auto"/>
            <w:noWrap/>
            <w:vAlign w:val="bottom"/>
            <w:hideMark/>
          </w:tcPr>
          <w:p w14:paraId="1E3F17EC" w14:textId="1C52A269"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25324</w:t>
            </w:r>
          </w:p>
        </w:tc>
        <w:tc>
          <w:tcPr>
            <w:tcW w:w="1380" w:type="dxa"/>
            <w:tcBorders>
              <w:top w:val="nil"/>
              <w:left w:val="nil"/>
              <w:bottom w:val="nil"/>
              <w:right w:val="single" w:sz="8" w:space="0" w:color="auto"/>
            </w:tcBorders>
            <w:shd w:val="clear" w:color="auto" w:fill="auto"/>
            <w:noWrap/>
            <w:vAlign w:val="bottom"/>
            <w:hideMark/>
          </w:tcPr>
          <w:p w14:paraId="75856EE8" w14:textId="4A4B807A"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3973</w:t>
            </w:r>
          </w:p>
        </w:tc>
        <w:tc>
          <w:tcPr>
            <w:tcW w:w="1760" w:type="dxa"/>
            <w:tcBorders>
              <w:top w:val="nil"/>
              <w:left w:val="nil"/>
              <w:bottom w:val="nil"/>
              <w:right w:val="single" w:sz="8" w:space="0" w:color="auto"/>
            </w:tcBorders>
            <w:shd w:val="clear" w:color="auto" w:fill="auto"/>
            <w:noWrap/>
            <w:vAlign w:val="bottom"/>
            <w:hideMark/>
          </w:tcPr>
          <w:p w14:paraId="1AFCA0A3" w14:textId="25950352"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13,6%</w:t>
            </w:r>
          </w:p>
        </w:tc>
        <w:tc>
          <w:tcPr>
            <w:tcW w:w="1060" w:type="dxa"/>
            <w:tcBorders>
              <w:top w:val="nil"/>
              <w:left w:val="nil"/>
              <w:bottom w:val="nil"/>
              <w:right w:val="nil"/>
            </w:tcBorders>
            <w:shd w:val="clear" w:color="auto" w:fill="auto"/>
            <w:noWrap/>
            <w:vAlign w:val="bottom"/>
            <w:hideMark/>
          </w:tcPr>
          <w:p w14:paraId="68AB457C" w14:textId="6E2E00FF"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-1127</w:t>
            </w:r>
          </w:p>
        </w:tc>
        <w:tc>
          <w:tcPr>
            <w:tcW w:w="1140" w:type="dxa"/>
            <w:tcBorders>
              <w:top w:val="nil"/>
              <w:left w:val="nil"/>
              <w:bottom w:val="nil"/>
              <w:right w:val="nil"/>
            </w:tcBorders>
            <w:shd w:val="clear" w:color="auto" w:fill="auto"/>
            <w:noWrap/>
            <w:vAlign w:val="bottom"/>
            <w:hideMark/>
          </w:tcPr>
          <w:p w14:paraId="0D958FB3" w14:textId="0E964BA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-1165</w:t>
            </w:r>
          </w:p>
        </w:tc>
        <w:tc>
          <w:tcPr>
            <w:tcW w:w="1380" w:type="dxa"/>
            <w:tcBorders>
              <w:top w:val="nil"/>
              <w:left w:val="nil"/>
              <w:bottom w:val="nil"/>
              <w:right w:val="single" w:sz="8" w:space="0" w:color="auto"/>
            </w:tcBorders>
            <w:shd w:val="clear" w:color="auto" w:fill="auto"/>
            <w:noWrap/>
            <w:vAlign w:val="bottom"/>
            <w:hideMark/>
          </w:tcPr>
          <w:p w14:paraId="3DB67DD9" w14:textId="1AB2E39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39</w:t>
            </w:r>
          </w:p>
        </w:tc>
      </w:tr>
      <w:tr w:rsidR="00421A41" w:rsidRPr="00E55249" w14:paraId="1F0ABE1B"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2A012DD2" w14:textId="04A408B5"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May-20</w:t>
            </w:r>
          </w:p>
        </w:tc>
        <w:tc>
          <w:tcPr>
            <w:tcW w:w="1060" w:type="dxa"/>
            <w:tcBorders>
              <w:top w:val="nil"/>
              <w:left w:val="single" w:sz="8" w:space="0" w:color="auto"/>
              <w:bottom w:val="nil"/>
              <w:right w:val="single" w:sz="8" w:space="0" w:color="auto"/>
            </w:tcBorders>
            <w:shd w:val="clear" w:color="auto" w:fill="auto"/>
            <w:noWrap/>
            <w:vAlign w:val="bottom"/>
            <w:hideMark/>
          </w:tcPr>
          <w:p w14:paraId="0A478EE2" w14:textId="1647327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29773</w:t>
            </w:r>
          </w:p>
        </w:tc>
        <w:tc>
          <w:tcPr>
            <w:tcW w:w="1140" w:type="dxa"/>
            <w:tcBorders>
              <w:top w:val="nil"/>
              <w:left w:val="nil"/>
              <w:bottom w:val="nil"/>
              <w:right w:val="single" w:sz="8" w:space="0" w:color="auto"/>
            </w:tcBorders>
            <w:shd w:val="clear" w:color="auto" w:fill="auto"/>
            <w:noWrap/>
            <w:vAlign w:val="bottom"/>
            <w:hideMark/>
          </w:tcPr>
          <w:p w14:paraId="7641336A" w14:textId="00EE1264"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25759</w:t>
            </w:r>
          </w:p>
        </w:tc>
        <w:tc>
          <w:tcPr>
            <w:tcW w:w="1380" w:type="dxa"/>
            <w:tcBorders>
              <w:top w:val="nil"/>
              <w:left w:val="nil"/>
              <w:bottom w:val="nil"/>
              <w:right w:val="single" w:sz="8" w:space="0" w:color="auto"/>
            </w:tcBorders>
            <w:shd w:val="clear" w:color="auto" w:fill="auto"/>
            <w:noWrap/>
            <w:vAlign w:val="bottom"/>
            <w:hideMark/>
          </w:tcPr>
          <w:p w14:paraId="3E5E5601" w14:textId="7E7B4DB6"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4014</w:t>
            </w:r>
          </w:p>
        </w:tc>
        <w:tc>
          <w:tcPr>
            <w:tcW w:w="1760" w:type="dxa"/>
            <w:tcBorders>
              <w:top w:val="nil"/>
              <w:left w:val="nil"/>
              <w:bottom w:val="nil"/>
              <w:right w:val="single" w:sz="8" w:space="0" w:color="auto"/>
            </w:tcBorders>
            <w:shd w:val="clear" w:color="auto" w:fill="auto"/>
            <w:noWrap/>
            <w:vAlign w:val="bottom"/>
            <w:hideMark/>
          </w:tcPr>
          <w:p w14:paraId="44163ECD" w14:textId="3A06BE4C"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13,5%</w:t>
            </w:r>
          </w:p>
        </w:tc>
        <w:tc>
          <w:tcPr>
            <w:tcW w:w="1060" w:type="dxa"/>
            <w:tcBorders>
              <w:top w:val="nil"/>
              <w:left w:val="nil"/>
              <w:bottom w:val="nil"/>
              <w:right w:val="nil"/>
            </w:tcBorders>
            <w:shd w:val="clear" w:color="auto" w:fill="auto"/>
            <w:noWrap/>
            <w:vAlign w:val="bottom"/>
            <w:hideMark/>
          </w:tcPr>
          <w:p w14:paraId="24742188" w14:textId="55A59A4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477</w:t>
            </w:r>
          </w:p>
        </w:tc>
        <w:tc>
          <w:tcPr>
            <w:tcW w:w="1140" w:type="dxa"/>
            <w:tcBorders>
              <w:top w:val="nil"/>
              <w:left w:val="nil"/>
              <w:bottom w:val="nil"/>
              <w:right w:val="nil"/>
            </w:tcBorders>
            <w:shd w:val="clear" w:color="auto" w:fill="auto"/>
            <w:noWrap/>
            <w:vAlign w:val="bottom"/>
            <w:hideMark/>
          </w:tcPr>
          <w:p w14:paraId="163716D5" w14:textId="00037295"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435</w:t>
            </w:r>
          </w:p>
        </w:tc>
        <w:tc>
          <w:tcPr>
            <w:tcW w:w="1380" w:type="dxa"/>
            <w:tcBorders>
              <w:top w:val="nil"/>
              <w:left w:val="nil"/>
              <w:bottom w:val="nil"/>
              <w:right w:val="single" w:sz="8" w:space="0" w:color="auto"/>
            </w:tcBorders>
            <w:shd w:val="clear" w:color="auto" w:fill="auto"/>
            <w:noWrap/>
            <w:vAlign w:val="bottom"/>
            <w:hideMark/>
          </w:tcPr>
          <w:p w14:paraId="5A73943D" w14:textId="469DAF48"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41</w:t>
            </w:r>
          </w:p>
        </w:tc>
      </w:tr>
      <w:tr w:rsidR="00421A41" w:rsidRPr="00E55249" w14:paraId="0A648905"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7A2BD265" w14:textId="63AA6303"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June-20</w:t>
            </w:r>
          </w:p>
        </w:tc>
        <w:tc>
          <w:tcPr>
            <w:tcW w:w="1060" w:type="dxa"/>
            <w:tcBorders>
              <w:top w:val="nil"/>
              <w:left w:val="single" w:sz="8" w:space="0" w:color="auto"/>
              <w:bottom w:val="nil"/>
              <w:right w:val="single" w:sz="8" w:space="0" w:color="auto"/>
            </w:tcBorders>
            <w:shd w:val="clear" w:color="auto" w:fill="auto"/>
            <w:noWrap/>
            <w:vAlign w:val="bottom"/>
            <w:hideMark/>
          </w:tcPr>
          <w:p w14:paraId="7E335C8E" w14:textId="514891D7"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30539</w:t>
            </w:r>
          </w:p>
        </w:tc>
        <w:tc>
          <w:tcPr>
            <w:tcW w:w="1140" w:type="dxa"/>
            <w:tcBorders>
              <w:top w:val="nil"/>
              <w:left w:val="nil"/>
              <w:bottom w:val="nil"/>
              <w:right w:val="single" w:sz="8" w:space="0" w:color="auto"/>
            </w:tcBorders>
            <w:shd w:val="clear" w:color="auto" w:fill="auto"/>
            <w:noWrap/>
            <w:vAlign w:val="bottom"/>
            <w:hideMark/>
          </w:tcPr>
          <w:p w14:paraId="1372BB22" w14:textId="3E9EA147"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26475</w:t>
            </w:r>
          </w:p>
        </w:tc>
        <w:tc>
          <w:tcPr>
            <w:tcW w:w="1380" w:type="dxa"/>
            <w:tcBorders>
              <w:top w:val="nil"/>
              <w:left w:val="nil"/>
              <w:bottom w:val="nil"/>
              <w:right w:val="single" w:sz="8" w:space="0" w:color="auto"/>
            </w:tcBorders>
            <w:shd w:val="clear" w:color="auto" w:fill="auto"/>
            <w:noWrap/>
            <w:vAlign w:val="bottom"/>
            <w:hideMark/>
          </w:tcPr>
          <w:p w14:paraId="3381D175" w14:textId="54013D67"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4065</w:t>
            </w:r>
          </w:p>
        </w:tc>
        <w:tc>
          <w:tcPr>
            <w:tcW w:w="1760" w:type="dxa"/>
            <w:tcBorders>
              <w:top w:val="nil"/>
              <w:left w:val="nil"/>
              <w:bottom w:val="nil"/>
              <w:right w:val="single" w:sz="8" w:space="0" w:color="auto"/>
            </w:tcBorders>
            <w:shd w:val="clear" w:color="auto" w:fill="auto"/>
            <w:noWrap/>
            <w:vAlign w:val="bottom"/>
            <w:hideMark/>
          </w:tcPr>
          <w:p w14:paraId="164D41A2" w14:textId="0D11F32A"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13,3%</w:t>
            </w:r>
          </w:p>
        </w:tc>
        <w:tc>
          <w:tcPr>
            <w:tcW w:w="1060" w:type="dxa"/>
            <w:tcBorders>
              <w:top w:val="nil"/>
              <w:left w:val="nil"/>
              <w:bottom w:val="nil"/>
              <w:right w:val="nil"/>
            </w:tcBorders>
            <w:shd w:val="clear" w:color="auto" w:fill="auto"/>
            <w:noWrap/>
            <w:vAlign w:val="bottom"/>
            <w:hideMark/>
          </w:tcPr>
          <w:p w14:paraId="2CDBAC4F" w14:textId="1375CCA5"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766</w:t>
            </w:r>
          </w:p>
        </w:tc>
        <w:tc>
          <w:tcPr>
            <w:tcW w:w="1140" w:type="dxa"/>
            <w:tcBorders>
              <w:top w:val="nil"/>
              <w:left w:val="nil"/>
              <w:bottom w:val="nil"/>
              <w:right w:val="nil"/>
            </w:tcBorders>
            <w:shd w:val="clear" w:color="auto" w:fill="auto"/>
            <w:noWrap/>
            <w:vAlign w:val="bottom"/>
            <w:hideMark/>
          </w:tcPr>
          <w:p w14:paraId="026E1EFB" w14:textId="794D1BEB"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716</w:t>
            </w:r>
          </w:p>
        </w:tc>
        <w:tc>
          <w:tcPr>
            <w:tcW w:w="1380" w:type="dxa"/>
            <w:tcBorders>
              <w:top w:val="nil"/>
              <w:left w:val="nil"/>
              <w:bottom w:val="nil"/>
              <w:right w:val="single" w:sz="8" w:space="0" w:color="auto"/>
            </w:tcBorders>
            <w:shd w:val="clear" w:color="auto" w:fill="auto"/>
            <w:noWrap/>
            <w:vAlign w:val="bottom"/>
            <w:hideMark/>
          </w:tcPr>
          <w:p w14:paraId="55A73336" w14:textId="732D4871"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51</w:t>
            </w:r>
          </w:p>
        </w:tc>
      </w:tr>
      <w:tr w:rsidR="00421A41" w:rsidRPr="00E55249" w14:paraId="2D395736"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4DE94C99" w14:textId="76CD7C55"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July-20</w:t>
            </w:r>
          </w:p>
        </w:tc>
        <w:tc>
          <w:tcPr>
            <w:tcW w:w="1060" w:type="dxa"/>
            <w:tcBorders>
              <w:top w:val="nil"/>
              <w:left w:val="single" w:sz="8" w:space="0" w:color="auto"/>
              <w:bottom w:val="nil"/>
              <w:right w:val="single" w:sz="8" w:space="0" w:color="auto"/>
            </w:tcBorders>
            <w:shd w:val="clear" w:color="auto" w:fill="auto"/>
            <w:noWrap/>
            <w:vAlign w:val="bottom"/>
            <w:hideMark/>
          </w:tcPr>
          <w:p w14:paraId="0A2C63E0" w14:textId="42D3398D"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30501</w:t>
            </w:r>
          </w:p>
        </w:tc>
        <w:tc>
          <w:tcPr>
            <w:tcW w:w="1140" w:type="dxa"/>
            <w:tcBorders>
              <w:top w:val="nil"/>
              <w:left w:val="nil"/>
              <w:bottom w:val="nil"/>
              <w:right w:val="single" w:sz="8" w:space="0" w:color="auto"/>
            </w:tcBorders>
            <w:shd w:val="clear" w:color="auto" w:fill="auto"/>
            <w:noWrap/>
            <w:vAlign w:val="bottom"/>
            <w:hideMark/>
          </w:tcPr>
          <w:p w14:paraId="64003721" w14:textId="6ED5E72B"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26203</w:t>
            </w:r>
          </w:p>
        </w:tc>
        <w:tc>
          <w:tcPr>
            <w:tcW w:w="1380" w:type="dxa"/>
            <w:tcBorders>
              <w:top w:val="nil"/>
              <w:left w:val="nil"/>
              <w:bottom w:val="nil"/>
              <w:right w:val="single" w:sz="8" w:space="0" w:color="auto"/>
            </w:tcBorders>
            <w:shd w:val="clear" w:color="auto" w:fill="auto"/>
            <w:noWrap/>
            <w:vAlign w:val="bottom"/>
            <w:hideMark/>
          </w:tcPr>
          <w:p w14:paraId="774FD403" w14:textId="1A836A3D"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4298</w:t>
            </w:r>
          </w:p>
        </w:tc>
        <w:tc>
          <w:tcPr>
            <w:tcW w:w="1760" w:type="dxa"/>
            <w:tcBorders>
              <w:top w:val="nil"/>
              <w:left w:val="nil"/>
              <w:bottom w:val="nil"/>
              <w:right w:val="single" w:sz="8" w:space="0" w:color="auto"/>
            </w:tcBorders>
            <w:shd w:val="clear" w:color="auto" w:fill="auto"/>
            <w:noWrap/>
            <w:vAlign w:val="bottom"/>
            <w:hideMark/>
          </w:tcPr>
          <w:p w14:paraId="4C856DED" w14:textId="1D23ABB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14,1%</w:t>
            </w:r>
          </w:p>
        </w:tc>
        <w:tc>
          <w:tcPr>
            <w:tcW w:w="1060" w:type="dxa"/>
            <w:tcBorders>
              <w:top w:val="nil"/>
              <w:left w:val="nil"/>
              <w:bottom w:val="nil"/>
              <w:right w:val="nil"/>
            </w:tcBorders>
            <w:shd w:val="clear" w:color="auto" w:fill="auto"/>
            <w:noWrap/>
            <w:vAlign w:val="bottom"/>
            <w:hideMark/>
          </w:tcPr>
          <w:p w14:paraId="35D6FA3C" w14:textId="6222108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-38</w:t>
            </w:r>
          </w:p>
        </w:tc>
        <w:tc>
          <w:tcPr>
            <w:tcW w:w="1140" w:type="dxa"/>
            <w:tcBorders>
              <w:top w:val="nil"/>
              <w:left w:val="nil"/>
              <w:bottom w:val="nil"/>
              <w:right w:val="nil"/>
            </w:tcBorders>
            <w:shd w:val="clear" w:color="auto" w:fill="auto"/>
            <w:noWrap/>
            <w:vAlign w:val="bottom"/>
            <w:hideMark/>
          </w:tcPr>
          <w:p w14:paraId="134AA12C" w14:textId="2EDCFBE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-272</w:t>
            </w:r>
          </w:p>
        </w:tc>
        <w:tc>
          <w:tcPr>
            <w:tcW w:w="1380" w:type="dxa"/>
            <w:tcBorders>
              <w:top w:val="nil"/>
              <w:left w:val="nil"/>
              <w:bottom w:val="nil"/>
              <w:right w:val="single" w:sz="8" w:space="0" w:color="auto"/>
            </w:tcBorders>
            <w:shd w:val="clear" w:color="auto" w:fill="auto"/>
            <w:noWrap/>
            <w:vAlign w:val="bottom"/>
            <w:hideMark/>
          </w:tcPr>
          <w:p w14:paraId="3115D280" w14:textId="2103B32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233</w:t>
            </w:r>
          </w:p>
        </w:tc>
      </w:tr>
      <w:tr w:rsidR="00421A41" w:rsidRPr="00E55249" w14:paraId="10CB1C10"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0BD37CE0" w14:textId="5214761F"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August-20</w:t>
            </w:r>
          </w:p>
        </w:tc>
        <w:tc>
          <w:tcPr>
            <w:tcW w:w="1060" w:type="dxa"/>
            <w:tcBorders>
              <w:top w:val="nil"/>
              <w:left w:val="single" w:sz="8" w:space="0" w:color="auto"/>
              <w:bottom w:val="nil"/>
              <w:right w:val="single" w:sz="8" w:space="0" w:color="auto"/>
            </w:tcBorders>
            <w:shd w:val="clear" w:color="auto" w:fill="auto"/>
            <w:noWrap/>
            <w:vAlign w:val="bottom"/>
            <w:hideMark/>
          </w:tcPr>
          <w:p w14:paraId="4B6A5113" w14:textId="232C20D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30851</w:t>
            </w:r>
          </w:p>
        </w:tc>
        <w:tc>
          <w:tcPr>
            <w:tcW w:w="1140" w:type="dxa"/>
            <w:tcBorders>
              <w:top w:val="nil"/>
              <w:left w:val="nil"/>
              <w:bottom w:val="nil"/>
              <w:right w:val="single" w:sz="8" w:space="0" w:color="auto"/>
            </w:tcBorders>
            <w:shd w:val="clear" w:color="auto" w:fill="auto"/>
            <w:noWrap/>
            <w:vAlign w:val="bottom"/>
            <w:hideMark/>
          </w:tcPr>
          <w:p w14:paraId="48B52C7B" w14:textId="1F912E2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26926</w:t>
            </w:r>
          </w:p>
        </w:tc>
        <w:tc>
          <w:tcPr>
            <w:tcW w:w="1380" w:type="dxa"/>
            <w:tcBorders>
              <w:top w:val="nil"/>
              <w:left w:val="nil"/>
              <w:bottom w:val="nil"/>
              <w:right w:val="single" w:sz="8" w:space="0" w:color="auto"/>
            </w:tcBorders>
            <w:shd w:val="clear" w:color="auto" w:fill="auto"/>
            <w:noWrap/>
            <w:vAlign w:val="bottom"/>
            <w:hideMark/>
          </w:tcPr>
          <w:p w14:paraId="697837B5" w14:textId="26223D2D"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3925</w:t>
            </w:r>
          </w:p>
        </w:tc>
        <w:tc>
          <w:tcPr>
            <w:tcW w:w="1760" w:type="dxa"/>
            <w:tcBorders>
              <w:top w:val="nil"/>
              <w:left w:val="nil"/>
              <w:bottom w:val="nil"/>
              <w:right w:val="single" w:sz="8" w:space="0" w:color="auto"/>
            </w:tcBorders>
            <w:shd w:val="clear" w:color="auto" w:fill="auto"/>
            <w:noWrap/>
            <w:vAlign w:val="bottom"/>
            <w:hideMark/>
          </w:tcPr>
          <w:p w14:paraId="43FE1077" w14:textId="1370EE57"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12,7%</w:t>
            </w:r>
          </w:p>
        </w:tc>
        <w:tc>
          <w:tcPr>
            <w:tcW w:w="1060" w:type="dxa"/>
            <w:tcBorders>
              <w:top w:val="nil"/>
              <w:left w:val="nil"/>
              <w:bottom w:val="nil"/>
              <w:right w:val="nil"/>
            </w:tcBorders>
            <w:shd w:val="clear" w:color="auto" w:fill="auto"/>
            <w:noWrap/>
            <w:vAlign w:val="bottom"/>
            <w:hideMark/>
          </w:tcPr>
          <w:p w14:paraId="04CA8CC9" w14:textId="79B90B3B"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350</w:t>
            </w:r>
          </w:p>
        </w:tc>
        <w:tc>
          <w:tcPr>
            <w:tcW w:w="1140" w:type="dxa"/>
            <w:tcBorders>
              <w:top w:val="nil"/>
              <w:left w:val="nil"/>
              <w:bottom w:val="nil"/>
              <w:right w:val="nil"/>
            </w:tcBorders>
            <w:shd w:val="clear" w:color="auto" w:fill="auto"/>
            <w:noWrap/>
            <w:vAlign w:val="bottom"/>
            <w:hideMark/>
          </w:tcPr>
          <w:p w14:paraId="6987AF8B" w14:textId="12E00E8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723</w:t>
            </w:r>
          </w:p>
        </w:tc>
        <w:tc>
          <w:tcPr>
            <w:tcW w:w="1380" w:type="dxa"/>
            <w:tcBorders>
              <w:top w:val="nil"/>
              <w:left w:val="nil"/>
              <w:bottom w:val="nil"/>
              <w:right w:val="single" w:sz="8" w:space="0" w:color="auto"/>
            </w:tcBorders>
            <w:shd w:val="clear" w:color="auto" w:fill="auto"/>
            <w:noWrap/>
            <w:vAlign w:val="bottom"/>
            <w:hideMark/>
          </w:tcPr>
          <w:p w14:paraId="15664E00" w14:textId="2EA59319"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-373</w:t>
            </w:r>
          </w:p>
        </w:tc>
      </w:tr>
      <w:tr w:rsidR="00421A41" w:rsidRPr="00E55249" w14:paraId="4E12A966"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5B003EEB" w14:textId="7209A9FF"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September-20</w:t>
            </w:r>
          </w:p>
        </w:tc>
        <w:tc>
          <w:tcPr>
            <w:tcW w:w="1060" w:type="dxa"/>
            <w:tcBorders>
              <w:top w:val="nil"/>
              <w:left w:val="single" w:sz="8" w:space="0" w:color="auto"/>
              <w:bottom w:val="nil"/>
              <w:right w:val="single" w:sz="8" w:space="0" w:color="auto"/>
            </w:tcBorders>
            <w:shd w:val="clear" w:color="auto" w:fill="auto"/>
            <w:noWrap/>
            <w:vAlign w:val="bottom"/>
            <w:hideMark/>
          </w:tcPr>
          <w:p w14:paraId="337AA48C" w14:textId="592EF88A"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31033</w:t>
            </w:r>
          </w:p>
        </w:tc>
        <w:tc>
          <w:tcPr>
            <w:tcW w:w="1140" w:type="dxa"/>
            <w:tcBorders>
              <w:top w:val="nil"/>
              <w:left w:val="nil"/>
              <w:bottom w:val="nil"/>
              <w:right w:val="single" w:sz="8" w:space="0" w:color="auto"/>
            </w:tcBorders>
            <w:shd w:val="clear" w:color="auto" w:fill="auto"/>
            <w:noWrap/>
            <w:vAlign w:val="bottom"/>
            <w:hideMark/>
          </w:tcPr>
          <w:p w14:paraId="03076D46" w14:textId="2B90E310"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27106</w:t>
            </w:r>
          </w:p>
        </w:tc>
        <w:tc>
          <w:tcPr>
            <w:tcW w:w="1380" w:type="dxa"/>
            <w:tcBorders>
              <w:top w:val="nil"/>
              <w:left w:val="nil"/>
              <w:bottom w:val="nil"/>
              <w:right w:val="single" w:sz="8" w:space="0" w:color="auto"/>
            </w:tcBorders>
            <w:shd w:val="clear" w:color="auto" w:fill="auto"/>
            <w:noWrap/>
            <w:vAlign w:val="bottom"/>
            <w:hideMark/>
          </w:tcPr>
          <w:p w14:paraId="4EF7C4CF" w14:textId="3835A67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3926</w:t>
            </w:r>
          </w:p>
        </w:tc>
        <w:tc>
          <w:tcPr>
            <w:tcW w:w="1760" w:type="dxa"/>
            <w:tcBorders>
              <w:top w:val="nil"/>
              <w:left w:val="nil"/>
              <w:bottom w:val="nil"/>
              <w:right w:val="single" w:sz="8" w:space="0" w:color="auto"/>
            </w:tcBorders>
            <w:shd w:val="clear" w:color="auto" w:fill="auto"/>
            <w:noWrap/>
            <w:vAlign w:val="bottom"/>
            <w:hideMark/>
          </w:tcPr>
          <w:p w14:paraId="124623C1" w14:textId="0398792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12,7%</w:t>
            </w:r>
          </w:p>
        </w:tc>
        <w:tc>
          <w:tcPr>
            <w:tcW w:w="1060" w:type="dxa"/>
            <w:tcBorders>
              <w:top w:val="nil"/>
              <w:left w:val="nil"/>
              <w:bottom w:val="nil"/>
              <w:right w:val="nil"/>
            </w:tcBorders>
            <w:shd w:val="clear" w:color="auto" w:fill="auto"/>
            <w:noWrap/>
            <w:vAlign w:val="bottom"/>
            <w:hideMark/>
          </w:tcPr>
          <w:p w14:paraId="27D65278" w14:textId="0255D891"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182</w:t>
            </w:r>
          </w:p>
        </w:tc>
        <w:tc>
          <w:tcPr>
            <w:tcW w:w="1140" w:type="dxa"/>
            <w:tcBorders>
              <w:top w:val="nil"/>
              <w:left w:val="nil"/>
              <w:bottom w:val="nil"/>
              <w:right w:val="nil"/>
            </w:tcBorders>
            <w:shd w:val="clear" w:color="auto" w:fill="auto"/>
            <w:noWrap/>
            <w:vAlign w:val="bottom"/>
            <w:hideMark/>
          </w:tcPr>
          <w:p w14:paraId="642697A3" w14:textId="6E9990E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180</w:t>
            </w:r>
          </w:p>
        </w:tc>
        <w:tc>
          <w:tcPr>
            <w:tcW w:w="1380" w:type="dxa"/>
            <w:tcBorders>
              <w:top w:val="nil"/>
              <w:left w:val="nil"/>
              <w:bottom w:val="nil"/>
              <w:right w:val="single" w:sz="8" w:space="0" w:color="auto"/>
            </w:tcBorders>
            <w:shd w:val="clear" w:color="auto" w:fill="auto"/>
            <w:noWrap/>
            <w:vAlign w:val="bottom"/>
            <w:hideMark/>
          </w:tcPr>
          <w:p w14:paraId="37944472" w14:textId="57A7E379"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w:t>
            </w:r>
          </w:p>
        </w:tc>
      </w:tr>
      <w:tr w:rsidR="00421A41" w:rsidRPr="00E55249" w14:paraId="36626C29"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3CF97BAE" w14:textId="3016F94B"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October-20</w:t>
            </w:r>
          </w:p>
        </w:tc>
        <w:tc>
          <w:tcPr>
            <w:tcW w:w="1060" w:type="dxa"/>
            <w:tcBorders>
              <w:top w:val="nil"/>
              <w:left w:val="single" w:sz="8" w:space="0" w:color="auto"/>
              <w:bottom w:val="nil"/>
              <w:right w:val="single" w:sz="8" w:space="0" w:color="auto"/>
            </w:tcBorders>
            <w:shd w:val="clear" w:color="auto" w:fill="auto"/>
            <w:noWrap/>
            <w:vAlign w:val="bottom"/>
            <w:hideMark/>
          </w:tcPr>
          <w:p w14:paraId="4A0AA2F1" w14:textId="0280F78B"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31157</w:t>
            </w:r>
          </w:p>
        </w:tc>
        <w:tc>
          <w:tcPr>
            <w:tcW w:w="1140" w:type="dxa"/>
            <w:tcBorders>
              <w:top w:val="nil"/>
              <w:left w:val="nil"/>
              <w:bottom w:val="nil"/>
              <w:right w:val="single" w:sz="8" w:space="0" w:color="auto"/>
            </w:tcBorders>
            <w:shd w:val="clear" w:color="auto" w:fill="auto"/>
            <w:noWrap/>
            <w:vAlign w:val="bottom"/>
            <w:hideMark/>
          </w:tcPr>
          <w:p w14:paraId="1519E480" w14:textId="65E7A910"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27073</w:t>
            </w:r>
          </w:p>
        </w:tc>
        <w:tc>
          <w:tcPr>
            <w:tcW w:w="1380" w:type="dxa"/>
            <w:tcBorders>
              <w:top w:val="nil"/>
              <w:left w:val="nil"/>
              <w:bottom w:val="nil"/>
              <w:right w:val="single" w:sz="8" w:space="0" w:color="auto"/>
            </w:tcBorders>
            <w:shd w:val="clear" w:color="auto" w:fill="auto"/>
            <w:noWrap/>
            <w:vAlign w:val="bottom"/>
            <w:hideMark/>
          </w:tcPr>
          <w:p w14:paraId="1D5FBA06" w14:textId="5698367C"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4085</w:t>
            </w:r>
          </w:p>
        </w:tc>
        <w:tc>
          <w:tcPr>
            <w:tcW w:w="1760" w:type="dxa"/>
            <w:tcBorders>
              <w:top w:val="nil"/>
              <w:left w:val="nil"/>
              <w:bottom w:val="nil"/>
              <w:right w:val="single" w:sz="8" w:space="0" w:color="auto"/>
            </w:tcBorders>
            <w:shd w:val="clear" w:color="auto" w:fill="auto"/>
            <w:noWrap/>
            <w:vAlign w:val="bottom"/>
            <w:hideMark/>
          </w:tcPr>
          <w:p w14:paraId="7C704281" w14:textId="4659F422"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13,1%</w:t>
            </w:r>
          </w:p>
        </w:tc>
        <w:tc>
          <w:tcPr>
            <w:tcW w:w="1060" w:type="dxa"/>
            <w:tcBorders>
              <w:top w:val="nil"/>
              <w:left w:val="nil"/>
              <w:bottom w:val="nil"/>
              <w:right w:val="nil"/>
            </w:tcBorders>
            <w:shd w:val="clear" w:color="auto" w:fill="auto"/>
            <w:noWrap/>
            <w:vAlign w:val="bottom"/>
            <w:hideMark/>
          </w:tcPr>
          <w:p w14:paraId="79B45641" w14:textId="4B9D2F3B"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124</w:t>
            </w:r>
          </w:p>
        </w:tc>
        <w:tc>
          <w:tcPr>
            <w:tcW w:w="1140" w:type="dxa"/>
            <w:tcBorders>
              <w:top w:val="nil"/>
              <w:left w:val="nil"/>
              <w:bottom w:val="nil"/>
              <w:right w:val="nil"/>
            </w:tcBorders>
            <w:shd w:val="clear" w:color="auto" w:fill="auto"/>
            <w:noWrap/>
            <w:vAlign w:val="bottom"/>
            <w:hideMark/>
          </w:tcPr>
          <w:p w14:paraId="165E0483" w14:textId="27D9A665"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-33</w:t>
            </w:r>
          </w:p>
        </w:tc>
        <w:tc>
          <w:tcPr>
            <w:tcW w:w="1380" w:type="dxa"/>
            <w:tcBorders>
              <w:top w:val="nil"/>
              <w:left w:val="nil"/>
              <w:bottom w:val="nil"/>
              <w:right w:val="single" w:sz="8" w:space="0" w:color="auto"/>
            </w:tcBorders>
            <w:shd w:val="clear" w:color="auto" w:fill="auto"/>
            <w:noWrap/>
            <w:vAlign w:val="bottom"/>
            <w:hideMark/>
          </w:tcPr>
          <w:p w14:paraId="2FDFC3AC" w14:textId="6A344DFB"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159</w:t>
            </w:r>
          </w:p>
        </w:tc>
      </w:tr>
      <w:tr w:rsidR="00421A41" w:rsidRPr="00E55249" w14:paraId="6DF1BD4F"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78DC3017" w14:textId="6E6C1709"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November-20</w:t>
            </w:r>
          </w:p>
        </w:tc>
        <w:tc>
          <w:tcPr>
            <w:tcW w:w="1060" w:type="dxa"/>
            <w:tcBorders>
              <w:top w:val="nil"/>
              <w:left w:val="single" w:sz="8" w:space="0" w:color="auto"/>
              <w:bottom w:val="nil"/>
              <w:right w:val="single" w:sz="8" w:space="0" w:color="auto"/>
            </w:tcBorders>
            <w:shd w:val="clear" w:color="auto" w:fill="auto"/>
            <w:noWrap/>
            <w:vAlign w:val="bottom"/>
            <w:hideMark/>
          </w:tcPr>
          <w:p w14:paraId="322DE256" w14:textId="3986D627"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31314</w:t>
            </w:r>
          </w:p>
        </w:tc>
        <w:tc>
          <w:tcPr>
            <w:tcW w:w="1140" w:type="dxa"/>
            <w:tcBorders>
              <w:top w:val="nil"/>
              <w:left w:val="nil"/>
              <w:bottom w:val="nil"/>
              <w:right w:val="single" w:sz="8" w:space="0" w:color="auto"/>
            </w:tcBorders>
            <w:shd w:val="clear" w:color="auto" w:fill="auto"/>
            <w:noWrap/>
            <w:vAlign w:val="bottom"/>
            <w:hideMark/>
          </w:tcPr>
          <w:p w14:paraId="2550BA03" w14:textId="1770764A"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27221</w:t>
            </w:r>
          </w:p>
        </w:tc>
        <w:tc>
          <w:tcPr>
            <w:tcW w:w="1380" w:type="dxa"/>
            <w:tcBorders>
              <w:top w:val="nil"/>
              <w:left w:val="nil"/>
              <w:bottom w:val="nil"/>
              <w:right w:val="single" w:sz="8" w:space="0" w:color="auto"/>
            </w:tcBorders>
            <w:shd w:val="clear" w:color="auto" w:fill="auto"/>
            <w:noWrap/>
            <w:vAlign w:val="bottom"/>
            <w:hideMark/>
          </w:tcPr>
          <w:p w14:paraId="24FCC47B" w14:textId="7641DF44"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4093</w:t>
            </w:r>
          </w:p>
        </w:tc>
        <w:tc>
          <w:tcPr>
            <w:tcW w:w="1760" w:type="dxa"/>
            <w:tcBorders>
              <w:top w:val="nil"/>
              <w:left w:val="nil"/>
              <w:bottom w:val="nil"/>
              <w:right w:val="single" w:sz="8" w:space="0" w:color="auto"/>
            </w:tcBorders>
            <w:shd w:val="clear" w:color="auto" w:fill="auto"/>
            <w:noWrap/>
            <w:vAlign w:val="bottom"/>
            <w:hideMark/>
          </w:tcPr>
          <w:p w14:paraId="100A6FCA" w14:textId="416D2DB7"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13,1%</w:t>
            </w:r>
          </w:p>
        </w:tc>
        <w:tc>
          <w:tcPr>
            <w:tcW w:w="1060" w:type="dxa"/>
            <w:tcBorders>
              <w:top w:val="nil"/>
              <w:left w:val="nil"/>
              <w:bottom w:val="nil"/>
              <w:right w:val="nil"/>
            </w:tcBorders>
            <w:shd w:val="clear" w:color="auto" w:fill="auto"/>
            <w:noWrap/>
            <w:vAlign w:val="bottom"/>
            <w:hideMark/>
          </w:tcPr>
          <w:p w14:paraId="7B6F4855" w14:textId="7C949B0A"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157</w:t>
            </w:r>
          </w:p>
        </w:tc>
        <w:tc>
          <w:tcPr>
            <w:tcW w:w="1140" w:type="dxa"/>
            <w:tcBorders>
              <w:top w:val="nil"/>
              <w:left w:val="nil"/>
              <w:bottom w:val="nil"/>
              <w:right w:val="nil"/>
            </w:tcBorders>
            <w:shd w:val="clear" w:color="auto" w:fill="auto"/>
            <w:noWrap/>
            <w:vAlign w:val="bottom"/>
            <w:hideMark/>
          </w:tcPr>
          <w:p w14:paraId="7736EEAB" w14:textId="40D82B64"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148</w:t>
            </w:r>
          </w:p>
        </w:tc>
        <w:tc>
          <w:tcPr>
            <w:tcW w:w="1380" w:type="dxa"/>
            <w:tcBorders>
              <w:top w:val="nil"/>
              <w:left w:val="nil"/>
              <w:bottom w:val="nil"/>
              <w:right w:val="single" w:sz="8" w:space="0" w:color="auto"/>
            </w:tcBorders>
            <w:shd w:val="clear" w:color="auto" w:fill="auto"/>
            <w:noWrap/>
            <w:vAlign w:val="bottom"/>
            <w:hideMark/>
          </w:tcPr>
          <w:p w14:paraId="116F17D3" w14:textId="2BF9C978"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8</w:t>
            </w:r>
          </w:p>
        </w:tc>
      </w:tr>
      <w:tr w:rsidR="00421A41" w:rsidRPr="00E55249" w14:paraId="19255963"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6DF880B9" w14:textId="6C569554"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December-20</w:t>
            </w:r>
          </w:p>
        </w:tc>
        <w:tc>
          <w:tcPr>
            <w:tcW w:w="1060" w:type="dxa"/>
            <w:tcBorders>
              <w:top w:val="nil"/>
              <w:left w:val="single" w:sz="8" w:space="0" w:color="auto"/>
              <w:bottom w:val="nil"/>
              <w:right w:val="single" w:sz="8" w:space="0" w:color="auto"/>
            </w:tcBorders>
            <w:shd w:val="clear" w:color="auto" w:fill="auto"/>
            <w:noWrap/>
            <w:vAlign w:val="bottom"/>
            <w:hideMark/>
          </w:tcPr>
          <w:p w14:paraId="716F3150" w14:textId="62B48DA1"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31074</w:t>
            </w:r>
          </w:p>
        </w:tc>
        <w:tc>
          <w:tcPr>
            <w:tcW w:w="1140" w:type="dxa"/>
            <w:tcBorders>
              <w:top w:val="nil"/>
              <w:left w:val="nil"/>
              <w:bottom w:val="nil"/>
              <w:right w:val="single" w:sz="8" w:space="0" w:color="auto"/>
            </w:tcBorders>
            <w:shd w:val="clear" w:color="auto" w:fill="auto"/>
            <w:noWrap/>
            <w:vAlign w:val="bottom"/>
            <w:hideMark/>
          </w:tcPr>
          <w:p w14:paraId="51C3D0DC" w14:textId="75DE73E6"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27058</w:t>
            </w:r>
          </w:p>
        </w:tc>
        <w:tc>
          <w:tcPr>
            <w:tcW w:w="1380" w:type="dxa"/>
            <w:tcBorders>
              <w:top w:val="nil"/>
              <w:left w:val="nil"/>
              <w:bottom w:val="nil"/>
              <w:right w:val="single" w:sz="8" w:space="0" w:color="auto"/>
            </w:tcBorders>
            <w:shd w:val="clear" w:color="auto" w:fill="auto"/>
            <w:noWrap/>
            <w:vAlign w:val="bottom"/>
            <w:hideMark/>
          </w:tcPr>
          <w:p w14:paraId="60305911" w14:textId="16BBF707"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4015</w:t>
            </w:r>
          </w:p>
        </w:tc>
        <w:tc>
          <w:tcPr>
            <w:tcW w:w="1760" w:type="dxa"/>
            <w:tcBorders>
              <w:top w:val="nil"/>
              <w:left w:val="nil"/>
              <w:bottom w:val="nil"/>
              <w:right w:val="single" w:sz="8" w:space="0" w:color="auto"/>
            </w:tcBorders>
            <w:shd w:val="clear" w:color="auto" w:fill="auto"/>
            <w:noWrap/>
            <w:vAlign w:val="bottom"/>
            <w:hideMark/>
          </w:tcPr>
          <w:p w14:paraId="39D5D684" w14:textId="63032EE6"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12,9%</w:t>
            </w:r>
          </w:p>
        </w:tc>
        <w:tc>
          <w:tcPr>
            <w:tcW w:w="1060" w:type="dxa"/>
            <w:tcBorders>
              <w:top w:val="nil"/>
              <w:left w:val="nil"/>
              <w:bottom w:val="nil"/>
              <w:right w:val="nil"/>
            </w:tcBorders>
            <w:shd w:val="clear" w:color="auto" w:fill="auto"/>
            <w:noWrap/>
            <w:vAlign w:val="bottom"/>
            <w:hideMark/>
          </w:tcPr>
          <w:p w14:paraId="5B934AA9" w14:textId="6BF52646"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-240</w:t>
            </w:r>
          </w:p>
        </w:tc>
        <w:tc>
          <w:tcPr>
            <w:tcW w:w="1140" w:type="dxa"/>
            <w:tcBorders>
              <w:top w:val="nil"/>
              <w:left w:val="nil"/>
              <w:bottom w:val="nil"/>
              <w:right w:val="nil"/>
            </w:tcBorders>
            <w:shd w:val="clear" w:color="auto" w:fill="auto"/>
            <w:noWrap/>
            <w:vAlign w:val="bottom"/>
            <w:hideMark/>
          </w:tcPr>
          <w:p w14:paraId="3CA424E3" w14:textId="04DF0FFD"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-163</w:t>
            </w:r>
          </w:p>
        </w:tc>
        <w:tc>
          <w:tcPr>
            <w:tcW w:w="1380" w:type="dxa"/>
            <w:tcBorders>
              <w:top w:val="nil"/>
              <w:left w:val="nil"/>
              <w:bottom w:val="nil"/>
              <w:right w:val="single" w:sz="8" w:space="0" w:color="auto"/>
            </w:tcBorders>
            <w:shd w:val="clear" w:color="auto" w:fill="auto"/>
            <w:noWrap/>
            <w:vAlign w:val="bottom"/>
            <w:hideMark/>
          </w:tcPr>
          <w:p w14:paraId="0027FD19" w14:textId="320B1740"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-78</w:t>
            </w:r>
          </w:p>
        </w:tc>
      </w:tr>
      <w:tr w:rsidR="00421A41" w:rsidRPr="00E55249" w14:paraId="7CFABDC1"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48E2F25F" w14:textId="68C4B603"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January-21</w:t>
            </w:r>
          </w:p>
        </w:tc>
        <w:tc>
          <w:tcPr>
            <w:tcW w:w="1060" w:type="dxa"/>
            <w:tcBorders>
              <w:top w:val="nil"/>
              <w:left w:val="single" w:sz="8" w:space="0" w:color="auto"/>
              <w:bottom w:val="nil"/>
              <w:right w:val="single" w:sz="8" w:space="0" w:color="auto"/>
            </w:tcBorders>
            <w:shd w:val="clear" w:color="auto" w:fill="auto"/>
            <w:noWrap/>
            <w:vAlign w:val="bottom"/>
            <w:hideMark/>
          </w:tcPr>
          <w:p w14:paraId="457912B0" w14:textId="308DED95"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31513</w:t>
            </w:r>
          </w:p>
        </w:tc>
        <w:tc>
          <w:tcPr>
            <w:tcW w:w="1140" w:type="dxa"/>
            <w:tcBorders>
              <w:top w:val="nil"/>
              <w:left w:val="nil"/>
              <w:bottom w:val="nil"/>
              <w:right w:val="single" w:sz="8" w:space="0" w:color="auto"/>
            </w:tcBorders>
            <w:shd w:val="clear" w:color="auto" w:fill="auto"/>
            <w:noWrap/>
            <w:vAlign w:val="bottom"/>
            <w:hideMark/>
          </w:tcPr>
          <w:p w14:paraId="50CED6BC" w14:textId="65AE5C3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27493</w:t>
            </w:r>
          </w:p>
        </w:tc>
        <w:tc>
          <w:tcPr>
            <w:tcW w:w="1380" w:type="dxa"/>
            <w:tcBorders>
              <w:top w:val="nil"/>
              <w:left w:val="nil"/>
              <w:bottom w:val="nil"/>
              <w:right w:val="single" w:sz="8" w:space="0" w:color="auto"/>
            </w:tcBorders>
            <w:shd w:val="clear" w:color="auto" w:fill="auto"/>
            <w:noWrap/>
            <w:vAlign w:val="bottom"/>
            <w:hideMark/>
          </w:tcPr>
          <w:p w14:paraId="2A10BA3F" w14:textId="35262F5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4021</w:t>
            </w:r>
          </w:p>
        </w:tc>
        <w:tc>
          <w:tcPr>
            <w:tcW w:w="1760" w:type="dxa"/>
            <w:tcBorders>
              <w:top w:val="nil"/>
              <w:left w:val="nil"/>
              <w:bottom w:val="nil"/>
              <w:right w:val="single" w:sz="8" w:space="0" w:color="auto"/>
            </w:tcBorders>
            <w:shd w:val="clear" w:color="auto" w:fill="auto"/>
            <w:noWrap/>
            <w:vAlign w:val="bottom"/>
            <w:hideMark/>
          </w:tcPr>
          <w:p w14:paraId="5EC5D575" w14:textId="6CE79AD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12,8%</w:t>
            </w:r>
          </w:p>
        </w:tc>
        <w:tc>
          <w:tcPr>
            <w:tcW w:w="1060" w:type="dxa"/>
            <w:tcBorders>
              <w:top w:val="nil"/>
              <w:left w:val="nil"/>
              <w:bottom w:val="nil"/>
              <w:right w:val="nil"/>
            </w:tcBorders>
            <w:shd w:val="clear" w:color="auto" w:fill="auto"/>
            <w:noWrap/>
            <w:vAlign w:val="bottom"/>
            <w:hideMark/>
          </w:tcPr>
          <w:p w14:paraId="669AC9C9" w14:textId="7DF3B837"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439</w:t>
            </w:r>
          </w:p>
        </w:tc>
        <w:tc>
          <w:tcPr>
            <w:tcW w:w="1140" w:type="dxa"/>
            <w:tcBorders>
              <w:top w:val="nil"/>
              <w:left w:val="nil"/>
              <w:bottom w:val="nil"/>
              <w:right w:val="nil"/>
            </w:tcBorders>
            <w:shd w:val="clear" w:color="auto" w:fill="auto"/>
            <w:noWrap/>
            <w:vAlign w:val="bottom"/>
            <w:hideMark/>
          </w:tcPr>
          <w:p w14:paraId="5B3C0D84" w14:textId="35A5AA10"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435</w:t>
            </w:r>
          </w:p>
        </w:tc>
        <w:tc>
          <w:tcPr>
            <w:tcW w:w="1380" w:type="dxa"/>
            <w:tcBorders>
              <w:top w:val="nil"/>
              <w:left w:val="nil"/>
              <w:bottom w:val="nil"/>
              <w:right w:val="single" w:sz="8" w:space="0" w:color="auto"/>
            </w:tcBorders>
            <w:shd w:val="clear" w:color="auto" w:fill="auto"/>
            <w:noWrap/>
            <w:vAlign w:val="bottom"/>
            <w:hideMark/>
          </w:tcPr>
          <w:p w14:paraId="29DF7791" w14:textId="775ECCAC"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6</w:t>
            </w:r>
          </w:p>
        </w:tc>
      </w:tr>
      <w:tr w:rsidR="00421A41" w:rsidRPr="00E55249" w14:paraId="30A408C9"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3A4E8B47" w14:textId="2277B973"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February-21</w:t>
            </w:r>
          </w:p>
        </w:tc>
        <w:tc>
          <w:tcPr>
            <w:tcW w:w="1060" w:type="dxa"/>
            <w:tcBorders>
              <w:top w:val="nil"/>
              <w:left w:val="single" w:sz="8" w:space="0" w:color="auto"/>
              <w:bottom w:val="nil"/>
              <w:right w:val="single" w:sz="8" w:space="0" w:color="auto"/>
            </w:tcBorders>
            <w:shd w:val="clear" w:color="auto" w:fill="auto"/>
            <w:noWrap/>
            <w:vAlign w:val="bottom"/>
            <w:hideMark/>
          </w:tcPr>
          <w:p w14:paraId="7241E780" w14:textId="63CBA357"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31766</w:t>
            </w:r>
          </w:p>
        </w:tc>
        <w:tc>
          <w:tcPr>
            <w:tcW w:w="1140" w:type="dxa"/>
            <w:tcBorders>
              <w:top w:val="nil"/>
              <w:left w:val="nil"/>
              <w:bottom w:val="nil"/>
              <w:right w:val="single" w:sz="8" w:space="0" w:color="auto"/>
            </w:tcBorders>
            <w:shd w:val="clear" w:color="auto" w:fill="auto"/>
            <w:noWrap/>
            <w:vAlign w:val="bottom"/>
            <w:hideMark/>
          </w:tcPr>
          <w:p w14:paraId="655B08FE" w14:textId="1D0F1AF5"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27588</w:t>
            </w:r>
          </w:p>
        </w:tc>
        <w:tc>
          <w:tcPr>
            <w:tcW w:w="1380" w:type="dxa"/>
            <w:tcBorders>
              <w:top w:val="nil"/>
              <w:left w:val="nil"/>
              <w:bottom w:val="nil"/>
              <w:right w:val="single" w:sz="8" w:space="0" w:color="auto"/>
            </w:tcBorders>
            <w:shd w:val="clear" w:color="auto" w:fill="auto"/>
            <w:noWrap/>
            <w:vAlign w:val="bottom"/>
            <w:hideMark/>
          </w:tcPr>
          <w:p w14:paraId="7074DCE6" w14:textId="2E9FCF1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4179</w:t>
            </w:r>
          </w:p>
        </w:tc>
        <w:tc>
          <w:tcPr>
            <w:tcW w:w="1760" w:type="dxa"/>
            <w:tcBorders>
              <w:top w:val="nil"/>
              <w:left w:val="nil"/>
              <w:bottom w:val="nil"/>
              <w:right w:val="single" w:sz="8" w:space="0" w:color="auto"/>
            </w:tcBorders>
            <w:shd w:val="clear" w:color="auto" w:fill="auto"/>
            <w:noWrap/>
            <w:vAlign w:val="bottom"/>
            <w:hideMark/>
          </w:tcPr>
          <w:p w14:paraId="4E4B6195" w14:textId="483D0DBF"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13,2%</w:t>
            </w:r>
          </w:p>
        </w:tc>
        <w:tc>
          <w:tcPr>
            <w:tcW w:w="1060" w:type="dxa"/>
            <w:tcBorders>
              <w:top w:val="nil"/>
              <w:left w:val="nil"/>
              <w:bottom w:val="nil"/>
              <w:right w:val="nil"/>
            </w:tcBorders>
            <w:shd w:val="clear" w:color="auto" w:fill="auto"/>
            <w:noWrap/>
            <w:vAlign w:val="bottom"/>
            <w:hideMark/>
          </w:tcPr>
          <w:p w14:paraId="3CEB7F0D" w14:textId="1C1DE9D8"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253</w:t>
            </w:r>
          </w:p>
        </w:tc>
        <w:tc>
          <w:tcPr>
            <w:tcW w:w="1140" w:type="dxa"/>
            <w:tcBorders>
              <w:top w:val="nil"/>
              <w:left w:val="nil"/>
              <w:bottom w:val="nil"/>
              <w:right w:val="nil"/>
            </w:tcBorders>
            <w:shd w:val="clear" w:color="auto" w:fill="auto"/>
            <w:noWrap/>
            <w:vAlign w:val="bottom"/>
            <w:hideMark/>
          </w:tcPr>
          <w:p w14:paraId="3175DB1C" w14:textId="2B80091D"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95</w:t>
            </w:r>
          </w:p>
        </w:tc>
        <w:tc>
          <w:tcPr>
            <w:tcW w:w="1380" w:type="dxa"/>
            <w:tcBorders>
              <w:top w:val="nil"/>
              <w:left w:val="nil"/>
              <w:bottom w:val="nil"/>
              <w:right w:val="single" w:sz="8" w:space="0" w:color="auto"/>
            </w:tcBorders>
            <w:shd w:val="clear" w:color="auto" w:fill="auto"/>
            <w:noWrap/>
            <w:vAlign w:val="bottom"/>
            <w:hideMark/>
          </w:tcPr>
          <w:p w14:paraId="11637C4B" w14:textId="5ED93EC0"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158</w:t>
            </w:r>
          </w:p>
        </w:tc>
      </w:tr>
      <w:tr w:rsidR="00421A41" w:rsidRPr="00E55249" w14:paraId="712D2B8C"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1FF1E20F" w14:textId="45563677"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March-21</w:t>
            </w:r>
          </w:p>
        </w:tc>
        <w:tc>
          <w:tcPr>
            <w:tcW w:w="1060" w:type="dxa"/>
            <w:tcBorders>
              <w:top w:val="nil"/>
              <w:left w:val="single" w:sz="8" w:space="0" w:color="auto"/>
              <w:bottom w:val="nil"/>
              <w:right w:val="single" w:sz="8" w:space="0" w:color="auto"/>
            </w:tcBorders>
            <w:shd w:val="clear" w:color="auto" w:fill="auto"/>
            <w:noWrap/>
            <w:vAlign w:val="bottom"/>
            <w:hideMark/>
          </w:tcPr>
          <w:p w14:paraId="1D7A2787" w14:textId="64899407"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32465</w:t>
            </w:r>
          </w:p>
        </w:tc>
        <w:tc>
          <w:tcPr>
            <w:tcW w:w="1140" w:type="dxa"/>
            <w:tcBorders>
              <w:top w:val="nil"/>
              <w:left w:val="nil"/>
              <w:bottom w:val="nil"/>
              <w:right w:val="single" w:sz="8" w:space="0" w:color="auto"/>
            </w:tcBorders>
            <w:shd w:val="clear" w:color="auto" w:fill="auto"/>
            <w:noWrap/>
            <w:vAlign w:val="bottom"/>
            <w:hideMark/>
          </w:tcPr>
          <w:p w14:paraId="724B23DB" w14:textId="6FA90B58"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28250</w:t>
            </w:r>
          </w:p>
        </w:tc>
        <w:tc>
          <w:tcPr>
            <w:tcW w:w="1380" w:type="dxa"/>
            <w:tcBorders>
              <w:top w:val="nil"/>
              <w:left w:val="nil"/>
              <w:bottom w:val="nil"/>
              <w:right w:val="single" w:sz="8" w:space="0" w:color="auto"/>
            </w:tcBorders>
            <w:shd w:val="clear" w:color="auto" w:fill="auto"/>
            <w:noWrap/>
            <w:vAlign w:val="bottom"/>
            <w:hideMark/>
          </w:tcPr>
          <w:p w14:paraId="47AB8324" w14:textId="0539152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4215</w:t>
            </w:r>
          </w:p>
        </w:tc>
        <w:tc>
          <w:tcPr>
            <w:tcW w:w="1760" w:type="dxa"/>
            <w:tcBorders>
              <w:top w:val="nil"/>
              <w:left w:val="nil"/>
              <w:bottom w:val="nil"/>
              <w:right w:val="single" w:sz="8" w:space="0" w:color="auto"/>
            </w:tcBorders>
            <w:shd w:val="clear" w:color="auto" w:fill="auto"/>
            <w:noWrap/>
            <w:vAlign w:val="bottom"/>
            <w:hideMark/>
          </w:tcPr>
          <w:p w14:paraId="19D2DC37" w14:textId="4328D734"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13,0%</w:t>
            </w:r>
          </w:p>
        </w:tc>
        <w:tc>
          <w:tcPr>
            <w:tcW w:w="1060" w:type="dxa"/>
            <w:tcBorders>
              <w:top w:val="nil"/>
              <w:left w:val="nil"/>
              <w:bottom w:val="nil"/>
              <w:right w:val="nil"/>
            </w:tcBorders>
            <w:shd w:val="clear" w:color="auto" w:fill="auto"/>
            <w:noWrap/>
            <w:vAlign w:val="bottom"/>
            <w:hideMark/>
          </w:tcPr>
          <w:p w14:paraId="4956DF2E" w14:textId="4E2AEAD4"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699</w:t>
            </w:r>
          </w:p>
        </w:tc>
        <w:tc>
          <w:tcPr>
            <w:tcW w:w="1140" w:type="dxa"/>
            <w:tcBorders>
              <w:top w:val="nil"/>
              <w:left w:val="nil"/>
              <w:bottom w:val="nil"/>
              <w:right w:val="nil"/>
            </w:tcBorders>
            <w:shd w:val="clear" w:color="auto" w:fill="auto"/>
            <w:noWrap/>
            <w:vAlign w:val="bottom"/>
            <w:hideMark/>
          </w:tcPr>
          <w:p w14:paraId="24BCC034" w14:textId="3D9E4AF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662</w:t>
            </w:r>
          </w:p>
        </w:tc>
        <w:tc>
          <w:tcPr>
            <w:tcW w:w="1380" w:type="dxa"/>
            <w:tcBorders>
              <w:top w:val="nil"/>
              <w:left w:val="nil"/>
              <w:bottom w:val="nil"/>
              <w:right w:val="single" w:sz="8" w:space="0" w:color="auto"/>
            </w:tcBorders>
            <w:shd w:val="clear" w:color="auto" w:fill="auto"/>
            <w:noWrap/>
            <w:vAlign w:val="bottom"/>
            <w:hideMark/>
          </w:tcPr>
          <w:p w14:paraId="78265238" w14:textId="7BF4ABB5"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36</w:t>
            </w:r>
          </w:p>
        </w:tc>
      </w:tr>
      <w:tr w:rsidR="00421A41" w:rsidRPr="00E55249" w14:paraId="1DFE8EE6"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6CEC87C7" w14:textId="78870570"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April-21</w:t>
            </w:r>
          </w:p>
        </w:tc>
        <w:tc>
          <w:tcPr>
            <w:tcW w:w="1060" w:type="dxa"/>
            <w:tcBorders>
              <w:top w:val="nil"/>
              <w:left w:val="single" w:sz="8" w:space="0" w:color="auto"/>
              <w:bottom w:val="nil"/>
              <w:right w:val="single" w:sz="8" w:space="0" w:color="auto"/>
            </w:tcBorders>
            <w:shd w:val="clear" w:color="auto" w:fill="auto"/>
            <w:noWrap/>
            <w:vAlign w:val="bottom"/>
            <w:hideMark/>
          </w:tcPr>
          <w:p w14:paraId="4921C91D" w14:textId="6928B6D2"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32671</w:t>
            </w:r>
          </w:p>
        </w:tc>
        <w:tc>
          <w:tcPr>
            <w:tcW w:w="1140" w:type="dxa"/>
            <w:tcBorders>
              <w:top w:val="nil"/>
              <w:left w:val="nil"/>
              <w:bottom w:val="nil"/>
              <w:right w:val="single" w:sz="8" w:space="0" w:color="auto"/>
            </w:tcBorders>
            <w:shd w:val="clear" w:color="auto" w:fill="auto"/>
            <w:noWrap/>
            <w:vAlign w:val="bottom"/>
            <w:hideMark/>
          </w:tcPr>
          <w:p w14:paraId="302D4610" w14:textId="784D6C6A"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28173</w:t>
            </w:r>
          </w:p>
        </w:tc>
        <w:tc>
          <w:tcPr>
            <w:tcW w:w="1380" w:type="dxa"/>
            <w:tcBorders>
              <w:top w:val="nil"/>
              <w:left w:val="nil"/>
              <w:bottom w:val="nil"/>
              <w:right w:val="single" w:sz="8" w:space="0" w:color="auto"/>
            </w:tcBorders>
            <w:shd w:val="clear" w:color="auto" w:fill="auto"/>
            <w:noWrap/>
            <w:vAlign w:val="bottom"/>
            <w:hideMark/>
          </w:tcPr>
          <w:p w14:paraId="53E59633" w14:textId="6F8FBFAC"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4498</w:t>
            </w:r>
          </w:p>
        </w:tc>
        <w:tc>
          <w:tcPr>
            <w:tcW w:w="1760" w:type="dxa"/>
            <w:tcBorders>
              <w:top w:val="nil"/>
              <w:left w:val="nil"/>
              <w:bottom w:val="nil"/>
              <w:right w:val="single" w:sz="8" w:space="0" w:color="auto"/>
            </w:tcBorders>
            <w:shd w:val="clear" w:color="auto" w:fill="auto"/>
            <w:noWrap/>
            <w:vAlign w:val="bottom"/>
            <w:hideMark/>
          </w:tcPr>
          <w:p w14:paraId="29BFF9D2" w14:textId="70A10C34"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13,8%</w:t>
            </w:r>
          </w:p>
        </w:tc>
        <w:tc>
          <w:tcPr>
            <w:tcW w:w="1060" w:type="dxa"/>
            <w:tcBorders>
              <w:top w:val="nil"/>
              <w:left w:val="nil"/>
              <w:bottom w:val="nil"/>
              <w:right w:val="nil"/>
            </w:tcBorders>
            <w:shd w:val="clear" w:color="auto" w:fill="auto"/>
            <w:noWrap/>
            <w:vAlign w:val="bottom"/>
            <w:hideMark/>
          </w:tcPr>
          <w:p w14:paraId="44DFB838" w14:textId="4FA71A1F"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206</w:t>
            </w:r>
          </w:p>
        </w:tc>
        <w:tc>
          <w:tcPr>
            <w:tcW w:w="1140" w:type="dxa"/>
            <w:tcBorders>
              <w:top w:val="nil"/>
              <w:left w:val="nil"/>
              <w:bottom w:val="nil"/>
              <w:right w:val="nil"/>
            </w:tcBorders>
            <w:shd w:val="clear" w:color="auto" w:fill="auto"/>
            <w:noWrap/>
            <w:vAlign w:val="bottom"/>
            <w:hideMark/>
          </w:tcPr>
          <w:p w14:paraId="55AB0865" w14:textId="57E4C188"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-77</w:t>
            </w:r>
          </w:p>
        </w:tc>
        <w:tc>
          <w:tcPr>
            <w:tcW w:w="1380" w:type="dxa"/>
            <w:tcBorders>
              <w:top w:val="nil"/>
              <w:left w:val="nil"/>
              <w:bottom w:val="nil"/>
              <w:right w:val="single" w:sz="8" w:space="0" w:color="auto"/>
            </w:tcBorders>
            <w:shd w:val="clear" w:color="auto" w:fill="auto"/>
            <w:noWrap/>
            <w:vAlign w:val="bottom"/>
            <w:hideMark/>
          </w:tcPr>
          <w:p w14:paraId="1D6DF28B" w14:textId="4817852A"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283</w:t>
            </w:r>
          </w:p>
        </w:tc>
      </w:tr>
      <w:tr w:rsidR="00421A41" w:rsidRPr="00E55249" w14:paraId="49E522C4"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49BCBD35" w14:textId="7A007C33"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May-21</w:t>
            </w:r>
          </w:p>
        </w:tc>
        <w:tc>
          <w:tcPr>
            <w:tcW w:w="1060" w:type="dxa"/>
            <w:tcBorders>
              <w:top w:val="nil"/>
              <w:left w:val="single" w:sz="8" w:space="0" w:color="auto"/>
              <w:bottom w:val="nil"/>
              <w:right w:val="single" w:sz="8" w:space="0" w:color="auto"/>
            </w:tcBorders>
            <w:shd w:val="clear" w:color="auto" w:fill="auto"/>
            <w:noWrap/>
            <w:vAlign w:val="bottom"/>
            <w:hideMark/>
          </w:tcPr>
          <w:p w14:paraId="68B3882C" w14:textId="2CD97D14"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32417</w:t>
            </w:r>
          </w:p>
        </w:tc>
        <w:tc>
          <w:tcPr>
            <w:tcW w:w="1140" w:type="dxa"/>
            <w:tcBorders>
              <w:top w:val="nil"/>
              <w:left w:val="nil"/>
              <w:bottom w:val="nil"/>
              <w:right w:val="single" w:sz="8" w:space="0" w:color="auto"/>
            </w:tcBorders>
            <w:shd w:val="clear" w:color="auto" w:fill="auto"/>
            <w:noWrap/>
            <w:vAlign w:val="bottom"/>
            <w:hideMark/>
          </w:tcPr>
          <w:p w14:paraId="4A7BEBBB" w14:textId="516BC1A4"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28121</w:t>
            </w:r>
          </w:p>
        </w:tc>
        <w:tc>
          <w:tcPr>
            <w:tcW w:w="1380" w:type="dxa"/>
            <w:tcBorders>
              <w:top w:val="nil"/>
              <w:left w:val="nil"/>
              <w:bottom w:val="nil"/>
              <w:right w:val="single" w:sz="8" w:space="0" w:color="auto"/>
            </w:tcBorders>
            <w:shd w:val="clear" w:color="auto" w:fill="auto"/>
            <w:noWrap/>
            <w:vAlign w:val="bottom"/>
            <w:hideMark/>
          </w:tcPr>
          <w:p w14:paraId="0F0F466B" w14:textId="00067C08"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4295</w:t>
            </w:r>
          </w:p>
        </w:tc>
        <w:tc>
          <w:tcPr>
            <w:tcW w:w="1760" w:type="dxa"/>
            <w:tcBorders>
              <w:top w:val="nil"/>
              <w:left w:val="nil"/>
              <w:bottom w:val="nil"/>
              <w:right w:val="single" w:sz="8" w:space="0" w:color="auto"/>
            </w:tcBorders>
            <w:shd w:val="clear" w:color="auto" w:fill="auto"/>
            <w:noWrap/>
            <w:vAlign w:val="bottom"/>
            <w:hideMark/>
          </w:tcPr>
          <w:p w14:paraId="580D3669" w14:textId="4F65C880"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13,2%</w:t>
            </w:r>
          </w:p>
        </w:tc>
        <w:tc>
          <w:tcPr>
            <w:tcW w:w="1060" w:type="dxa"/>
            <w:tcBorders>
              <w:top w:val="nil"/>
              <w:left w:val="nil"/>
              <w:bottom w:val="nil"/>
              <w:right w:val="nil"/>
            </w:tcBorders>
            <w:shd w:val="clear" w:color="auto" w:fill="auto"/>
            <w:noWrap/>
            <w:vAlign w:val="bottom"/>
            <w:hideMark/>
          </w:tcPr>
          <w:p w14:paraId="0DED3530" w14:textId="6E119A19"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-254</w:t>
            </w:r>
          </w:p>
        </w:tc>
        <w:tc>
          <w:tcPr>
            <w:tcW w:w="1140" w:type="dxa"/>
            <w:tcBorders>
              <w:top w:val="nil"/>
              <w:left w:val="nil"/>
              <w:bottom w:val="nil"/>
              <w:right w:val="nil"/>
            </w:tcBorders>
            <w:shd w:val="clear" w:color="auto" w:fill="auto"/>
            <w:noWrap/>
            <w:vAlign w:val="bottom"/>
            <w:hideMark/>
          </w:tcPr>
          <w:p w14:paraId="601E1A26" w14:textId="3BA3BF82"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-52</w:t>
            </w:r>
          </w:p>
        </w:tc>
        <w:tc>
          <w:tcPr>
            <w:tcW w:w="1380" w:type="dxa"/>
            <w:tcBorders>
              <w:top w:val="nil"/>
              <w:left w:val="nil"/>
              <w:bottom w:val="nil"/>
              <w:right w:val="single" w:sz="8" w:space="0" w:color="auto"/>
            </w:tcBorders>
            <w:shd w:val="clear" w:color="auto" w:fill="auto"/>
            <w:noWrap/>
            <w:vAlign w:val="bottom"/>
            <w:hideMark/>
          </w:tcPr>
          <w:p w14:paraId="7DDE07FB" w14:textId="79BB6475"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-203</w:t>
            </w:r>
          </w:p>
        </w:tc>
      </w:tr>
      <w:tr w:rsidR="00421A41" w:rsidRPr="00E55249" w14:paraId="59464D8A"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76739955" w14:textId="071FB506"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June-21</w:t>
            </w:r>
          </w:p>
        </w:tc>
        <w:tc>
          <w:tcPr>
            <w:tcW w:w="1060" w:type="dxa"/>
            <w:tcBorders>
              <w:top w:val="nil"/>
              <w:left w:val="single" w:sz="8" w:space="0" w:color="auto"/>
              <w:bottom w:val="nil"/>
              <w:right w:val="single" w:sz="8" w:space="0" w:color="auto"/>
            </w:tcBorders>
            <w:shd w:val="clear" w:color="auto" w:fill="auto"/>
            <w:noWrap/>
            <w:vAlign w:val="bottom"/>
            <w:hideMark/>
          </w:tcPr>
          <w:p w14:paraId="4BCE53CE" w14:textId="7F5B5050"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32192</w:t>
            </w:r>
          </w:p>
        </w:tc>
        <w:tc>
          <w:tcPr>
            <w:tcW w:w="1140" w:type="dxa"/>
            <w:tcBorders>
              <w:top w:val="nil"/>
              <w:left w:val="nil"/>
              <w:bottom w:val="nil"/>
              <w:right w:val="single" w:sz="8" w:space="0" w:color="auto"/>
            </w:tcBorders>
            <w:shd w:val="clear" w:color="auto" w:fill="auto"/>
            <w:noWrap/>
            <w:vAlign w:val="bottom"/>
            <w:hideMark/>
          </w:tcPr>
          <w:p w14:paraId="4571DE7A" w14:textId="3F8F317D"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28793</w:t>
            </w:r>
          </w:p>
        </w:tc>
        <w:tc>
          <w:tcPr>
            <w:tcW w:w="1380" w:type="dxa"/>
            <w:tcBorders>
              <w:top w:val="nil"/>
              <w:left w:val="nil"/>
              <w:bottom w:val="nil"/>
              <w:right w:val="single" w:sz="8" w:space="0" w:color="auto"/>
            </w:tcBorders>
            <w:shd w:val="clear" w:color="auto" w:fill="auto"/>
            <w:noWrap/>
            <w:vAlign w:val="bottom"/>
            <w:hideMark/>
          </w:tcPr>
          <w:p w14:paraId="3C70C397" w14:textId="5558EB20"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3399</w:t>
            </w:r>
          </w:p>
        </w:tc>
        <w:tc>
          <w:tcPr>
            <w:tcW w:w="1760" w:type="dxa"/>
            <w:tcBorders>
              <w:top w:val="nil"/>
              <w:left w:val="nil"/>
              <w:bottom w:val="nil"/>
              <w:right w:val="single" w:sz="8" w:space="0" w:color="auto"/>
            </w:tcBorders>
            <w:shd w:val="clear" w:color="auto" w:fill="auto"/>
            <w:noWrap/>
            <w:vAlign w:val="bottom"/>
            <w:hideMark/>
          </w:tcPr>
          <w:p w14:paraId="4D0C4674" w14:textId="0DA28BE7"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10,6%</w:t>
            </w:r>
          </w:p>
        </w:tc>
        <w:tc>
          <w:tcPr>
            <w:tcW w:w="1060" w:type="dxa"/>
            <w:tcBorders>
              <w:top w:val="nil"/>
              <w:left w:val="nil"/>
              <w:bottom w:val="nil"/>
              <w:right w:val="nil"/>
            </w:tcBorders>
            <w:shd w:val="clear" w:color="auto" w:fill="auto"/>
            <w:noWrap/>
            <w:vAlign w:val="bottom"/>
            <w:hideMark/>
          </w:tcPr>
          <w:p w14:paraId="6AF7BEBC" w14:textId="6E98A171"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-225</w:t>
            </w:r>
          </w:p>
        </w:tc>
        <w:tc>
          <w:tcPr>
            <w:tcW w:w="1140" w:type="dxa"/>
            <w:tcBorders>
              <w:top w:val="nil"/>
              <w:left w:val="nil"/>
              <w:bottom w:val="nil"/>
              <w:right w:val="nil"/>
            </w:tcBorders>
            <w:shd w:val="clear" w:color="auto" w:fill="auto"/>
            <w:noWrap/>
            <w:vAlign w:val="bottom"/>
            <w:hideMark/>
          </w:tcPr>
          <w:p w14:paraId="3D5D1008" w14:textId="0A0CCC66"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672</w:t>
            </w:r>
          </w:p>
        </w:tc>
        <w:tc>
          <w:tcPr>
            <w:tcW w:w="1380" w:type="dxa"/>
            <w:tcBorders>
              <w:top w:val="nil"/>
              <w:left w:val="nil"/>
              <w:bottom w:val="nil"/>
              <w:right w:val="single" w:sz="8" w:space="0" w:color="auto"/>
            </w:tcBorders>
            <w:shd w:val="clear" w:color="auto" w:fill="auto"/>
            <w:noWrap/>
            <w:vAlign w:val="bottom"/>
            <w:hideMark/>
          </w:tcPr>
          <w:p w14:paraId="363CE5BD" w14:textId="2689E90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-896</w:t>
            </w:r>
          </w:p>
        </w:tc>
      </w:tr>
      <w:tr w:rsidR="00421A41" w:rsidRPr="00E55249" w14:paraId="5DA80360"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791984B7" w14:textId="4E66F980"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July-21</w:t>
            </w:r>
          </w:p>
        </w:tc>
        <w:tc>
          <w:tcPr>
            <w:tcW w:w="1060" w:type="dxa"/>
            <w:tcBorders>
              <w:top w:val="nil"/>
              <w:left w:val="single" w:sz="8" w:space="0" w:color="auto"/>
              <w:bottom w:val="nil"/>
              <w:right w:val="single" w:sz="8" w:space="0" w:color="auto"/>
            </w:tcBorders>
            <w:shd w:val="clear" w:color="auto" w:fill="auto"/>
            <w:noWrap/>
            <w:vAlign w:val="bottom"/>
            <w:hideMark/>
          </w:tcPr>
          <w:p w14:paraId="63055BA9" w14:textId="138CB96B"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32597</w:t>
            </w:r>
          </w:p>
        </w:tc>
        <w:tc>
          <w:tcPr>
            <w:tcW w:w="1140" w:type="dxa"/>
            <w:tcBorders>
              <w:top w:val="nil"/>
              <w:left w:val="nil"/>
              <w:bottom w:val="nil"/>
              <w:right w:val="single" w:sz="8" w:space="0" w:color="auto"/>
            </w:tcBorders>
            <w:shd w:val="clear" w:color="auto" w:fill="auto"/>
            <w:noWrap/>
            <w:vAlign w:val="bottom"/>
            <w:hideMark/>
          </w:tcPr>
          <w:p w14:paraId="5F9A53E9" w14:textId="7D50F754"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28939</w:t>
            </w:r>
          </w:p>
        </w:tc>
        <w:tc>
          <w:tcPr>
            <w:tcW w:w="1380" w:type="dxa"/>
            <w:tcBorders>
              <w:top w:val="nil"/>
              <w:left w:val="nil"/>
              <w:bottom w:val="nil"/>
              <w:right w:val="single" w:sz="8" w:space="0" w:color="auto"/>
            </w:tcBorders>
            <w:shd w:val="clear" w:color="auto" w:fill="auto"/>
            <w:noWrap/>
            <w:vAlign w:val="bottom"/>
            <w:hideMark/>
          </w:tcPr>
          <w:p w14:paraId="3E91F29A" w14:textId="3331D6C4"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3658</w:t>
            </w:r>
          </w:p>
        </w:tc>
        <w:tc>
          <w:tcPr>
            <w:tcW w:w="1760" w:type="dxa"/>
            <w:tcBorders>
              <w:top w:val="nil"/>
              <w:left w:val="nil"/>
              <w:bottom w:val="nil"/>
              <w:right w:val="single" w:sz="8" w:space="0" w:color="auto"/>
            </w:tcBorders>
            <w:shd w:val="clear" w:color="auto" w:fill="auto"/>
            <w:noWrap/>
            <w:vAlign w:val="bottom"/>
            <w:hideMark/>
          </w:tcPr>
          <w:p w14:paraId="0014D970" w14:textId="61E975F9"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11,2%</w:t>
            </w:r>
          </w:p>
        </w:tc>
        <w:tc>
          <w:tcPr>
            <w:tcW w:w="1060" w:type="dxa"/>
            <w:tcBorders>
              <w:top w:val="nil"/>
              <w:left w:val="nil"/>
              <w:bottom w:val="nil"/>
              <w:right w:val="nil"/>
            </w:tcBorders>
            <w:shd w:val="clear" w:color="auto" w:fill="auto"/>
            <w:noWrap/>
            <w:vAlign w:val="bottom"/>
            <w:hideMark/>
          </w:tcPr>
          <w:p w14:paraId="3AE648D9" w14:textId="770A1F75"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405</w:t>
            </w:r>
          </w:p>
        </w:tc>
        <w:tc>
          <w:tcPr>
            <w:tcW w:w="1140" w:type="dxa"/>
            <w:tcBorders>
              <w:top w:val="nil"/>
              <w:left w:val="nil"/>
              <w:bottom w:val="nil"/>
              <w:right w:val="nil"/>
            </w:tcBorders>
            <w:shd w:val="clear" w:color="auto" w:fill="auto"/>
            <w:noWrap/>
            <w:vAlign w:val="bottom"/>
            <w:hideMark/>
          </w:tcPr>
          <w:p w14:paraId="2F85784A" w14:textId="0C8164E2"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146</w:t>
            </w:r>
          </w:p>
        </w:tc>
        <w:tc>
          <w:tcPr>
            <w:tcW w:w="1380" w:type="dxa"/>
            <w:tcBorders>
              <w:top w:val="nil"/>
              <w:left w:val="nil"/>
              <w:bottom w:val="nil"/>
              <w:right w:val="single" w:sz="8" w:space="0" w:color="auto"/>
            </w:tcBorders>
            <w:shd w:val="clear" w:color="auto" w:fill="auto"/>
            <w:noWrap/>
            <w:vAlign w:val="bottom"/>
            <w:hideMark/>
          </w:tcPr>
          <w:p w14:paraId="2E646CA0" w14:textId="5A3E4215"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259</w:t>
            </w:r>
          </w:p>
        </w:tc>
      </w:tr>
      <w:tr w:rsidR="00421A41" w:rsidRPr="00E55249" w14:paraId="58E038D1"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11965E22" w14:textId="5FC31DFF"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August-21</w:t>
            </w:r>
          </w:p>
        </w:tc>
        <w:tc>
          <w:tcPr>
            <w:tcW w:w="1060" w:type="dxa"/>
            <w:tcBorders>
              <w:top w:val="nil"/>
              <w:left w:val="single" w:sz="8" w:space="0" w:color="auto"/>
              <w:bottom w:val="nil"/>
              <w:right w:val="single" w:sz="8" w:space="0" w:color="auto"/>
            </w:tcBorders>
            <w:shd w:val="clear" w:color="auto" w:fill="auto"/>
            <w:noWrap/>
            <w:vAlign w:val="bottom"/>
            <w:hideMark/>
          </w:tcPr>
          <w:p w14:paraId="50A5F32D" w14:textId="733331A2"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32775</w:t>
            </w:r>
          </w:p>
        </w:tc>
        <w:tc>
          <w:tcPr>
            <w:tcW w:w="1140" w:type="dxa"/>
            <w:tcBorders>
              <w:top w:val="nil"/>
              <w:left w:val="nil"/>
              <w:bottom w:val="nil"/>
              <w:right w:val="single" w:sz="8" w:space="0" w:color="auto"/>
            </w:tcBorders>
            <w:shd w:val="clear" w:color="auto" w:fill="auto"/>
            <w:noWrap/>
            <w:vAlign w:val="bottom"/>
            <w:hideMark/>
          </w:tcPr>
          <w:p w14:paraId="096EE15D" w14:textId="4B3AA90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28988</w:t>
            </w:r>
          </w:p>
        </w:tc>
        <w:tc>
          <w:tcPr>
            <w:tcW w:w="1380" w:type="dxa"/>
            <w:tcBorders>
              <w:top w:val="nil"/>
              <w:left w:val="nil"/>
              <w:bottom w:val="nil"/>
              <w:right w:val="single" w:sz="8" w:space="0" w:color="auto"/>
            </w:tcBorders>
            <w:shd w:val="clear" w:color="auto" w:fill="auto"/>
            <w:noWrap/>
            <w:vAlign w:val="bottom"/>
            <w:hideMark/>
          </w:tcPr>
          <w:p w14:paraId="7DC8625B" w14:textId="5DF2F6B6"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3787</w:t>
            </w:r>
          </w:p>
        </w:tc>
        <w:tc>
          <w:tcPr>
            <w:tcW w:w="1760" w:type="dxa"/>
            <w:tcBorders>
              <w:top w:val="nil"/>
              <w:left w:val="nil"/>
              <w:bottom w:val="nil"/>
              <w:right w:val="single" w:sz="8" w:space="0" w:color="auto"/>
            </w:tcBorders>
            <w:shd w:val="clear" w:color="auto" w:fill="auto"/>
            <w:noWrap/>
            <w:vAlign w:val="bottom"/>
            <w:hideMark/>
          </w:tcPr>
          <w:p w14:paraId="0B723865" w14:textId="1C49BFF6"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11,6%</w:t>
            </w:r>
          </w:p>
        </w:tc>
        <w:tc>
          <w:tcPr>
            <w:tcW w:w="1060" w:type="dxa"/>
            <w:tcBorders>
              <w:top w:val="nil"/>
              <w:left w:val="nil"/>
              <w:bottom w:val="nil"/>
              <w:right w:val="nil"/>
            </w:tcBorders>
            <w:shd w:val="clear" w:color="auto" w:fill="auto"/>
            <w:noWrap/>
            <w:vAlign w:val="bottom"/>
            <w:hideMark/>
          </w:tcPr>
          <w:p w14:paraId="37EA2D92" w14:textId="0208052B"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178</w:t>
            </w:r>
          </w:p>
        </w:tc>
        <w:tc>
          <w:tcPr>
            <w:tcW w:w="1140" w:type="dxa"/>
            <w:tcBorders>
              <w:top w:val="nil"/>
              <w:left w:val="nil"/>
              <w:bottom w:val="nil"/>
              <w:right w:val="nil"/>
            </w:tcBorders>
            <w:shd w:val="clear" w:color="auto" w:fill="auto"/>
            <w:noWrap/>
            <w:vAlign w:val="bottom"/>
            <w:hideMark/>
          </w:tcPr>
          <w:p w14:paraId="2DE2FA54" w14:textId="07D34B02"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49</w:t>
            </w:r>
          </w:p>
        </w:tc>
        <w:tc>
          <w:tcPr>
            <w:tcW w:w="1380" w:type="dxa"/>
            <w:tcBorders>
              <w:top w:val="nil"/>
              <w:left w:val="nil"/>
              <w:bottom w:val="nil"/>
              <w:right w:val="single" w:sz="8" w:space="0" w:color="auto"/>
            </w:tcBorders>
            <w:shd w:val="clear" w:color="auto" w:fill="auto"/>
            <w:noWrap/>
            <w:vAlign w:val="bottom"/>
            <w:hideMark/>
          </w:tcPr>
          <w:p w14:paraId="77AA3C82" w14:textId="77C9C447"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129</w:t>
            </w:r>
          </w:p>
        </w:tc>
      </w:tr>
      <w:tr w:rsidR="00421A41" w:rsidRPr="00E55249" w14:paraId="0FD7C4B0"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2CF091DA" w14:textId="34DABACB"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September-21</w:t>
            </w:r>
          </w:p>
        </w:tc>
        <w:tc>
          <w:tcPr>
            <w:tcW w:w="1060" w:type="dxa"/>
            <w:tcBorders>
              <w:top w:val="nil"/>
              <w:left w:val="single" w:sz="8" w:space="0" w:color="auto"/>
              <w:bottom w:val="nil"/>
              <w:right w:val="single" w:sz="8" w:space="0" w:color="auto"/>
            </w:tcBorders>
            <w:shd w:val="clear" w:color="auto" w:fill="auto"/>
            <w:noWrap/>
            <w:vAlign w:val="bottom"/>
            <w:hideMark/>
          </w:tcPr>
          <w:p w14:paraId="24182F90" w14:textId="280A7CF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33195</w:t>
            </w:r>
          </w:p>
        </w:tc>
        <w:tc>
          <w:tcPr>
            <w:tcW w:w="1140" w:type="dxa"/>
            <w:tcBorders>
              <w:top w:val="nil"/>
              <w:left w:val="nil"/>
              <w:bottom w:val="nil"/>
              <w:right w:val="single" w:sz="8" w:space="0" w:color="auto"/>
            </w:tcBorders>
            <w:shd w:val="clear" w:color="auto" w:fill="auto"/>
            <w:noWrap/>
            <w:vAlign w:val="bottom"/>
            <w:hideMark/>
          </w:tcPr>
          <w:p w14:paraId="4EE57935" w14:textId="7AF9618C"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29419</w:t>
            </w:r>
          </w:p>
        </w:tc>
        <w:tc>
          <w:tcPr>
            <w:tcW w:w="1380" w:type="dxa"/>
            <w:tcBorders>
              <w:top w:val="nil"/>
              <w:left w:val="nil"/>
              <w:bottom w:val="nil"/>
              <w:right w:val="single" w:sz="8" w:space="0" w:color="auto"/>
            </w:tcBorders>
            <w:shd w:val="clear" w:color="auto" w:fill="auto"/>
            <w:noWrap/>
            <w:vAlign w:val="bottom"/>
            <w:hideMark/>
          </w:tcPr>
          <w:p w14:paraId="5467D48C" w14:textId="078458A2"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3776</w:t>
            </w:r>
          </w:p>
        </w:tc>
        <w:tc>
          <w:tcPr>
            <w:tcW w:w="1760" w:type="dxa"/>
            <w:tcBorders>
              <w:top w:val="nil"/>
              <w:left w:val="nil"/>
              <w:bottom w:val="nil"/>
              <w:right w:val="single" w:sz="8" w:space="0" w:color="auto"/>
            </w:tcBorders>
            <w:shd w:val="clear" w:color="auto" w:fill="auto"/>
            <w:noWrap/>
            <w:vAlign w:val="bottom"/>
            <w:hideMark/>
          </w:tcPr>
          <w:p w14:paraId="2E51E716" w14:textId="3AD8576B"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11,4%</w:t>
            </w:r>
          </w:p>
        </w:tc>
        <w:tc>
          <w:tcPr>
            <w:tcW w:w="1060" w:type="dxa"/>
            <w:tcBorders>
              <w:top w:val="nil"/>
              <w:left w:val="nil"/>
              <w:bottom w:val="nil"/>
              <w:right w:val="nil"/>
            </w:tcBorders>
            <w:shd w:val="clear" w:color="auto" w:fill="auto"/>
            <w:noWrap/>
            <w:vAlign w:val="bottom"/>
            <w:hideMark/>
          </w:tcPr>
          <w:p w14:paraId="171B03DF" w14:textId="11DF5116"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420</w:t>
            </w:r>
          </w:p>
        </w:tc>
        <w:tc>
          <w:tcPr>
            <w:tcW w:w="1140" w:type="dxa"/>
            <w:tcBorders>
              <w:top w:val="nil"/>
              <w:left w:val="nil"/>
              <w:bottom w:val="nil"/>
              <w:right w:val="nil"/>
            </w:tcBorders>
            <w:shd w:val="clear" w:color="auto" w:fill="auto"/>
            <w:noWrap/>
            <w:vAlign w:val="bottom"/>
            <w:hideMark/>
          </w:tcPr>
          <w:p w14:paraId="0270436E" w14:textId="28EE669C"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431</w:t>
            </w:r>
          </w:p>
        </w:tc>
        <w:tc>
          <w:tcPr>
            <w:tcW w:w="1380" w:type="dxa"/>
            <w:tcBorders>
              <w:top w:val="nil"/>
              <w:left w:val="nil"/>
              <w:bottom w:val="nil"/>
              <w:right w:val="single" w:sz="8" w:space="0" w:color="auto"/>
            </w:tcBorders>
            <w:shd w:val="clear" w:color="auto" w:fill="auto"/>
            <w:noWrap/>
            <w:vAlign w:val="bottom"/>
            <w:hideMark/>
          </w:tcPr>
          <w:p w14:paraId="27D77607" w14:textId="11C7104A"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-11</w:t>
            </w:r>
          </w:p>
        </w:tc>
      </w:tr>
      <w:tr w:rsidR="00421A41" w:rsidRPr="00E55249" w14:paraId="436EB0E2"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63A14BC2" w14:textId="57048B06"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October-21</w:t>
            </w:r>
          </w:p>
        </w:tc>
        <w:tc>
          <w:tcPr>
            <w:tcW w:w="1060" w:type="dxa"/>
            <w:tcBorders>
              <w:top w:val="nil"/>
              <w:left w:val="single" w:sz="8" w:space="0" w:color="auto"/>
              <w:bottom w:val="nil"/>
              <w:right w:val="single" w:sz="8" w:space="0" w:color="auto"/>
            </w:tcBorders>
            <w:shd w:val="clear" w:color="auto" w:fill="auto"/>
            <w:noWrap/>
            <w:vAlign w:val="bottom"/>
            <w:hideMark/>
          </w:tcPr>
          <w:p w14:paraId="3DE437AE" w14:textId="5D4922A4"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33286</w:t>
            </w:r>
          </w:p>
        </w:tc>
        <w:tc>
          <w:tcPr>
            <w:tcW w:w="1140" w:type="dxa"/>
            <w:tcBorders>
              <w:top w:val="nil"/>
              <w:left w:val="nil"/>
              <w:bottom w:val="nil"/>
              <w:right w:val="single" w:sz="8" w:space="0" w:color="auto"/>
            </w:tcBorders>
            <w:shd w:val="clear" w:color="auto" w:fill="auto"/>
            <w:noWrap/>
            <w:vAlign w:val="bottom"/>
            <w:hideMark/>
          </w:tcPr>
          <w:p w14:paraId="7738DEC1" w14:textId="215A9AAF"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29558</w:t>
            </w:r>
          </w:p>
        </w:tc>
        <w:tc>
          <w:tcPr>
            <w:tcW w:w="1380" w:type="dxa"/>
            <w:tcBorders>
              <w:top w:val="nil"/>
              <w:left w:val="nil"/>
              <w:bottom w:val="nil"/>
              <w:right w:val="single" w:sz="8" w:space="0" w:color="auto"/>
            </w:tcBorders>
            <w:shd w:val="clear" w:color="auto" w:fill="auto"/>
            <w:noWrap/>
            <w:vAlign w:val="bottom"/>
            <w:hideMark/>
          </w:tcPr>
          <w:p w14:paraId="5BC69C6E" w14:textId="390209B9"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3728</w:t>
            </w:r>
          </w:p>
        </w:tc>
        <w:tc>
          <w:tcPr>
            <w:tcW w:w="1760" w:type="dxa"/>
            <w:tcBorders>
              <w:top w:val="nil"/>
              <w:left w:val="nil"/>
              <w:bottom w:val="nil"/>
              <w:right w:val="single" w:sz="8" w:space="0" w:color="auto"/>
            </w:tcBorders>
            <w:shd w:val="clear" w:color="auto" w:fill="auto"/>
            <w:noWrap/>
            <w:vAlign w:val="bottom"/>
            <w:hideMark/>
          </w:tcPr>
          <w:p w14:paraId="6D6C0DC9" w14:textId="78691B3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11,2%</w:t>
            </w:r>
          </w:p>
        </w:tc>
        <w:tc>
          <w:tcPr>
            <w:tcW w:w="1060" w:type="dxa"/>
            <w:tcBorders>
              <w:top w:val="nil"/>
              <w:left w:val="nil"/>
              <w:bottom w:val="nil"/>
              <w:right w:val="nil"/>
            </w:tcBorders>
            <w:shd w:val="clear" w:color="auto" w:fill="auto"/>
            <w:noWrap/>
            <w:vAlign w:val="bottom"/>
            <w:hideMark/>
          </w:tcPr>
          <w:p w14:paraId="6559D273" w14:textId="4C194BCC"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91</w:t>
            </w:r>
          </w:p>
        </w:tc>
        <w:tc>
          <w:tcPr>
            <w:tcW w:w="1140" w:type="dxa"/>
            <w:tcBorders>
              <w:top w:val="nil"/>
              <w:left w:val="nil"/>
              <w:bottom w:val="nil"/>
              <w:right w:val="nil"/>
            </w:tcBorders>
            <w:shd w:val="clear" w:color="auto" w:fill="auto"/>
            <w:noWrap/>
            <w:vAlign w:val="bottom"/>
            <w:hideMark/>
          </w:tcPr>
          <w:p w14:paraId="41EB7E7D" w14:textId="4FE29D9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139</w:t>
            </w:r>
          </w:p>
        </w:tc>
        <w:tc>
          <w:tcPr>
            <w:tcW w:w="1380" w:type="dxa"/>
            <w:tcBorders>
              <w:top w:val="nil"/>
              <w:left w:val="nil"/>
              <w:bottom w:val="nil"/>
              <w:right w:val="single" w:sz="8" w:space="0" w:color="auto"/>
            </w:tcBorders>
            <w:shd w:val="clear" w:color="auto" w:fill="auto"/>
            <w:noWrap/>
            <w:vAlign w:val="bottom"/>
            <w:hideMark/>
          </w:tcPr>
          <w:p w14:paraId="02604CCB" w14:textId="0DFEC881"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-48</w:t>
            </w:r>
          </w:p>
        </w:tc>
      </w:tr>
      <w:tr w:rsidR="00421A41" w:rsidRPr="00E55249" w14:paraId="30DCBD4C"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08849D3B" w14:textId="085A4BDB"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November-21</w:t>
            </w:r>
          </w:p>
        </w:tc>
        <w:tc>
          <w:tcPr>
            <w:tcW w:w="1060" w:type="dxa"/>
            <w:tcBorders>
              <w:top w:val="nil"/>
              <w:left w:val="single" w:sz="8" w:space="0" w:color="auto"/>
              <w:bottom w:val="nil"/>
              <w:right w:val="single" w:sz="8" w:space="0" w:color="auto"/>
            </w:tcBorders>
            <w:shd w:val="clear" w:color="auto" w:fill="auto"/>
            <w:noWrap/>
            <w:vAlign w:val="bottom"/>
            <w:hideMark/>
          </w:tcPr>
          <w:p w14:paraId="6290A3B8" w14:textId="68EFDD90"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33525</w:t>
            </w:r>
          </w:p>
        </w:tc>
        <w:tc>
          <w:tcPr>
            <w:tcW w:w="1140" w:type="dxa"/>
            <w:tcBorders>
              <w:top w:val="nil"/>
              <w:left w:val="nil"/>
              <w:bottom w:val="nil"/>
              <w:right w:val="single" w:sz="8" w:space="0" w:color="auto"/>
            </w:tcBorders>
            <w:shd w:val="clear" w:color="auto" w:fill="auto"/>
            <w:noWrap/>
            <w:vAlign w:val="bottom"/>
            <w:hideMark/>
          </w:tcPr>
          <w:p w14:paraId="61E5A807" w14:textId="7460CB04"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29735</w:t>
            </w:r>
          </w:p>
        </w:tc>
        <w:tc>
          <w:tcPr>
            <w:tcW w:w="1380" w:type="dxa"/>
            <w:tcBorders>
              <w:top w:val="nil"/>
              <w:left w:val="nil"/>
              <w:bottom w:val="nil"/>
              <w:right w:val="single" w:sz="8" w:space="0" w:color="auto"/>
            </w:tcBorders>
            <w:shd w:val="clear" w:color="auto" w:fill="auto"/>
            <w:noWrap/>
            <w:vAlign w:val="bottom"/>
            <w:hideMark/>
          </w:tcPr>
          <w:p w14:paraId="426BFABF" w14:textId="3E579A9B"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3790</w:t>
            </w:r>
          </w:p>
        </w:tc>
        <w:tc>
          <w:tcPr>
            <w:tcW w:w="1760" w:type="dxa"/>
            <w:tcBorders>
              <w:top w:val="nil"/>
              <w:left w:val="nil"/>
              <w:bottom w:val="nil"/>
              <w:right w:val="single" w:sz="8" w:space="0" w:color="auto"/>
            </w:tcBorders>
            <w:shd w:val="clear" w:color="auto" w:fill="auto"/>
            <w:noWrap/>
            <w:vAlign w:val="bottom"/>
            <w:hideMark/>
          </w:tcPr>
          <w:p w14:paraId="437F41EF" w14:textId="548EF4C8"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11,3%</w:t>
            </w:r>
          </w:p>
        </w:tc>
        <w:tc>
          <w:tcPr>
            <w:tcW w:w="1060" w:type="dxa"/>
            <w:tcBorders>
              <w:top w:val="nil"/>
              <w:left w:val="nil"/>
              <w:bottom w:val="nil"/>
              <w:right w:val="nil"/>
            </w:tcBorders>
            <w:shd w:val="clear" w:color="auto" w:fill="auto"/>
            <w:noWrap/>
            <w:vAlign w:val="bottom"/>
            <w:hideMark/>
          </w:tcPr>
          <w:p w14:paraId="041151C8" w14:textId="510A82FD"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239</w:t>
            </w:r>
          </w:p>
        </w:tc>
        <w:tc>
          <w:tcPr>
            <w:tcW w:w="1140" w:type="dxa"/>
            <w:tcBorders>
              <w:top w:val="nil"/>
              <w:left w:val="nil"/>
              <w:bottom w:val="nil"/>
              <w:right w:val="nil"/>
            </w:tcBorders>
            <w:shd w:val="clear" w:color="auto" w:fill="auto"/>
            <w:noWrap/>
            <w:vAlign w:val="bottom"/>
            <w:hideMark/>
          </w:tcPr>
          <w:p w14:paraId="277B24F9" w14:textId="650334B9"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177</w:t>
            </w:r>
          </w:p>
        </w:tc>
        <w:tc>
          <w:tcPr>
            <w:tcW w:w="1380" w:type="dxa"/>
            <w:tcBorders>
              <w:top w:val="nil"/>
              <w:left w:val="nil"/>
              <w:bottom w:val="nil"/>
              <w:right w:val="single" w:sz="8" w:space="0" w:color="auto"/>
            </w:tcBorders>
            <w:shd w:val="clear" w:color="auto" w:fill="auto"/>
            <w:noWrap/>
            <w:vAlign w:val="bottom"/>
            <w:hideMark/>
          </w:tcPr>
          <w:p w14:paraId="3A462A97" w14:textId="7C6E008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62</w:t>
            </w:r>
          </w:p>
        </w:tc>
      </w:tr>
      <w:tr w:rsidR="00421A41" w:rsidRPr="00E55249" w14:paraId="7BF48B64" w14:textId="77777777" w:rsidTr="009F0904">
        <w:trPr>
          <w:trHeight w:val="225"/>
        </w:trPr>
        <w:tc>
          <w:tcPr>
            <w:tcW w:w="1840" w:type="dxa"/>
            <w:tcBorders>
              <w:top w:val="nil"/>
              <w:left w:val="single" w:sz="8" w:space="0" w:color="auto"/>
              <w:bottom w:val="nil"/>
              <w:right w:val="nil"/>
            </w:tcBorders>
            <w:shd w:val="clear" w:color="auto" w:fill="auto"/>
            <w:noWrap/>
            <w:vAlign w:val="bottom"/>
            <w:hideMark/>
          </w:tcPr>
          <w:p w14:paraId="1F56C94E" w14:textId="368BD798"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December-21</w:t>
            </w:r>
          </w:p>
        </w:tc>
        <w:tc>
          <w:tcPr>
            <w:tcW w:w="1060" w:type="dxa"/>
            <w:tcBorders>
              <w:top w:val="nil"/>
              <w:left w:val="single" w:sz="8" w:space="0" w:color="auto"/>
              <w:bottom w:val="nil"/>
              <w:right w:val="single" w:sz="8" w:space="0" w:color="auto"/>
            </w:tcBorders>
            <w:shd w:val="clear" w:color="auto" w:fill="auto"/>
            <w:noWrap/>
            <w:vAlign w:val="bottom"/>
            <w:hideMark/>
          </w:tcPr>
          <w:p w14:paraId="5F756DC1" w14:textId="3ABE050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33791</w:t>
            </w:r>
          </w:p>
        </w:tc>
        <w:tc>
          <w:tcPr>
            <w:tcW w:w="1140" w:type="dxa"/>
            <w:tcBorders>
              <w:top w:val="nil"/>
              <w:left w:val="nil"/>
              <w:bottom w:val="nil"/>
              <w:right w:val="single" w:sz="8" w:space="0" w:color="auto"/>
            </w:tcBorders>
            <w:shd w:val="clear" w:color="auto" w:fill="auto"/>
            <w:noWrap/>
            <w:vAlign w:val="bottom"/>
            <w:hideMark/>
          </w:tcPr>
          <w:p w14:paraId="37007CB3" w14:textId="098C8387"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29953</w:t>
            </w:r>
          </w:p>
        </w:tc>
        <w:tc>
          <w:tcPr>
            <w:tcW w:w="1380" w:type="dxa"/>
            <w:tcBorders>
              <w:top w:val="nil"/>
              <w:left w:val="nil"/>
              <w:bottom w:val="nil"/>
              <w:right w:val="single" w:sz="8" w:space="0" w:color="auto"/>
            </w:tcBorders>
            <w:shd w:val="clear" w:color="auto" w:fill="auto"/>
            <w:noWrap/>
            <w:vAlign w:val="bottom"/>
            <w:hideMark/>
          </w:tcPr>
          <w:p w14:paraId="28BCB4F9" w14:textId="53CB2199"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3838</w:t>
            </w:r>
          </w:p>
        </w:tc>
        <w:tc>
          <w:tcPr>
            <w:tcW w:w="1760" w:type="dxa"/>
            <w:tcBorders>
              <w:top w:val="nil"/>
              <w:left w:val="nil"/>
              <w:bottom w:val="nil"/>
              <w:right w:val="single" w:sz="8" w:space="0" w:color="auto"/>
            </w:tcBorders>
            <w:shd w:val="clear" w:color="auto" w:fill="auto"/>
            <w:noWrap/>
            <w:vAlign w:val="bottom"/>
            <w:hideMark/>
          </w:tcPr>
          <w:p w14:paraId="6A77750B" w14:textId="28B0E73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11,4%</w:t>
            </w:r>
          </w:p>
        </w:tc>
        <w:tc>
          <w:tcPr>
            <w:tcW w:w="1060" w:type="dxa"/>
            <w:tcBorders>
              <w:top w:val="nil"/>
              <w:left w:val="nil"/>
              <w:bottom w:val="nil"/>
              <w:right w:val="nil"/>
            </w:tcBorders>
            <w:shd w:val="clear" w:color="auto" w:fill="auto"/>
            <w:noWrap/>
            <w:vAlign w:val="bottom"/>
            <w:hideMark/>
          </w:tcPr>
          <w:p w14:paraId="03D216DE" w14:textId="6066A73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266</w:t>
            </w:r>
          </w:p>
        </w:tc>
        <w:tc>
          <w:tcPr>
            <w:tcW w:w="1140" w:type="dxa"/>
            <w:tcBorders>
              <w:top w:val="nil"/>
              <w:left w:val="nil"/>
              <w:bottom w:val="nil"/>
              <w:right w:val="nil"/>
            </w:tcBorders>
            <w:shd w:val="clear" w:color="auto" w:fill="auto"/>
            <w:noWrap/>
            <w:vAlign w:val="bottom"/>
            <w:hideMark/>
          </w:tcPr>
          <w:p w14:paraId="2DC3FD65" w14:textId="1454D113"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218</w:t>
            </w:r>
          </w:p>
        </w:tc>
        <w:tc>
          <w:tcPr>
            <w:tcW w:w="1380" w:type="dxa"/>
            <w:tcBorders>
              <w:top w:val="nil"/>
              <w:left w:val="nil"/>
              <w:bottom w:val="nil"/>
              <w:right w:val="single" w:sz="8" w:space="0" w:color="auto"/>
            </w:tcBorders>
            <w:shd w:val="clear" w:color="auto" w:fill="auto"/>
            <w:noWrap/>
            <w:vAlign w:val="bottom"/>
            <w:hideMark/>
          </w:tcPr>
          <w:p w14:paraId="52DCCEC0" w14:textId="447F381D"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48</w:t>
            </w:r>
          </w:p>
        </w:tc>
      </w:tr>
      <w:tr w:rsidR="00421A41" w:rsidRPr="00E55249" w14:paraId="410842D4" w14:textId="77777777" w:rsidTr="009F0904">
        <w:trPr>
          <w:trHeight w:val="240"/>
        </w:trPr>
        <w:tc>
          <w:tcPr>
            <w:tcW w:w="1840" w:type="dxa"/>
            <w:tcBorders>
              <w:top w:val="nil"/>
              <w:left w:val="single" w:sz="8" w:space="0" w:color="auto"/>
              <w:bottom w:val="single" w:sz="8" w:space="0" w:color="auto"/>
              <w:right w:val="nil"/>
            </w:tcBorders>
            <w:shd w:val="clear" w:color="auto" w:fill="auto"/>
            <w:noWrap/>
            <w:vAlign w:val="bottom"/>
            <w:hideMark/>
          </w:tcPr>
          <w:p w14:paraId="6F946DE4" w14:textId="7B4907CD" w:rsidR="00421A41" w:rsidRPr="00E55249" w:rsidRDefault="00421A41" w:rsidP="00421A41">
            <w:pPr>
              <w:suppressAutoHyphens w:val="0"/>
              <w:rPr>
                <w:rFonts w:ascii="Arial" w:hAnsi="Arial" w:cs="Arial"/>
                <w:b/>
                <w:bCs/>
                <w:sz w:val="16"/>
                <w:szCs w:val="16"/>
                <w:lang w:val="en-US" w:eastAsia="tr-TR"/>
              </w:rPr>
            </w:pPr>
            <w:r>
              <w:rPr>
                <w:rFonts w:ascii="Arial" w:hAnsi="Arial" w:cs="Arial"/>
                <w:b/>
                <w:bCs/>
                <w:sz w:val="16"/>
                <w:szCs w:val="16"/>
              </w:rPr>
              <w:t>January-22</w:t>
            </w:r>
          </w:p>
        </w:tc>
        <w:tc>
          <w:tcPr>
            <w:tcW w:w="1060" w:type="dxa"/>
            <w:tcBorders>
              <w:top w:val="nil"/>
              <w:left w:val="single" w:sz="8" w:space="0" w:color="auto"/>
              <w:bottom w:val="single" w:sz="8" w:space="0" w:color="auto"/>
              <w:right w:val="single" w:sz="8" w:space="0" w:color="auto"/>
            </w:tcBorders>
            <w:shd w:val="clear" w:color="auto" w:fill="auto"/>
            <w:noWrap/>
            <w:vAlign w:val="bottom"/>
            <w:hideMark/>
          </w:tcPr>
          <w:p w14:paraId="2C48B9B1" w14:textId="655EA6AA"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33769</w:t>
            </w:r>
          </w:p>
        </w:tc>
        <w:tc>
          <w:tcPr>
            <w:tcW w:w="1140" w:type="dxa"/>
            <w:tcBorders>
              <w:top w:val="nil"/>
              <w:left w:val="nil"/>
              <w:bottom w:val="single" w:sz="8" w:space="0" w:color="auto"/>
              <w:right w:val="single" w:sz="8" w:space="0" w:color="auto"/>
            </w:tcBorders>
            <w:shd w:val="clear" w:color="auto" w:fill="auto"/>
            <w:noWrap/>
            <w:vAlign w:val="bottom"/>
            <w:hideMark/>
          </w:tcPr>
          <w:p w14:paraId="7D088A7F" w14:textId="7C42C51A"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29910</w:t>
            </w:r>
          </w:p>
        </w:tc>
        <w:tc>
          <w:tcPr>
            <w:tcW w:w="1380" w:type="dxa"/>
            <w:tcBorders>
              <w:top w:val="nil"/>
              <w:left w:val="nil"/>
              <w:bottom w:val="single" w:sz="8" w:space="0" w:color="auto"/>
              <w:right w:val="single" w:sz="8" w:space="0" w:color="auto"/>
            </w:tcBorders>
            <w:shd w:val="clear" w:color="auto" w:fill="auto"/>
            <w:noWrap/>
            <w:vAlign w:val="bottom"/>
            <w:hideMark/>
          </w:tcPr>
          <w:p w14:paraId="4BB62A1D" w14:textId="47C5DFD4"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3859</w:t>
            </w:r>
          </w:p>
        </w:tc>
        <w:tc>
          <w:tcPr>
            <w:tcW w:w="1760" w:type="dxa"/>
            <w:tcBorders>
              <w:top w:val="nil"/>
              <w:left w:val="nil"/>
              <w:bottom w:val="single" w:sz="8" w:space="0" w:color="auto"/>
              <w:right w:val="single" w:sz="8" w:space="0" w:color="auto"/>
            </w:tcBorders>
            <w:shd w:val="clear" w:color="auto" w:fill="auto"/>
            <w:noWrap/>
            <w:vAlign w:val="bottom"/>
            <w:hideMark/>
          </w:tcPr>
          <w:p w14:paraId="267A7DAB" w14:textId="6C6B6DF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11,4%</w:t>
            </w:r>
          </w:p>
        </w:tc>
        <w:tc>
          <w:tcPr>
            <w:tcW w:w="1060" w:type="dxa"/>
            <w:tcBorders>
              <w:top w:val="nil"/>
              <w:left w:val="nil"/>
              <w:bottom w:val="single" w:sz="8" w:space="0" w:color="auto"/>
              <w:right w:val="nil"/>
            </w:tcBorders>
            <w:shd w:val="clear" w:color="auto" w:fill="auto"/>
            <w:noWrap/>
            <w:vAlign w:val="bottom"/>
            <w:hideMark/>
          </w:tcPr>
          <w:p w14:paraId="4433C883" w14:textId="52F4A99E"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-22</w:t>
            </w:r>
          </w:p>
        </w:tc>
        <w:tc>
          <w:tcPr>
            <w:tcW w:w="1140" w:type="dxa"/>
            <w:tcBorders>
              <w:top w:val="nil"/>
              <w:left w:val="nil"/>
              <w:bottom w:val="single" w:sz="8" w:space="0" w:color="auto"/>
              <w:right w:val="nil"/>
            </w:tcBorders>
            <w:shd w:val="clear" w:color="auto" w:fill="auto"/>
            <w:noWrap/>
            <w:vAlign w:val="bottom"/>
            <w:hideMark/>
          </w:tcPr>
          <w:p w14:paraId="11A016B2" w14:textId="3D932E36"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-43</w:t>
            </w:r>
          </w:p>
        </w:tc>
        <w:tc>
          <w:tcPr>
            <w:tcW w:w="1380" w:type="dxa"/>
            <w:tcBorders>
              <w:top w:val="nil"/>
              <w:left w:val="nil"/>
              <w:bottom w:val="single" w:sz="8" w:space="0" w:color="auto"/>
              <w:right w:val="single" w:sz="8" w:space="0" w:color="auto"/>
            </w:tcBorders>
            <w:shd w:val="clear" w:color="auto" w:fill="auto"/>
            <w:noWrap/>
            <w:vAlign w:val="bottom"/>
            <w:hideMark/>
          </w:tcPr>
          <w:p w14:paraId="45935A9E" w14:textId="60E84678" w:rsidR="00421A41" w:rsidRPr="00E55249" w:rsidRDefault="00421A41" w:rsidP="00421A41">
            <w:pPr>
              <w:suppressAutoHyphens w:val="0"/>
              <w:jc w:val="center"/>
              <w:rPr>
                <w:rFonts w:ascii="Arial" w:hAnsi="Arial" w:cs="Arial"/>
                <w:sz w:val="16"/>
                <w:szCs w:val="16"/>
                <w:lang w:val="en-US" w:eastAsia="tr-TR"/>
              </w:rPr>
            </w:pPr>
            <w:r>
              <w:rPr>
                <w:rFonts w:ascii="Arial" w:hAnsi="Arial" w:cs="Arial"/>
                <w:sz w:val="16"/>
                <w:szCs w:val="16"/>
              </w:rPr>
              <w:t>21</w:t>
            </w:r>
          </w:p>
        </w:tc>
      </w:tr>
    </w:tbl>
    <w:p w14:paraId="1F7A61BA" w14:textId="77777777" w:rsidR="00FA2D67" w:rsidRPr="00E55249" w:rsidRDefault="00FA2D67" w:rsidP="007C3CD9">
      <w:pPr>
        <w:pStyle w:val="ResimYazs"/>
        <w:keepNext/>
        <w:spacing w:line="276" w:lineRule="auto"/>
        <w:rPr>
          <w:rFonts w:ascii="Arial" w:hAnsi="Arial" w:cs="Arial"/>
          <w:b w:val="0"/>
          <w:bCs w:val="0"/>
          <w:sz w:val="18"/>
          <w:szCs w:val="18"/>
          <w:lang w:val="en-US"/>
        </w:rPr>
      </w:pPr>
    </w:p>
    <w:p w14:paraId="311C7924" w14:textId="77777777" w:rsidR="00DA68C8" w:rsidRPr="00E55249" w:rsidRDefault="00DA68C8" w:rsidP="00DA68C8">
      <w:pPr>
        <w:spacing w:line="276" w:lineRule="auto"/>
        <w:rPr>
          <w:lang w:val="en-US"/>
        </w:rPr>
      </w:pPr>
      <w:r w:rsidRPr="00E55249">
        <w:rPr>
          <w:rFonts w:ascii="Arial" w:hAnsi="Arial" w:cs="Arial"/>
          <w:sz w:val="18"/>
          <w:szCs w:val="18"/>
          <w:lang w:val="en-US"/>
        </w:rPr>
        <w:t xml:space="preserve">Source: </w:t>
      </w:r>
      <w:proofErr w:type="spellStart"/>
      <w:r w:rsidRPr="00E55249">
        <w:rPr>
          <w:rFonts w:ascii="Arial" w:hAnsi="Arial" w:cs="Arial"/>
          <w:sz w:val="18"/>
          <w:szCs w:val="18"/>
          <w:lang w:val="en-US"/>
        </w:rPr>
        <w:t>Turkstat</w:t>
      </w:r>
      <w:proofErr w:type="spellEnd"/>
      <w:r w:rsidRPr="00E55249">
        <w:rPr>
          <w:rFonts w:ascii="Arial" w:hAnsi="Arial" w:cs="Arial"/>
          <w:sz w:val="18"/>
          <w:szCs w:val="18"/>
          <w:lang w:val="en-US"/>
        </w:rPr>
        <w:t xml:space="preserve">, </w:t>
      </w:r>
      <w:proofErr w:type="spellStart"/>
      <w:r w:rsidRPr="00E55249">
        <w:rPr>
          <w:rFonts w:ascii="Arial" w:hAnsi="Arial" w:cs="Arial"/>
          <w:sz w:val="18"/>
          <w:szCs w:val="18"/>
          <w:lang w:val="en-US"/>
        </w:rPr>
        <w:t>Betam</w:t>
      </w:r>
      <w:proofErr w:type="spellEnd"/>
    </w:p>
    <w:p w14:paraId="70A15363" w14:textId="77777777" w:rsidR="001C6540" w:rsidRPr="00E55249" w:rsidRDefault="001C6540" w:rsidP="007C3CD9">
      <w:pPr>
        <w:spacing w:line="276" w:lineRule="auto"/>
        <w:rPr>
          <w:color w:val="FF0000"/>
          <w:sz w:val="20"/>
          <w:szCs w:val="20"/>
          <w:lang w:val="en-US"/>
        </w:rPr>
      </w:pPr>
    </w:p>
    <w:p w14:paraId="7808F7C5" w14:textId="77777777" w:rsidR="00704BBB" w:rsidRPr="00E55249" w:rsidRDefault="00704BBB" w:rsidP="007C3CD9">
      <w:pPr>
        <w:spacing w:line="276" w:lineRule="auto"/>
        <w:rPr>
          <w:rFonts w:ascii="Arial" w:hAnsi="Arial" w:cs="Arial"/>
          <w:sz w:val="20"/>
          <w:szCs w:val="20"/>
          <w:lang w:val="en-US"/>
        </w:rPr>
      </w:pPr>
      <w:bookmarkStart w:id="5" w:name="_Ref374950055"/>
    </w:p>
    <w:p w14:paraId="0BC3C5C1" w14:textId="77777777" w:rsidR="00A94C8F" w:rsidRPr="00E55249" w:rsidRDefault="00A94C8F" w:rsidP="007C3CD9">
      <w:pPr>
        <w:suppressAutoHyphens w:val="0"/>
        <w:spacing w:line="276" w:lineRule="auto"/>
        <w:rPr>
          <w:rFonts w:ascii="Arial" w:hAnsi="Arial" w:cs="Arial"/>
          <w:sz w:val="20"/>
          <w:szCs w:val="20"/>
          <w:lang w:val="en-US"/>
        </w:rPr>
      </w:pPr>
    </w:p>
    <w:p w14:paraId="70864531" w14:textId="77777777" w:rsidR="00A94C8F" w:rsidRPr="00E55249" w:rsidRDefault="00A94C8F" w:rsidP="007C3CD9">
      <w:pPr>
        <w:suppressAutoHyphens w:val="0"/>
        <w:spacing w:line="276" w:lineRule="auto"/>
        <w:rPr>
          <w:rFonts w:ascii="Arial" w:hAnsi="Arial" w:cs="Arial"/>
          <w:sz w:val="20"/>
          <w:szCs w:val="20"/>
          <w:lang w:val="en-US"/>
        </w:rPr>
      </w:pPr>
      <w:r w:rsidRPr="00E55249">
        <w:rPr>
          <w:rFonts w:ascii="Arial" w:hAnsi="Arial" w:cs="Arial"/>
          <w:sz w:val="20"/>
          <w:szCs w:val="20"/>
          <w:lang w:val="en-US"/>
        </w:rPr>
        <w:br w:type="page"/>
      </w:r>
    </w:p>
    <w:bookmarkEnd w:id="5"/>
    <w:p w14:paraId="6359727C" w14:textId="775C71B5" w:rsidR="006E6B65" w:rsidRPr="00E55249" w:rsidRDefault="006E6B65" w:rsidP="006E6B65">
      <w:pPr>
        <w:pStyle w:val="ResimYazs"/>
        <w:keepNext/>
        <w:rPr>
          <w:rFonts w:asciiTheme="minorHAnsi" w:hAnsiTheme="minorHAnsi"/>
          <w:sz w:val="22"/>
          <w:szCs w:val="22"/>
          <w:lang w:val="en-US"/>
        </w:rPr>
      </w:pPr>
      <w:r w:rsidRPr="00E55249">
        <w:rPr>
          <w:rFonts w:asciiTheme="minorHAnsi" w:hAnsiTheme="minorHAnsi"/>
          <w:sz w:val="22"/>
          <w:szCs w:val="22"/>
          <w:lang w:val="en-US"/>
        </w:rPr>
        <w:lastRenderedPageBreak/>
        <w:t xml:space="preserve">Table </w:t>
      </w:r>
      <w:r w:rsidRPr="00E55249">
        <w:rPr>
          <w:rFonts w:asciiTheme="minorHAnsi" w:hAnsiTheme="minorHAnsi"/>
          <w:sz w:val="22"/>
          <w:szCs w:val="22"/>
          <w:lang w:val="en-US"/>
        </w:rPr>
        <w:fldChar w:fldCharType="begin"/>
      </w:r>
      <w:r w:rsidRPr="00E55249">
        <w:rPr>
          <w:rFonts w:asciiTheme="minorHAnsi" w:hAnsiTheme="minorHAnsi"/>
          <w:sz w:val="22"/>
          <w:szCs w:val="22"/>
          <w:lang w:val="en-US"/>
        </w:rPr>
        <w:instrText xml:space="preserve"> SEQ Table \* ARABIC </w:instrText>
      </w:r>
      <w:r w:rsidRPr="00E55249">
        <w:rPr>
          <w:rFonts w:asciiTheme="minorHAnsi" w:hAnsiTheme="minorHAnsi"/>
          <w:sz w:val="22"/>
          <w:szCs w:val="22"/>
          <w:lang w:val="en-US"/>
        </w:rPr>
        <w:fldChar w:fldCharType="separate"/>
      </w:r>
      <w:r w:rsidR="00086CF7">
        <w:rPr>
          <w:rFonts w:asciiTheme="minorHAnsi" w:hAnsiTheme="minorHAnsi"/>
          <w:noProof/>
          <w:sz w:val="22"/>
          <w:szCs w:val="22"/>
          <w:lang w:val="en-US"/>
        </w:rPr>
        <w:t>2</w:t>
      </w:r>
      <w:r w:rsidRPr="00E55249">
        <w:rPr>
          <w:rFonts w:asciiTheme="minorHAnsi" w:hAnsiTheme="minorHAnsi"/>
          <w:sz w:val="22"/>
          <w:szCs w:val="22"/>
          <w:lang w:val="en-US"/>
        </w:rPr>
        <w:fldChar w:fldCharType="end"/>
      </w:r>
      <w:r w:rsidRPr="00E55249">
        <w:rPr>
          <w:rFonts w:asciiTheme="minorHAnsi" w:hAnsiTheme="minorHAnsi"/>
          <w:sz w:val="22"/>
          <w:szCs w:val="22"/>
          <w:lang w:val="en-US"/>
        </w:rPr>
        <w:t xml:space="preserve"> : Unemployment, alternative unemployment rates (%) levels (in thousand)</w:t>
      </w:r>
    </w:p>
    <w:p w14:paraId="1BAA340F" w14:textId="77777777" w:rsidR="006E6B65" w:rsidRPr="00E55249" w:rsidRDefault="006E6B65" w:rsidP="006E6B65">
      <w:pPr>
        <w:rPr>
          <w:lang w:val="en-US"/>
        </w:rPr>
      </w:pPr>
    </w:p>
    <w:tbl>
      <w:tblPr>
        <w:tblW w:w="11161" w:type="dxa"/>
        <w:tblInd w:w="-284" w:type="dxa"/>
        <w:tblCellMar>
          <w:left w:w="70" w:type="dxa"/>
          <w:right w:w="70" w:type="dxa"/>
        </w:tblCellMar>
        <w:tblLook w:val="04A0" w:firstRow="1" w:lastRow="0" w:firstColumn="1" w:lastColumn="0" w:noHBand="0" w:noVBand="1"/>
      </w:tblPr>
      <w:tblGrid>
        <w:gridCol w:w="851"/>
        <w:gridCol w:w="1310"/>
        <w:gridCol w:w="1310"/>
        <w:gridCol w:w="1562"/>
        <w:gridCol w:w="1361"/>
        <w:gridCol w:w="1474"/>
        <w:gridCol w:w="975"/>
        <w:gridCol w:w="1358"/>
        <w:gridCol w:w="960"/>
      </w:tblGrid>
      <w:tr w:rsidR="006E6B65" w:rsidRPr="00E55249" w14:paraId="7ED802BD" w14:textId="77777777" w:rsidTr="009608FE">
        <w:trPr>
          <w:trHeight w:val="1545"/>
        </w:trPr>
        <w:tc>
          <w:tcPr>
            <w:tcW w:w="851" w:type="dxa"/>
            <w:tcBorders>
              <w:top w:val="nil"/>
              <w:left w:val="nil"/>
              <w:bottom w:val="nil"/>
              <w:right w:val="nil"/>
            </w:tcBorders>
            <w:shd w:val="clear" w:color="auto" w:fill="auto"/>
            <w:noWrap/>
            <w:vAlign w:val="center"/>
            <w:hideMark/>
          </w:tcPr>
          <w:p w14:paraId="721A1799" w14:textId="77777777" w:rsidR="00DA68C8" w:rsidRPr="00E55249" w:rsidRDefault="00DA68C8" w:rsidP="006E6B65">
            <w:pPr>
              <w:suppressAutoHyphens w:val="0"/>
              <w:jc w:val="center"/>
              <w:rPr>
                <w:rFonts w:asciiTheme="minorHAnsi" w:hAnsiTheme="minorHAnsi"/>
                <w:sz w:val="18"/>
                <w:szCs w:val="18"/>
                <w:lang w:val="en-US" w:eastAsia="tr-TR"/>
              </w:rPr>
            </w:pPr>
          </w:p>
        </w:tc>
        <w:tc>
          <w:tcPr>
            <w:tcW w:w="13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08433D" w14:textId="77777777" w:rsidR="00DA68C8" w:rsidRPr="00E55249" w:rsidRDefault="00DA68C8" w:rsidP="006E6B65">
            <w:pPr>
              <w:suppressAutoHyphens w:val="0"/>
              <w:jc w:val="center"/>
              <w:rPr>
                <w:rFonts w:asciiTheme="minorHAnsi" w:hAnsiTheme="minorHAnsi" w:cs="Arial"/>
                <w:b/>
                <w:bCs/>
                <w:color w:val="0D0D0D"/>
                <w:sz w:val="18"/>
                <w:szCs w:val="18"/>
                <w:lang w:val="en-US" w:eastAsia="tr-TR"/>
              </w:rPr>
            </w:pPr>
            <w:r w:rsidRPr="00E55249">
              <w:rPr>
                <w:rFonts w:asciiTheme="minorHAnsi" w:hAnsiTheme="minorHAnsi" w:cs="Arial"/>
                <w:b/>
                <w:bCs/>
                <w:color w:val="0D0D0D"/>
                <w:sz w:val="18"/>
                <w:szCs w:val="18"/>
                <w:lang w:val="en-US" w:eastAsia="tr-TR"/>
              </w:rPr>
              <w:t>Unemployment Rate (%)</w:t>
            </w:r>
          </w:p>
        </w:tc>
        <w:tc>
          <w:tcPr>
            <w:tcW w:w="1310" w:type="dxa"/>
            <w:tcBorders>
              <w:top w:val="single" w:sz="8" w:space="0" w:color="auto"/>
              <w:left w:val="nil"/>
              <w:bottom w:val="single" w:sz="8" w:space="0" w:color="auto"/>
              <w:right w:val="single" w:sz="8" w:space="0" w:color="auto"/>
            </w:tcBorders>
            <w:shd w:val="clear" w:color="auto" w:fill="auto"/>
            <w:vAlign w:val="center"/>
            <w:hideMark/>
          </w:tcPr>
          <w:p w14:paraId="4E086256" w14:textId="77777777" w:rsidR="00DA68C8" w:rsidRPr="00E55249" w:rsidRDefault="00DA68C8" w:rsidP="006E6B65">
            <w:pPr>
              <w:suppressAutoHyphens w:val="0"/>
              <w:jc w:val="center"/>
              <w:rPr>
                <w:rFonts w:asciiTheme="minorHAnsi" w:hAnsiTheme="minorHAnsi" w:cs="Arial"/>
                <w:b/>
                <w:bCs/>
                <w:color w:val="0D0D0D"/>
                <w:sz w:val="18"/>
                <w:szCs w:val="18"/>
                <w:lang w:val="en-US" w:eastAsia="tr-TR"/>
              </w:rPr>
            </w:pPr>
            <w:r w:rsidRPr="00E55249">
              <w:rPr>
                <w:rFonts w:asciiTheme="minorHAnsi" w:hAnsiTheme="minorHAnsi" w:cs="Arial"/>
                <w:b/>
                <w:bCs/>
                <w:color w:val="0D0D0D"/>
                <w:sz w:val="18"/>
                <w:szCs w:val="18"/>
                <w:lang w:val="en-US" w:eastAsia="tr-TR"/>
              </w:rPr>
              <w:t>Persons in Unemployment (in thousands)</w:t>
            </w:r>
          </w:p>
        </w:tc>
        <w:tc>
          <w:tcPr>
            <w:tcW w:w="1562" w:type="dxa"/>
            <w:tcBorders>
              <w:top w:val="single" w:sz="8" w:space="0" w:color="auto"/>
              <w:left w:val="nil"/>
              <w:bottom w:val="single" w:sz="8" w:space="0" w:color="auto"/>
              <w:right w:val="single" w:sz="8" w:space="0" w:color="auto"/>
            </w:tcBorders>
            <w:shd w:val="clear" w:color="auto" w:fill="auto"/>
            <w:vAlign w:val="center"/>
            <w:hideMark/>
          </w:tcPr>
          <w:p w14:paraId="32B15BBA" w14:textId="77777777" w:rsidR="00DA68C8" w:rsidRPr="00E55249" w:rsidRDefault="00DA68C8" w:rsidP="006E6B65">
            <w:pPr>
              <w:suppressAutoHyphens w:val="0"/>
              <w:jc w:val="center"/>
              <w:rPr>
                <w:rFonts w:asciiTheme="minorHAnsi" w:hAnsiTheme="minorHAnsi" w:cs="Arial"/>
                <w:b/>
                <w:bCs/>
                <w:color w:val="0D0D0D"/>
                <w:sz w:val="18"/>
                <w:szCs w:val="18"/>
                <w:lang w:val="en-US" w:eastAsia="tr-TR"/>
              </w:rPr>
            </w:pPr>
            <w:r w:rsidRPr="00E55249">
              <w:rPr>
                <w:rFonts w:asciiTheme="minorHAnsi" w:hAnsiTheme="minorHAnsi" w:cs="Arial"/>
                <w:b/>
                <w:bCs/>
                <w:color w:val="0D0D0D"/>
                <w:sz w:val="18"/>
                <w:szCs w:val="18"/>
                <w:lang w:val="en-US" w:eastAsia="tr-TR"/>
              </w:rPr>
              <w:t>Combined Rate of Time-Related Underemployment and Unemployment (%)</w:t>
            </w:r>
          </w:p>
        </w:tc>
        <w:tc>
          <w:tcPr>
            <w:tcW w:w="1361" w:type="dxa"/>
            <w:tcBorders>
              <w:top w:val="single" w:sz="8" w:space="0" w:color="auto"/>
              <w:left w:val="nil"/>
              <w:bottom w:val="single" w:sz="8" w:space="0" w:color="auto"/>
              <w:right w:val="single" w:sz="8" w:space="0" w:color="auto"/>
            </w:tcBorders>
            <w:shd w:val="clear" w:color="auto" w:fill="auto"/>
            <w:vAlign w:val="center"/>
            <w:hideMark/>
          </w:tcPr>
          <w:p w14:paraId="5918CA48" w14:textId="77777777" w:rsidR="00DA68C8" w:rsidRPr="00E55249" w:rsidRDefault="00DA68C8" w:rsidP="006E6B65">
            <w:pPr>
              <w:suppressAutoHyphens w:val="0"/>
              <w:jc w:val="center"/>
              <w:rPr>
                <w:rFonts w:asciiTheme="minorHAnsi" w:hAnsiTheme="minorHAnsi" w:cs="Arial"/>
                <w:b/>
                <w:bCs/>
                <w:color w:val="0D0D0D"/>
                <w:sz w:val="18"/>
                <w:szCs w:val="18"/>
                <w:lang w:val="en-US" w:eastAsia="tr-TR"/>
              </w:rPr>
            </w:pPr>
            <w:r w:rsidRPr="00E55249">
              <w:rPr>
                <w:rFonts w:asciiTheme="minorHAnsi" w:hAnsiTheme="minorHAnsi" w:cs="Arial"/>
                <w:b/>
                <w:bCs/>
                <w:color w:val="0D0D0D"/>
                <w:sz w:val="18"/>
                <w:szCs w:val="18"/>
                <w:lang w:val="en-US" w:eastAsia="tr-TR"/>
              </w:rPr>
              <w:t>Time-Related Underemployed (in thousands)</w:t>
            </w:r>
          </w:p>
        </w:tc>
        <w:tc>
          <w:tcPr>
            <w:tcW w:w="1474" w:type="dxa"/>
            <w:tcBorders>
              <w:top w:val="single" w:sz="8" w:space="0" w:color="auto"/>
              <w:left w:val="nil"/>
              <w:bottom w:val="single" w:sz="8" w:space="0" w:color="auto"/>
              <w:right w:val="single" w:sz="8" w:space="0" w:color="auto"/>
            </w:tcBorders>
            <w:shd w:val="clear" w:color="auto" w:fill="auto"/>
            <w:vAlign w:val="center"/>
            <w:hideMark/>
          </w:tcPr>
          <w:p w14:paraId="27151296" w14:textId="77777777" w:rsidR="00DA68C8" w:rsidRPr="00E55249" w:rsidRDefault="00DA68C8" w:rsidP="006E6B65">
            <w:pPr>
              <w:suppressAutoHyphens w:val="0"/>
              <w:jc w:val="center"/>
              <w:rPr>
                <w:rFonts w:asciiTheme="minorHAnsi" w:hAnsiTheme="minorHAnsi" w:cs="Arial"/>
                <w:b/>
                <w:bCs/>
                <w:color w:val="0D0D0D"/>
                <w:sz w:val="18"/>
                <w:szCs w:val="18"/>
                <w:lang w:val="en-US" w:eastAsia="tr-TR"/>
              </w:rPr>
            </w:pPr>
            <w:r w:rsidRPr="00E55249">
              <w:rPr>
                <w:rFonts w:asciiTheme="minorHAnsi" w:hAnsiTheme="minorHAnsi" w:cs="Arial"/>
                <w:b/>
                <w:bCs/>
                <w:color w:val="0D0D0D"/>
                <w:sz w:val="18"/>
                <w:szCs w:val="18"/>
                <w:lang w:val="en-US" w:eastAsia="tr-TR"/>
              </w:rPr>
              <w:t>Combined Rate of Unemployment and Potential Labor Force (%)</w:t>
            </w:r>
          </w:p>
        </w:tc>
        <w:tc>
          <w:tcPr>
            <w:tcW w:w="975" w:type="dxa"/>
            <w:tcBorders>
              <w:top w:val="single" w:sz="8" w:space="0" w:color="auto"/>
              <w:left w:val="nil"/>
              <w:bottom w:val="single" w:sz="8" w:space="0" w:color="auto"/>
              <w:right w:val="single" w:sz="8" w:space="0" w:color="auto"/>
            </w:tcBorders>
            <w:shd w:val="clear" w:color="auto" w:fill="auto"/>
            <w:vAlign w:val="center"/>
            <w:hideMark/>
          </w:tcPr>
          <w:p w14:paraId="6E76C394" w14:textId="77777777" w:rsidR="00DA68C8" w:rsidRPr="00E55249" w:rsidRDefault="00DA68C8" w:rsidP="006E6B65">
            <w:pPr>
              <w:suppressAutoHyphens w:val="0"/>
              <w:jc w:val="center"/>
              <w:rPr>
                <w:rFonts w:asciiTheme="minorHAnsi" w:hAnsiTheme="minorHAnsi" w:cs="Arial"/>
                <w:b/>
                <w:bCs/>
                <w:color w:val="0D0D0D"/>
                <w:sz w:val="18"/>
                <w:szCs w:val="18"/>
                <w:lang w:val="en-US" w:eastAsia="tr-TR"/>
              </w:rPr>
            </w:pPr>
            <w:r w:rsidRPr="00E55249">
              <w:rPr>
                <w:rFonts w:asciiTheme="minorHAnsi" w:hAnsiTheme="minorHAnsi" w:cs="Arial"/>
                <w:b/>
                <w:bCs/>
                <w:color w:val="0D0D0D"/>
                <w:sz w:val="18"/>
                <w:szCs w:val="18"/>
                <w:lang w:val="en-US" w:eastAsia="tr-TR"/>
              </w:rPr>
              <w:t>Potential Labor Force (in thousands)</w:t>
            </w:r>
          </w:p>
        </w:tc>
        <w:tc>
          <w:tcPr>
            <w:tcW w:w="1358" w:type="dxa"/>
            <w:tcBorders>
              <w:top w:val="single" w:sz="8" w:space="0" w:color="auto"/>
              <w:left w:val="nil"/>
              <w:bottom w:val="single" w:sz="8" w:space="0" w:color="auto"/>
              <w:right w:val="single" w:sz="8" w:space="0" w:color="auto"/>
            </w:tcBorders>
            <w:shd w:val="clear" w:color="auto" w:fill="auto"/>
            <w:vAlign w:val="center"/>
            <w:hideMark/>
          </w:tcPr>
          <w:p w14:paraId="5D3A02B8" w14:textId="77777777" w:rsidR="00DA68C8" w:rsidRPr="00E55249" w:rsidRDefault="00DA68C8" w:rsidP="006E6B65">
            <w:pPr>
              <w:suppressAutoHyphens w:val="0"/>
              <w:jc w:val="center"/>
              <w:rPr>
                <w:rFonts w:asciiTheme="minorHAnsi" w:hAnsiTheme="minorHAnsi" w:cs="Arial"/>
                <w:b/>
                <w:bCs/>
                <w:color w:val="0D0D0D"/>
                <w:sz w:val="18"/>
                <w:szCs w:val="18"/>
                <w:lang w:val="en-US" w:eastAsia="tr-TR"/>
              </w:rPr>
            </w:pPr>
            <w:r w:rsidRPr="00E55249">
              <w:rPr>
                <w:rFonts w:asciiTheme="minorHAnsi" w:hAnsiTheme="minorHAnsi" w:cs="Arial"/>
                <w:b/>
                <w:bCs/>
                <w:color w:val="0D0D0D"/>
                <w:sz w:val="18"/>
                <w:szCs w:val="18"/>
                <w:lang w:val="en-US" w:eastAsia="tr-TR"/>
              </w:rPr>
              <w:t>Composite Measure of Labor Underutilization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58733B9" w14:textId="77777777" w:rsidR="00DA68C8" w:rsidRPr="00E55249" w:rsidRDefault="00DA68C8" w:rsidP="006E6B65">
            <w:pPr>
              <w:suppressAutoHyphens w:val="0"/>
              <w:jc w:val="center"/>
              <w:rPr>
                <w:rFonts w:asciiTheme="minorHAnsi" w:hAnsiTheme="minorHAnsi" w:cs="Arial"/>
                <w:b/>
                <w:bCs/>
                <w:color w:val="0D0D0D"/>
                <w:sz w:val="18"/>
                <w:szCs w:val="18"/>
                <w:lang w:val="en-US" w:eastAsia="tr-TR"/>
              </w:rPr>
            </w:pPr>
            <w:r w:rsidRPr="00E55249">
              <w:rPr>
                <w:rFonts w:asciiTheme="minorHAnsi" w:hAnsiTheme="minorHAnsi" w:cs="Arial"/>
                <w:b/>
                <w:bCs/>
                <w:color w:val="0D0D0D"/>
                <w:sz w:val="18"/>
                <w:szCs w:val="18"/>
                <w:lang w:val="en-US" w:eastAsia="tr-TR"/>
              </w:rPr>
              <w:t>Total</w:t>
            </w:r>
          </w:p>
        </w:tc>
      </w:tr>
      <w:tr w:rsidR="009608FE" w:rsidRPr="00E55249" w14:paraId="081E0298" w14:textId="77777777" w:rsidTr="009608FE">
        <w:trPr>
          <w:trHeight w:val="255"/>
        </w:trPr>
        <w:tc>
          <w:tcPr>
            <w:tcW w:w="851" w:type="dxa"/>
            <w:tcBorders>
              <w:top w:val="single" w:sz="8" w:space="0" w:color="auto"/>
              <w:left w:val="single" w:sz="8" w:space="0" w:color="auto"/>
              <w:bottom w:val="nil"/>
              <w:right w:val="single" w:sz="8" w:space="0" w:color="auto"/>
            </w:tcBorders>
            <w:shd w:val="clear" w:color="auto" w:fill="auto"/>
            <w:noWrap/>
            <w:vAlign w:val="bottom"/>
            <w:hideMark/>
          </w:tcPr>
          <w:p w14:paraId="3FEE1840" w14:textId="4A485A20"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Jan-19</w:t>
            </w:r>
          </w:p>
        </w:tc>
        <w:tc>
          <w:tcPr>
            <w:tcW w:w="1310" w:type="dxa"/>
            <w:tcBorders>
              <w:top w:val="single" w:sz="8" w:space="0" w:color="auto"/>
              <w:left w:val="single" w:sz="8" w:space="0" w:color="auto"/>
              <w:bottom w:val="nil"/>
              <w:right w:val="single" w:sz="8" w:space="0" w:color="auto"/>
            </w:tcBorders>
            <w:shd w:val="clear" w:color="auto" w:fill="auto"/>
            <w:noWrap/>
            <w:vAlign w:val="center"/>
            <w:hideMark/>
          </w:tcPr>
          <w:p w14:paraId="2C253860" w14:textId="73980759"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13,6</w:t>
            </w:r>
          </w:p>
        </w:tc>
        <w:tc>
          <w:tcPr>
            <w:tcW w:w="1310" w:type="dxa"/>
            <w:tcBorders>
              <w:top w:val="single" w:sz="8" w:space="0" w:color="auto"/>
              <w:left w:val="nil"/>
              <w:bottom w:val="nil"/>
              <w:right w:val="single" w:sz="8" w:space="0" w:color="auto"/>
            </w:tcBorders>
            <w:shd w:val="clear" w:color="auto" w:fill="auto"/>
            <w:noWrap/>
            <w:vAlign w:val="center"/>
            <w:hideMark/>
          </w:tcPr>
          <w:p w14:paraId="2AF08EA5" w14:textId="12A091BB"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4356</w:t>
            </w:r>
          </w:p>
        </w:tc>
        <w:tc>
          <w:tcPr>
            <w:tcW w:w="1562" w:type="dxa"/>
            <w:tcBorders>
              <w:top w:val="single" w:sz="8" w:space="0" w:color="auto"/>
              <w:left w:val="nil"/>
              <w:bottom w:val="nil"/>
              <w:right w:val="single" w:sz="8" w:space="0" w:color="auto"/>
            </w:tcBorders>
            <w:shd w:val="clear" w:color="auto" w:fill="auto"/>
            <w:noWrap/>
            <w:vAlign w:val="center"/>
            <w:hideMark/>
          </w:tcPr>
          <w:p w14:paraId="699D2CA0" w14:textId="623F907E"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14,7</w:t>
            </w:r>
          </w:p>
        </w:tc>
        <w:tc>
          <w:tcPr>
            <w:tcW w:w="1361" w:type="dxa"/>
            <w:tcBorders>
              <w:top w:val="single" w:sz="8" w:space="0" w:color="auto"/>
              <w:left w:val="nil"/>
              <w:bottom w:val="nil"/>
              <w:right w:val="single" w:sz="8" w:space="0" w:color="auto"/>
            </w:tcBorders>
            <w:shd w:val="clear" w:color="auto" w:fill="auto"/>
            <w:noWrap/>
            <w:vAlign w:val="center"/>
            <w:hideMark/>
          </w:tcPr>
          <w:p w14:paraId="4DC5EA6A" w14:textId="2CA83794"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367</w:t>
            </w:r>
          </w:p>
        </w:tc>
        <w:tc>
          <w:tcPr>
            <w:tcW w:w="1474" w:type="dxa"/>
            <w:tcBorders>
              <w:top w:val="single" w:sz="8" w:space="0" w:color="auto"/>
              <w:left w:val="nil"/>
              <w:bottom w:val="nil"/>
              <w:right w:val="single" w:sz="8" w:space="0" w:color="auto"/>
            </w:tcBorders>
            <w:shd w:val="clear" w:color="auto" w:fill="auto"/>
            <w:noWrap/>
            <w:vAlign w:val="center"/>
            <w:hideMark/>
          </w:tcPr>
          <w:p w14:paraId="3CBEBAC0" w14:textId="72E66DDE"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18,6</w:t>
            </w:r>
          </w:p>
        </w:tc>
        <w:tc>
          <w:tcPr>
            <w:tcW w:w="975" w:type="dxa"/>
            <w:tcBorders>
              <w:top w:val="single" w:sz="8" w:space="0" w:color="auto"/>
              <w:left w:val="nil"/>
              <w:bottom w:val="nil"/>
              <w:right w:val="single" w:sz="8" w:space="0" w:color="auto"/>
            </w:tcBorders>
            <w:shd w:val="clear" w:color="auto" w:fill="auto"/>
            <w:noWrap/>
            <w:vAlign w:val="center"/>
            <w:hideMark/>
          </w:tcPr>
          <w:p w14:paraId="7C0F3435" w14:textId="7ED5444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1989</w:t>
            </w:r>
          </w:p>
        </w:tc>
        <w:tc>
          <w:tcPr>
            <w:tcW w:w="1358" w:type="dxa"/>
            <w:tcBorders>
              <w:top w:val="single" w:sz="8" w:space="0" w:color="auto"/>
              <w:left w:val="nil"/>
              <w:bottom w:val="nil"/>
              <w:right w:val="single" w:sz="8" w:space="0" w:color="auto"/>
            </w:tcBorders>
            <w:shd w:val="clear" w:color="auto" w:fill="auto"/>
            <w:noWrap/>
            <w:vAlign w:val="center"/>
            <w:hideMark/>
          </w:tcPr>
          <w:p w14:paraId="6E52DB00" w14:textId="1879415C"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19,7</w:t>
            </w:r>
          </w:p>
        </w:tc>
        <w:tc>
          <w:tcPr>
            <w:tcW w:w="960" w:type="dxa"/>
            <w:tcBorders>
              <w:top w:val="single" w:sz="8" w:space="0" w:color="auto"/>
              <w:left w:val="nil"/>
              <w:bottom w:val="nil"/>
              <w:right w:val="single" w:sz="8" w:space="0" w:color="auto"/>
            </w:tcBorders>
            <w:shd w:val="clear" w:color="auto" w:fill="auto"/>
            <w:noWrap/>
            <w:vAlign w:val="center"/>
            <w:hideMark/>
          </w:tcPr>
          <w:p w14:paraId="7BA871AD" w14:textId="20ABD898"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6712</w:t>
            </w:r>
          </w:p>
        </w:tc>
      </w:tr>
      <w:tr w:rsidR="009608FE" w:rsidRPr="00E55249" w14:paraId="0C2FCA02"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025647BB" w14:textId="6FF61C8A"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Feb-19</w:t>
            </w:r>
          </w:p>
        </w:tc>
        <w:tc>
          <w:tcPr>
            <w:tcW w:w="1310" w:type="dxa"/>
            <w:tcBorders>
              <w:top w:val="nil"/>
              <w:left w:val="single" w:sz="8" w:space="0" w:color="auto"/>
              <w:bottom w:val="nil"/>
              <w:right w:val="single" w:sz="8" w:space="0" w:color="auto"/>
            </w:tcBorders>
            <w:shd w:val="clear" w:color="auto" w:fill="auto"/>
            <w:noWrap/>
            <w:vAlign w:val="center"/>
            <w:hideMark/>
          </w:tcPr>
          <w:p w14:paraId="430A817D" w14:textId="6CBE77F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13,8</w:t>
            </w:r>
          </w:p>
        </w:tc>
        <w:tc>
          <w:tcPr>
            <w:tcW w:w="1310" w:type="dxa"/>
            <w:tcBorders>
              <w:top w:val="nil"/>
              <w:left w:val="nil"/>
              <w:bottom w:val="nil"/>
              <w:right w:val="single" w:sz="8" w:space="0" w:color="auto"/>
            </w:tcBorders>
            <w:shd w:val="clear" w:color="auto" w:fill="auto"/>
            <w:noWrap/>
            <w:vAlign w:val="center"/>
            <w:hideMark/>
          </w:tcPr>
          <w:p w14:paraId="051666DE" w14:textId="302034FD"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4484</w:t>
            </w:r>
          </w:p>
        </w:tc>
        <w:tc>
          <w:tcPr>
            <w:tcW w:w="1562" w:type="dxa"/>
            <w:tcBorders>
              <w:top w:val="nil"/>
              <w:left w:val="nil"/>
              <w:bottom w:val="nil"/>
              <w:right w:val="single" w:sz="8" w:space="0" w:color="auto"/>
            </w:tcBorders>
            <w:shd w:val="clear" w:color="auto" w:fill="auto"/>
            <w:noWrap/>
            <w:vAlign w:val="center"/>
            <w:hideMark/>
          </w:tcPr>
          <w:p w14:paraId="4774FD95" w14:textId="5E3F84B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15,1</w:t>
            </w:r>
          </w:p>
        </w:tc>
        <w:tc>
          <w:tcPr>
            <w:tcW w:w="1361" w:type="dxa"/>
            <w:tcBorders>
              <w:top w:val="nil"/>
              <w:left w:val="nil"/>
              <w:bottom w:val="nil"/>
              <w:right w:val="single" w:sz="8" w:space="0" w:color="auto"/>
            </w:tcBorders>
            <w:shd w:val="clear" w:color="auto" w:fill="auto"/>
            <w:noWrap/>
            <w:vAlign w:val="center"/>
            <w:hideMark/>
          </w:tcPr>
          <w:p w14:paraId="6E311A0A" w14:textId="33907C9E"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413</w:t>
            </w:r>
          </w:p>
        </w:tc>
        <w:tc>
          <w:tcPr>
            <w:tcW w:w="1474" w:type="dxa"/>
            <w:tcBorders>
              <w:top w:val="nil"/>
              <w:left w:val="nil"/>
              <w:bottom w:val="nil"/>
              <w:right w:val="single" w:sz="8" w:space="0" w:color="auto"/>
            </w:tcBorders>
            <w:shd w:val="clear" w:color="auto" w:fill="auto"/>
            <w:noWrap/>
            <w:vAlign w:val="center"/>
            <w:hideMark/>
          </w:tcPr>
          <w:p w14:paraId="6CC0D476" w14:textId="0F25FF8D"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18,0</w:t>
            </w:r>
          </w:p>
        </w:tc>
        <w:tc>
          <w:tcPr>
            <w:tcW w:w="975" w:type="dxa"/>
            <w:tcBorders>
              <w:top w:val="nil"/>
              <w:left w:val="nil"/>
              <w:bottom w:val="nil"/>
              <w:right w:val="single" w:sz="8" w:space="0" w:color="auto"/>
            </w:tcBorders>
            <w:shd w:val="clear" w:color="auto" w:fill="auto"/>
            <w:noWrap/>
            <w:vAlign w:val="center"/>
            <w:hideMark/>
          </w:tcPr>
          <w:p w14:paraId="3CA3A32F" w14:textId="30692F89"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1650</w:t>
            </w:r>
          </w:p>
        </w:tc>
        <w:tc>
          <w:tcPr>
            <w:tcW w:w="1358" w:type="dxa"/>
            <w:tcBorders>
              <w:top w:val="nil"/>
              <w:left w:val="nil"/>
              <w:bottom w:val="nil"/>
              <w:right w:val="single" w:sz="8" w:space="0" w:color="auto"/>
            </w:tcBorders>
            <w:shd w:val="clear" w:color="auto" w:fill="auto"/>
            <w:noWrap/>
            <w:vAlign w:val="center"/>
            <w:hideMark/>
          </w:tcPr>
          <w:p w14:paraId="6CB826B3" w14:textId="236C9372"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19,2</w:t>
            </w:r>
          </w:p>
        </w:tc>
        <w:tc>
          <w:tcPr>
            <w:tcW w:w="960" w:type="dxa"/>
            <w:tcBorders>
              <w:top w:val="nil"/>
              <w:left w:val="nil"/>
              <w:bottom w:val="nil"/>
              <w:right w:val="single" w:sz="8" w:space="0" w:color="auto"/>
            </w:tcBorders>
            <w:shd w:val="clear" w:color="auto" w:fill="auto"/>
            <w:noWrap/>
            <w:vAlign w:val="center"/>
            <w:hideMark/>
          </w:tcPr>
          <w:p w14:paraId="6FB19F0E" w14:textId="075FE50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6547</w:t>
            </w:r>
          </w:p>
        </w:tc>
      </w:tr>
      <w:tr w:rsidR="009608FE" w:rsidRPr="00E55249" w14:paraId="3E4E9A52"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20657430" w14:textId="75BE5F3A"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Mar-19</w:t>
            </w:r>
          </w:p>
        </w:tc>
        <w:tc>
          <w:tcPr>
            <w:tcW w:w="1310" w:type="dxa"/>
            <w:tcBorders>
              <w:top w:val="nil"/>
              <w:left w:val="single" w:sz="8" w:space="0" w:color="auto"/>
              <w:bottom w:val="nil"/>
              <w:right w:val="single" w:sz="8" w:space="0" w:color="auto"/>
            </w:tcBorders>
            <w:shd w:val="clear" w:color="auto" w:fill="auto"/>
            <w:noWrap/>
            <w:vAlign w:val="center"/>
            <w:hideMark/>
          </w:tcPr>
          <w:p w14:paraId="6F271786" w14:textId="6C8EAB7A"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13,9</w:t>
            </w:r>
          </w:p>
        </w:tc>
        <w:tc>
          <w:tcPr>
            <w:tcW w:w="1310" w:type="dxa"/>
            <w:tcBorders>
              <w:top w:val="nil"/>
              <w:left w:val="nil"/>
              <w:bottom w:val="nil"/>
              <w:right w:val="single" w:sz="8" w:space="0" w:color="auto"/>
            </w:tcBorders>
            <w:shd w:val="clear" w:color="auto" w:fill="auto"/>
            <w:noWrap/>
            <w:vAlign w:val="center"/>
            <w:hideMark/>
          </w:tcPr>
          <w:p w14:paraId="49BE5176" w14:textId="3AD3E68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4557</w:t>
            </w:r>
          </w:p>
        </w:tc>
        <w:tc>
          <w:tcPr>
            <w:tcW w:w="1562" w:type="dxa"/>
            <w:tcBorders>
              <w:top w:val="nil"/>
              <w:left w:val="nil"/>
              <w:bottom w:val="nil"/>
              <w:right w:val="single" w:sz="8" w:space="0" w:color="auto"/>
            </w:tcBorders>
            <w:shd w:val="clear" w:color="auto" w:fill="auto"/>
            <w:noWrap/>
            <w:vAlign w:val="center"/>
            <w:hideMark/>
          </w:tcPr>
          <w:p w14:paraId="2547F75B" w14:textId="78A62DE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15,2</w:t>
            </w:r>
          </w:p>
        </w:tc>
        <w:tc>
          <w:tcPr>
            <w:tcW w:w="1361" w:type="dxa"/>
            <w:tcBorders>
              <w:top w:val="nil"/>
              <w:left w:val="nil"/>
              <w:bottom w:val="nil"/>
              <w:right w:val="single" w:sz="8" w:space="0" w:color="auto"/>
            </w:tcBorders>
            <w:shd w:val="clear" w:color="auto" w:fill="auto"/>
            <w:noWrap/>
            <w:vAlign w:val="center"/>
            <w:hideMark/>
          </w:tcPr>
          <w:p w14:paraId="54E92F94" w14:textId="635CA975"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437</w:t>
            </w:r>
          </w:p>
        </w:tc>
        <w:tc>
          <w:tcPr>
            <w:tcW w:w="1474" w:type="dxa"/>
            <w:tcBorders>
              <w:top w:val="nil"/>
              <w:left w:val="nil"/>
              <w:bottom w:val="nil"/>
              <w:right w:val="single" w:sz="8" w:space="0" w:color="auto"/>
            </w:tcBorders>
            <w:shd w:val="clear" w:color="auto" w:fill="auto"/>
            <w:noWrap/>
            <w:vAlign w:val="center"/>
            <w:hideMark/>
          </w:tcPr>
          <w:p w14:paraId="10D33296" w14:textId="7C4C2018"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18,4</w:t>
            </w:r>
          </w:p>
        </w:tc>
        <w:tc>
          <w:tcPr>
            <w:tcW w:w="975" w:type="dxa"/>
            <w:tcBorders>
              <w:top w:val="nil"/>
              <w:left w:val="nil"/>
              <w:bottom w:val="nil"/>
              <w:right w:val="single" w:sz="8" w:space="0" w:color="auto"/>
            </w:tcBorders>
            <w:shd w:val="clear" w:color="auto" w:fill="auto"/>
            <w:noWrap/>
            <w:vAlign w:val="center"/>
            <w:hideMark/>
          </w:tcPr>
          <w:p w14:paraId="11485499" w14:textId="0FB423F0"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1824</w:t>
            </w:r>
          </w:p>
        </w:tc>
        <w:tc>
          <w:tcPr>
            <w:tcW w:w="1358" w:type="dxa"/>
            <w:tcBorders>
              <w:top w:val="nil"/>
              <w:left w:val="nil"/>
              <w:bottom w:val="nil"/>
              <w:right w:val="single" w:sz="8" w:space="0" w:color="auto"/>
            </w:tcBorders>
            <w:shd w:val="clear" w:color="auto" w:fill="auto"/>
            <w:noWrap/>
            <w:vAlign w:val="center"/>
            <w:hideMark/>
          </w:tcPr>
          <w:p w14:paraId="1EE23C96" w14:textId="2334357E"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19,7</w:t>
            </w:r>
          </w:p>
        </w:tc>
        <w:tc>
          <w:tcPr>
            <w:tcW w:w="960" w:type="dxa"/>
            <w:tcBorders>
              <w:top w:val="nil"/>
              <w:left w:val="nil"/>
              <w:bottom w:val="nil"/>
              <w:right w:val="single" w:sz="8" w:space="0" w:color="auto"/>
            </w:tcBorders>
            <w:shd w:val="clear" w:color="auto" w:fill="auto"/>
            <w:noWrap/>
            <w:vAlign w:val="center"/>
            <w:hideMark/>
          </w:tcPr>
          <w:p w14:paraId="683B1983" w14:textId="649D4F70"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6819</w:t>
            </w:r>
          </w:p>
        </w:tc>
      </w:tr>
      <w:tr w:rsidR="009608FE" w:rsidRPr="00E55249" w14:paraId="17BED6EB"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68830C8F" w14:textId="0844E57D"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Apr-19</w:t>
            </w:r>
          </w:p>
        </w:tc>
        <w:tc>
          <w:tcPr>
            <w:tcW w:w="1310" w:type="dxa"/>
            <w:tcBorders>
              <w:top w:val="nil"/>
              <w:left w:val="single" w:sz="8" w:space="0" w:color="auto"/>
              <w:bottom w:val="nil"/>
              <w:right w:val="single" w:sz="8" w:space="0" w:color="auto"/>
            </w:tcBorders>
            <w:shd w:val="clear" w:color="auto" w:fill="auto"/>
            <w:noWrap/>
            <w:vAlign w:val="center"/>
            <w:hideMark/>
          </w:tcPr>
          <w:p w14:paraId="0685C2D0" w14:textId="73F9D1D6"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13,8</w:t>
            </w:r>
          </w:p>
        </w:tc>
        <w:tc>
          <w:tcPr>
            <w:tcW w:w="1310" w:type="dxa"/>
            <w:tcBorders>
              <w:top w:val="nil"/>
              <w:left w:val="nil"/>
              <w:bottom w:val="nil"/>
              <w:right w:val="single" w:sz="8" w:space="0" w:color="auto"/>
            </w:tcBorders>
            <w:shd w:val="clear" w:color="auto" w:fill="auto"/>
            <w:noWrap/>
            <w:vAlign w:val="center"/>
            <w:hideMark/>
          </w:tcPr>
          <w:p w14:paraId="548F5883" w14:textId="143B8433"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4486</w:t>
            </w:r>
          </w:p>
        </w:tc>
        <w:tc>
          <w:tcPr>
            <w:tcW w:w="1562" w:type="dxa"/>
            <w:tcBorders>
              <w:top w:val="nil"/>
              <w:left w:val="nil"/>
              <w:bottom w:val="nil"/>
              <w:right w:val="single" w:sz="8" w:space="0" w:color="auto"/>
            </w:tcBorders>
            <w:shd w:val="clear" w:color="auto" w:fill="auto"/>
            <w:noWrap/>
            <w:vAlign w:val="center"/>
            <w:hideMark/>
          </w:tcPr>
          <w:p w14:paraId="1A438736" w14:textId="461FAEFE"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15,0</w:t>
            </w:r>
          </w:p>
        </w:tc>
        <w:tc>
          <w:tcPr>
            <w:tcW w:w="1361" w:type="dxa"/>
            <w:tcBorders>
              <w:top w:val="nil"/>
              <w:left w:val="nil"/>
              <w:bottom w:val="nil"/>
              <w:right w:val="single" w:sz="8" w:space="0" w:color="auto"/>
            </w:tcBorders>
            <w:shd w:val="clear" w:color="auto" w:fill="auto"/>
            <w:noWrap/>
            <w:vAlign w:val="center"/>
            <w:hideMark/>
          </w:tcPr>
          <w:p w14:paraId="2BA6F27E" w14:textId="4E79B78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375</w:t>
            </w:r>
          </w:p>
        </w:tc>
        <w:tc>
          <w:tcPr>
            <w:tcW w:w="1474" w:type="dxa"/>
            <w:tcBorders>
              <w:top w:val="nil"/>
              <w:left w:val="nil"/>
              <w:bottom w:val="nil"/>
              <w:right w:val="single" w:sz="8" w:space="0" w:color="auto"/>
            </w:tcBorders>
            <w:shd w:val="clear" w:color="auto" w:fill="auto"/>
            <w:noWrap/>
            <w:vAlign w:val="center"/>
            <w:hideMark/>
          </w:tcPr>
          <w:p w14:paraId="3EB19760" w14:textId="62243F48"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18,0</w:t>
            </w:r>
          </w:p>
        </w:tc>
        <w:tc>
          <w:tcPr>
            <w:tcW w:w="975" w:type="dxa"/>
            <w:tcBorders>
              <w:top w:val="nil"/>
              <w:left w:val="nil"/>
              <w:bottom w:val="nil"/>
              <w:right w:val="single" w:sz="8" w:space="0" w:color="auto"/>
            </w:tcBorders>
            <w:shd w:val="clear" w:color="auto" w:fill="auto"/>
            <w:noWrap/>
            <w:vAlign w:val="center"/>
            <w:hideMark/>
          </w:tcPr>
          <w:p w14:paraId="3E092248" w14:textId="4775107D"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1643</w:t>
            </w:r>
          </w:p>
        </w:tc>
        <w:tc>
          <w:tcPr>
            <w:tcW w:w="1358" w:type="dxa"/>
            <w:tcBorders>
              <w:top w:val="nil"/>
              <w:left w:val="nil"/>
              <w:bottom w:val="nil"/>
              <w:right w:val="single" w:sz="8" w:space="0" w:color="auto"/>
            </w:tcBorders>
            <w:shd w:val="clear" w:color="auto" w:fill="auto"/>
            <w:noWrap/>
            <w:vAlign w:val="center"/>
            <w:hideMark/>
          </w:tcPr>
          <w:p w14:paraId="7F74E6EA" w14:textId="1E4A2FB5"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19,1</w:t>
            </w:r>
          </w:p>
        </w:tc>
        <w:tc>
          <w:tcPr>
            <w:tcW w:w="960" w:type="dxa"/>
            <w:tcBorders>
              <w:top w:val="nil"/>
              <w:left w:val="nil"/>
              <w:bottom w:val="nil"/>
              <w:right w:val="single" w:sz="8" w:space="0" w:color="auto"/>
            </w:tcBorders>
            <w:shd w:val="clear" w:color="auto" w:fill="auto"/>
            <w:noWrap/>
            <w:vAlign w:val="center"/>
            <w:hideMark/>
          </w:tcPr>
          <w:p w14:paraId="42CB9924" w14:textId="02B6D5BE"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6504</w:t>
            </w:r>
          </w:p>
        </w:tc>
      </w:tr>
      <w:tr w:rsidR="009608FE" w:rsidRPr="00E55249" w14:paraId="4CD6C4A7"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0F47AAE0" w14:textId="58F39828"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May-19</w:t>
            </w:r>
          </w:p>
        </w:tc>
        <w:tc>
          <w:tcPr>
            <w:tcW w:w="1310" w:type="dxa"/>
            <w:tcBorders>
              <w:top w:val="nil"/>
              <w:left w:val="single" w:sz="8" w:space="0" w:color="auto"/>
              <w:bottom w:val="nil"/>
              <w:right w:val="single" w:sz="8" w:space="0" w:color="auto"/>
            </w:tcBorders>
            <w:shd w:val="clear" w:color="auto" w:fill="auto"/>
            <w:noWrap/>
            <w:vAlign w:val="center"/>
            <w:hideMark/>
          </w:tcPr>
          <w:p w14:paraId="4B72FB03" w14:textId="1EFDA712"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13,7</w:t>
            </w:r>
          </w:p>
        </w:tc>
        <w:tc>
          <w:tcPr>
            <w:tcW w:w="1310" w:type="dxa"/>
            <w:tcBorders>
              <w:top w:val="nil"/>
              <w:left w:val="nil"/>
              <w:bottom w:val="nil"/>
              <w:right w:val="single" w:sz="8" w:space="0" w:color="auto"/>
            </w:tcBorders>
            <w:shd w:val="clear" w:color="auto" w:fill="auto"/>
            <w:noWrap/>
            <w:vAlign w:val="center"/>
            <w:hideMark/>
          </w:tcPr>
          <w:p w14:paraId="15147F4E" w14:textId="6E6453C8"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4483</w:t>
            </w:r>
          </w:p>
        </w:tc>
        <w:tc>
          <w:tcPr>
            <w:tcW w:w="1562" w:type="dxa"/>
            <w:tcBorders>
              <w:top w:val="nil"/>
              <w:left w:val="nil"/>
              <w:bottom w:val="nil"/>
              <w:right w:val="single" w:sz="8" w:space="0" w:color="auto"/>
            </w:tcBorders>
            <w:shd w:val="clear" w:color="auto" w:fill="auto"/>
            <w:noWrap/>
            <w:vAlign w:val="center"/>
            <w:hideMark/>
          </w:tcPr>
          <w:p w14:paraId="4E648550" w14:textId="0483B9CF"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14,5</w:t>
            </w:r>
          </w:p>
        </w:tc>
        <w:tc>
          <w:tcPr>
            <w:tcW w:w="1361" w:type="dxa"/>
            <w:tcBorders>
              <w:top w:val="nil"/>
              <w:left w:val="nil"/>
              <w:bottom w:val="nil"/>
              <w:right w:val="single" w:sz="8" w:space="0" w:color="auto"/>
            </w:tcBorders>
            <w:shd w:val="clear" w:color="auto" w:fill="auto"/>
            <w:noWrap/>
            <w:vAlign w:val="center"/>
            <w:hideMark/>
          </w:tcPr>
          <w:p w14:paraId="015B2DD3" w14:textId="4A81EA33"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254</w:t>
            </w:r>
          </w:p>
        </w:tc>
        <w:tc>
          <w:tcPr>
            <w:tcW w:w="1474" w:type="dxa"/>
            <w:tcBorders>
              <w:top w:val="nil"/>
              <w:left w:val="nil"/>
              <w:bottom w:val="nil"/>
              <w:right w:val="single" w:sz="8" w:space="0" w:color="auto"/>
            </w:tcBorders>
            <w:shd w:val="clear" w:color="auto" w:fill="auto"/>
            <w:noWrap/>
            <w:vAlign w:val="center"/>
            <w:hideMark/>
          </w:tcPr>
          <w:p w14:paraId="21F9B060" w14:textId="7B934CDC"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17,8</w:t>
            </w:r>
          </w:p>
        </w:tc>
        <w:tc>
          <w:tcPr>
            <w:tcW w:w="975" w:type="dxa"/>
            <w:tcBorders>
              <w:top w:val="nil"/>
              <w:left w:val="nil"/>
              <w:bottom w:val="nil"/>
              <w:right w:val="single" w:sz="8" w:space="0" w:color="auto"/>
            </w:tcBorders>
            <w:shd w:val="clear" w:color="auto" w:fill="auto"/>
            <w:noWrap/>
            <w:vAlign w:val="center"/>
            <w:hideMark/>
          </w:tcPr>
          <w:p w14:paraId="02F0199D" w14:textId="485FD579"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1620</w:t>
            </w:r>
          </w:p>
        </w:tc>
        <w:tc>
          <w:tcPr>
            <w:tcW w:w="1358" w:type="dxa"/>
            <w:tcBorders>
              <w:top w:val="nil"/>
              <w:left w:val="nil"/>
              <w:bottom w:val="nil"/>
              <w:right w:val="single" w:sz="8" w:space="0" w:color="auto"/>
            </w:tcBorders>
            <w:shd w:val="clear" w:color="auto" w:fill="auto"/>
            <w:noWrap/>
            <w:vAlign w:val="center"/>
            <w:hideMark/>
          </w:tcPr>
          <w:p w14:paraId="501346A2" w14:textId="0ED45CC6"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18,6</w:t>
            </w:r>
          </w:p>
        </w:tc>
        <w:tc>
          <w:tcPr>
            <w:tcW w:w="960" w:type="dxa"/>
            <w:tcBorders>
              <w:top w:val="nil"/>
              <w:left w:val="nil"/>
              <w:bottom w:val="nil"/>
              <w:right w:val="single" w:sz="8" w:space="0" w:color="auto"/>
            </w:tcBorders>
            <w:shd w:val="clear" w:color="auto" w:fill="auto"/>
            <w:noWrap/>
            <w:vAlign w:val="center"/>
            <w:hideMark/>
          </w:tcPr>
          <w:p w14:paraId="0E898598" w14:textId="55657964"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6357</w:t>
            </w:r>
          </w:p>
        </w:tc>
      </w:tr>
      <w:tr w:rsidR="009608FE" w:rsidRPr="00E55249" w14:paraId="0EEC1E45"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6643097E" w14:textId="56EA96BD"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Jun-19</w:t>
            </w:r>
          </w:p>
        </w:tc>
        <w:tc>
          <w:tcPr>
            <w:tcW w:w="1310" w:type="dxa"/>
            <w:tcBorders>
              <w:top w:val="nil"/>
              <w:left w:val="single" w:sz="8" w:space="0" w:color="auto"/>
              <w:bottom w:val="nil"/>
              <w:right w:val="single" w:sz="8" w:space="0" w:color="auto"/>
            </w:tcBorders>
            <w:shd w:val="clear" w:color="auto" w:fill="auto"/>
            <w:noWrap/>
            <w:vAlign w:val="center"/>
            <w:hideMark/>
          </w:tcPr>
          <w:p w14:paraId="34D003E9" w14:textId="54C1191C"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13,7</w:t>
            </w:r>
          </w:p>
        </w:tc>
        <w:tc>
          <w:tcPr>
            <w:tcW w:w="1310" w:type="dxa"/>
            <w:tcBorders>
              <w:top w:val="nil"/>
              <w:left w:val="nil"/>
              <w:bottom w:val="nil"/>
              <w:right w:val="single" w:sz="8" w:space="0" w:color="auto"/>
            </w:tcBorders>
            <w:shd w:val="clear" w:color="auto" w:fill="auto"/>
            <w:noWrap/>
            <w:vAlign w:val="center"/>
            <w:hideMark/>
          </w:tcPr>
          <w:p w14:paraId="2B32D305" w14:textId="3C2C09D6"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4467</w:t>
            </w:r>
          </w:p>
        </w:tc>
        <w:tc>
          <w:tcPr>
            <w:tcW w:w="1562" w:type="dxa"/>
            <w:tcBorders>
              <w:top w:val="nil"/>
              <w:left w:val="nil"/>
              <w:bottom w:val="nil"/>
              <w:right w:val="single" w:sz="8" w:space="0" w:color="auto"/>
            </w:tcBorders>
            <w:shd w:val="clear" w:color="auto" w:fill="auto"/>
            <w:noWrap/>
            <w:vAlign w:val="center"/>
            <w:hideMark/>
          </w:tcPr>
          <w:p w14:paraId="57D62455" w14:textId="1E382E2C"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14,7</w:t>
            </w:r>
          </w:p>
        </w:tc>
        <w:tc>
          <w:tcPr>
            <w:tcW w:w="1361" w:type="dxa"/>
            <w:tcBorders>
              <w:top w:val="nil"/>
              <w:left w:val="nil"/>
              <w:bottom w:val="nil"/>
              <w:right w:val="single" w:sz="8" w:space="0" w:color="auto"/>
            </w:tcBorders>
            <w:shd w:val="clear" w:color="auto" w:fill="auto"/>
            <w:noWrap/>
            <w:vAlign w:val="center"/>
            <w:hideMark/>
          </w:tcPr>
          <w:p w14:paraId="4D3CAF96" w14:textId="58121DF9"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322</w:t>
            </w:r>
          </w:p>
        </w:tc>
        <w:tc>
          <w:tcPr>
            <w:tcW w:w="1474" w:type="dxa"/>
            <w:tcBorders>
              <w:top w:val="nil"/>
              <w:left w:val="nil"/>
              <w:bottom w:val="nil"/>
              <w:right w:val="single" w:sz="8" w:space="0" w:color="auto"/>
            </w:tcBorders>
            <w:shd w:val="clear" w:color="auto" w:fill="auto"/>
            <w:noWrap/>
            <w:vAlign w:val="center"/>
            <w:hideMark/>
          </w:tcPr>
          <w:p w14:paraId="2C28FE1C" w14:textId="1AA49474"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18,2</w:t>
            </w:r>
          </w:p>
        </w:tc>
        <w:tc>
          <w:tcPr>
            <w:tcW w:w="975" w:type="dxa"/>
            <w:tcBorders>
              <w:top w:val="nil"/>
              <w:left w:val="nil"/>
              <w:bottom w:val="nil"/>
              <w:right w:val="single" w:sz="8" w:space="0" w:color="auto"/>
            </w:tcBorders>
            <w:shd w:val="clear" w:color="auto" w:fill="auto"/>
            <w:noWrap/>
            <w:vAlign w:val="center"/>
            <w:hideMark/>
          </w:tcPr>
          <w:p w14:paraId="3BA9523C" w14:textId="441C9A89"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1788</w:t>
            </w:r>
          </w:p>
        </w:tc>
        <w:tc>
          <w:tcPr>
            <w:tcW w:w="1358" w:type="dxa"/>
            <w:tcBorders>
              <w:top w:val="nil"/>
              <w:left w:val="nil"/>
              <w:bottom w:val="nil"/>
              <w:right w:val="single" w:sz="8" w:space="0" w:color="auto"/>
            </w:tcBorders>
            <w:shd w:val="clear" w:color="auto" w:fill="auto"/>
            <w:noWrap/>
            <w:vAlign w:val="center"/>
            <w:hideMark/>
          </w:tcPr>
          <w:p w14:paraId="69C4AE5F" w14:textId="6AE2418C"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19,1</w:t>
            </w:r>
          </w:p>
        </w:tc>
        <w:tc>
          <w:tcPr>
            <w:tcW w:w="960" w:type="dxa"/>
            <w:tcBorders>
              <w:top w:val="nil"/>
              <w:left w:val="nil"/>
              <w:bottom w:val="nil"/>
              <w:right w:val="single" w:sz="8" w:space="0" w:color="auto"/>
            </w:tcBorders>
            <w:shd w:val="clear" w:color="auto" w:fill="auto"/>
            <w:noWrap/>
            <w:vAlign w:val="center"/>
            <w:hideMark/>
          </w:tcPr>
          <w:p w14:paraId="396265E7" w14:textId="71D3630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6576</w:t>
            </w:r>
          </w:p>
        </w:tc>
      </w:tr>
      <w:tr w:rsidR="009608FE" w:rsidRPr="00E55249" w14:paraId="78742BB7"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1351FE42" w14:textId="6FD5534C"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Jul-19</w:t>
            </w:r>
          </w:p>
        </w:tc>
        <w:tc>
          <w:tcPr>
            <w:tcW w:w="1310" w:type="dxa"/>
            <w:tcBorders>
              <w:top w:val="nil"/>
              <w:left w:val="single" w:sz="8" w:space="0" w:color="auto"/>
              <w:bottom w:val="nil"/>
              <w:right w:val="single" w:sz="8" w:space="0" w:color="auto"/>
            </w:tcBorders>
            <w:shd w:val="clear" w:color="auto" w:fill="auto"/>
            <w:noWrap/>
            <w:vAlign w:val="center"/>
            <w:hideMark/>
          </w:tcPr>
          <w:p w14:paraId="4B93DE80" w14:textId="50AB6D1A"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13,9</w:t>
            </w:r>
          </w:p>
        </w:tc>
        <w:tc>
          <w:tcPr>
            <w:tcW w:w="1310" w:type="dxa"/>
            <w:tcBorders>
              <w:top w:val="nil"/>
              <w:left w:val="nil"/>
              <w:bottom w:val="nil"/>
              <w:right w:val="single" w:sz="8" w:space="0" w:color="auto"/>
            </w:tcBorders>
            <w:shd w:val="clear" w:color="auto" w:fill="auto"/>
            <w:noWrap/>
            <w:vAlign w:val="center"/>
            <w:hideMark/>
          </w:tcPr>
          <w:p w14:paraId="02CBBB02" w14:textId="269E4E6D"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4512</w:t>
            </w:r>
          </w:p>
        </w:tc>
        <w:tc>
          <w:tcPr>
            <w:tcW w:w="1562" w:type="dxa"/>
            <w:tcBorders>
              <w:top w:val="nil"/>
              <w:left w:val="nil"/>
              <w:bottom w:val="nil"/>
              <w:right w:val="single" w:sz="8" w:space="0" w:color="auto"/>
            </w:tcBorders>
            <w:shd w:val="clear" w:color="auto" w:fill="auto"/>
            <w:noWrap/>
            <w:vAlign w:val="center"/>
            <w:hideMark/>
          </w:tcPr>
          <w:p w14:paraId="5CD1DB6B" w14:textId="290C7F7B"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14,9</w:t>
            </w:r>
          </w:p>
        </w:tc>
        <w:tc>
          <w:tcPr>
            <w:tcW w:w="1361" w:type="dxa"/>
            <w:tcBorders>
              <w:top w:val="nil"/>
              <w:left w:val="nil"/>
              <w:bottom w:val="nil"/>
              <w:right w:val="single" w:sz="8" w:space="0" w:color="auto"/>
            </w:tcBorders>
            <w:shd w:val="clear" w:color="auto" w:fill="auto"/>
            <w:noWrap/>
            <w:vAlign w:val="center"/>
            <w:hideMark/>
          </w:tcPr>
          <w:p w14:paraId="79DB91B4" w14:textId="4B9C1513"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335</w:t>
            </w:r>
          </w:p>
        </w:tc>
        <w:tc>
          <w:tcPr>
            <w:tcW w:w="1474" w:type="dxa"/>
            <w:tcBorders>
              <w:top w:val="nil"/>
              <w:left w:val="nil"/>
              <w:bottom w:val="nil"/>
              <w:right w:val="single" w:sz="8" w:space="0" w:color="auto"/>
            </w:tcBorders>
            <w:shd w:val="clear" w:color="auto" w:fill="auto"/>
            <w:noWrap/>
            <w:vAlign w:val="center"/>
            <w:hideMark/>
          </w:tcPr>
          <w:p w14:paraId="7771A491" w14:textId="06316A66"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18,3</w:t>
            </w:r>
          </w:p>
        </w:tc>
        <w:tc>
          <w:tcPr>
            <w:tcW w:w="975" w:type="dxa"/>
            <w:tcBorders>
              <w:top w:val="nil"/>
              <w:left w:val="nil"/>
              <w:bottom w:val="nil"/>
              <w:right w:val="single" w:sz="8" w:space="0" w:color="auto"/>
            </w:tcBorders>
            <w:shd w:val="clear" w:color="auto" w:fill="auto"/>
            <w:noWrap/>
            <w:vAlign w:val="center"/>
            <w:hideMark/>
          </w:tcPr>
          <w:p w14:paraId="5DC34A62" w14:textId="0CAA7796"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1764</w:t>
            </w:r>
          </w:p>
        </w:tc>
        <w:tc>
          <w:tcPr>
            <w:tcW w:w="1358" w:type="dxa"/>
            <w:tcBorders>
              <w:top w:val="nil"/>
              <w:left w:val="nil"/>
              <w:bottom w:val="nil"/>
              <w:right w:val="single" w:sz="8" w:space="0" w:color="auto"/>
            </w:tcBorders>
            <w:shd w:val="clear" w:color="auto" w:fill="auto"/>
            <w:noWrap/>
            <w:vAlign w:val="center"/>
            <w:hideMark/>
          </w:tcPr>
          <w:p w14:paraId="2809673F" w14:textId="454E18C6"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19,3</w:t>
            </w:r>
          </w:p>
        </w:tc>
        <w:tc>
          <w:tcPr>
            <w:tcW w:w="960" w:type="dxa"/>
            <w:tcBorders>
              <w:top w:val="nil"/>
              <w:left w:val="nil"/>
              <w:bottom w:val="nil"/>
              <w:right w:val="single" w:sz="8" w:space="0" w:color="auto"/>
            </w:tcBorders>
            <w:shd w:val="clear" w:color="auto" w:fill="auto"/>
            <w:noWrap/>
            <w:vAlign w:val="center"/>
            <w:hideMark/>
          </w:tcPr>
          <w:p w14:paraId="0BCAA6F8" w14:textId="4291C0AF"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6611</w:t>
            </w:r>
          </w:p>
        </w:tc>
      </w:tr>
      <w:tr w:rsidR="009608FE" w:rsidRPr="00E55249" w14:paraId="1807C1F0"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1BBE1174" w14:textId="4965A2F5"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Aug-19</w:t>
            </w:r>
          </w:p>
        </w:tc>
        <w:tc>
          <w:tcPr>
            <w:tcW w:w="1310" w:type="dxa"/>
            <w:tcBorders>
              <w:top w:val="nil"/>
              <w:left w:val="single" w:sz="8" w:space="0" w:color="auto"/>
              <w:bottom w:val="nil"/>
              <w:right w:val="single" w:sz="8" w:space="0" w:color="auto"/>
            </w:tcBorders>
            <w:shd w:val="clear" w:color="auto" w:fill="auto"/>
            <w:noWrap/>
            <w:vAlign w:val="center"/>
            <w:hideMark/>
          </w:tcPr>
          <w:p w14:paraId="65B06049" w14:textId="61FA7614"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14,0</w:t>
            </w:r>
          </w:p>
        </w:tc>
        <w:tc>
          <w:tcPr>
            <w:tcW w:w="1310" w:type="dxa"/>
            <w:tcBorders>
              <w:top w:val="nil"/>
              <w:left w:val="nil"/>
              <w:bottom w:val="nil"/>
              <w:right w:val="single" w:sz="8" w:space="0" w:color="auto"/>
            </w:tcBorders>
            <w:shd w:val="clear" w:color="auto" w:fill="auto"/>
            <w:noWrap/>
            <w:vAlign w:val="center"/>
            <w:hideMark/>
          </w:tcPr>
          <w:p w14:paraId="3A6AC5DC" w14:textId="2CBBC23D"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4539</w:t>
            </w:r>
          </w:p>
        </w:tc>
        <w:tc>
          <w:tcPr>
            <w:tcW w:w="1562" w:type="dxa"/>
            <w:tcBorders>
              <w:top w:val="nil"/>
              <w:left w:val="nil"/>
              <w:bottom w:val="nil"/>
              <w:right w:val="single" w:sz="8" w:space="0" w:color="auto"/>
            </w:tcBorders>
            <w:shd w:val="clear" w:color="auto" w:fill="auto"/>
            <w:noWrap/>
            <w:vAlign w:val="center"/>
            <w:hideMark/>
          </w:tcPr>
          <w:p w14:paraId="2D354DA2" w14:textId="2E94CA0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14,8</w:t>
            </w:r>
          </w:p>
        </w:tc>
        <w:tc>
          <w:tcPr>
            <w:tcW w:w="1361" w:type="dxa"/>
            <w:tcBorders>
              <w:top w:val="nil"/>
              <w:left w:val="nil"/>
              <w:bottom w:val="nil"/>
              <w:right w:val="single" w:sz="8" w:space="0" w:color="auto"/>
            </w:tcBorders>
            <w:shd w:val="clear" w:color="auto" w:fill="auto"/>
            <w:noWrap/>
            <w:vAlign w:val="center"/>
            <w:hideMark/>
          </w:tcPr>
          <w:p w14:paraId="70F008FB" w14:textId="7DDC40E8"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262</w:t>
            </w:r>
          </w:p>
        </w:tc>
        <w:tc>
          <w:tcPr>
            <w:tcW w:w="1474" w:type="dxa"/>
            <w:tcBorders>
              <w:top w:val="nil"/>
              <w:left w:val="nil"/>
              <w:bottom w:val="nil"/>
              <w:right w:val="single" w:sz="8" w:space="0" w:color="auto"/>
            </w:tcBorders>
            <w:shd w:val="clear" w:color="auto" w:fill="auto"/>
            <w:noWrap/>
            <w:vAlign w:val="center"/>
            <w:hideMark/>
          </w:tcPr>
          <w:p w14:paraId="439569D0" w14:textId="3D58B678"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18,4</w:t>
            </w:r>
          </w:p>
        </w:tc>
        <w:tc>
          <w:tcPr>
            <w:tcW w:w="975" w:type="dxa"/>
            <w:tcBorders>
              <w:top w:val="nil"/>
              <w:left w:val="nil"/>
              <w:bottom w:val="nil"/>
              <w:right w:val="single" w:sz="8" w:space="0" w:color="auto"/>
            </w:tcBorders>
            <w:shd w:val="clear" w:color="auto" w:fill="auto"/>
            <w:noWrap/>
            <w:vAlign w:val="center"/>
            <w:hideMark/>
          </w:tcPr>
          <w:p w14:paraId="5609284D" w14:textId="7CDC9084"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1753</w:t>
            </w:r>
          </w:p>
        </w:tc>
        <w:tc>
          <w:tcPr>
            <w:tcW w:w="1358" w:type="dxa"/>
            <w:tcBorders>
              <w:top w:val="nil"/>
              <w:left w:val="nil"/>
              <w:bottom w:val="nil"/>
              <w:right w:val="single" w:sz="8" w:space="0" w:color="auto"/>
            </w:tcBorders>
            <w:shd w:val="clear" w:color="auto" w:fill="auto"/>
            <w:noWrap/>
            <w:vAlign w:val="center"/>
            <w:hideMark/>
          </w:tcPr>
          <w:p w14:paraId="385C06B6" w14:textId="24CF1558"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19,2</w:t>
            </w:r>
          </w:p>
        </w:tc>
        <w:tc>
          <w:tcPr>
            <w:tcW w:w="960" w:type="dxa"/>
            <w:tcBorders>
              <w:top w:val="nil"/>
              <w:left w:val="nil"/>
              <w:bottom w:val="nil"/>
              <w:right w:val="single" w:sz="8" w:space="0" w:color="auto"/>
            </w:tcBorders>
            <w:shd w:val="clear" w:color="auto" w:fill="auto"/>
            <w:noWrap/>
            <w:vAlign w:val="center"/>
            <w:hideMark/>
          </w:tcPr>
          <w:p w14:paraId="3D7A4DCF" w14:textId="4288D5F8"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6554</w:t>
            </w:r>
          </w:p>
        </w:tc>
      </w:tr>
      <w:tr w:rsidR="009608FE" w:rsidRPr="00E55249" w14:paraId="7FD5EDC9"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7CA7CF74" w14:textId="5F3C8EE8"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Sep-19</w:t>
            </w:r>
          </w:p>
        </w:tc>
        <w:tc>
          <w:tcPr>
            <w:tcW w:w="1310" w:type="dxa"/>
            <w:tcBorders>
              <w:top w:val="nil"/>
              <w:left w:val="single" w:sz="8" w:space="0" w:color="auto"/>
              <w:bottom w:val="nil"/>
              <w:right w:val="single" w:sz="8" w:space="0" w:color="auto"/>
            </w:tcBorders>
            <w:shd w:val="clear" w:color="auto" w:fill="auto"/>
            <w:noWrap/>
            <w:vAlign w:val="center"/>
            <w:hideMark/>
          </w:tcPr>
          <w:p w14:paraId="4CCE88FB" w14:textId="1766CC06"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14,0</w:t>
            </w:r>
          </w:p>
        </w:tc>
        <w:tc>
          <w:tcPr>
            <w:tcW w:w="1310" w:type="dxa"/>
            <w:tcBorders>
              <w:top w:val="nil"/>
              <w:left w:val="nil"/>
              <w:bottom w:val="nil"/>
              <w:right w:val="single" w:sz="8" w:space="0" w:color="auto"/>
            </w:tcBorders>
            <w:shd w:val="clear" w:color="auto" w:fill="auto"/>
            <w:noWrap/>
            <w:vAlign w:val="center"/>
            <w:hideMark/>
          </w:tcPr>
          <w:p w14:paraId="2A69D821" w14:textId="6DC54CB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4563</w:t>
            </w:r>
          </w:p>
        </w:tc>
        <w:tc>
          <w:tcPr>
            <w:tcW w:w="1562" w:type="dxa"/>
            <w:tcBorders>
              <w:top w:val="nil"/>
              <w:left w:val="nil"/>
              <w:bottom w:val="nil"/>
              <w:right w:val="single" w:sz="8" w:space="0" w:color="auto"/>
            </w:tcBorders>
            <w:shd w:val="clear" w:color="auto" w:fill="auto"/>
            <w:noWrap/>
            <w:vAlign w:val="center"/>
            <w:hideMark/>
          </w:tcPr>
          <w:p w14:paraId="399546C0" w14:textId="5EC715B0"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15,1</w:t>
            </w:r>
          </w:p>
        </w:tc>
        <w:tc>
          <w:tcPr>
            <w:tcW w:w="1361" w:type="dxa"/>
            <w:tcBorders>
              <w:top w:val="nil"/>
              <w:left w:val="nil"/>
              <w:bottom w:val="nil"/>
              <w:right w:val="single" w:sz="8" w:space="0" w:color="auto"/>
            </w:tcBorders>
            <w:shd w:val="clear" w:color="auto" w:fill="auto"/>
            <w:noWrap/>
            <w:vAlign w:val="center"/>
            <w:hideMark/>
          </w:tcPr>
          <w:p w14:paraId="2EC808A5" w14:textId="5B7CECC8"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343</w:t>
            </w:r>
          </w:p>
        </w:tc>
        <w:tc>
          <w:tcPr>
            <w:tcW w:w="1474" w:type="dxa"/>
            <w:tcBorders>
              <w:top w:val="nil"/>
              <w:left w:val="nil"/>
              <w:bottom w:val="nil"/>
              <w:right w:val="single" w:sz="8" w:space="0" w:color="auto"/>
            </w:tcBorders>
            <w:shd w:val="clear" w:color="auto" w:fill="auto"/>
            <w:noWrap/>
            <w:vAlign w:val="center"/>
            <w:hideMark/>
          </w:tcPr>
          <w:p w14:paraId="4B007410" w14:textId="7A3F37E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17,9</w:t>
            </w:r>
          </w:p>
        </w:tc>
        <w:tc>
          <w:tcPr>
            <w:tcW w:w="975" w:type="dxa"/>
            <w:tcBorders>
              <w:top w:val="nil"/>
              <w:left w:val="nil"/>
              <w:bottom w:val="nil"/>
              <w:right w:val="single" w:sz="8" w:space="0" w:color="auto"/>
            </w:tcBorders>
            <w:shd w:val="clear" w:color="auto" w:fill="auto"/>
            <w:noWrap/>
            <w:vAlign w:val="center"/>
            <w:hideMark/>
          </w:tcPr>
          <w:p w14:paraId="6B7166A5" w14:textId="1B3A31BF"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1526</w:t>
            </w:r>
          </w:p>
        </w:tc>
        <w:tc>
          <w:tcPr>
            <w:tcW w:w="1358" w:type="dxa"/>
            <w:tcBorders>
              <w:top w:val="nil"/>
              <w:left w:val="nil"/>
              <w:bottom w:val="nil"/>
              <w:right w:val="single" w:sz="8" w:space="0" w:color="auto"/>
            </w:tcBorders>
            <w:shd w:val="clear" w:color="auto" w:fill="auto"/>
            <w:noWrap/>
            <w:vAlign w:val="center"/>
            <w:hideMark/>
          </w:tcPr>
          <w:p w14:paraId="787BCA2A" w14:textId="014E520E"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18,9</w:t>
            </w:r>
          </w:p>
        </w:tc>
        <w:tc>
          <w:tcPr>
            <w:tcW w:w="960" w:type="dxa"/>
            <w:tcBorders>
              <w:top w:val="nil"/>
              <w:left w:val="nil"/>
              <w:bottom w:val="nil"/>
              <w:right w:val="single" w:sz="8" w:space="0" w:color="auto"/>
            </w:tcBorders>
            <w:shd w:val="clear" w:color="auto" w:fill="auto"/>
            <w:noWrap/>
            <w:vAlign w:val="center"/>
            <w:hideMark/>
          </w:tcPr>
          <w:p w14:paraId="4007A1C6" w14:textId="2A2EB45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6431</w:t>
            </w:r>
          </w:p>
        </w:tc>
      </w:tr>
      <w:tr w:rsidR="009608FE" w:rsidRPr="00E55249" w14:paraId="0B361ADE"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4D103573" w14:textId="7BF0E6E2"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Oct-19</w:t>
            </w:r>
          </w:p>
        </w:tc>
        <w:tc>
          <w:tcPr>
            <w:tcW w:w="1310" w:type="dxa"/>
            <w:tcBorders>
              <w:top w:val="nil"/>
              <w:left w:val="single" w:sz="8" w:space="0" w:color="auto"/>
              <w:bottom w:val="nil"/>
              <w:right w:val="single" w:sz="8" w:space="0" w:color="auto"/>
            </w:tcBorders>
            <w:shd w:val="clear" w:color="auto" w:fill="auto"/>
            <w:noWrap/>
            <w:vAlign w:val="center"/>
            <w:hideMark/>
          </w:tcPr>
          <w:p w14:paraId="01DF5951" w14:textId="2CB1D119"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13,5</w:t>
            </w:r>
          </w:p>
        </w:tc>
        <w:tc>
          <w:tcPr>
            <w:tcW w:w="1310" w:type="dxa"/>
            <w:tcBorders>
              <w:top w:val="nil"/>
              <w:left w:val="nil"/>
              <w:bottom w:val="nil"/>
              <w:right w:val="single" w:sz="8" w:space="0" w:color="auto"/>
            </w:tcBorders>
            <w:shd w:val="clear" w:color="auto" w:fill="auto"/>
            <w:noWrap/>
            <w:vAlign w:val="center"/>
            <w:hideMark/>
          </w:tcPr>
          <w:p w14:paraId="70723869" w14:textId="32083F0F"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4372</w:t>
            </w:r>
          </w:p>
        </w:tc>
        <w:tc>
          <w:tcPr>
            <w:tcW w:w="1562" w:type="dxa"/>
            <w:tcBorders>
              <w:top w:val="nil"/>
              <w:left w:val="nil"/>
              <w:bottom w:val="nil"/>
              <w:right w:val="single" w:sz="8" w:space="0" w:color="auto"/>
            </w:tcBorders>
            <w:shd w:val="clear" w:color="auto" w:fill="auto"/>
            <w:noWrap/>
            <w:vAlign w:val="center"/>
            <w:hideMark/>
          </w:tcPr>
          <w:p w14:paraId="68EB18FE" w14:textId="0A18F928"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14,4</w:t>
            </w:r>
          </w:p>
        </w:tc>
        <w:tc>
          <w:tcPr>
            <w:tcW w:w="1361" w:type="dxa"/>
            <w:tcBorders>
              <w:top w:val="nil"/>
              <w:left w:val="nil"/>
              <w:bottom w:val="nil"/>
              <w:right w:val="single" w:sz="8" w:space="0" w:color="auto"/>
            </w:tcBorders>
            <w:shd w:val="clear" w:color="auto" w:fill="auto"/>
            <w:noWrap/>
            <w:vAlign w:val="center"/>
            <w:hideMark/>
          </w:tcPr>
          <w:p w14:paraId="1E2ABAFE" w14:textId="5DF05B2A"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301</w:t>
            </w:r>
          </w:p>
        </w:tc>
        <w:tc>
          <w:tcPr>
            <w:tcW w:w="1474" w:type="dxa"/>
            <w:tcBorders>
              <w:top w:val="nil"/>
              <w:left w:val="nil"/>
              <w:bottom w:val="nil"/>
              <w:right w:val="single" w:sz="8" w:space="0" w:color="auto"/>
            </w:tcBorders>
            <w:shd w:val="clear" w:color="auto" w:fill="auto"/>
            <w:noWrap/>
            <w:vAlign w:val="center"/>
            <w:hideMark/>
          </w:tcPr>
          <w:p w14:paraId="68545945" w14:textId="6263B503"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17,9</w:t>
            </w:r>
          </w:p>
        </w:tc>
        <w:tc>
          <w:tcPr>
            <w:tcW w:w="975" w:type="dxa"/>
            <w:tcBorders>
              <w:top w:val="nil"/>
              <w:left w:val="nil"/>
              <w:bottom w:val="nil"/>
              <w:right w:val="single" w:sz="8" w:space="0" w:color="auto"/>
            </w:tcBorders>
            <w:shd w:val="clear" w:color="auto" w:fill="auto"/>
            <w:noWrap/>
            <w:vAlign w:val="center"/>
            <w:hideMark/>
          </w:tcPr>
          <w:p w14:paraId="06F19259" w14:textId="516227AF"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1749</w:t>
            </w:r>
          </w:p>
        </w:tc>
        <w:tc>
          <w:tcPr>
            <w:tcW w:w="1358" w:type="dxa"/>
            <w:tcBorders>
              <w:top w:val="nil"/>
              <w:left w:val="nil"/>
              <w:bottom w:val="nil"/>
              <w:right w:val="single" w:sz="8" w:space="0" w:color="auto"/>
            </w:tcBorders>
            <w:shd w:val="clear" w:color="auto" w:fill="auto"/>
            <w:noWrap/>
            <w:vAlign w:val="center"/>
            <w:hideMark/>
          </w:tcPr>
          <w:p w14:paraId="7C88117B" w14:textId="39EE0656"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18,7</w:t>
            </w:r>
          </w:p>
        </w:tc>
        <w:tc>
          <w:tcPr>
            <w:tcW w:w="960" w:type="dxa"/>
            <w:tcBorders>
              <w:top w:val="nil"/>
              <w:left w:val="nil"/>
              <w:bottom w:val="nil"/>
              <w:right w:val="single" w:sz="8" w:space="0" w:color="auto"/>
            </w:tcBorders>
            <w:shd w:val="clear" w:color="auto" w:fill="auto"/>
            <w:noWrap/>
            <w:vAlign w:val="center"/>
            <w:hideMark/>
          </w:tcPr>
          <w:p w14:paraId="0B13A1E2" w14:textId="7646D09C"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6422</w:t>
            </w:r>
          </w:p>
        </w:tc>
      </w:tr>
      <w:tr w:rsidR="009608FE" w:rsidRPr="00E55249" w14:paraId="566AC68C"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35B1803B" w14:textId="35F707A3"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Nov-19</w:t>
            </w:r>
          </w:p>
        </w:tc>
        <w:tc>
          <w:tcPr>
            <w:tcW w:w="1310" w:type="dxa"/>
            <w:tcBorders>
              <w:top w:val="nil"/>
              <w:left w:val="single" w:sz="8" w:space="0" w:color="auto"/>
              <w:bottom w:val="nil"/>
              <w:right w:val="single" w:sz="8" w:space="0" w:color="auto"/>
            </w:tcBorders>
            <w:shd w:val="clear" w:color="auto" w:fill="auto"/>
            <w:noWrap/>
            <w:vAlign w:val="center"/>
            <w:hideMark/>
          </w:tcPr>
          <w:p w14:paraId="75911925" w14:textId="2E95C3C0"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13,2</w:t>
            </w:r>
          </w:p>
        </w:tc>
        <w:tc>
          <w:tcPr>
            <w:tcW w:w="1310" w:type="dxa"/>
            <w:tcBorders>
              <w:top w:val="nil"/>
              <w:left w:val="nil"/>
              <w:bottom w:val="nil"/>
              <w:right w:val="single" w:sz="8" w:space="0" w:color="auto"/>
            </w:tcBorders>
            <w:shd w:val="clear" w:color="auto" w:fill="auto"/>
            <w:noWrap/>
            <w:vAlign w:val="center"/>
            <w:hideMark/>
          </w:tcPr>
          <w:p w14:paraId="5A7E85BE" w14:textId="45E28DA0"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4318</w:t>
            </w:r>
          </w:p>
        </w:tc>
        <w:tc>
          <w:tcPr>
            <w:tcW w:w="1562" w:type="dxa"/>
            <w:tcBorders>
              <w:top w:val="nil"/>
              <w:left w:val="nil"/>
              <w:bottom w:val="nil"/>
              <w:right w:val="single" w:sz="8" w:space="0" w:color="auto"/>
            </w:tcBorders>
            <w:shd w:val="clear" w:color="auto" w:fill="auto"/>
            <w:noWrap/>
            <w:vAlign w:val="center"/>
            <w:hideMark/>
          </w:tcPr>
          <w:p w14:paraId="42DDBA0B" w14:textId="43C706ED"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14,3</w:t>
            </w:r>
          </w:p>
        </w:tc>
        <w:tc>
          <w:tcPr>
            <w:tcW w:w="1361" w:type="dxa"/>
            <w:tcBorders>
              <w:top w:val="nil"/>
              <w:left w:val="nil"/>
              <w:bottom w:val="nil"/>
              <w:right w:val="single" w:sz="8" w:space="0" w:color="auto"/>
            </w:tcBorders>
            <w:shd w:val="clear" w:color="auto" w:fill="auto"/>
            <w:noWrap/>
            <w:vAlign w:val="center"/>
            <w:hideMark/>
          </w:tcPr>
          <w:p w14:paraId="4F3700AD" w14:textId="4BE8D4D9"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344</w:t>
            </w:r>
          </w:p>
        </w:tc>
        <w:tc>
          <w:tcPr>
            <w:tcW w:w="1474" w:type="dxa"/>
            <w:tcBorders>
              <w:top w:val="nil"/>
              <w:left w:val="nil"/>
              <w:bottom w:val="nil"/>
              <w:right w:val="single" w:sz="8" w:space="0" w:color="auto"/>
            </w:tcBorders>
            <w:shd w:val="clear" w:color="auto" w:fill="auto"/>
            <w:noWrap/>
            <w:vAlign w:val="center"/>
            <w:hideMark/>
          </w:tcPr>
          <w:p w14:paraId="0C21CE08" w14:textId="620A8518"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17,4</w:t>
            </w:r>
          </w:p>
        </w:tc>
        <w:tc>
          <w:tcPr>
            <w:tcW w:w="975" w:type="dxa"/>
            <w:tcBorders>
              <w:top w:val="nil"/>
              <w:left w:val="nil"/>
              <w:bottom w:val="nil"/>
              <w:right w:val="single" w:sz="8" w:space="0" w:color="auto"/>
            </w:tcBorders>
            <w:shd w:val="clear" w:color="auto" w:fill="auto"/>
            <w:noWrap/>
            <w:vAlign w:val="center"/>
            <w:hideMark/>
          </w:tcPr>
          <w:p w14:paraId="07E9D2F0" w14:textId="5B472D70"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1640</w:t>
            </w:r>
          </w:p>
        </w:tc>
        <w:tc>
          <w:tcPr>
            <w:tcW w:w="1358" w:type="dxa"/>
            <w:tcBorders>
              <w:top w:val="nil"/>
              <w:left w:val="nil"/>
              <w:bottom w:val="nil"/>
              <w:right w:val="single" w:sz="8" w:space="0" w:color="auto"/>
            </w:tcBorders>
            <w:shd w:val="clear" w:color="auto" w:fill="auto"/>
            <w:noWrap/>
            <w:vAlign w:val="center"/>
            <w:hideMark/>
          </w:tcPr>
          <w:p w14:paraId="304E0659" w14:textId="272003CB"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18,4</w:t>
            </w:r>
          </w:p>
        </w:tc>
        <w:tc>
          <w:tcPr>
            <w:tcW w:w="960" w:type="dxa"/>
            <w:tcBorders>
              <w:top w:val="nil"/>
              <w:left w:val="nil"/>
              <w:bottom w:val="nil"/>
              <w:right w:val="single" w:sz="8" w:space="0" w:color="auto"/>
            </w:tcBorders>
            <w:shd w:val="clear" w:color="auto" w:fill="auto"/>
            <w:noWrap/>
            <w:vAlign w:val="center"/>
            <w:hideMark/>
          </w:tcPr>
          <w:p w14:paraId="3C5650E9" w14:textId="785C92BF"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6302</w:t>
            </w:r>
          </w:p>
        </w:tc>
      </w:tr>
      <w:tr w:rsidR="009608FE" w:rsidRPr="00E55249" w14:paraId="087A5A6E"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594FC2C6" w14:textId="74D67C33"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Dec-19</w:t>
            </w:r>
          </w:p>
        </w:tc>
        <w:tc>
          <w:tcPr>
            <w:tcW w:w="1310" w:type="dxa"/>
            <w:tcBorders>
              <w:top w:val="nil"/>
              <w:left w:val="single" w:sz="8" w:space="0" w:color="auto"/>
              <w:bottom w:val="nil"/>
              <w:right w:val="single" w:sz="8" w:space="0" w:color="auto"/>
            </w:tcBorders>
            <w:shd w:val="clear" w:color="auto" w:fill="auto"/>
            <w:noWrap/>
            <w:vAlign w:val="center"/>
            <w:hideMark/>
          </w:tcPr>
          <w:p w14:paraId="63EFFE91" w14:textId="6B524EAD"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13,4</w:t>
            </w:r>
          </w:p>
        </w:tc>
        <w:tc>
          <w:tcPr>
            <w:tcW w:w="1310" w:type="dxa"/>
            <w:tcBorders>
              <w:top w:val="nil"/>
              <w:left w:val="nil"/>
              <w:bottom w:val="nil"/>
              <w:right w:val="single" w:sz="8" w:space="0" w:color="auto"/>
            </w:tcBorders>
            <w:shd w:val="clear" w:color="auto" w:fill="auto"/>
            <w:noWrap/>
            <w:vAlign w:val="center"/>
            <w:hideMark/>
          </w:tcPr>
          <w:p w14:paraId="0905FC50" w14:textId="74156F6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4374</w:t>
            </w:r>
          </w:p>
        </w:tc>
        <w:tc>
          <w:tcPr>
            <w:tcW w:w="1562" w:type="dxa"/>
            <w:tcBorders>
              <w:top w:val="nil"/>
              <w:left w:val="nil"/>
              <w:bottom w:val="nil"/>
              <w:right w:val="single" w:sz="8" w:space="0" w:color="auto"/>
            </w:tcBorders>
            <w:shd w:val="clear" w:color="auto" w:fill="auto"/>
            <w:noWrap/>
            <w:vAlign w:val="center"/>
            <w:hideMark/>
          </w:tcPr>
          <w:p w14:paraId="45AD314D" w14:textId="726FE579"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14,6</w:t>
            </w:r>
          </w:p>
        </w:tc>
        <w:tc>
          <w:tcPr>
            <w:tcW w:w="1361" w:type="dxa"/>
            <w:tcBorders>
              <w:top w:val="nil"/>
              <w:left w:val="nil"/>
              <w:bottom w:val="nil"/>
              <w:right w:val="single" w:sz="8" w:space="0" w:color="auto"/>
            </w:tcBorders>
            <w:shd w:val="clear" w:color="auto" w:fill="auto"/>
            <w:noWrap/>
            <w:vAlign w:val="center"/>
            <w:hideMark/>
          </w:tcPr>
          <w:p w14:paraId="20491F35" w14:textId="645D2905"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385</w:t>
            </w:r>
          </w:p>
        </w:tc>
        <w:tc>
          <w:tcPr>
            <w:tcW w:w="1474" w:type="dxa"/>
            <w:tcBorders>
              <w:top w:val="nil"/>
              <w:left w:val="nil"/>
              <w:bottom w:val="nil"/>
              <w:right w:val="single" w:sz="8" w:space="0" w:color="auto"/>
            </w:tcBorders>
            <w:shd w:val="clear" w:color="auto" w:fill="auto"/>
            <w:noWrap/>
            <w:vAlign w:val="center"/>
            <w:hideMark/>
          </w:tcPr>
          <w:p w14:paraId="303EEBA1" w14:textId="22CBBB73"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17,6</w:t>
            </w:r>
          </w:p>
        </w:tc>
        <w:tc>
          <w:tcPr>
            <w:tcW w:w="975" w:type="dxa"/>
            <w:tcBorders>
              <w:top w:val="nil"/>
              <w:left w:val="nil"/>
              <w:bottom w:val="nil"/>
              <w:right w:val="single" w:sz="8" w:space="0" w:color="auto"/>
            </w:tcBorders>
            <w:shd w:val="clear" w:color="auto" w:fill="auto"/>
            <w:noWrap/>
            <w:vAlign w:val="center"/>
            <w:hideMark/>
          </w:tcPr>
          <w:p w14:paraId="78E23BE1" w14:textId="2A99E59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1654</w:t>
            </w:r>
          </w:p>
        </w:tc>
        <w:tc>
          <w:tcPr>
            <w:tcW w:w="1358" w:type="dxa"/>
            <w:tcBorders>
              <w:top w:val="nil"/>
              <w:left w:val="nil"/>
              <w:bottom w:val="nil"/>
              <w:right w:val="single" w:sz="8" w:space="0" w:color="auto"/>
            </w:tcBorders>
            <w:shd w:val="clear" w:color="auto" w:fill="auto"/>
            <w:noWrap/>
            <w:vAlign w:val="center"/>
            <w:hideMark/>
          </w:tcPr>
          <w:p w14:paraId="1A201004" w14:textId="00D3D59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18,7</w:t>
            </w:r>
          </w:p>
        </w:tc>
        <w:tc>
          <w:tcPr>
            <w:tcW w:w="960" w:type="dxa"/>
            <w:tcBorders>
              <w:top w:val="nil"/>
              <w:left w:val="nil"/>
              <w:bottom w:val="nil"/>
              <w:right w:val="single" w:sz="8" w:space="0" w:color="auto"/>
            </w:tcBorders>
            <w:shd w:val="clear" w:color="auto" w:fill="auto"/>
            <w:noWrap/>
            <w:vAlign w:val="center"/>
            <w:hideMark/>
          </w:tcPr>
          <w:p w14:paraId="5B1324DF" w14:textId="0681F39B"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6413</w:t>
            </w:r>
          </w:p>
        </w:tc>
      </w:tr>
      <w:tr w:rsidR="009608FE" w:rsidRPr="00E55249" w14:paraId="47CEF761"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58EBD226" w14:textId="1A86B808"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Jan-20</w:t>
            </w:r>
          </w:p>
        </w:tc>
        <w:tc>
          <w:tcPr>
            <w:tcW w:w="1310" w:type="dxa"/>
            <w:tcBorders>
              <w:top w:val="nil"/>
              <w:left w:val="single" w:sz="8" w:space="0" w:color="auto"/>
              <w:bottom w:val="nil"/>
              <w:right w:val="single" w:sz="8" w:space="0" w:color="auto"/>
            </w:tcBorders>
            <w:shd w:val="clear" w:color="auto" w:fill="auto"/>
            <w:noWrap/>
            <w:vAlign w:val="center"/>
            <w:hideMark/>
          </w:tcPr>
          <w:p w14:paraId="69E9F1BD" w14:textId="26F167E4"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13,1</w:t>
            </w:r>
          </w:p>
        </w:tc>
        <w:tc>
          <w:tcPr>
            <w:tcW w:w="1310" w:type="dxa"/>
            <w:tcBorders>
              <w:top w:val="nil"/>
              <w:left w:val="nil"/>
              <w:bottom w:val="nil"/>
              <w:right w:val="single" w:sz="8" w:space="0" w:color="auto"/>
            </w:tcBorders>
            <w:shd w:val="clear" w:color="auto" w:fill="auto"/>
            <w:noWrap/>
            <w:vAlign w:val="center"/>
            <w:hideMark/>
          </w:tcPr>
          <w:p w14:paraId="4EEBDC1E" w14:textId="17B04F9A"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4176</w:t>
            </w:r>
          </w:p>
        </w:tc>
        <w:tc>
          <w:tcPr>
            <w:tcW w:w="1562" w:type="dxa"/>
            <w:tcBorders>
              <w:top w:val="nil"/>
              <w:left w:val="nil"/>
              <w:bottom w:val="nil"/>
              <w:right w:val="single" w:sz="8" w:space="0" w:color="auto"/>
            </w:tcBorders>
            <w:shd w:val="clear" w:color="auto" w:fill="auto"/>
            <w:noWrap/>
            <w:vAlign w:val="center"/>
            <w:hideMark/>
          </w:tcPr>
          <w:p w14:paraId="4968396C" w14:textId="7E894ED2"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15,8</w:t>
            </w:r>
          </w:p>
        </w:tc>
        <w:tc>
          <w:tcPr>
            <w:tcW w:w="1361" w:type="dxa"/>
            <w:tcBorders>
              <w:top w:val="nil"/>
              <w:left w:val="nil"/>
              <w:bottom w:val="nil"/>
              <w:right w:val="single" w:sz="8" w:space="0" w:color="auto"/>
            </w:tcBorders>
            <w:shd w:val="clear" w:color="auto" w:fill="auto"/>
            <w:noWrap/>
            <w:vAlign w:val="center"/>
            <w:hideMark/>
          </w:tcPr>
          <w:p w14:paraId="3E6FCBDC" w14:textId="7E95684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843</w:t>
            </w:r>
          </w:p>
        </w:tc>
        <w:tc>
          <w:tcPr>
            <w:tcW w:w="1474" w:type="dxa"/>
            <w:tcBorders>
              <w:top w:val="nil"/>
              <w:left w:val="nil"/>
              <w:bottom w:val="nil"/>
              <w:right w:val="single" w:sz="8" w:space="0" w:color="auto"/>
            </w:tcBorders>
            <w:shd w:val="clear" w:color="auto" w:fill="auto"/>
            <w:noWrap/>
            <w:vAlign w:val="center"/>
            <w:hideMark/>
          </w:tcPr>
          <w:p w14:paraId="61EC98C7" w14:textId="3E3465D5"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19,1</w:t>
            </w:r>
          </w:p>
        </w:tc>
        <w:tc>
          <w:tcPr>
            <w:tcW w:w="975" w:type="dxa"/>
            <w:tcBorders>
              <w:top w:val="nil"/>
              <w:left w:val="nil"/>
              <w:bottom w:val="nil"/>
              <w:right w:val="single" w:sz="8" w:space="0" w:color="auto"/>
            </w:tcBorders>
            <w:shd w:val="clear" w:color="auto" w:fill="auto"/>
            <w:noWrap/>
            <w:vAlign w:val="center"/>
            <w:hideMark/>
          </w:tcPr>
          <w:p w14:paraId="4CADECAC" w14:textId="7F9BBBE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2337</w:t>
            </w:r>
          </w:p>
        </w:tc>
        <w:tc>
          <w:tcPr>
            <w:tcW w:w="1358" w:type="dxa"/>
            <w:tcBorders>
              <w:top w:val="nil"/>
              <w:left w:val="nil"/>
              <w:bottom w:val="nil"/>
              <w:right w:val="single" w:sz="8" w:space="0" w:color="auto"/>
            </w:tcBorders>
            <w:shd w:val="clear" w:color="auto" w:fill="auto"/>
            <w:noWrap/>
            <w:vAlign w:val="center"/>
            <w:hideMark/>
          </w:tcPr>
          <w:p w14:paraId="475D6F48" w14:textId="39860E45"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21,6</w:t>
            </w:r>
          </w:p>
        </w:tc>
        <w:tc>
          <w:tcPr>
            <w:tcW w:w="960" w:type="dxa"/>
            <w:tcBorders>
              <w:top w:val="nil"/>
              <w:left w:val="nil"/>
              <w:bottom w:val="nil"/>
              <w:right w:val="single" w:sz="8" w:space="0" w:color="auto"/>
            </w:tcBorders>
            <w:shd w:val="clear" w:color="auto" w:fill="auto"/>
            <w:noWrap/>
            <w:vAlign w:val="center"/>
            <w:hideMark/>
          </w:tcPr>
          <w:p w14:paraId="6682ED1A" w14:textId="7A164FA5"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7356</w:t>
            </w:r>
          </w:p>
        </w:tc>
      </w:tr>
      <w:tr w:rsidR="009608FE" w:rsidRPr="00E55249" w14:paraId="4971557B"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69F52485" w14:textId="148AFD81"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Feb-20</w:t>
            </w:r>
          </w:p>
        </w:tc>
        <w:tc>
          <w:tcPr>
            <w:tcW w:w="1310" w:type="dxa"/>
            <w:tcBorders>
              <w:top w:val="nil"/>
              <w:left w:val="single" w:sz="8" w:space="0" w:color="auto"/>
              <w:bottom w:val="nil"/>
              <w:right w:val="single" w:sz="8" w:space="0" w:color="auto"/>
            </w:tcBorders>
            <w:shd w:val="clear" w:color="auto" w:fill="auto"/>
            <w:noWrap/>
            <w:vAlign w:val="center"/>
            <w:hideMark/>
          </w:tcPr>
          <w:p w14:paraId="7C86EBD0" w14:textId="56EF0E1D"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12,6</w:t>
            </w:r>
          </w:p>
        </w:tc>
        <w:tc>
          <w:tcPr>
            <w:tcW w:w="1310" w:type="dxa"/>
            <w:tcBorders>
              <w:top w:val="nil"/>
              <w:left w:val="nil"/>
              <w:bottom w:val="nil"/>
              <w:right w:val="single" w:sz="8" w:space="0" w:color="auto"/>
            </w:tcBorders>
            <w:shd w:val="clear" w:color="auto" w:fill="auto"/>
            <w:noWrap/>
            <w:vAlign w:val="center"/>
            <w:hideMark/>
          </w:tcPr>
          <w:p w14:paraId="5F11812C" w14:textId="3229D5E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3980</w:t>
            </w:r>
          </w:p>
        </w:tc>
        <w:tc>
          <w:tcPr>
            <w:tcW w:w="1562" w:type="dxa"/>
            <w:tcBorders>
              <w:top w:val="nil"/>
              <w:left w:val="nil"/>
              <w:bottom w:val="nil"/>
              <w:right w:val="single" w:sz="8" w:space="0" w:color="auto"/>
            </w:tcBorders>
            <w:shd w:val="clear" w:color="auto" w:fill="auto"/>
            <w:noWrap/>
            <w:vAlign w:val="center"/>
            <w:hideMark/>
          </w:tcPr>
          <w:p w14:paraId="3D956381" w14:textId="13EC521B"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14,9</w:t>
            </w:r>
          </w:p>
        </w:tc>
        <w:tc>
          <w:tcPr>
            <w:tcW w:w="1361" w:type="dxa"/>
            <w:tcBorders>
              <w:top w:val="nil"/>
              <w:left w:val="nil"/>
              <w:bottom w:val="nil"/>
              <w:right w:val="single" w:sz="8" w:space="0" w:color="auto"/>
            </w:tcBorders>
            <w:shd w:val="clear" w:color="auto" w:fill="auto"/>
            <w:noWrap/>
            <w:vAlign w:val="center"/>
            <w:hideMark/>
          </w:tcPr>
          <w:p w14:paraId="271722A2" w14:textId="38AE9AE8"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726</w:t>
            </w:r>
          </w:p>
        </w:tc>
        <w:tc>
          <w:tcPr>
            <w:tcW w:w="1474" w:type="dxa"/>
            <w:tcBorders>
              <w:top w:val="nil"/>
              <w:left w:val="nil"/>
              <w:bottom w:val="nil"/>
              <w:right w:val="single" w:sz="8" w:space="0" w:color="auto"/>
            </w:tcBorders>
            <w:shd w:val="clear" w:color="auto" w:fill="auto"/>
            <w:noWrap/>
            <w:vAlign w:val="center"/>
            <w:hideMark/>
          </w:tcPr>
          <w:p w14:paraId="3D98615E" w14:textId="5A5E9528"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18,6</w:t>
            </w:r>
          </w:p>
        </w:tc>
        <w:tc>
          <w:tcPr>
            <w:tcW w:w="975" w:type="dxa"/>
            <w:tcBorders>
              <w:top w:val="nil"/>
              <w:left w:val="nil"/>
              <w:bottom w:val="nil"/>
              <w:right w:val="single" w:sz="8" w:space="0" w:color="auto"/>
            </w:tcBorders>
            <w:shd w:val="clear" w:color="auto" w:fill="auto"/>
            <w:noWrap/>
            <w:vAlign w:val="center"/>
            <w:hideMark/>
          </w:tcPr>
          <w:p w14:paraId="19DC15B0" w14:textId="34E7CDE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2328</w:t>
            </w:r>
          </w:p>
        </w:tc>
        <w:tc>
          <w:tcPr>
            <w:tcW w:w="1358" w:type="dxa"/>
            <w:tcBorders>
              <w:top w:val="nil"/>
              <w:left w:val="nil"/>
              <w:bottom w:val="nil"/>
              <w:right w:val="single" w:sz="8" w:space="0" w:color="auto"/>
            </w:tcBorders>
            <w:shd w:val="clear" w:color="auto" w:fill="auto"/>
            <w:noWrap/>
            <w:vAlign w:val="center"/>
            <w:hideMark/>
          </w:tcPr>
          <w:p w14:paraId="2B38BFCE" w14:textId="24E425BD"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20,7</w:t>
            </w:r>
          </w:p>
        </w:tc>
        <w:tc>
          <w:tcPr>
            <w:tcW w:w="960" w:type="dxa"/>
            <w:tcBorders>
              <w:top w:val="nil"/>
              <w:left w:val="nil"/>
              <w:bottom w:val="nil"/>
              <w:right w:val="single" w:sz="8" w:space="0" w:color="auto"/>
            </w:tcBorders>
            <w:shd w:val="clear" w:color="auto" w:fill="auto"/>
            <w:noWrap/>
            <w:vAlign w:val="center"/>
            <w:hideMark/>
          </w:tcPr>
          <w:p w14:paraId="3B230486" w14:textId="14BEE3D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7034</w:t>
            </w:r>
          </w:p>
        </w:tc>
      </w:tr>
      <w:tr w:rsidR="009608FE" w:rsidRPr="00E55249" w14:paraId="66474719"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1BE9307E" w14:textId="3982B502"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Mar-20</w:t>
            </w:r>
          </w:p>
        </w:tc>
        <w:tc>
          <w:tcPr>
            <w:tcW w:w="1310" w:type="dxa"/>
            <w:tcBorders>
              <w:top w:val="nil"/>
              <w:left w:val="single" w:sz="8" w:space="0" w:color="auto"/>
              <w:bottom w:val="nil"/>
              <w:right w:val="single" w:sz="8" w:space="0" w:color="auto"/>
            </w:tcBorders>
            <w:shd w:val="clear" w:color="auto" w:fill="auto"/>
            <w:noWrap/>
            <w:vAlign w:val="center"/>
            <w:hideMark/>
          </w:tcPr>
          <w:p w14:paraId="5BF61F53" w14:textId="17FBC555"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12,9</w:t>
            </w:r>
          </w:p>
        </w:tc>
        <w:tc>
          <w:tcPr>
            <w:tcW w:w="1310" w:type="dxa"/>
            <w:tcBorders>
              <w:top w:val="nil"/>
              <w:left w:val="nil"/>
              <w:bottom w:val="nil"/>
              <w:right w:val="single" w:sz="8" w:space="0" w:color="auto"/>
            </w:tcBorders>
            <w:shd w:val="clear" w:color="auto" w:fill="auto"/>
            <w:noWrap/>
            <w:vAlign w:val="center"/>
            <w:hideMark/>
          </w:tcPr>
          <w:p w14:paraId="0C1C8CEC" w14:textId="6D3BAD84"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3934</w:t>
            </w:r>
          </w:p>
        </w:tc>
        <w:tc>
          <w:tcPr>
            <w:tcW w:w="1562" w:type="dxa"/>
            <w:tcBorders>
              <w:top w:val="nil"/>
              <w:left w:val="nil"/>
              <w:bottom w:val="nil"/>
              <w:right w:val="single" w:sz="8" w:space="0" w:color="auto"/>
            </w:tcBorders>
            <w:shd w:val="clear" w:color="auto" w:fill="auto"/>
            <w:noWrap/>
            <w:vAlign w:val="center"/>
            <w:hideMark/>
          </w:tcPr>
          <w:p w14:paraId="3E56DE13" w14:textId="38BB133A"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16,0</w:t>
            </w:r>
          </w:p>
        </w:tc>
        <w:tc>
          <w:tcPr>
            <w:tcW w:w="1361" w:type="dxa"/>
            <w:tcBorders>
              <w:top w:val="nil"/>
              <w:left w:val="nil"/>
              <w:bottom w:val="nil"/>
              <w:right w:val="single" w:sz="8" w:space="0" w:color="auto"/>
            </w:tcBorders>
            <w:shd w:val="clear" w:color="auto" w:fill="auto"/>
            <w:noWrap/>
            <w:vAlign w:val="center"/>
            <w:hideMark/>
          </w:tcPr>
          <w:p w14:paraId="25925C6A" w14:textId="7A0BA1F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934</w:t>
            </w:r>
          </w:p>
        </w:tc>
        <w:tc>
          <w:tcPr>
            <w:tcW w:w="1474" w:type="dxa"/>
            <w:tcBorders>
              <w:top w:val="nil"/>
              <w:left w:val="nil"/>
              <w:bottom w:val="nil"/>
              <w:right w:val="single" w:sz="8" w:space="0" w:color="auto"/>
            </w:tcBorders>
            <w:shd w:val="clear" w:color="auto" w:fill="auto"/>
            <w:noWrap/>
            <w:vAlign w:val="center"/>
            <w:hideMark/>
          </w:tcPr>
          <w:p w14:paraId="7AF01C5B" w14:textId="4D8A38A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20,3</w:t>
            </w:r>
          </w:p>
        </w:tc>
        <w:tc>
          <w:tcPr>
            <w:tcW w:w="975" w:type="dxa"/>
            <w:tcBorders>
              <w:top w:val="nil"/>
              <w:left w:val="nil"/>
              <w:bottom w:val="nil"/>
              <w:right w:val="single" w:sz="8" w:space="0" w:color="auto"/>
            </w:tcBorders>
            <w:shd w:val="clear" w:color="auto" w:fill="auto"/>
            <w:noWrap/>
            <w:vAlign w:val="center"/>
            <w:hideMark/>
          </w:tcPr>
          <w:p w14:paraId="687CC4B2" w14:textId="4EBB2579"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2813</w:t>
            </w:r>
          </w:p>
        </w:tc>
        <w:tc>
          <w:tcPr>
            <w:tcW w:w="1358" w:type="dxa"/>
            <w:tcBorders>
              <w:top w:val="nil"/>
              <w:left w:val="nil"/>
              <w:bottom w:val="nil"/>
              <w:right w:val="single" w:sz="8" w:space="0" w:color="auto"/>
            </w:tcBorders>
            <w:shd w:val="clear" w:color="auto" w:fill="auto"/>
            <w:noWrap/>
            <w:vAlign w:val="center"/>
            <w:hideMark/>
          </w:tcPr>
          <w:p w14:paraId="1592C166" w14:textId="2446076A"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23,1</w:t>
            </w:r>
          </w:p>
        </w:tc>
        <w:tc>
          <w:tcPr>
            <w:tcW w:w="960" w:type="dxa"/>
            <w:tcBorders>
              <w:top w:val="nil"/>
              <w:left w:val="nil"/>
              <w:bottom w:val="nil"/>
              <w:right w:val="single" w:sz="8" w:space="0" w:color="auto"/>
            </w:tcBorders>
            <w:shd w:val="clear" w:color="auto" w:fill="auto"/>
            <w:noWrap/>
            <w:vAlign w:val="center"/>
            <w:hideMark/>
          </w:tcPr>
          <w:p w14:paraId="3A122CA3" w14:textId="1BBC1F7F"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7681</w:t>
            </w:r>
          </w:p>
        </w:tc>
      </w:tr>
      <w:tr w:rsidR="009608FE" w:rsidRPr="00E55249" w14:paraId="0BA8DBEA"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577F7AC6" w14:textId="14B49884"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Apr-20</w:t>
            </w:r>
          </w:p>
        </w:tc>
        <w:tc>
          <w:tcPr>
            <w:tcW w:w="1310" w:type="dxa"/>
            <w:tcBorders>
              <w:top w:val="nil"/>
              <w:left w:val="single" w:sz="8" w:space="0" w:color="auto"/>
              <w:bottom w:val="nil"/>
              <w:right w:val="single" w:sz="8" w:space="0" w:color="auto"/>
            </w:tcBorders>
            <w:shd w:val="clear" w:color="auto" w:fill="auto"/>
            <w:noWrap/>
            <w:vAlign w:val="center"/>
            <w:hideMark/>
          </w:tcPr>
          <w:p w14:paraId="5095DEF6" w14:textId="75AE6295"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13,6</w:t>
            </w:r>
          </w:p>
        </w:tc>
        <w:tc>
          <w:tcPr>
            <w:tcW w:w="1310" w:type="dxa"/>
            <w:tcBorders>
              <w:top w:val="nil"/>
              <w:left w:val="nil"/>
              <w:bottom w:val="nil"/>
              <w:right w:val="single" w:sz="8" w:space="0" w:color="auto"/>
            </w:tcBorders>
            <w:shd w:val="clear" w:color="auto" w:fill="auto"/>
            <w:noWrap/>
            <w:vAlign w:val="center"/>
            <w:hideMark/>
          </w:tcPr>
          <w:p w14:paraId="209765D3" w14:textId="78E276A8"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3973</w:t>
            </w:r>
          </w:p>
        </w:tc>
        <w:tc>
          <w:tcPr>
            <w:tcW w:w="1562" w:type="dxa"/>
            <w:tcBorders>
              <w:top w:val="nil"/>
              <w:left w:val="nil"/>
              <w:bottom w:val="nil"/>
              <w:right w:val="single" w:sz="8" w:space="0" w:color="auto"/>
            </w:tcBorders>
            <w:shd w:val="clear" w:color="auto" w:fill="auto"/>
            <w:noWrap/>
            <w:vAlign w:val="center"/>
            <w:hideMark/>
          </w:tcPr>
          <w:p w14:paraId="6B2A1D0D" w14:textId="45138B33"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18,4</w:t>
            </w:r>
          </w:p>
        </w:tc>
        <w:tc>
          <w:tcPr>
            <w:tcW w:w="1361" w:type="dxa"/>
            <w:tcBorders>
              <w:top w:val="nil"/>
              <w:left w:val="nil"/>
              <w:bottom w:val="nil"/>
              <w:right w:val="single" w:sz="8" w:space="0" w:color="auto"/>
            </w:tcBorders>
            <w:shd w:val="clear" w:color="auto" w:fill="auto"/>
            <w:noWrap/>
            <w:vAlign w:val="center"/>
            <w:hideMark/>
          </w:tcPr>
          <w:p w14:paraId="49A96DEA" w14:textId="5BBEEABE"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1417</w:t>
            </w:r>
          </w:p>
        </w:tc>
        <w:tc>
          <w:tcPr>
            <w:tcW w:w="1474" w:type="dxa"/>
            <w:tcBorders>
              <w:top w:val="nil"/>
              <w:left w:val="nil"/>
              <w:bottom w:val="nil"/>
              <w:right w:val="single" w:sz="8" w:space="0" w:color="auto"/>
            </w:tcBorders>
            <w:shd w:val="clear" w:color="auto" w:fill="auto"/>
            <w:noWrap/>
            <w:vAlign w:val="center"/>
            <w:hideMark/>
          </w:tcPr>
          <w:p w14:paraId="03EA7CF5" w14:textId="2CAB57F8"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23,5</w:t>
            </w:r>
          </w:p>
        </w:tc>
        <w:tc>
          <w:tcPr>
            <w:tcW w:w="975" w:type="dxa"/>
            <w:tcBorders>
              <w:top w:val="nil"/>
              <w:left w:val="nil"/>
              <w:bottom w:val="nil"/>
              <w:right w:val="single" w:sz="8" w:space="0" w:color="auto"/>
            </w:tcBorders>
            <w:shd w:val="clear" w:color="auto" w:fill="auto"/>
            <w:noWrap/>
            <w:vAlign w:val="center"/>
            <w:hideMark/>
          </w:tcPr>
          <w:p w14:paraId="55C87967" w14:textId="5FA4D5A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3806</w:t>
            </w:r>
          </w:p>
        </w:tc>
        <w:tc>
          <w:tcPr>
            <w:tcW w:w="1358" w:type="dxa"/>
            <w:tcBorders>
              <w:top w:val="nil"/>
              <w:left w:val="nil"/>
              <w:bottom w:val="nil"/>
              <w:right w:val="single" w:sz="8" w:space="0" w:color="auto"/>
            </w:tcBorders>
            <w:shd w:val="clear" w:color="auto" w:fill="auto"/>
            <w:noWrap/>
            <w:vAlign w:val="center"/>
            <w:hideMark/>
          </w:tcPr>
          <w:p w14:paraId="06E63951" w14:textId="2C10B78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27,7</w:t>
            </w:r>
          </w:p>
        </w:tc>
        <w:tc>
          <w:tcPr>
            <w:tcW w:w="960" w:type="dxa"/>
            <w:tcBorders>
              <w:top w:val="nil"/>
              <w:left w:val="nil"/>
              <w:bottom w:val="nil"/>
              <w:right w:val="single" w:sz="8" w:space="0" w:color="auto"/>
            </w:tcBorders>
            <w:shd w:val="clear" w:color="auto" w:fill="auto"/>
            <w:noWrap/>
            <w:vAlign w:val="center"/>
            <w:hideMark/>
          </w:tcPr>
          <w:p w14:paraId="4931842F" w14:textId="340165EB"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9196</w:t>
            </w:r>
          </w:p>
        </w:tc>
      </w:tr>
      <w:tr w:rsidR="009608FE" w:rsidRPr="00E55249" w14:paraId="1BC04910"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68095581" w14:textId="45ED379B"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May-20</w:t>
            </w:r>
          </w:p>
        </w:tc>
        <w:tc>
          <w:tcPr>
            <w:tcW w:w="1310" w:type="dxa"/>
            <w:tcBorders>
              <w:top w:val="nil"/>
              <w:left w:val="single" w:sz="8" w:space="0" w:color="auto"/>
              <w:bottom w:val="nil"/>
              <w:right w:val="single" w:sz="8" w:space="0" w:color="auto"/>
            </w:tcBorders>
            <w:shd w:val="clear" w:color="auto" w:fill="auto"/>
            <w:noWrap/>
            <w:vAlign w:val="center"/>
            <w:hideMark/>
          </w:tcPr>
          <w:p w14:paraId="49222A3A" w14:textId="568C39D9"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13,5</w:t>
            </w:r>
          </w:p>
        </w:tc>
        <w:tc>
          <w:tcPr>
            <w:tcW w:w="1310" w:type="dxa"/>
            <w:tcBorders>
              <w:top w:val="nil"/>
              <w:left w:val="nil"/>
              <w:bottom w:val="nil"/>
              <w:right w:val="single" w:sz="8" w:space="0" w:color="auto"/>
            </w:tcBorders>
            <w:shd w:val="clear" w:color="auto" w:fill="auto"/>
            <w:noWrap/>
            <w:vAlign w:val="center"/>
            <w:hideMark/>
          </w:tcPr>
          <w:p w14:paraId="3EBAD048" w14:textId="389B1575"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4014</w:t>
            </w:r>
          </w:p>
        </w:tc>
        <w:tc>
          <w:tcPr>
            <w:tcW w:w="1562" w:type="dxa"/>
            <w:tcBorders>
              <w:top w:val="nil"/>
              <w:left w:val="nil"/>
              <w:bottom w:val="nil"/>
              <w:right w:val="single" w:sz="8" w:space="0" w:color="auto"/>
            </w:tcBorders>
            <w:shd w:val="clear" w:color="auto" w:fill="auto"/>
            <w:noWrap/>
            <w:vAlign w:val="center"/>
            <w:hideMark/>
          </w:tcPr>
          <w:p w14:paraId="1FD53280" w14:textId="128F7D2C"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19,2</w:t>
            </w:r>
          </w:p>
        </w:tc>
        <w:tc>
          <w:tcPr>
            <w:tcW w:w="1361" w:type="dxa"/>
            <w:tcBorders>
              <w:top w:val="nil"/>
              <w:left w:val="nil"/>
              <w:bottom w:val="nil"/>
              <w:right w:val="single" w:sz="8" w:space="0" w:color="auto"/>
            </w:tcBorders>
            <w:shd w:val="clear" w:color="auto" w:fill="auto"/>
            <w:noWrap/>
            <w:vAlign w:val="center"/>
            <w:hideMark/>
          </w:tcPr>
          <w:p w14:paraId="50FF11E5" w14:textId="11C2153A"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1702</w:t>
            </w:r>
          </w:p>
        </w:tc>
        <w:tc>
          <w:tcPr>
            <w:tcW w:w="1474" w:type="dxa"/>
            <w:tcBorders>
              <w:top w:val="nil"/>
              <w:left w:val="nil"/>
              <w:bottom w:val="nil"/>
              <w:right w:val="single" w:sz="8" w:space="0" w:color="auto"/>
            </w:tcBorders>
            <w:shd w:val="clear" w:color="auto" w:fill="auto"/>
            <w:noWrap/>
            <w:vAlign w:val="center"/>
            <w:hideMark/>
          </w:tcPr>
          <w:p w14:paraId="645E5D46" w14:textId="03BF87C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24,3</w:t>
            </w:r>
          </w:p>
        </w:tc>
        <w:tc>
          <w:tcPr>
            <w:tcW w:w="975" w:type="dxa"/>
            <w:tcBorders>
              <w:top w:val="nil"/>
              <w:left w:val="nil"/>
              <w:bottom w:val="nil"/>
              <w:right w:val="single" w:sz="8" w:space="0" w:color="auto"/>
            </w:tcBorders>
            <w:shd w:val="clear" w:color="auto" w:fill="auto"/>
            <w:noWrap/>
            <w:vAlign w:val="center"/>
            <w:hideMark/>
          </w:tcPr>
          <w:p w14:paraId="132D3387" w14:textId="34E2F75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4255</w:t>
            </w:r>
          </w:p>
        </w:tc>
        <w:tc>
          <w:tcPr>
            <w:tcW w:w="1358" w:type="dxa"/>
            <w:tcBorders>
              <w:top w:val="nil"/>
              <w:left w:val="nil"/>
              <w:bottom w:val="nil"/>
              <w:right w:val="single" w:sz="8" w:space="0" w:color="auto"/>
            </w:tcBorders>
            <w:shd w:val="clear" w:color="auto" w:fill="auto"/>
            <w:noWrap/>
            <w:vAlign w:val="center"/>
            <w:hideMark/>
          </w:tcPr>
          <w:p w14:paraId="481E8780" w14:textId="079E4202"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29,3</w:t>
            </w:r>
          </w:p>
        </w:tc>
        <w:tc>
          <w:tcPr>
            <w:tcW w:w="960" w:type="dxa"/>
            <w:tcBorders>
              <w:top w:val="nil"/>
              <w:left w:val="nil"/>
              <w:bottom w:val="nil"/>
              <w:right w:val="single" w:sz="8" w:space="0" w:color="auto"/>
            </w:tcBorders>
            <w:shd w:val="clear" w:color="auto" w:fill="auto"/>
            <w:noWrap/>
            <w:vAlign w:val="center"/>
            <w:hideMark/>
          </w:tcPr>
          <w:p w14:paraId="564121F3" w14:textId="6EA98FF5"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9971</w:t>
            </w:r>
          </w:p>
        </w:tc>
      </w:tr>
      <w:tr w:rsidR="009608FE" w:rsidRPr="00E55249" w14:paraId="136054CC"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3ABF9FDD" w14:textId="66A757F4"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Jun-20</w:t>
            </w:r>
          </w:p>
        </w:tc>
        <w:tc>
          <w:tcPr>
            <w:tcW w:w="1310" w:type="dxa"/>
            <w:tcBorders>
              <w:top w:val="nil"/>
              <w:left w:val="single" w:sz="8" w:space="0" w:color="auto"/>
              <w:bottom w:val="nil"/>
              <w:right w:val="single" w:sz="8" w:space="0" w:color="auto"/>
            </w:tcBorders>
            <w:shd w:val="clear" w:color="auto" w:fill="auto"/>
            <w:noWrap/>
            <w:vAlign w:val="center"/>
            <w:hideMark/>
          </w:tcPr>
          <w:p w14:paraId="6464ABD6" w14:textId="1CA42BCD"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13,3</w:t>
            </w:r>
          </w:p>
        </w:tc>
        <w:tc>
          <w:tcPr>
            <w:tcW w:w="1310" w:type="dxa"/>
            <w:tcBorders>
              <w:top w:val="nil"/>
              <w:left w:val="nil"/>
              <w:bottom w:val="nil"/>
              <w:right w:val="single" w:sz="8" w:space="0" w:color="auto"/>
            </w:tcBorders>
            <w:shd w:val="clear" w:color="auto" w:fill="auto"/>
            <w:noWrap/>
            <w:vAlign w:val="center"/>
            <w:hideMark/>
          </w:tcPr>
          <w:p w14:paraId="052126AF" w14:textId="33C8439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4065</w:t>
            </w:r>
          </w:p>
        </w:tc>
        <w:tc>
          <w:tcPr>
            <w:tcW w:w="1562" w:type="dxa"/>
            <w:tcBorders>
              <w:top w:val="nil"/>
              <w:left w:val="nil"/>
              <w:bottom w:val="nil"/>
              <w:right w:val="single" w:sz="8" w:space="0" w:color="auto"/>
            </w:tcBorders>
            <w:shd w:val="clear" w:color="auto" w:fill="auto"/>
            <w:noWrap/>
            <w:vAlign w:val="center"/>
            <w:hideMark/>
          </w:tcPr>
          <w:p w14:paraId="63D5B74D" w14:textId="17C933B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17,0</w:t>
            </w:r>
          </w:p>
        </w:tc>
        <w:tc>
          <w:tcPr>
            <w:tcW w:w="1361" w:type="dxa"/>
            <w:tcBorders>
              <w:top w:val="nil"/>
              <w:left w:val="nil"/>
              <w:bottom w:val="nil"/>
              <w:right w:val="single" w:sz="8" w:space="0" w:color="auto"/>
            </w:tcBorders>
            <w:shd w:val="clear" w:color="auto" w:fill="auto"/>
            <w:noWrap/>
            <w:vAlign w:val="center"/>
            <w:hideMark/>
          </w:tcPr>
          <w:p w14:paraId="18E5F9DD" w14:textId="3174DCE2"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1127</w:t>
            </w:r>
          </w:p>
        </w:tc>
        <w:tc>
          <w:tcPr>
            <w:tcW w:w="1474" w:type="dxa"/>
            <w:tcBorders>
              <w:top w:val="nil"/>
              <w:left w:val="nil"/>
              <w:bottom w:val="nil"/>
              <w:right w:val="single" w:sz="8" w:space="0" w:color="auto"/>
            </w:tcBorders>
            <w:shd w:val="clear" w:color="auto" w:fill="auto"/>
            <w:noWrap/>
            <w:vAlign w:val="center"/>
            <w:hideMark/>
          </w:tcPr>
          <w:p w14:paraId="49AF548C" w14:textId="2A54DCA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22,4</w:t>
            </w:r>
          </w:p>
        </w:tc>
        <w:tc>
          <w:tcPr>
            <w:tcW w:w="975" w:type="dxa"/>
            <w:tcBorders>
              <w:top w:val="nil"/>
              <w:left w:val="nil"/>
              <w:bottom w:val="nil"/>
              <w:right w:val="single" w:sz="8" w:space="0" w:color="auto"/>
            </w:tcBorders>
            <w:shd w:val="clear" w:color="auto" w:fill="auto"/>
            <w:noWrap/>
            <w:vAlign w:val="center"/>
            <w:hideMark/>
          </w:tcPr>
          <w:p w14:paraId="664B60B7" w14:textId="1E68E650"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3577</w:t>
            </w:r>
          </w:p>
        </w:tc>
        <w:tc>
          <w:tcPr>
            <w:tcW w:w="1358" w:type="dxa"/>
            <w:tcBorders>
              <w:top w:val="nil"/>
              <w:left w:val="nil"/>
              <w:bottom w:val="nil"/>
              <w:right w:val="single" w:sz="8" w:space="0" w:color="auto"/>
            </w:tcBorders>
            <w:shd w:val="clear" w:color="auto" w:fill="auto"/>
            <w:noWrap/>
            <w:vAlign w:val="center"/>
            <w:hideMark/>
          </w:tcPr>
          <w:p w14:paraId="74CA2EDC" w14:textId="0E380E33"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25,8</w:t>
            </w:r>
          </w:p>
        </w:tc>
        <w:tc>
          <w:tcPr>
            <w:tcW w:w="960" w:type="dxa"/>
            <w:tcBorders>
              <w:top w:val="nil"/>
              <w:left w:val="nil"/>
              <w:bottom w:val="nil"/>
              <w:right w:val="single" w:sz="8" w:space="0" w:color="auto"/>
            </w:tcBorders>
            <w:shd w:val="clear" w:color="auto" w:fill="auto"/>
            <w:noWrap/>
            <w:vAlign w:val="center"/>
            <w:hideMark/>
          </w:tcPr>
          <w:p w14:paraId="0B749AB9" w14:textId="73AEFB7B"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8769</w:t>
            </w:r>
          </w:p>
        </w:tc>
      </w:tr>
      <w:tr w:rsidR="009608FE" w:rsidRPr="00E55249" w14:paraId="3520A622"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71A1C250" w14:textId="63162732"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Jul-20</w:t>
            </w:r>
          </w:p>
        </w:tc>
        <w:tc>
          <w:tcPr>
            <w:tcW w:w="1310" w:type="dxa"/>
            <w:tcBorders>
              <w:top w:val="nil"/>
              <w:left w:val="single" w:sz="8" w:space="0" w:color="auto"/>
              <w:bottom w:val="nil"/>
              <w:right w:val="single" w:sz="8" w:space="0" w:color="auto"/>
            </w:tcBorders>
            <w:shd w:val="clear" w:color="auto" w:fill="auto"/>
            <w:noWrap/>
            <w:vAlign w:val="center"/>
            <w:hideMark/>
          </w:tcPr>
          <w:p w14:paraId="65A87DB5" w14:textId="698B949B"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14,1</w:t>
            </w:r>
          </w:p>
        </w:tc>
        <w:tc>
          <w:tcPr>
            <w:tcW w:w="1310" w:type="dxa"/>
            <w:tcBorders>
              <w:top w:val="nil"/>
              <w:left w:val="nil"/>
              <w:bottom w:val="nil"/>
              <w:right w:val="single" w:sz="8" w:space="0" w:color="auto"/>
            </w:tcBorders>
            <w:shd w:val="clear" w:color="auto" w:fill="auto"/>
            <w:noWrap/>
            <w:vAlign w:val="center"/>
            <w:hideMark/>
          </w:tcPr>
          <w:p w14:paraId="0BEB7255" w14:textId="2B14C38E"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4298</w:t>
            </w:r>
          </w:p>
        </w:tc>
        <w:tc>
          <w:tcPr>
            <w:tcW w:w="1562" w:type="dxa"/>
            <w:tcBorders>
              <w:top w:val="nil"/>
              <w:left w:val="nil"/>
              <w:bottom w:val="nil"/>
              <w:right w:val="single" w:sz="8" w:space="0" w:color="auto"/>
            </w:tcBorders>
            <w:shd w:val="clear" w:color="auto" w:fill="auto"/>
            <w:noWrap/>
            <w:vAlign w:val="center"/>
            <w:hideMark/>
          </w:tcPr>
          <w:p w14:paraId="628DD7BB" w14:textId="269719DB"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18,1</w:t>
            </w:r>
          </w:p>
        </w:tc>
        <w:tc>
          <w:tcPr>
            <w:tcW w:w="1361" w:type="dxa"/>
            <w:tcBorders>
              <w:top w:val="nil"/>
              <w:left w:val="nil"/>
              <w:bottom w:val="nil"/>
              <w:right w:val="single" w:sz="8" w:space="0" w:color="auto"/>
            </w:tcBorders>
            <w:shd w:val="clear" w:color="auto" w:fill="auto"/>
            <w:noWrap/>
            <w:vAlign w:val="center"/>
            <w:hideMark/>
          </w:tcPr>
          <w:p w14:paraId="769A0B41" w14:textId="412A51E0"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1223</w:t>
            </w:r>
          </w:p>
        </w:tc>
        <w:tc>
          <w:tcPr>
            <w:tcW w:w="1474" w:type="dxa"/>
            <w:tcBorders>
              <w:top w:val="nil"/>
              <w:left w:val="nil"/>
              <w:bottom w:val="nil"/>
              <w:right w:val="single" w:sz="8" w:space="0" w:color="auto"/>
            </w:tcBorders>
            <w:shd w:val="clear" w:color="auto" w:fill="auto"/>
            <w:noWrap/>
            <w:vAlign w:val="center"/>
            <w:hideMark/>
          </w:tcPr>
          <w:p w14:paraId="0EAEB327" w14:textId="3719994C"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22,4</w:t>
            </w:r>
          </w:p>
        </w:tc>
        <w:tc>
          <w:tcPr>
            <w:tcW w:w="975" w:type="dxa"/>
            <w:tcBorders>
              <w:top w:val="nil"/>
              <w:left w:val="nil"/>
              <w:bottom w:val="nil"/>
              <w:right w:val="single" w:sz="8" w:space="0" w:color="auto"/>
            </w:tcBorders>
            <w:shd w:val="clear" w:color="auto" w:fill="auto"/>
            <w:noWrap/>
            <w:vAlign w:val="center"/>
            <w:hideMark/>
          </w:tcPr>
          <w:p w14:paraId="5F1BA06E" w14:textId="5C67332E"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3266</w:t>
            </w:r>
          </w:p>
        </w:tc>
        <w:tc>
          <w:tcPr>
            <w:tcW w:w="1358" w:type="dxa"/>
            <w:tcBorders>
              <w:top w:val="nil"/>
              <w:left w:val="nil"/>
              <w:bottom w:val="nil"/>
              <w:right w:val="single" w:sz="8" w:space="0" w:color="auto"/>
            </w:tcBorders>
            <w:shd w:val="clear" w:color="auto" w:fill="auto"/>
            <w:noWrap/>
            <w:vAlign w:val="center"/>
            <w:hideMark/>
          </w:tcPr>
          <w:p w14:paraId="41E67DD1" w14:textId="2CBF6669"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26,0</w:t>
            </w:r>
          </w:p>
        </w:tc>
        <w:tc>
          <w:tcPr>
            <w:tcW w:w="960" w:type="dxa"/>
            <w:tcBorders>
              <w:top w:val="nil"/>
              <w:left w:val="nil"/>
              <w:bottom w:val="nil"/>
              <w:right w:val="single" w:sz="8" w:space="0" w:color="auto"/>
            </w:tcBorders>
            <w:shd w:val="clear" w:color="auto" w:fill="auto"/>
            <w:noWrap/>
            <w:vAlign w:val="center"/>
            <w:hideMark/>
          </w:tcPr>
          <w:p w14:paraId="42759D4F" w14:textId="3A67ED54"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8786</w:t>
            </w:r>
          </w:p>
        </w:tc>
      </w:tr>
      <w:tr w:rsidR="009608FE" w:rsidRPr="00E55249" w14:paraId="64C2F640"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4092364D" w14:textId="3682911B"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Aug-20</w:t>
            </w:r>
          </w:p>
        </w:tc>
        <w:tc>
          <w:tcPr>
            <w:tcW w:w="1310" w:type="dxa"/>
            <w:tcBorders>
              <w:top w:val="nil"/>
              <w:left w:val="single" w:sz="8" w:space="0" w:color="auto"/>
              <w:bottom w:val="nil"/>
              <w:right w:val="single" w:sz="8" w:space="0" w:color="auto"/>
            </w:tcBorders>
            <w:shd w:val="clear" w:color="auto" w:fill="auto"/>
            <w:noWrap/>
            <w:vAlign w:val="center"/>
            <w:hideMark/>
          </w:tcPr>
          <w:p w14:paraId="4439FA8B" w14:textId="1F991B9E"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12,7</w:t>
            </w:r>
          </w:p>
        </w:tc>
        <w:tc>
          <w:tcPr>
            <w:tcW w:w="1310" w:type="dxa"/>
            <w:tcBorders>
              <w:top w:val="nil"/>
              <w:left w:val="nil"/>
              <w:bottom w:val="nil"/>
              <w:right w:val="single" w:sz="8" w:space="0" w:color="auto"/>
            </w:tcBorders>
            <w:shd w:val="clear" w:color="auto" w:fill="auto"/>
            <w:noWrap/>
            <w:vAlign w:val="center"/>
            <w:hideMark/>
          </w:tcPr>
          <w:p w14:paraId="7F4D86C7" w14:textId="5B8DED40"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3925</w:t>
            </w:r>
          </w:p>
        </w:tc>
        <w:tc>
          <w:tcPr>
            <w:tcW w:w="1562" w:type="dxa"/>
            <w:tcBorders>
              <w:top w:val="nil"/>
              <w:left w:val="nil"/>
              <w:bottom w:val="nil"/>
              <w:right w:val="single" w:sz="8" w:space="0" w:color="auto"/>
            </w:tcBorders>
            <w:shd w:val="clear" w:color="auto" w:fill="auto"/>
            <w:noWrap/>
            <w:vAlign w:val="center"/>
            <w:hideMark/>
          </w:tcPr>
          <w:p w14:paraId="5C3869CA" w14:textId="485378C3"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16,7</w:t>
            </w:r>
          </w:p>
        </w:tc>
        <w:tc>
          <w:tcPr>
            <w:tcW w:w="1361" w:type="dxa"/>
            <w:tcBorders>
              <w:top w:val="nil"/>
              <w:left w:val="nil"/>
              <w:bottom w:val="nil"/>
              <w:right w:val="single" w:sz="8" w:space="0" w:color="auto"/>
            </w:tcBorders>
            <w:shd w:val="clear" w:color="auto" w:fill="auto"/>
            <w:noWrap/>
            <w:vAlign w:val="center"/>
            <w:hideMark/>
          </w:tcPr>
          <w:p w14:paraId="7B3F60FE" w14:textId="2B7B8D05"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1227</w:t>
            </w:r>
          </w:p>
        </w:tc>
        <w:tc>
          <w:tcPr>
            <w:tcW w:w="1474" w:type="dxa"/>
            <w:tcBorders>
              <w:top w:val="nil"/>
              <w:left w:val="nil"/>
              <w:bottom w:val="nil"/>
              <w:right w:val="single" w:sz="8" w:space="0" w:color="auto"/>
            </w:tcBorders>
            <w:shd w:val="clear" w:color="auto" w:fill="auto"/>
            <w:noWrap/>
            <w:vAlign w:val="center"/>
            <w:hideMark/>
          </w:tcPr>
          <w:p w14:paraId="4978DEB8" w14:textId="7F0D298C"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21,3</w:t>
            </w:r>
          </w:p>
        </w:tc>
        <w:tc>
          <w:tcPr>
            <w:tcW w:w="975" w:type="dxa"/>
            <w:tcBorders>
              <w:top w:val="nil"/>
              <w:left w:val="nil"/>
              <w:bottom w:val="nil"/>
              <w:right w:val="single" w:sz="8" w:space="0" w:color="auto"/>
            </w:tcBorders>
            <w:shd w:val="clear" w:color="auto" w:fill="auto"/>
            <w:noWrap/>
            <w:vAlign w:val="center"/>
            <w:hideMark/>
          </w:tcPr>
          <w:p w14:paraId="3D0508CB" w14:textId="12D60575"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3362</w:t>
            </w:r>
          </w:p>
        </w:tc>
        <w:tc>
          <w:tcPr>
            <w:tcW w:w="1358" w:type="dxa"/>
            <w:tcBorders>
              <w:top w:val="nil"/>
              <w:left w:val="nil"/>
              <w:bottom w:val="nil"/>
              <w:right w:val="single" w:sz="8" w:space="0" w:color="auto"/>
            </w:tcBorders>
            <w:shd w:val="clear" w:color="auto" w:fill="auto"/>
            <w:noWrap/>
            <w:vAlign w:val="center"/>
            <w:hideMark/>
          </w:tcPr>
          <w:p w14:paraId="052F2652" w14:textId="796B6230"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24,9</w:t>
            </w:r>
          </w:p>
        </w:tc>
        <w:tc>
          <w:tcPr>
            <w:tcW w:w="960" w:type="dxa"/>
            <w:tcBorders>
              <w:top w:val="nil"/>
              <w:left w:val="nil"/>
              <w:bottom w:val="nil"/>
              <w:right w:val="single" w:sz="8" w:space="0" w:color="auto"/>
            </w:tcBorders>
            <w:shd w:val="clear" w:color="auto" w:fill="auto"/>
            <w:noWrap/>
            <w:vAlign w:val="center"/>
            <w:hideMark/>
          </w:tcPr>
          <w:p w14:paraId="7CDDD1B5" w14:textId="2A37921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8515</w:t>
            </w:r>
          </w:p>
        </w:tc>
      </w:tr>
      <w:tr w:rsidR="009608FE" w:rsidRPr="00E55249" w14:paraId="44A1D177"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266DEBDD" w14:textId="51288F60"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Sep-20</w:t>
            </w:r>
          </w:p>
        </w:tc>
        <w:tc>
          <w:tcPr>
            <w:tcW w:w="1310" w:type="dxa"/>
            <w:tcBorders>
              <w:top w:val="nil"/>
              <w:left w:val="single" w:sz="8" w:space="0" w:color="auto"/>
              <w:bottom w:val="nil"/>
              <w:right w:val="single" w:sz="8" w:space="0" w:color="auto"/>
            </w:tcBorders>
            <w:shd w:val="clear" w:color="auto" w:fill="auto"/>
            <w:noWrap/>
            <w:vAlign w:val="center"/>
            <w:hideMark/>
          </w:tcPr>
          <w:p w14:paraId="61FE455D" w14:textId="72B9D01B"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12,7</w:t>
            </w:r>
          </w:p>
        </w:tc>
        <w:tc>
          <w:tcPr>
            <w:tcW w:w="1310" w:type="dxa"/>
            <w:tcBorders>
              <w:top w:val="nil"/>
              <w:left w:val="nil"/>
              <w:bottom w:val="nil"/>
              <w:right w:val="single" w:sz="8" w:space="0" w:color="auto"/>
            </w:tcBorders>
            <w:shd w:val="clear" w:color="auto" w:fill="auto"/>
            <w:noWrap/>
            <w:vAlign w:val="center"/>
            <w:hideMark/>
          </w:tcPr>
          <w:p w14:paraId="72B7F6F2" w14:textId="6758F4D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3926</w:t>
            </w:r>
          </w:p>
        </w:tc>
        <w:tc>
          <w:tcPr>
            <w:tcW w:w="1562" w:type="dxa"/>
            <w:tcBorders>
              <w:top w:val="nil"/>
              <w:left w:val="nil"/>
              <w:bottom w:val="nil"/>
              <w:right w:val="single" w:sz="8" w:space="0" w:color="auto"/>
            </w:tcBorders>
            <w:shd w:val="clear" w:color="auto" w:fill="auto"/>
            <w:noWrap/>
            <w:vAlign w:val="center"/>
            <w:hideMark/>
          </w:tcPr>
          <w:p w14:paraId="16898CEA" w14:textId="0D95371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15,9</w:t>
            </w:r>
          </w:p>
        </w:tc>
        <w:tc>
          <w:tcPr>
            <w:tcW w:w="1361" w:type="dxa"/>
            <w:tcBorders>
              <w:top w:val="nil"/>
              <w:left w:val="nil"/>
              <w:bottom w:val="nil"/>
              <w:right w:val="single" w:sz="8" w:space="0" w:color="auto"/>
            </w:tcBorders>
            <w:shd w:val="clear" w:color="auto" w:fill="auto"/>
            <w:noWrap/>
            <w:vAlign w:val="center"/>
            <w:hideMark/>
          </w:tcPr>
          <w:p w14:paraId="35EFAF2C" w14:textId="33B2ACE3"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1008</w:t>
            </w:r>
          </w:p>
        </w:tc>
        <w:tc>
          <w:tcPr>
            <w:tcW w:w="1474" w:type="dxa"/>
            <w:tcBorders>
              <w:top w:val="nil"/>
              <w:left w:val="nil"/>
              <w:bottom w:val="nil"/>
              <w:right w:val="single" w:sz="8" w:space="0" w:color="auto"/>
            </w:tcBorders>
            <w:shd w:val="clear" w:color="auto" w:fill="auto"/>
            <w:noWrap/>
            <w:vAlign w:val="center"/>
            <w:hideMark/>
          </w:tcPr>
          <w:p w14:paraId="471FED5F" w14:textId="41D1711B"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21,2</w:t>
            </w:r>
          </w:p>
        </w:tc>
        <w:tc>
          <w:tcPr>
            <w:tcW w:w="975" w:type="dxa"/>
            <w:tcBorders>
              <w:top w:val="nil"/>
              <w:left w:val="nil"/>
              <w:bottom w:val="nil"/>
              <w:right w:val="single" w:sz="8" w:space="0" w:color="auto"/>
            </w:tcBorders>
            <w:shd w:val="clear" w:color="auto" w:fill="auto"/>
            <w:noWrap/>
            <w:vAlign w:val="center"/>
            <w:hideMark/>
          </w:tcPr>
          <w:p w14:paraId="2EE22CCE" w14:textId="100E718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3367</w:t>
            </w:r>
          </w:p>
        </w:tc>
        <w:tc>
          <w:tcPr>
            <w:tcW w:w="1358" w:type="dxa"/>
            <w:tcBorders>
              <w:top w:val="nil"/>
              <w:left w:val="nil"/>
              <w:bottom w:val="nil"/>
              <w:right w:val="single" w:sz="8" w:space="0" w:color="auto"/>
            </w:tcBorders>
            <w:shd w:val="clear" w:color="auto" w:fill="auto"/>
            <w:noWrap/>
            <w:vAlign w:val="center"/>
            <w:hideMark/>
          </w:tcPr>
          <w:p w14:paraId="35DDA5C4" w14:textId="4C570944"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24,2</w:t>
            </w:r>
          </w:p>
        </w:tc>
        <w:tc>
          <w:tcPr>
            <w:tcW w:w="960" w:type="dxa"/>
            <w:tcBorders>
              <w:top w:val="nil"/>
              <w:left w:val="nil"/>
              <w:bottom w:val="nil"/>
              <w:right w:val="single" w:sz="8" w:space="0" w:color="auto"/>
            </w:tcBorders>
            <w:shd w:val="clear" w:color="auto" w:fill="auto"/>
            <w:noWrap/>
            <w:vAlign w:val="center"/>
            <w:hideMark/>
          </w:tcPr>
          <w:p w14:paraId="132D1C42" w14:textId="4819AC1B"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8301</w:t>
            </w:r>
          </w:p>
        </w:tc>
      </w:tr>
      <w:tr w:rsidR="009608FE" w:rsidRPr="00E55249" w14:paraId="3BB21B60"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0EED92A2" w14:textId="5AF5CA6D"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Oct-20</w:t>
            </w:r>
          </w:p>
        </w:tc>
        <w:tc>
          <w:tcPr>
            <w:tcW w:w="1310" w:type="dxa"/>
            <w:tcBorders>
              <w:top w:val="nil"/>
              <w:left w:val="single" w:sz="8" w:space="0" w:color="auto"/>
              <w:bottom w:val="nil"/>
              <w:right w:val="single" w:sz="8" w:space="0" w:color="auto"/>
            </w:tcBorders>
            <w:shd w:val="clear" w:color="auto" w:fill="auto"/>
            <w:noWrap/>
            <w:vAlign w:val="center"/>
            <w:hideMark/>
          </w:tcPr>
          <w:p w14:paraId="4B1F0081" w14:textId="573705CB"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13,1</w:t>
            </w:r>
          </w:p>
        </w:tc>
        <w:tc>
          <w:tcPr>
            <w:tcW w:w="1310" w:type="dxa"/>
            <w:tcBorders>
              <w:top w:val="nil"/>
              <w:left w:val="nil"/>
              <w:bottom w:val="nil"/>
              <w:right w:val="single" w:sz="8" w:space="0" w:color="auto"/>
            </w:tcBorders>
            <w:shd w:val="clear" w:color="auto" w:fill="auto"/>
            <w:noWrap/>
            <w:vAlign w:val="center"/>
            <w:hideMark/>
          </w:tcPr>
          <w:p w14:paraId="7F6342C8" w14:textId="3C11123D"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4085</w:t>
            </w:r>
          </w:p>
        </w:tc>
        <w:tc>
          <w:tcPr>
            <w:tcW w:w="1562" w:type="dxa"/>
            <w:tcBorders>
              <w:top w:val="nil"/>
              <w:left w:val="nil"/>
              <w:bottom w:val="nil"/>
              <w:right w:val="single" w:sz="8" w:space="0" w:color="auto"/>
            </w:tcBorders>
            <w:shd w:val="clear" w:color="auto" w:fill="auto"/>
            <w:noWrap/>
            <w:vAlign w:val="center"/>
            <w:hideMark/>
          </w:tcPr>
          <w:p w14:paraId="1E05DE68" w14:textId="681BB1E9"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17,4</w:t>
            </w:r>
          </w:p>
        </w:tc>
        <w:tc>
          <w:tcPr>
            <w:tcW w:w="1361" w:type="dxa"/>
            <w:tcBorders>
              <w:top w:val="nil"/>
              <w:left w:val="nil"/>
              <w:bottom w:val="nil"/>
              <w:right w:val="single" w:sz="8" w:space="0" w:color="auto"/>
            </w:tcBorders>
            <w:shd w:val="clear" w:color="auto" w:fill="auto"/>
            <w:noWrap/>
            <w:vAlign w:val="center"/>
            <w:hideMark/>
          </w:tcPr>
          <w:p w14:paraId="6231F70C" w14:textId="54216F82"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1336</w:t>
            </w:r>
          </w:p>
        </w:tc>
        <w:tc>
          <w:tcPr>
            <w:tcW w:w="1474" w:type="dxa"/>
            <w:tcBorders>
              <w:top w:val="nil"/>
              <w:left w:val="nil"/>
              <w:bottom w:val="nil"/>
              <w:right w:val="single" w:sz="8" w:space="0" w:color="auto"/>
            </w:tcBorders>
            <w:shd w:val="clear" w:color="auto" w:fill="auto"/>
            <w:noWrap/>
            <w:vAlign w:val="center"/>
            <w:hideMark/>
          </w:tcPr>
          <w:p w14:paraId="31DF7B33" w14:textId="501B2BCC"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21,9</w:t>
            </w:r>
          </w:p>
        </w:tc>
        <w:tc>
          <w:tcPr>
            <w:tcW w:w="975" w:type="dxa"/>
            <w:tcBorders>
              <w:top w:val="nil"/>
              <w:left w:val="nil"/>
              <w:bottom w:val="nil"/>
              <w:right w:val="single" w:sz="8" w:space="0" w:color="auto"/>
            </w:tcBorders>
            <w:shd w:val="clear" w:color="auto" w:fill="auto"/>
            <w:noWrap/>
            <w:vAlign w:val="center"/>
            <w:hideMark/>
          </w:tcPr>
          <w:p w14:paraId="65862652" w14:textId="7485629A"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3506</w:t>
            </w:r>
          </w:p>
        </w:tc>
        <w:tc>
          <w:tcPr>
            <w:tcW w:w="1358" w:type="dxa"/>
            <w:tcBorders>
              <w:top w:val="nil"/>
              <w:left w:val="nil"/>
              <w:bottom w:val="nil"/>
              <w:right w:val="single" w:sz="8" w:space="0" w:color="auto"/>
            </w:tcBorders>
            <w:shd w:val="clear" w:color="auto" w:fill="auto"/>
            <w:noWrap/>
            <w:vAlign w:val="center"/>
            <w:hideMark/>
          </w:tcPr>
          <w:p w14:paraId="66790CFA" w14:textId="6565031F"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25,7</w:t>
            </w:r>
          </w:p>
        </w:tc>
        <w:tc>
          <w:tcPr>
            <w:tcW w:w="960" w:type="dxa"/>
            <w:tcBorders>
              <w:top w:val="nil"/>
              <w:left w:val="nil"/>
              <w:bottom w:val="nil"/>
              <w:right w:val="single" w:sz="8" w:space="0" w:color="auto"/>
            </w:tcBorders>
            <w:shd w:val="clear" w:color="auto" w:fill="auto"/>
            <w:noWrap/>
            <w:vAlign w:val="center"/>
            <w:hideMark/>
          </w:tcPr>
          <w:p w14:paraId="4CF3AFF5" w14:textId="767B8D3A"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8928</w:t>
            </w:r>
          </w:p>
        </w:tc>
      </w:tr>
      <w:tr w:rsidR="009608FE" w:rsidRPr="00E55249" w14:paraId="25F1F904"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3AD115C1" w14:textId="631F6CB7"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Nov-20</w:t>
            </w:r>
          </w:p>
        </w:tc>
        <w:tc>
          <w:tcPr>
            <w:tcW w:w="1310" w:type="dxa"/>
            <w:tcBorders>
              <w:top w:val="nil"/>
              <w:left w:val="single" w:sz="8" w:space="0" w:color="auto"/>
              <w:bottom w:val="nil"/>
              <w:right w:val="single" w:sz="8" w:space="0" w:color="auto"/>
            </w:tcBorders>
            <w:shd w:val="clear" w:color="auto" w:fill="auto"/>
            <w:noWrap/>
            <w:vAlign w:val="center"/>
            <w:hideMark/>
          </w:tcPr>
          <w:p w14:paraId="023C6BD4" w14:textId="181D766D"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13,1</w:t>
            </w:r>
          </w:p>
        </w:tc>
        <w:tc>
          <w:tcPr>
            <w:tcW w:w="1310" w:type="dxa"/>
            <w:tcBorders>
              <w:top w:val="nil"/>
              <w:left w:val="nil"/>
              <w:bottom w:val="nil"/>
              <w:right w:val="single" w:sz="8" w:space="0" w:color="auto"/>
            </w:tcBorders>
            <w:shd w:val="clear" w:color="auto" w:fill="auto"/>
            <w:noWrap/>
            <w:vAlign w:val="center"/>
            <w:hideMark/>
          </w:tcPr>
          <w:p w14:paraId="630147E8" w14:textId="7DD28E54"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4093</w:t>
            </w:r>
          </w:p>
        </w:tc>
        <w:tc>
          <w:tcPr>
            <w:tcW w:w="1562" w:type="dxa"/>
            <w:tcBorders>
              <w:top w:val="nil"/>
              <w:left w:val="nil"/>
              <w:bottom w:val="nil"/>
              <w:right w:val="single" w:sz="8" w:space="0" w:color="auto"/>
            </w:tcBorders>
            <w:shd w:val="clear" w:color="auto" w:fill="auto"/>
            <w:noWrap/>
            <w:vAlign w:val="center"/>
            <w:hideMark/>
          </w:tcPr>
          <w:p w14:paraId="43306959" w14:textId="6EB72266"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17,1</w:t>
            </w:r>
          </w:p>
        </w:tc>
        <w:tc>
          <w:tcPr>
            <w:tcW w:w="1361" w:type="dxa"/>
            <w:tcBorders>
              <w:top w:val="nil"/>
              <w:left w:val="nil"/>
              <w:bottom w:val="nil"/>
              <w:right w:val="single" w:sz="8" w:space="0" w:color="auto"/>
            </w:tcBorders>
            <w:shd w:val="clear" w:color="auto" w:fill="auto"/>
            <w:noWrap/>
            <w:vAlign w:val="center"/>
            <w:hideMark/>
          </w:tcPr>
          <w:p w14:paraId="3346528D" w14:textId="2536E23F"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1262</w:t>
            </w:r>
          </w:p>
        </w:tc>
        <w:tc>
          <w:tcPr>
            <w:tcW w:w="1474" w:type="dxa"/>
            <w:tcBorders>
              <w:top w:val="nil"/>
              <w:left w:val="nil"/>
              <w:bottom w:val="nil"/>
              <w:right w:val="single" w:sz="8" w:space="0" w:color="auto"/>
            </w:tcBorders>
            <w:shd w:val="clear" w:color="auto" w:fill="auto"/>
            <w:noWrap/>
            <w:vAlign w:val="center"/>
            <w:hideMark/>
          </w:tcPr>
          <w:p w14:paraId="2BD9AF2F" w14:textId="1BC4C108"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23,0</w:t>
            </w:r>
          </w:p>
        </w:tc>
        <w:tc>
          <w:tcPr>
            <w:tcW w:w="975" w:type="dxa"/>
            <w:tcBorders>
              <w:top w:val="nil"/>
              <w:left w:val="nil"/>
              <w:bottom w:val="nil"/>
              <w:right w:val="single" w:sz="8" w:space="0" w:color="auto"/>
            </w:tcBorders>
            <w:shd w:val="clear" w:color="auto" w:fill="auto"/>
            <w:noWrap/>
            <w:vAlign w:val="center"/>
            <w:hideMark/>
          </w:tcPr>
          <w:p w14:paraId="59226E3F" w14:textId="1271E82B"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4038</w:t>
            </w:r>
          </w:p>
        </w:tc>
        <w:tc>
          <w:tcPr>
            <w:tcW w:w="1358" w:type="dxa"/>
            <w:tcBorders>
              <w:top w:val="nil"/>
              <w:left w:val="nil"/>
              <w:bottom w:val="nil"/>
              <w:right w:val="single" w:sz="8" w:space="0" w:color="auto"/>
            </w:tcBorders>
            <w:shd w:val="clear" w:color="auto" w:fill="auto"/>
            <w:noWrap/>
            <w:vAlign w:val="center"/>
            <w:hideMark/>
          </w:tcPr>
          <w:p w14:paraId="18EC4E5E" w14:textId="746267F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26,5</w:t>
            </w:r>
          </w:p>
        </w:tc>
        <w:tc>
          <w:tcPr>
            <w:tcW w:w="960" w:type="dxa"/>
            <w:tcBorders>
              <w:top w:val="nil"/>
              <w:left w:val="nil"/>
              <w:bottom w:val="nil"/>
              <w:right w:val="single" w:sz="8" w:space="0" w:color="auto"/>
            </w:tcBorders>
            <w:shd w:val="clear" w:color="auto" w:fill="auto"/>
            <w:noWrap/>
            <w:vAlign w:val="center"/>
            <w:hideMark/>
          </w:tcPr>
          <w:p w14:paraId="3C8719B5" w14:textId="23A6480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9393</w:t>
            </w:r>
          </w:p>
        </w:tc>
      </w:tr>
      <w:tr w:rsidR="009608FE" w:rsidRPr="00E55249" w14:paraId="69416D69"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4EEAD423" w14:textId="12771C90"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Dec-20</w:t>
            </w:r>
          </w:p>
        </w:tc>
        <w:tc>
          <w:tcPr>
            <w:tcW w:w="1310" w:type="dxa"/>
            <w:tcBorders>
              <w:top w:val="nil"/>
              <w:left w:val="single" w:sz="8" w:space="0" w:color="auto"/>
              <w:bottom w:val="nil"/>
              <w:right w:val="single" w:sz="8" w:space="0" w:color="auto"/>
            </w:tcBorders>
            <w:shd w:val="clear" w:color="auto" w:fill="auto"/>
            <w:noWrap/>
            <w:vAlign w:val="center"/>
            <w:hideMark/>
          </w:tcPr>
          <w:p w14:paraId="21D919B5" w14:textId="52D2439A"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12,9</w:t>
            </w:r>
          </w:p>
        </w:tc>
        <w:tc>
          <w:tcPr>
            <w:tcW w:w="1310" w:type="dxa"/>
            <w:tcBorders>
              <w:top w:val="nil"/>
              <w:left w:val="nil"/>
              <w:bottom w:val="nil"/>
              <w:right w:val="single" w:sz="8" w:space="0" w:color="auto"/>
            </w:tcBorders>
            <w:shd w:val="clear" w:color="auto" w:fill="auto"/>
            <w:noWrap/>
            <w:vAlign w:val="center"/>
            <w:hideMark/>
          </w:tcPr>
          <w:p w14:paraId="20BC0A2D" w14:textId="0AA073F5"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4015</w:t>
            </w:r>
          </w:p>
        </w:tc>
        <w:tc>
          <w:tcPr>
            <w:tcW w:w="1562" w:type="dxa"/>
            <w:tcBorders>
              <w:top w:val="nil"/>
              <w:left w:val="nil"/>
              <w:bottom w:val="nil"/>
              <w:right w:val="single" w:sz="8" w:space="0" w:color="auto"/>
            </w:tcBorders>
            <w:shd w:val="clear" w:color="auto" w:fill="auto"/>
            <w:noWrap/>
            <w:vAlign w:val="center"/>
            <w:hideMark/>
          </w:tcPr>
          <w:p w14:paraId="68DF1685" w14:textId="69C1A399"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18,1</w:t>
            </w:r>
          </w:p>
        </w:tc>
        <w:tc>
          <w:tcPr>
            <w:tcW w:w="1361" w:type="dxa"/>
            <w:tcBorders>
              <w:top w:val="nil"/>
              <w:left w:val="nil"/>
              <w:bottom w:val="nil"/>
              <w:right w:val="single" w:sz="8" w:space="0" w:color="auto"/>
            </w:tcBorders>
            <w:shd w:val="clear" w:color="auto" w:fill="auto"/>
            <w:noWrap/>
            <w:vAlign w:val="center"/>
            <w:hideMark/>
          </w:tcPr>
          <w:p w14:paraId="516FD2AB" w14:textId="64B26820"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1609</w:t>
            </w:r>
          </w:p>
        </w:tc>
        <w:tc>
          <w:tcPr>
            <w:tcW w:w="1474" w:type="dxa"/>
            <w:tcBorders>
              <w:top w:val="nil"/>
              <w:left w:val="nil"/>
              <w:bottom w:val="nil"/>
              <w:right w:val="single" w:sz="8" w:space="0" w:color="auto"/>
            </w:tcBorders>
            <w:shd w:val="clear" w:color="auto" w:fill="auto"/>
            <w:noWrap/>
            <w:vAlign w:val="center"/>
            <w:hideMark/>
          </w:tcPr>
          <w:p w14:paraId="49F1C89B" w14:textId="704E23F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24,1</w:t>
            </w:r>
          </w:p>
        </w:tc>
        <w:tc>
          <w:tcPr>
            <w:tcW w:w="975" w:type="dxa"/>
            <w:tcBorders>
              <w:top w:val="nil"/>
              <w:left w:val="nil"/>
              <w:bottom w:val="nil"/>
              <w:right w:val="single" w:sz="8" w:space="0" w:color="auto"/>
            </w:tcBorders>
            <w:shd w:val="clear" w:color="auto" w:fill="auto"/>
            <w:noWrap/>
            <w:vAlign w:val="center"/>
            <w:hideMark/>
          </w:tcPr>
          <w:p w14:paraId="5BA9BE05" w14:textId="61C202CC"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4577</w:t>
            </w:r>
          </w:p>
        </w:tc>
        <w:tc>
          <w:tcPr>
            <w:tcW w:w="1358" w:type="dxa"/>
            <w:tcBorders>
              <w:top w:val="nil"/>
              <w:left w:val="nil"/>
              <w:bottom w:val="nil"/>
              <w:right w:val="single" w:sz="8" w:space="0" w:color="auto"/>
            </w:tcBorders>
            <w:shd w:val="clear" w:color="auto" w:fill="auto"/>
            <w:noWrap/>
            <w:vAlign w:val="center"/>
            <w:hideMark/>
          </w:tcPr>
          <w:p w14:paraId="19EBAC3F" w14:textId="6692995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28,6</w:t>
            </w:r>
          </w:p>
        </w:tc>
        <w:tc>
          <w:tcPr>
            <w:tcW w:w="960" w:type="dxa"/>
            <w:tcBorders>
              <w:top w:val="nil"/>
              <w:left w:val="nil"/>
              <w:bottom w:val="nil"/>
              <w:right w:val="single" w:sz="8" w:space="0" w:color="auto"/>
            </w:tcBorders>
            <w:shd w:val="clear" w:color="auto" w:fill="auto"/>
            <w:noWrap/>
            <w:vAlign w:val="center"/>
            <w:hideMark/>
          </w:tcPr>
          <w:p w14:paraId="013BABFB" w14:textId="16D5E933"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10201</w:t>
            </w:r>
          </w:p>
        </w:tc>
      </w:tr>
      <w:tr w:rsidR="009608FE" w:rsidRPr="00E55249" w14:paraId="33652B31"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0E0F3BF3" w14:textId="5EC1B06B"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Jan-21</w:t>
            </w:r>
          </w:p>
        </w:tc>
        <w:tc>
          <w:tcPr>
            <w:tcW w:w="1310" w:type="dxa"/>
            <w:tcBorders>
              <w:top w:val="nil"/>
              <w:left w:val="single" w:sz="8" w:space="0" w:color="auto"/>
              <w:bottom w:val="nil"/>
              <w:right w:val="single" w:sz="8" w:space="0" w:color="auto"/>
            </w:tcBorders>
            <w:shd w:val="clear" w:color="auto" w:fill="auto"/>
            <w:noWrap/>
            <w:vAlign w:val="center"/>
            <w:hideMark/>
          </w:tcPr>
          <w:p w14:paraId="797BA04E" w14:textId="2CE66E15"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12,8</w:t>
            </w:r>
          </w:p>
        </w:tc>
        <w:tc>
          <w:tcPr>
            <w:tcW w:w="1310" w:type="dxa"/>
            <w:tcBorders>
              <w:top w:val="nil"/>
              <w:left w:val="nil"/>
              <w:bottom w:val="nil"/>
              <w:right w:val="single" w:sz="8" w:space="0" w:color="auto"/>
            </w:tcBorders>
            <w:shd w:val="clear" w:color="auto" w:fill="auto"/>
            <w:noWrap/>
            <w:vAlign w:val="center"/>
            <w:hideMark/>
          </w:tcPr>
          <w:p w14:paraId="16C1D809" w14:textId="3FFC6483"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4021</w:t>
            </w:r>
          </w:p>
        </w:tc>
        <w:tc>
          <w:tcPr>
            <w:tcW w:w="1562" w:type="dxa"/>
            <w:tcBorders>
              <w:top w:val="nil"/>
              <w:left w:val="nil"/>
              <w:bottom w:val="nil"/>
              <w:right w:val="single" w:sz="8" w:space="0" w:color="auto"/>
            </w:tcBorders>
            <w:shd w:val="clear" w:color="auto" w:fill="auto"/>
            <w:noWrap/>
            <w:vAlign w:val="center"/>
            <w:hideMark/>
          </w:tcPr>
          <w:p w14:paraId="258982F3" w14:textId="7416E41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20,2</w:t>
            </w:r>
          </w:p>
        </w:tc>
        <w:tc>
          <w:tcPr>
            <w:tcW w:w="1361" w:type="dxa"/>
            <w:tcBorders>
              <w:top w:val="nil"/>
              <w:left w:val="nil"/>
              <w:bottom w:val="nil"/>
              <w:right w:val="single" w:sz="8" w:space="0" w:color="auto"/>
            </w:tcBorders>
            <w:shd w:val="clear" w:color="auto" w:fill="auto"/>
            <w:noWrap/>
            <w:vAlign w:val="center"/>
            <w:hideMark/>
          </w:tcPr>
          <w:p w14:paraId="2771682A" w14:textId="63836143"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2345</w:t>
            </w:r>
          </w:p>
        </w:tc>
        <w:tc>
          <w:tcPr>
            <w:tcW w:w="1474" w:type="dxa"/>
            <w:tcBorders>
              <w:top w:val="nil"/>
              <w:left w:val="nil"/>
              <w:bottom w:val="nil"/>
              <w:right w:val="single" w:sz="8" w:space="0" w:color="auto"/>
            </w:tcBorders>
            <w:shd w:val="clear" w:color="auto" w:fill="auto"/>
            <w:noWrap/>
            <w:vAlign w:val="center"/>
            <w:hideMark/>
          </w:tcPr>
          <w:p w14:paraId="44B5DC76" w14:textId="5D8F935D"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23,0</w:t>
            </w:r>
          </w:p>
        </w:tc>
        <w:tc>
          <w:tcPr>
            <w:tcW w:w="975" w:type="dxa"/>
            <w:tcBorders>
              <w:top w:val="nil"/>
              <w:left w:val="nil"/>
              <w:bottom w:val="nil"/>
              <w:right w:val="single" w:sz="8" w:space="0" w:color="auto"/>
            </w:tcBorders>
            <w:shd w:val="clear" w:color="auto" w:fill="auto"/>
            <w:noWrap/>
            <w:vAlign w:val="center"/>
            <w:hideMark/>
          </w:tcPr>
          <w:p w14:paraId="0FD78678" w14:textId="14A5E5DF"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4191</w:t>
            </w:r>
          </w:p>
        </w:tc>
        <w:tc>
          <w:tcPr>
            <w:tcW w:w="1358" w:type="dxa"/>
            <w:tcBorders>
              <w:top w:val="nil"/>
              <w:left w:val="nil"/>
              <w:bottom w:val="nil"/>
              <w:right w:val="single" w:sz="8" w:space="0" w:color="auto"/>
            </w:tcBorders>
            <w:shd w:val="clear" w:color="auto" w:fill="auto"/>
            <w:noWrap/>
            <w:vAlign w:val="center"/>
            <w:hideMark/>
          </w:tcPr>
          <w:p w14:paraId="5A4E56C6" w14:textId="5FC2D34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29,6</w:t>
            </w:r>
          </w:p>
        </w:tc>
        <w:tc>
          <w:tcPr>
            <w:tcW w:w="960" w:type="dxa"/>
            <w:tcBorders>
              <w:top w:val="nil"/>
              <w:left w:val="nil"/>
              <w:bottom w:val="nil"/>
              <w:right w:val="single" w:sz="8" w:space="0" w:color="auto"/>
            </w:tcBorders>
            <w:shd w:val="clear" w:color="auto" w:fill="auto"/>
            <w:noWrap/>
            <w:vAlign w:val="center"/>
            <w:hideMark/>
          </w:tcPr>
          <w:p w14:paraId="0A63D814" w14:textId="6402751D"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10557</w:t>
            </w:r>
          </w:p>
        </w:tc>
      </w:tr>
      <w:tr w:rsidR="009608FE" w:rsidRPr="00E55249" w14:paraId="16B842CE"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4B36CBEB" w14:textId="7499D1C0"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Feb-21</w:t>
            </w:r>
          </w:p>
        </w:tc>
        <w:tc>
          <w:tcPr>
            <w:tcW w:w="1310" w:type="dxa"/>
            <w:tcBorders>
              <w:top w:val="nil"/>
              <w:left w:val="single" w:sz="8" w:space="0" w:color="auto"/>
              <w:bottom w:val="nil"/>
              <w:right w:val="single" w:sz="8" w:space="0" w:color="auto"/>
            </w:tcBorders>
            <w:shd w:val="clear" w:color="auto" w:fill="auto"/>
            <w:noWrap/>
            <w:vAlign w:val="center"/>
            <w:hideMark/>
          </w:tcPr>
          <w:p w14:paraId="1039DD67" w14:textId="22373778"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13,2</w:t>
            </w:r>
          </w:p>
        </w:tc>
        <w:tc>
          <w:tcPr>
            <w:tcW w:w="1310" w:type="dxa"/>
            <w:tcBorders>
              <w:top w:val="nil"/>
              <w:left w:val="nil"/>
              <w:bottom w:val="nil"/>
              <w:right w:val="single" w:sz="8" w:space="0" w:color="auto"/>
            </w:tcBorders>
            <w:shd w:val="clear" w:color="auto" w:fill="auto"/>
            <w:noWrap/>
            <w:vAlign w:val="center"/>
            <w:hideMark/>
          </w:tcPr>
          <w:p w14:paraId="16EF6288" w14:textId="2D3E250C"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4179</w:t>
            </w:r>
          </w:p>
        </w:tc>
        <w:tc>
          <w:tcPr>
            <w:tcW w:w="1562" w:type="dxa"/>
            <w:tcBorders>
              <w:top w:val="nil"/>
              <w:left w:val="nil"/>
              <w:bottom w:val="nil"/>
              <w:right w:val="single" w:sz="8" w:space="0" w:color="auto"/>
            </w:tcBorders>
            <w:shd w:val="clear" w:color="auto" w:fill="auto"/>
            <w:noWrap/>
            <w:vAlign w:val="center"/>
            <w:hideMark/>
          </w:tcPr>
          <w:p w14:paraId="78A3B207" w14:textId="1E466FC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19,6</w:t>
            </w:r>
          </w:p>
        </w:tc>
        <w:tc>
          <w:tcPr>
            <w:tcW w:w="1361" w:type="dxa"/>
            <w:tcBorders>
              <w:top w:val="nil"/>
              <w:left w:val="nil"/>
              <w:bottom w:val="nil"/>
              <w:right w:val="single" w:sz="8" w:space="0" w:color="auto"/>
            </w:tcBorders>
            <w:shd w:val="clear" w:color="auto" w:fill="auto"/>
            <w:noWrap/>
            <w:vAlign w:val="center"/>
            <w:hideMark/>
          </w:tcPr>
          <w:p w14:paraId="3AF1A058" w14:textId="643DF9D3"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2047</w:t>
            </w:r>
          </w:p>
        </w:tc>
        <w:tc>
          <w:tcPr>
            <w:tcW w:w="1474" w:type="dxa"/>
            <w:tcBorders>
              <w:top w:val="nil"/>
              <w:left w:val="nil"/>
              <w:bottom w:val="nil"/>
              <w:right w:val="single" w:sz="8" w:space="0" w:color="auto"/>
            </w:tcBorders>
            <w:shd w:val="clear" w:color="auto" w:fill="auto"/>
            <w:noWrap/>
            <w:vAlign w:val="center"/>
            <w:hideMark/>
          </w:tcPr>
          <w:p w14:paraId="62A115BA" w14:textId="5429C330"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22,3</w:t>
            </w:r>
          </w:p>
        </w:tc>
        <w:tc>
          <w:tcPr>
            <w:tcW w:w="975" w:type="dxa"/>
            <w:tcBorders>
              <w:top w:val="nil"/>
              <w:left w:val="nil"/>
              <w:bottom w:val="nil"/>
              <w:right w:val="single" w:sz="8" w:space="0" w:color="auto"/>
            </w:tcBorders>
            <w:shd w:val="clear" w:color="auto" w:fill="auto"/>
            <w:noWrap/>
            <w:vAlign w:val="center"/>
            <w:hideMark/>
          </w:tcPr>
          <w:p w14:paraId="58CB5E87" w14:textId="55E73FBE"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3739</w:t>
            </w:r>
          </w:p>
        </w:tc>
        <w:tc>
          <w:tcPr>
            <w:tcW w:w="1358" w:type="dxa"/>
            <w:tcBorders>
              <w:top w:val="nil"/>
              <w:left w:val="nil"/>
              <w:bottom w:val="nil"/>
              <w:right w:val="single" w:sz="8" w:space="0" w:color="auto"/>
            </w:tcBorders>
            <w:shd w:val="clear" w:color="auto" w:fill="auto"/>
            <w:noWrap/>
            <w:vAlign w:val="center"/>
            <w:hideMark/>
          </w:tcPr>
          <w:p w14:paraId="0CF658B5" w14:textId="4A72B9CF"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28,0</w:t>
            </w:r>
          </w:p>
        </w:tc>
        <w:tc>
          <w:tcPr>
            <w:tcW w:w="960" w:type="dxa"/>
            <w:tcBorders>
              <w:top w:val="nil"/>
              <w:left w:val="nil"/>
              <w:bottom w:val="nil"/>
              <w:right w:val="single" w:sz="8" w:space="0" w:color="auto"/>
            </w:tcBorders>
            <w:shd w:val="clear" w:color="auto" w:fill="auto"/>
            <w:noWrap/>
            <w:vAlign w:val="center"/>
            <w:hideMark/>
          </w:tcPr>
          <w:p w14:paraId="61B5CE4D" w14:textId="295F053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9965</w:t>
            </w:r>
          </w:p>
        </w:tc>
      </w:tr>
      <w:tr w:rsidR="009608FE" w:rsidRPr="00E55249" w14:paraId="70A809C1"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35E7A2B7" w14:textId="35C56260"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Mar-21</w:t>
            </w:r>
          </w:p>
        </w:tc>
        <w:tc>
          <w:tcPr>
            <w:tcW w:w="1310" w:type="dxa"/>
            <w:tcBorders>
              <w:top w:val="nil"/>
              <w:left w:val="single" w:sz="8" w:space="0" w:color="auto"/>
              <w:bottom w:val="nil"/>
              <w:right w:val="single" w:sz="8" w:space="0" w:color="auto"/>
            </w:tcBorders>
            <w:shd w:val="clear" w:color="auto" w:fill="auto"/>
            <w:noWrap/>
            <w:vAlign w:val="center"/>
            <w:hideMark/>
          </w:tcPr>
          <w:p w14:paraId="125A2412" w14:textId="6BF3E6DA"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13,0</w:t>
            </w:r>
          </w:p>
        </w:tc>
        <w:tc>
          <w:tcPr>
            <w:tcW w:w="1310" w:type="dxa"/>
            <w:tcBorders>
              <w:top w:val="nil"/>
              <w:left w:val="nil"/>
              <w:bottom w:val="nil"/>
              <w:right w:val="single" w:sz="8" w:space="0" w:color="auto"/>
            </w:tcBorders>
            <w:shd w:val="clear" w:color="auto" w:fill="auto"/>
            <w:noWrap/>
            <w:vAlign w:val="center"/>
            <w:hideMark/>
          </w:tcPr>
          <w:p w14:paraId="272674FF" w14:textId="2EF2B4C6"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4215</w:t>
            </w:r>
          </w:p>
        </w:tc>
        <w:tc>
          <w:tcPr>
            <w:tcW w:w="1562" w:type="dxa"/>
            <w:tcBorders>
              <w:top w:val="nil"/>
              <w:left w:val="nil"/>
              <w:bottom w:val="nil"/>
              <w:right w:val="single" w:sz="8" w:space="0" w:color="auto"/>
            </w:tcBorders>
            <w:shd w:val="clear" w:color="auto" w:fill="auto"/>
            <w:noWrap/>
            <w:vAlign w:val="center"/>
            <w:hideMark/>
          </w:tcPr>
          <w:p w14:paraId="096325CB" w14:textId="1C13D2B0"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18,1</w:t>
            </w:r>
          </w:p>
        </w:tc>
        <w:tc>
          <w:tcPr>
            <w:tcW w:w="1361" w:type="dxa"/>
            <w:tcBorders>
              <w:top w:val="nil"/>
              <w:left w:val="nil"/>
              <w:bottom w:val="nil"/>
              <w:right w:val="single" w:sz="8" w:space="0" w:color="auto"/>
            </w:tcBorders>
            <w:shd w:val="clear" w:color="auto" w:fill="auto"/>
            <w:noWrap/>
            <w:vAlign w:val="center"/>
            <w:hideMark/>
          </w:tcPr>
          <w:p w14:paraId="3BAD9757" w14:textId="21F3CF16"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1661</w:t>
            </w:r>
          </w:p>
        </w:tc>
        <w:tc>
          <w:tcPr>
            <w:tcW w:w="1474" w:type="dxa"/>
            <w:tcBorders>
              <w:top w:val="nil"/>
              <w:left w:val="nil"/>
              <w:bottom w:val="nil"/>
              <w:right w:val="single" w:sz="8" w:space="0" w:color="auto"/>
            </w:tcBorders>
            <w:shd w:val="clear" w:color="auto" w:fill="auto"/>
            <w:noWrap/>
            <w:vAlign w:val="center"/>
            <w:hideMark/>
          </w:tcPr>
          <w:p w14:paraId="0D93C019" w14:textId="6AA404C5"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21,0</w:t>
            </w:r>
          </w:p>
        </w:tc>
        <w:tc>
          <w:tcPr>
            <w:tcW w:w="975" w:type="dxa"/>
            <w:tcBorders>
              <w:top w:val="nil"/>
              <w:left w:val="nil"/>
              <w:bottom w:val="nil"/>
              <w:right w:val="single" w:sz="8" w:space="0" w:color="auto"/>
            </w:tcBorders>
            <w:shd w:val="clear" w:color="auto" w:fill="auto"/>
            <w:noWrap/>
            <w:vAlign w:val="center"/>
            <w:hideMark/>
          </w:tcPr>
          <w:p w14:paraId="783D2A3D" w14:textId="14F0C4F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3294</w:t>
            </w:r>
          </w:p>
        </w:tc>
        <w:tc>
          <w:tcPr>
            <w:tcW w:w="1358" w:type="dxa"/>
            <w:tcBorders>
              <w:top w:val="nil"/>
              <w:left w:val="nil"/>
              <w:bottom w:val="nil"/>
              <w:right w:val="single" w:sz="8" w:space="0" w:color="auto"/>
            </w:tcBorders>
            <w:shd w:val="clear" w:color="auto" w:fill="auto"/>
            <w:noWrap/>
            <w:vAlign w:val="center"/>
            <w:hideMark/>
          </w:tcPr>
          <w:p w14:paraId="5D8A57FA" w14:textId="2B762DB9"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25,6</w:t>
            </w:r>
          </w:p>
        </w:tc>
        <w:tc>
          <w:tcPr>
            <w:tcW w:w="960" w:type="dxa"/>
            <w:tcBorders>
              <w:top w:val="nil"/>
              <w:left w:val="nil"/>
              <w:bottom w:val="nil"/>
              <w:right w:val="single" w:sz="8" w:space="0" w:color="auto"/>
            </w:tcBorders>
            <w:shd w:val="clear" w:color="auto" w:fill="auto"/>
            <w:noWrap/>
            <w:vAlign w:val="center"/>
            <w:hideMark/>
          </w:tcPr>
          <w:p w14:paraId="1F5DE85D" w14:textId="6BD7D11F"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9171</w:t>
            </w:r>
          </w:p>
        </w:tc>
      </w:tr>
      <w:tr w:rsidR="009608FE" w:rsidRPr="00E55249" w14:paraId="38E0E7DF"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798B265F" w14:textId="0B0481CA"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Apr-21</w:t>
            </w:r>
          </w:p>
        </w:tc>
        <w:tc>
          <w:tcPr>
            <w:tcW w:w="1310" w:type="dxa"/>
            <w:tcBorders>
              <w:top w:val="nil"/>
              <w:left w:val="single" w:sz="8" w:space="0" w:color="auto"/>
              <w:bottom w:val="nil"/>
              <w:right w:val="single" w:sz="8" w:space="0" w:color="auto"/>
            </w:tcBorders>
            <w:shd w:val="clear" w:color="auto" w:fill="auto"/>
            <w:noWrap/>
            <w:vAlign w:val="center"/>
            <w:hideMark/>
          </w:tcPr>
          <w:p w14:paraId="6A4C150D" w14:textId="7E55C18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13,8</w:t>
            </w:r>
          </w:p>
        </w:tc>
        <w:tc>
          <w:tcPr>
            <w:tcW w:w="1310" w:type="dxa"/>
            <w:tcBorders>
              <w:top w:val="nil"/>
              <w:left w:val="nil"/>
              <w:bottom w:val="nil"/>
              <w:right w:val="single" w:sz="8" w:space="0" w:color="auto"/>
            </w:tcBorders>
            <w:shd w:val="clear" w:color="auto" w:fill="auto"/>
            <w:noWrap/>
            <w:vAlign w:val="center"/>
            <w:hideMark/>
          </w:tcPr>
          <w:p w14:paraId="03D08E62" w14:textId="64466002"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4498</w:t>
            </w:r>
          </w:p>
        </w:tc>
        <w:tc>
          <w:tcPr>
            <w:tcW w:w="1562" w:type="dxa"/>
            <w:tcBorders>
              <w:top w:val="nil"/>
              <w:left w:val="nil"/>
              <w:bottom w:val="nil"/>
              <w:right w:val="single" w:sz="8" w:space="0" w:color="auto"/>
            </w:tcBorders>
            <w:shd w:val="clear" w:color="auto" w:fill="auto"/>
            <w:noWrap/>
            <w:vAlign w:val="center"/>
            <w:hideMark/>
          </w:tcPr>
          <w:p w14:paraId="72F30656" w14:textId="3707284D"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19,8</w:t>
            </w:r>
          </w:p>
        </w:tc>
        <w:tc>
          <w:tcPr>
            <w:tcW w:w="1361" w:type="dxa"/>
            <w:tcBorders>
              <w:top w:val="nil"/>
              <w:left w:val="nil"/>
              <w:bottom w:val="nil"/>
              <w:right w:val="single" w:sz="8" w:space="0" w:color="auto"/>
            </w:tcBorders>
            <w:shd w:val="clear" w:color="auto" w:fill="auto"/>
            <w:noWrap/>
            <w:vAlign w:val="center"/>
            <w:hideMark/>
          </w:tcPr>
          <w:p w14:paraId="70470F0B" w14:textId="6387C2C6"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1971</w:t>
            </w:r>
          </w:p>
        </w:tc>
        <w:tc>
          <w:tcPr>
            <w:tcW w:w="1474" w:type="dxa"/>
            <w:tcBorders>
              <w:top w:val="nil"/>
              <w:left w:val="nil"/>
              <w:bottom w:val="nil"/>
              <w:right w:val="single" w:sz="8" w:space="0" w:color="auto"/>
            </w:tcBorders>
            <w:shd w:val="clear" w:color="auto" w:fill="auto"/>
            <w:noWrap/>
            <w:vAlign w:val="center"/>
            <w:hideMark/>
          </w:tcPr>
          <w:p w14:paraId="7119184C" w14:textId="672BFA3C"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21,8</w:t>
            </w:r>
          </w:p>
        </w:tc>
        <w:tc>
          <w:tcPr>
            <w:tcW w:w="975" w:type="dxa"/>
            <w:tcBorders>
              <w:top w:val="nil"/>
              <w:left w:val="nil"/>
              <w:bottom w:val="nil"/>
              <w:right w:val="single" w:sz="8" w:space="0" w:color="auto"/>
            </w:tcBorders>
            <w:shd w:val="clear" w:color="auto" w:fill="auto"/>
            <w:noWrap/>
            <w:vAlign w:val="center"/>
            <w:hideMark/>
          </w:tcPr>
          <w:p w14:paraId="6AC60CD3" w14:textId="34C62273"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3356</w:t>
            </w:r>
          </w:p>
        </w:tc>
        <w:tc>
          <w:tcPr>
            <w:tcW w:w="1358" w:type="dxa"/>
            <w:tcBorders>
              <w:top w:val="nil"/>
              <w:left w:val="nil"/>
              <w:bottom w:val="nil"/>
              <w:right w:val="single" w:sz="8" w:space="0" w:color="auto"/>
            </w:tcBorders>
            <w:shd w:val="clear" w:color="auto" w:fill="auto"/>
            <w:noWrap/>
            <w:vAlign w:val="center"/>
            <w:hideMark/>
          </w:tcPr>
          <w:p w14:paraId="4AE6E62D" w14:textId="7EBE6A6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27,3</w:t>
            </w:r>
          </w:p>
        </w:tc>
        <w:tc>
          <w:tcPr>
            <w:tcW w:w="960" w:type="dxa"/>
            <w:tcBorders>
              <w:top w:val="nil"/>
              <w:left w:val="nil"/>
              <w:bottom w:val="nil"/>
              <w:right w:val="single" w:sz="8" w:space="0" w:color="auto"/>
            </w:tcBorders>
            <w:shd w:val="clear" w:color="auto" w:fill="auto"/>
            <w:noWrap/>
            <w:vAlign w:val="center"/>
            <w:hideMark/>
          </w:tcPr>
          <w:p w14:paraId="17191901" w14:textId="3945F3A4"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9825</w:t>
            </w:r>
          </w:p>
        </w:tc>
      </w:tr>
      <w:tr w:rsidR="009608FE" w:rsidRPr="00E55249" w14:paraId="769C0072"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272C2BCE" w14:textId="14D01A0B"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May-21</w:t>
            </w:r>
          </w:p>
        </w:tc>
        <w:tc>
          <w:tcPr>
            <w:tcW w:w="1310" w:type="dxa"/>
            <w:tcBorders>
              <w:top w:val="nil"/>
              <w:left w:val="single" w:sz="8" w:space="0" w:color="auto"/>
              <w:bottom w:val="nil"/>
              <w:right w:val="single" w:sz="8" w:space="0" w:color="auto"/>
            </w:tcBorders>
            <w:shd w:val="clear" w:color="auto" w:fill="auto"/>
            <w:noWrap/>
            <w:vAlign w:val="center"/>
            <w:hideMark/>
          </w:tcPr>
          <w:p w14:paraId="649956D9" w14:textId="6FA099C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13,3</w:t>
            </w:r>
          </w:p>
        </w:tc>
        <w:tc>
          <w:tcPr>
            <w:tcW w:w="1310" w:type="dxa"/>
            <w:tcBorders>
              <w:top w:val="nil"/>
              <w:left w:val="nil"/>
              <w:bottom w:val="nil"/>
              <w:right w:val="single" w:sz="8" w:space="0" w:color="auto"/>
            </w:tcBorders>
            <w:shd w:val="clear" w:color="auto" w:fill="auto"/>
            <w:noWrap/>
            <w:vAlign w:val="center"/>
            <w:hideMark/>
          </w:tcPr>
          <w:p w14:paraId="69A5BAF1" w14:textId="0F7CF158"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4295</w:t>
            </w:r>
          </w:p>
        </w:tc>
        <w:tc>
          <w:tcPr>
            <w:tcW w:w="1562" w:type="dxa"/>
            <w:tcBorders>
              <w:top w:val="nil"/>
              <w:left w:val="nil"/>
              <w:bottom w:val="nil"/>
              <w:right w:val="single" w:sz="8" w:space="0" w:color="auto"/>
            </w:tcBorders>
            <w:shd w:val="clear" w:color="auto" w:fill="auto"/>
            <w:noWrap/>
            <w:vAlign w:val="center"/>
            <w:hideMark/>
          </w:tcPr>
          <w:p w14:paraId="16018FE9" w14:textId="04B2EF42"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19,3</w:t>
            </w:r>
          </w:p>
        </w:tc>
        <w:tc>
          <w:tcPr>
            <w:tcW w:w="1361" w:type="dxa"/>
            <w:tcBorders>
              <w:top w:val="nil"/>
              <w:left w:val="nil"/>
              <w:bottom w:val="nil"/>
              <w:right w:val="single" w:sz="8" w:space="0" w:color="auto"/>
            </w:tcBorders>
            <w:shd w:val="clear" w:color="auto" w:fill="auto"/>
            <w:noWrap/>
            <w:vAlign w:val="center"/>
            <w:hideMark/>
          </w:tcPr>
          <w:p w14:paraId="54FAA7BF" w14:textId="681DFC4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1961</w:t>
            </w:r>
          </w:p>
        </w:tc>
        <w:tc>
          <w:tcPr>
            <w:tcW w:w="1474" w:type="dxa"/>
            <w:tcBorders>
              <w:top w:val="nil"/>
              <w:left w:val="nil"/>
              <w:bottom w:val="nil"/>
              <w:right w:val="single" w:sz="8" w:space="0" w:color="auto"/>
            </w:tcBorders>
            <w:shd w:val="clear" w:color="auto" w:fill="auto"/>
            <w:noWrap/>
            <w:vAlign w:val="center"/>
            <w:hideMark/>
          </w:tcPr>
          <w:p w14:paraId="2F023CE1" w14:textId="57E345BA"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21,7</w:t>
            </w:r>
          </w:p>
        </w:tc>
        <w:tc>
          <w:tcPr>
            <w:tcW w:w="975" w:type="dxa"/>
            <w:tcBorders>
              <w:top w:val="nil"/>
              <w:left w:val="nil"/>
              <w:bottom w:val="nil"/>
              <w:right w:val="single" w:sz="8" w:space="0" w:color="auto"/>
            </w:tcBorders>
            <w:shd w:val="clear" w:color="auto" w:fill="auto"/>
            <w:noWrap/>
            <w:vAlign w:val="center"/>
            <w:hideMark/>
          </w:tcPr>
          <w:p w14:paraId="03E64C33" w14:textId="4C07A113"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3499</w:t>
            </w:r>
          </w:p>
        </w:tc>
        <w:tc>
          <w:tcPr>
            <w:tcW w:w="1358" w:type="dxa"/>
            <w:tcBorders>
              <w:top w:val="nil"/>
              <w:left w:val="nil"/>
              <w:bottom w:val="nil"/>
              <w:right w:val="single" w:sz="8" w:space="0" w:color="auto"/>
            </w:tcBorders>
            <w:shd w:val="clear" w:color="auto" w:fill="auto"/>
            <w:noWrap/>
            <w:vAlign w:val="center"/>
            <w:hideMark/>
          </w:tcPr>
          <w:p w14:paraId="3505E671" w14:textId="35A7EEC4"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27,1</w:t>
            </w:r>
          </w:p>
        </w:tc>
        <w:tc>
          <w:tcPr>
            <w:tcW w:w="960" w:type="dxa"/>
            <w:tcBorders>
              <w:top w:val="nil"/>
              <w:left w:val="nil"/>
              <w:bottom w:val="nil"/>
              <w:right w:val="single" w:sz="8" w:space="0" w:color="auto"/>
            </w:tcBorders>
            <w:shd w:val="clear" w:color="auto" w:fill="auto"/>
            <w:noWrap/>
            <w:vAlign w:val="center"/>
            <w:hideMark/>
          </w:tcPr>
          <w:p w14:paraId="3E665372" w14:textId="6C623F8B"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9755</w:t>
            </w:r>
          </w:p>
        </w:tc>
      </w:tr>
      <w:tr w:rsidR="009608FE" w:rsidRPr="00E55249" w14:paraId="625ED781"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59CA12EB" w14:textId="728062D9"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Jun-21</w:t>
            </w:r>
          </w:p>
        </w:tc>
        <w:tc>
          <w:tcPr>
            <w:tcW w:w="1310" w:type="dxa"/>
            <w:tcBorders>
              <w:top w:val="nil"/>
              <w:left w:val="single" w:sz="8" w:space="0" w:color="auto"/>
              <w:bottom w:val="nil"/>
              <w:right w:val="single" w:sz="8" w:space="0" w:color="auto"/>
            </w:tcBorders>
            <w:shd w:val="clear" w:color="auto" w:fill="auto"/>
            <w:noWrap/>
            <w:vAlign w:val="center"/>
            <w:hideMark/>
          </w:tcPr>
          <w:p w14:paraId="3844A4CD" w14:textId="1D203055"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10,6</w:t>
            </w:r>
          </w:p>
        </w:tc>
        <w:tc>
          <w:tcPr>
            <w:tcW w:w="1310" w:type="dxa"/>
            <w:tcBorders>
              <w:top w:val="nil"/>
              <w:left w:val="nil"/>
              <w:bottom w:val="nil"/>
              <w:right w:val="single" w:sz="8" w:space="0" w:color="auto"/>
            </w:tcBorders>
            <w:shd w:val="clear" w:color="auto" w:fill="auto"/>
            <w:noWrap/>
            <w:vAlign w:val="center"/>
            <w:hideMark/>
          </w:tcPr>
          <w:p w14:paraId="3C7327BC" w14:textId="2B37FA09"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3399</w:t>
            </w:r>
          </w:p>
        </w:tc>
        <w:tc>
          <w:tcPr>
            <w:tcW w:w="1562" w:type="dxa"/>
            <w:tcBorders>
              <w:top w:val="nil"/>
              <w:left w:val="nil"/>
              <w:bottom w:val="nil"/>
              <w:right w:val="single" w:sz="8" w:space="0" w:color="auto"/>
            </w:tcBorders>
            <w:shd w:val="clear" w:color="auto" w:fill="auto"/>
            <w:noWrap/>
            <w:vAlign w:val="center"/>
            <w:hideMark/>
          </w:tcPr>
          <w:p w14:paraId="28C83A47" w14:textId="4FD5BCEF"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14,5</w:t>
            </w:r>
          </w:p>
        </w:tc>
        <w:tc>
          <w:tcPr>
            <w:tcW w:w="1361" w:type="dxa"/>
            <w:tcBorders>
              <w:top w:val="nil"/>
              <w:left w:val="nil"/>
              <w:bottom w:val="nil"/>
              <w:right w:val="single" w:sz="8" w:space="0" w:color="auto"/>
            </w:tcBorders>
            <w:shd w:val="clear" w:color="auto" w:fill="auto"/>
            <w:noWrap/>
            <w:vAlign w:val="center"/>
            <w:hideMark/>
          </w:tcPr>
          <w:p w14:paraId="24708D9C" w14:textId="75561649"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1269</w:t>
            </w:r>
          </w:p>
        </w:tc>
        <w:tc>
          <w:tcPr>
            <w:tcW w:w="1474" w:type="dxa"/>
            <w:tcBorders>
              <w:top w:val="nil"/>
              <w:left w:val="nil"/>
              <w:bottom w:val="nil"/>
              <w:right w:val="single" w:sz="8" w:space="0" w:color="auto"/>
            </w:tcBorders>
            <w:shd w:val="clear" w:color="auto" w:fill="auto"/>
            <w:noWrap/>
            <w:vAlign w:val="center"/>
            <w:hideMark/>
          </w:tcPr>
          <w:p w14:paraId="0CF56F05" w14:textId="19D43B02"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18,7</w:t>
            </w:r>
          </w:p>
        </w:tc>
        <w:tc>
          <w:tcPr>
            <w:tcW w:w="975" w:type="dxa"/>
            <w:tcBorders>
              <w:top w:val="nil"/>
              <w:left w:val="nil"/>
              <w:bottom w:val="nil"/>
              <w:right w:val="single" w:sz="8" w:space="0" w:color="auto"/>
            </w:tcBorders>
            <w:shd w:val="clear" w:color="auto" w:fill="auto"/>
            <w:noWrap/>
            <w:vAlign w:val="center"/>
            <w:hideMark/>
          </w:tcPr>
          <w:p w14:paraId="3EB0C206" w14:textId="5A4F576F"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3224</w:t>
            </w:r>
          </w:p>
        </w:tc>
        <w:tc>
          <w:tcPr>
            <w:tcW w:w="1358" w:type="dxa"/>
            <w:tcBorders>
              <w:top w:val="nil"/>
              <w:left w:val="nil"/>
              <w:bottom w:val="nil"/>
              <w:right w:val="single" w:sz="8" w:space="0" w:color="auto"/>
            </w:tcBorders>
            <w:shd w:val="clear" w:color="auto" w:fill="auto"/>
            <w:noWrap/>
            <w:vAlign w:val="center"/>
            <w:hideMark/>
          </w:tcPr>
          <w:p w14:paraId="1E10244B" w14:textId="3ACB6B84"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22,3</w:t>
            </w:r>
          </w:p>
        </w:tc>
        <w:tc>
          <w:tcPr>
            <w:tcW w:w="960" w:type="dxa"/>
            <w:tcBorders>
              <w:top w:val="nil"/>
              <w:left w:val="nil"/>
              <w:bottom w:val="nil"/>
              <w:right w:val="single" w:sz="8" w:space="0" w:color="auto"/>
            </w:tcBorders>
            <w:shd w:val="clear" w:color="auto" w:fill="auto"/>
            <w:noWrap/>
            <w:vAlign w:val="center"/>
            <w:hideMark/>
          </w:tcPr>
          <w:p w14:paraId="6C4D08FE" w14:textId="78C492E2"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7892</w:t>
            </w:r>
          </w:p>
        </w:tc>
      </w:tr>
      <w:tr w:rsidR="009608FE" w:rsidRPr="00E55249" w14:paraId="5C2CE7F8"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6B7E6AF8" w14:textId="08CFF5C8"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Jul-21</w:t>
            </w:r>
          </w:p>
        </w:tc>
        <w:tc>
          <w:tcPr>
            <w:tcW w:w="1310" w:type="dxa"/>
            <w:tcBorders>
              <w:top w:val="nil"/>
              <w:left w:val="single" w:sz="8" w:space="0" w:color="auto"/>
              <w:bottom w:val="nil"/>
              <w:right w:val="single" w:sz="8" w:space="0" w:color="auto"/>
            </w:tcBorders>
            <w:shd w:val="clear" w:color="auto" w:fill="auto"/>
            <w:noWrap/>
            <w:vAlign w:val="center"/>
            <w:hideMark/>
          </w:tcPr>
          <w:p w14:paraId="6BDA96A4" w14:textId="4F2B55FB"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11,2</w:t>
            </w:r>
          </w:p>
        </w:tc>
        <w:tc>
          <w:tcPr>
            <w:tcW w:w="1310" w:type="dxa"/>
            <w:tcBorders>
              <w:top w:val="nil"/>
              <w:left w:val="nil"/>
              <w:bottom w:val="nil"/>
              <w:right w:val="single" w:sz="8" w:space="0" w:color="auto"/>
            </w:tcBorders>
            <w:shd w:val="clear" w:color="auto" w:fill="auto"/>
            <w:noWrap/>
            <w:vAlign w:val="center"/>
            <w:hideMark/>
          </w:tcPr>
          <w:p w14:paraId="3BD1F6CF" w14:textId="0C214C5D"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3658</w:t>
            </w:r>
          </w:p>
        </w:tc>
        <w:tc>
          <w:tcPr>
            <w:tcW w:w="1562" w:type="dxa"/>
            <w:tcBorders>
              <w:top w:val="nil"/>
              <w:left w:val="nil"/>
              <w:bottom w:val="nil"/>
              <w:right w:val="single" w:sz="8" w:space="0" w:color="auto"/>
            </w:tcBorders>
            <w:shd w:val="clear" w:color="auto" w:fill="auto"/>
            <w:noWrap/>
            <w:vAlign w:val="center"/>
            <w:hideMark/>
          </w:tcPr>
          <w:p w14:paraId="00F625F7" w14:textId="37B8193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15,6</w:t>
            </w:r>
          </w:p>
        </w:tc>
        <w:tc>
          <w:tcPr>
            <w:tcW w:w="1361" w:type="dxa"/>
            <w:tcBorders>
              <w:top w:val="nil"/>
              <w:left w:val="nil"/>
              <w:bottom w:val="nil"/>
              <w:right w:val="single" w:sz="8" w:space="0" w:color="auto"/>
            </w:tcBorders>
            <w:shd w:val="clear" w:color="auto" w:fill="auto"/>
            <w:noWrap/>
            <w:vAlign w:val="center"/>
            <w:hideMark/>
          </w:tcPr>
          <w:p w14:paraId="7E1B2222" w14:textId="42A7C8E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1427</w:t>
            </w:r>
          </w:p>
        </w:tc>
        <w:tc>
          <w:tcPr>
            <w:tcW w:w="1474" w:type="dxa"/>
            <w:tcBorders>
              <w:top w:val="nil"/>
              <w:left w:val="nil"/>
              <w:bottom w:val="nil"/>
              <w:right w:val="single" w:sz="8" w:space="0" w:color="auto"/>
            </w:tcBorders>
            <w:shd w:val="clear" w:color="auto" w:fill="auto"/>
            <w:noWrap/>
            <w:vAlign w:val="center"/>
            <w:hideMark/>
          </w:tcPr>
          <w:p w14:paraId="71F97566" w14:textId="75BACD06"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19,0</w:t>
            </w:r>
          </w:p>
        </w:tc>
        <w:tc>
          <w:tcPr>
            <w:tcW w:w="975" w:type="dxa"/>
            <w:tcBorders>
              <w:top w:val="nil"/>
              <w:left w:val="nil"/>
              <w:bottom w:val="nil"/>
              <w:right w:val="single" w:sz="8" w:space="0" w:color="auto"/>
            </w:tcBorders>
            <w:shd w:val="clear" w:color="auto" w:fill="auto"/>
            <w:noWrap/>
            <w:vAlign w:val="center"/>
            <w:hideMark/>
          </w:tcPr>
          <w:p w14:paraId="0A19C9F6" w14:textId="4739B36C"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3130</w:t>
            </w:r>
          </w:p>
        </w:tc>
        <w:tc>
          <w:tcPr>
            <w:tcW w:w="1358" w:type="dxa"/>
            <w:tcBorders>
              <w:top w:val="nil"/>
              <w:left w:val="nil"/>
              <w:bottom w:val="nil"/>
              <w:right w:val="single" w:sz="8" w:space="0" w:color="auto"/>
            </w:tcBorders>
            <w:shd w:val="clear" w:color="auto" w:fill="auto"/>
            <w:noWrap/>
            <w:vAlign w:val="center"/>
            <w:hideMark/>
          </w:tcPr>
          <w:p w14:paraId="1A65983E" w14:textId="57F60899"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23,0</w:t>
            </w:r>
          </w:p>
        </w:tc>
        <w:tc>
          <w:tcPr>
            <w:tcW w:w="960" w:type="dxa"/>
            <w:tcBorders>
              <w:top w:val="nil"/>
              <w:left w:val="nil"/>
              <w:bottom w:val="nil"/>
              <w:right w:val="single" w:sz="8" w:space="0" w:color="auto"/>
            </w:tcBorders>
            <w:shd w:val="clear" w:color="auto" w:fill="auto"/>
            <w:noWrap/>
            <w:vAlign w:val="center"/>
            <w:hideMark/>
          </w:tcPr>
          <w:p w14:paraId="468E4D01" w14:textId="730DF02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8215</w:t>
            </w:r>
          </w:p>
        </w:tc>
      </w:tr>
      <w:tr w:rsidR="009608FE" w:rsidRPr="00E55249" w14:paraId="465FE5C1"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41CBEF4F" w14:textId="0B0C7C81"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Aug-21</w:t>
            </w:r>
          </w:p>
        </w:tc>
        <w:tc>
          <w:tcPr>
            <w:tcW w:w="1310" w:type="dxa"/>
            <w:tcBorders>
              <w:top w:val="nil"/>
              <w:left w:val="single" w:sz="8" w:space="0" w:color="auto"/>
              <w:bottom w:val="nil"/>
              <w:right w:val="single" w:sz="8" w:space="0" w:color="auto"/>
            </w:tcBorders>
            <w:shd w:val="clear" w:color="auto" w:fill="auto"/>
            <w:noWrap/>
            <w:vAlign w:val="center"/>
            <w:hideMark/>
          </w:tcPr>
          <w:p w14:paraId="47A877D9" w14:textId="6C6A1EBD"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11,6</w:t>
            </w:r>
          </w:p>
        </w:tc>
        <w:tc>
          <w:tcPr>
            <w:tcW w:w="1310" w:type="dxa"/>
            <w:tcBorders>
              <w:top w:val="nil"/>
              <w:left w:val="nil"/>
              <w:bottom w:val="nil"/>
              <w:right w:val="single" w:sz="8" w:space="0" w:color="auto"/>
            </w:tcBorders>
            <w:shd w:val="clear" w:color="auto" w:fill="auto"/>
            <w:noWrap/>
            <w:vAlign w:val="center"/>
            <w:hideMark/>
          </w:tcPr>
          <w:p w14:paraId="250AAAFB" w14:textId="7102F400"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3787</w:t>
            </w:r>
          </w:p>
        </w:tc>
        <w:tc>
          <w:tcPr>
            <w:tcW w:w="1562" w:type="dxa"/>
            <w:tcBorders>
              <w:top w:val="nil"/>
              <w:left w:val="nil"/>
              <w:bottom w:val="nil"/>
              <w:right w:val="single" w:sz="8" w:space="0" w:color="auto"/>
            </w:tcBorders>
            <w:shd w:val="clear" w:color="auto" w:fill="auto"/>
            <w:noWrap/>
            <w:vAlign w:val="center"/>
            <w:hideMark/>
          </w:tcPr>
          <w:p w14:paraId="254E2F49" w14:textId="507FE504"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14,7</w:t>
            </w:r>
          </w:p>
        </w:tc>
        <w:tc>
          <w:tcPr>
            <w:tcW w:w="1361" w:type="dxa"/>
            <w:tcBorders>
              <w:top w:val="nil"/>
              <w:left w:val="nil"/>
              <w:bottom w:val="nil"/>
              <w:right w:val="single" w:sz="8" w:space="0" w:color="auto"/>
            </w:tcBorders>
            <w:shd w:val="clear" w:color="auto" w:fill="auto"/>
            <w:noWrap/>
            <w:vAlign w:val="center"/>
            <w:hideMark/>
          </w:tcPr>
          <w:p w14:paraId="4378BDAA" w14:textId="6AC7B48F"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1031</w:t>
            </w:r>
          </w:p>
        </w:tc>
        <w:tc>
          <w:tcPr>
            <w:tcW w:w="1474" w:type="dxa"/>
            <w:tcBorders>
              <w:top w:val="nil"/>
              <w:left w:val="nil"/>
              <w:bottom w:val="nil"/>
              <w:right w:val="single" w:sz="8" w:space="0" w:color="auto"/>
            </w:tcBorders>
            <w:shd w:val="clear" w:color="auto" w:fill="auto"/>
            <w:noWrap/>
            <w:vAlign w:val="center"/>
            <w:hideMark/>
          </w:tcPr>
          <w:p w14:paraId="0A10FACD" w14:textId="25F7CF93"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18,6</w:t>
            </w:r>
          </w:p>
        </w:tc>
        <w:tc>
          <w:tcPr>
            <w:tcW w:w="975" w:type="dxa"/>
            <w:tcBorders>
              <w:top w:val="nil"/>
              <w:left w:val="nil"/>
              <w:bottom w:val="nil"/>
              <w:right w:val="single" w:sz="8" w:space="0" w:color="auto"/>
            </w:tcBorders>
            <w:shd w:val="clear" w:color="auto" w:fill="auto"/>
            <w:noWrap/>
            <w:vAlign w:val="center"/>
            <w:hideMark/>
          </w:tcPr>
          <w:p w14:paraId="48724E5C" w14:textId="5559250D"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2837</w:t>
            </w:r>
          </w:p>
        </w:tc>
        <w:tc>
          <w:tcPr>
            <w:tcW w:w="1358" w:type="dxa"/>
            <w:tcBorders>
              <w:top w:val="nil"/>
              <w:left w:val="nil"/>
              <w:bottom w:val="nil"/>
              <w:right w:val="single" w:sz="8" w:space="0" w:color="auto"/>
            </w:tcBorders>
            <w:shd w:val="clear" w:color="auto" w:fill="auto"/>
            <w:noWrap/>
            <w:vAlign w:val="center"/>
            <w:hideMark/>
          </w:tcPr>
          <w:p w14:paraId="6434E8A0" w14:textId="1391C70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21,5</w:t>
            </w:r>
          </w:p>
        </w:tc>
        <w:tc>
          <w:tcPr>
            <w:tcW w:w="960" w:type="dxa"/>
            <w:tcBorders>
              <w:top w:val="nil"/>
              <w:left w:val="nil"/>
              <w:bottom w:val="nil"/>
              <w:right w:val="single" w:sz="8" w:space="0" w:color="auto"/>
            </w:tcBorders>
            <w:shd w:val="clear" w:color="auto" w:fill="auto"/>
            <w:noWrap/>
            <w:vAlign w:val="center"/>
            <w:hideMark/>
          </w:tcPr>
          <w:p w14:paraId="5CCD2DB8" w14:textId="6EBEBE1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7655</w:t>
            </w:r>
          </w:p>
        </w:tc>
      </w:tr>
      <w:tr w:rsidR="009608FE" w:rsidRPr="00E55249" w14:paraId="25514B3F"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67FDE4E4" w14:textId="20237552"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Sep-21</w:t>
            </w:r>
          </w:p>
        </w:tc>
        <w:tc>
          <w:tcPr>
            <w:tcW w:w="1310" w:type="dxa"/>
            <w:tcBorders>
              <w:top w:val="nil"/>
              <w:left w:val="single" w:sz="8" w:space="0" w:color="auto"/>
              <w:bottom w:val="nil"/>
              <w:right w:val="single" w:sz="8" w:space="0" w:color="auto"/>
            </w:tcBorders>
            <w:shd w:val="clear" w:color="auto" w:fill="auto"/>
            <w:noWrap/>
            <w:vAlign w:val="center"/>
            <w:hideMark/>
          </w:tcPr>
          <w:p w14:paraId="1242FF7C" w14:textId="425C7568"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11,4</w:t>
            </w:r>
          </w:p>
        </w:tc>
        <w:tc>
          <w:tcPr>
            <w:tcW w:w="1310" w:type="dxa"/>
            <w:tcBorders>
              <w:top w:val="nil"/>
              <w:left w:val="nil"/>
              <w:bottom w:val="nil"/>
              <w:right w:val="single" w:sz="8" w:space="0" w:color="auto"/>
            </w:tcBorders>
            <w:shd w:val="clear" w:color="auto" w:fill="auto"/>
            <w:noWrap/>
            <w:vAlign w:val="center"/>
            <w:hideMark/>
          </w:tcPr>
          <w:p w14:paraId="2F4FE6CE" w14:textId="567B6375"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3776</w:t>
            </w:r>
          </w:p>
        </w:tc>
        <w:tc>
          <w:tcPr>
            <w:tcW w:w="1562" w:type="dxa"/>
            <w:tcBorders>
              <w:top w:val="nil"/>
              <w:left w:val="nil"/>
              <w:bottom w:val="nil"/>
              <w:right w:val="single" w:sz="8" w:space="0" w:color="auto"/>
            </w:tcBorders>
            <w:shd w:val="clear" w:color="auto" w:fill="auto"/>
            <w:noWrap/>
            <w:vAlign w:val="center"/>
            <w:hideMark/>
          </w:tcPr>
          <w:p w14:paraId="27562D80" w14:textId="53FD92C3"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15,0</w:t>
            </w:r>
          </w:p>
        </w:tc>
        <w:tc>
          <w:tcPr>
            <w:tcW w:w="1361" w:type="dxa"/>
            <w:tcBorders>
              <w:top w:val="nil"/>
              <w:left w:val="nil"/>
              <w:bottom w:val="nil"/>
              <w:right w:val="single" w:sz="8" w:space="0" w:color="auto"/>
            </w:tcBorders>
            <w:shd w:val="clear" w:color="auto" w:fill="auto"/>
            <w:noWrap/>
            <w:vAlign w:val="center"/>
            <w:hideMark/>
          </w:tcPr>
          <w:p w14:paraId="301C57F9" w14:textId="4BA4206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1203</w:t>
            </w:r>
          </w:p>
        </w:tc>
        <w:tc>
          <w:tcPr>
            <w:tcW w:w="1474" w:type="dxa"/>
            <w:tcBorders>
              <w:top w:val="nil"/>
              <w:left w:val="nil"/>
              <w:bottom w:val="nil"/>
              <w:right w:val="single" w:sz="8" w:space="0" w:color="auto"/>
            </w:tcBorders>
            <w:shd w:val="clear" w:color="auto" w:fill="auto"/>
            <w:noWrap/>
            <w:vAlign w:val="center"/>
            <w:hideMark/>
          </w:tcPr>
          <w:p w14:paraId="4A67C871" w14:textId="15FE22AB"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18,4</w:t>
            </w:r>
          </w:p>
        </w:tc>
        <w:tc>
          <w:tcPr>
            <w:tcW w:w="975" w:type="dxa"/>
            <w:tcBorders>
              <w:top w:val="nil"/>
              <w:left w:val="nil"/>
              <w:bottom w:val="nil"/>
              <w:right w:val="single" w:sz="8" w:space="0" w:color="auto"/>
            </w:tcBorders>
            <w:shd w:val="clear" w:color="auto" w:fill="auto"/>
            <w:noWrap/>
            <w:vAlign w:val="center"/>
            <w:hideMark/>
          </w:tcPr>
          <w:p w14:paraId="0A8180DA" w14:textId="6DBEED5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2858</w:t>
            </w:r>
          </w:p>
        </w:tc>
        <w:tc>
          <w:tcPr>
            <w:tcW w:w="1358" w:type="dxa"/>
            <w:tcBorders>
              <w:top w:val="nil"/>
              <w:left w:val="nil"/>
              <w:bottom w:val="nil"/>
              <w:right w:val="single" w:sz="8" w:space="0" w:color="auto"/>
            </w:tcBorders>
            <w:shd w:val="clear" w:color="auto" w:fill="auto"/>
            <w:noWrap/>
            <w:vAlign w:val="center"/>
            <w:hideMark/>
          </w:tcPr>
          <w:p w14:paraId="2538F0F5" w14:textId="1D772AFC"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21,8</w:t>
            </w:r>
          </w:p>
        </w:tc>
        <w:tc>
          <w:tcPr>
            <w:tcW w:w="960" w:type="dxa"/>
            <w:tcBorders>
              <w:top w:val="nil"/>
              <w:left w:val="nil"/>
              <w:bottom w:val="nil"/>
              <w:right w:val="single" w:sz="8" w:space="0" w:color="auto"/>
            </w:tcBorders>
            <w:shd w:val="clear" w:color="auto" w:fill="auto"/>
            <w:noWrap/>
            <w:vAlign w:val="center"/>
            <w:hideMark/>
          </w:tcPr>
          <w:p w14:paraId="14809E9B" w14:textId="6E90367A"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7837</w:t>
            </w:r>
          </w:p>
        </w:tc>
      </w:tr>
      <w:tr w:rsidR="009608FE" w:rsidRPr="00E55249" w14:paraId="29A30CDB"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3AC0666F" w14:textId="611298C8"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Oct-21</w:t>
            </w:r>
          </w:p>
        </w:tc>
        <w:tc>
          <w:tcPr>
            <w:tcW w:w="1310" w:type="dxa"/>
            <w:tcBorders>
              <w:top w:val="nil"/>
              <w:left w:val="single" w:sz="8" w:space="0" w:color="auto"/>
              <w:bottom w:val="nil"/>
              <w:right w:val="single" w:sz="8" w:space="0" w:color="auto"/>
            </w:tcBorders>
            <w:shd w:val="clear" w:color="auto" w:fill="auto"/>
            <w:noWrap/>
            <w:vAlign w:val="center"/>
            <w:hideMark/>
          </w:tcPr>
          <w:p w14:paraId="02269329" w14:textId="27DC9BBE"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11,2</w:t>
            </w:r>
          </w:p>
        </w:tc>
        <w:tc>
          <w:tcPr>
            <w:tcW w:w="1310" w:type="dxa"/>
            <w:tcBorders>
              <w:top w:val="nil"/>
              <w:left w:val="nil"/>
              <w:bottom w:val="nil"/>
              <w:right w:val="single" w:sz="8" w:space="0" w:color="auto"/>
            </w:tcBorders>
            <w:shd w:val="clear" w:color="auto" w:fill="auto"/>
            <w:noWrap/>
            <w:vAlign w:val="center"/>
            <w:hideMark/>
          </w:tcPr>
          <w:p w14:paraId="1CE82F6A" w14:textId="6A01987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3728</w:t>
            </w:r>
          </w:p>
        </w:tc>
        <w:tc>
          <w:tcPr>
            <w:tcW w:w="1562" w:type="dxa"/>
            <w:tcBorders>
              <w:top w:val="nil"/>
              <w:left w:val="nil"/>
              <w:bottom w:val="nil"/>
              <w:right w:val="single" w:sz="8" w:space="0" w:color="auto"/>
            </w:tcBorders>
            <w:shd w:val="clear" w:color="auto" w:fill="auto"/>
            <w:noWrap/>
            <w:vAlign w:val="center"/>
            <w:hideMark/>
          </w:tcPr>
          <w:p w14:paraId="126FACBC" w14:textId="56CF2ADF"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15,7</w:t>
            </w:r>
          </w:p>
        </w:tc>
        <w:tc>
          <w:tcPr>
            <w:tcW w:w="1361" w:type="dxa"/>
            <w:tcBorders>
              <w:top w:val="nil"/>
              <w:left w:val="nil"/>
              <w:bottom w:val="nil"/>
              <w:right w:val="single" w:sz="8" w:space="0" w:color="auto"/>
            </w:tcBorders>
            <w:shd w:val="clear" w:color="auto" w:fill="auto"/>
            <w:noWrap/>
            <w:vAlign w:val="center"/>
            <w:hideMark/>
          </w:tcPr>
          <w:p w14:paraId="61426DC1" w14:textId="489BD7EE"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1498</w:t>
            </w:r>
          </w:p>
        </w:tc>
        <w:tc>
          <w:tcPr>
            <w:tcW w:w="1474" w:type="dxa"/>
            <w:tcBorders>
              <w:top w:val="nil"/>
              <w:left w:val="nil"/>
              <w:bottom w:val="nil"/>
              <w:right w:val="single" w:sz="8" w:space="0" w:color="auto"/>
            </w:tcBorders>
            <w:shd w:val="clear" w:color="auto" w:fill="auto"/>
            <w:noWrap/>
            <w:vAlign w:val="center"/>
            <w:hideMark/>
          </w:tcPr>
          <w:p w14:paraId="4C796D90" w14:textId="2778896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18,7</w:t>
            </w:r>
          </w:p>
        </w:tc>
        <w:tc>
          <w:tcPr>
            <w:tcW w:w="975" w:type="dxa"/>
            <w:tcBorders>
              <w:top w:val="nil"/>
              <w:left w:val="nil"/>
              <w:bottom w:val="nil"/>
              <w:right w:val="single" w:sz="8" w:space="0" w:color="auto"/>
            </w:tcBorders>
            <w:shd w:val="clear" w:color="auto" w:fill="auto"/>
            <w:noWrap/>
            <w:vAlign w:val="center"/>
            <w:hideMark/>
          </w:tcPr>
          <w:p w14:paraId="696D0F17" w14:textId="35F07F46"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3071</w:t>
            </w:r>
          </w:p>
        </w:tc>
        <w:tc>
          <w:tcPr>
            <w:tcW w:w="1358" w:type="dxa"/>
            <w:tcBorders>
              <w:top w:val="nil"/>
              <w:left w:val="nil"/>
              <w:bottom w:val="nil"/>
              <w:right w:val="single" w:sz="8" w:space="0" w:color="auto"/>
            </w:tcBorders>
            <w:shd w:val="clear" w:color="auto" w:fill="auto"/>
            <w:noWrap/>
            <w:vAlign w:val="center"/>
            <w:hideMark/>
          </w:tcPr>
          <w:p w14:paraId="17E8E722" w14:textId="13854A0F"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22,8</w:t>
            </w:r>
          </w:p>
        </w:tc>
        <w:tc>
          <w:tcPr>
            <w:tcW w:w="960" w:type="dxa"/>
            <w:tcBorders>
              <w:top w:val="nil"/>
              <w:left w:val="nil"/>
              <w:bottom w:val="nil"/>
              <w:right w:val="single" w:sz="8" w:space="0" w:color="auto"/>
            </w:tcBorders>
            <w:shd w:val="clear" w:color="auto" w:fill="auto"/>
            <w:noWrap/>
            <w:vAlign w:val="center"/>
            <w:hideMark/>
          </w:tcPr>
          <w:p w14:paraId="5CF7CDE7" w14:textId="1993F11B"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8297</w:t>
            </w:r>
          </w:p>
        </w:tc>
      </w:tr>
      <w:tr w:rsidR="009608FE" w:rsidRPr="00E55249" w14:paraId="286D5187"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6F3103A6" w14:textId="314C1D8C"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Nov-21</w:t>
            </w:r>
          </w:p>
        </w:tc>
        <w:tc>
          <w:tcPr>
            <w:tcW w:w="1310" w:type="dxa"/>
            <w:tcBorders>
              <w:top w:val="nil"/>
              <w:left w:val="single" w:sz="8" w:space="0" w:color="auto"/>
              <w:bottom w:val="nil"/>
              <w:right w:val="single" w:sz="8" w:space="0" w:color="auto"/>
            </w:tcBorders>
            <w:shd w:val="clear" w:color="auto" w:fill="auto"/>
            <w:noWrap/>
            <w:vAlign w:val="center"/>
            <w:hideMark/>
          </w:tcPr>
          <w:p w14:paraId="4665EC31" w14:textId="0E2B69B0"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11,3</w:t>
            </w:r>
          </w:p>
        </w:tc>
        <w:tc>
          <w:tcPr>
            <w:tcW w:w="1310" w:type="dxa"/>
            <w:tcBorders>
              <w:top w:val="nil"/>
              <w:left w:val="nil"/>
              <w:bottom w:val="nil"/>
              <w:right w:val="single" w:sz="8" w:space="0" w:color="auto"/>
            </w:tcBorders>
            <w:shd w:val="clear" w:color="auto" w:fill="auto"/>
            <w:noWrap/>
            <w:vAlign w:val="center"/>
            <w:hideMark/>
          </w:tcPr>
          <w:p w14:paraId="4F22FB6D" w14:textId="4AE2F359"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3790</w:t>
            </w:r>
          </w:p>
        </w:tc>
        <w:tc>
          <w:tcPr>
            <w:tcW w:w="1562" w:type="dxa"/>
            <w:tcBorders>
              <w:top w:val="nil"/>
              <w:left w:val="nil"/>
              <w:bottom w:val="nil"/>
              <w:right w:val="single" w:sz="8" w:space="0" w:color="auto"/>
            </w:tcBorders>
            <w:shd w:val="clear" w:color="auto" w:fill="auto"/>
            <w:noWrap/>
            <w:vAlign w:val="center"/>
            <w:hideMark/>
          </w:tcPr>
          <w:p w14:paraId="0C146675" w14:textId="7F654C99"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15,5</w:t>
            </w:r>
          </w:p>
        </w:tc>
        <w:tc>
          <w:tcPr>
            <w:tcW w:w="1361" w:type="dxa"/>
            <w:tcBorders>
              <w:top w:val="nil"/>
              <w:left w:val="nil"/>
              <w:bottom w:val="nil"/>
              <w:right w:val="single" w:sz="8" w:space="0" w:color="auto"/>
            </w:tcBorders>
            <w:shd w:val="clear" w:color="auto" w:fill="auto"/>
            <w:noWrap/>
            <w:vAlign w:val="center"/>
            <w:hideMark/>
          </w:tcPr>
          <w:p w14:paraId="05AB5286" w14:textId="50163540"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1406</w:t>
            </w:r>
          </w:p>
        </w:tc>
        <w:tc>
          <w:tcPr>
            <w:tcW w:w="1474" w:type="dxa"/>
            <w:tcBorders>
              <w:top w:val="nil"/>
              <w:left w:val="nil"/>
              <w:bottom w:val="nil"/>
              <w:right w:val="single" w:sz="8" w:space="0" w:color="auto"/>
            </w:tcBorders>
            <w:shd w:val="clear" w:color="auto" w:fill="auto"/>
            <w:noWrap/>
            <w:vAlign w:val="center"/>
            <w:hideMark/>
          </w:tcPr>
          <w:p w14:paraId="1889A51D" w14:textId="17127F1A"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18,3</w:t>
            </w:r>
          </w:p>
        </w:tc>
        <w:tc>
          <w:tcPr>
            <w:tcW w:w="975" w:type="dxa"/>
            <w:tcBorders>
              <w:top w:val="nil"/>
              <w:left w:val="nil"/>
              <w:bottom w:val="nil"/>
              <w:right w:val="single" w:sz="8" w:space="0" w:color="auto"/>
            </w:tcBorders>
            <w:shd w:val="clear" w:color="auto" w:fill="auto"/>
            <w:noWrap/>
            <w:vAlign w:val="center"/>
            <w:hideMark/>
          </w:tcPr>
          <w:p w14:paraId="7390197B" w14:textId="6E0D1306"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2870</w:t>
            </w:r>
          </w:p>
        </w:tc>
        <w:tc>
          <w:tcPr>
            <w:tcW w:w="1358" w:type="dxa"/>
            <w:tcBorders>
              <w:top w:val="nil"/>
              <w:left w:val="nil"/>
              <w:bottom w:val="nil"/>
              <w:right w:val="single" w:sz="8" w:space="0" w:color="auto"/>
            </w:tcBorders>
            <w:shd w:val="clear" w:color="auto" w:fill="auto"/>
            <w:noWrap/>
            <w:vAlign w:val="center"/>
            <w:hideMark/>
          </w:tcPr>
          <w:p w14:paraId="7A2E7C9D" w14:textId="38EAD92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22,2</w:t>
            </w:r>
          </w:p>
        </w:tc>
        <w:tc>
          <w:tcPr>
            <w:tcW w:w="960" w:type="dxa"/>
            <w:tcBorders>
              <w:top w:val="nil"/>
              <w:left w:val="nil"/>
              <w:bottom w:val="nil"/>
              <w:right w:val="single" w:sz="8" w:space="0" w:color="auto"/>
            </w:tcBorders>
            <w:shd w:val="clear" w:color="auto" w:fill="auto"/>
            <w:noWrap/>
            <w:vAlign w:val="center"/>
            <w:hideMark/>
          </w:tcPr>
          <w:p w14:paraId="646F99D4" w14:textId="0CDAA826"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8067</w:t>
            </w:r>
          </w:p>
        </w:tc>
      </w:tr>
      <w:tr w:rsidR="009608FE" w:rsidRPr="00E55249" w14:paraId="141EFEF7" w14:textId="77777777" w:rsidTr="009608FE">
        <w:trPr>
          <w:trHeight w:val="255"/>
        </w:trPr>
        <w:tc>
          <w:tcPr>
            <w:tcW w:w="851" w:type="dxa"/>
            <w:tcBorders>
              <w:top w:val="nil"/>
              <w:left w:val="single" w:sz="8" w:space="0" w:color="auto"/>
              <w:bottom w:val="nil"/>
              <w:right w:val="single" w:sz="8" w:space="0" w:color="auto"/>
            </w:tcBorders>
            <w:shd w:val="clear" w:color="auto" w:fill="auto"/>
            <w:noWrap/>
            <w:vAlign w:val="bottom"/>
            <w:hideMark/>
          </w:tcPr>
          <w:p w14:paraId="04DD7705" w14:textId="043AF788"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Dec-21</w:t>
            </w:r>
          </w:p>
        </w:tc>
        <w:tc>
          <w:tcPr>
            <w:tcW w:w="1310" w:type="dxa"/>
            <w:tcBorders>
              <w:top w:val="nil"/>
              <w:left w:val="single" w:sz="8" w:space="0" w:color="auto"/>
              <w:bottom w:val="nil"/>
              <w:right w:val="single" w:sz="8" w:space="0" w:color="auto"/>
            </w:tcBorders>
            <w:shd w:val="clear" w:color="auto" w:fill="auto"/>
            <w:noWrap/>
            <w:vAlign w:val="center"/>
            <w:hideMark/>
          </w:tcPr>
          <w:p w14:paraId="3F2BBF87" w14:textId="0C4BB45F"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11,4</w:t>
            </w:r>
          </w:p>
        </w:tc>
        <w:tc>
          <w:tcPr>
            <w:tcW w:w="1310" w:type="dxa"/>
            <w:tcBorders>
              <w:top w:val="nil"/>
              <w:left w:val="nil"/>
              <w:bottom w:val="nil"/>
              <w:right w:val="single" w:sz="8" w:space="0" w:color="auto"/>
            </w:tcBorders>
            <w:shd w:val="clear" w:color="auto" w:fill="auto"/>
            <w:noWrap/>
            <w:vAlign w:val="center"/>
            <w:hideMark/>
          </w:tcPr>
          <w:p w14:paraId="0C5F672D" w14:textId="4AEF40E7"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3838</w:t>
            </w:r>
          </w:p>
        </w:tc>
        <w:tc>
          <w:tcPr>
            <w:tcW w:w="1562" w:type="dxa"/>
            <w:tcBorders>
              <w:top w:val="nil"/>
              <w:left w:val="nil"/>
              <w:bottom w:val="nil"/>
              <w:right w:val="single" w:sz="8" w:space="0" w:color="auto"/>
            </w:tcBorders>
            <w:shd w:val="clear" w:color="auto" w:fill="auto"/>
            <w:noWrap/>
            <w:vAlign w:val="center"/>
            <w:hideMark/>
          </w:tcPr>
          <w:p w14:paraId="4305E79D" w14:textId="3CD29A2E"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15,6</w:t>
            </w:r>
          </w:p>
        </w:tc>
        <w:tc>
          <w:tcPr>
            <w:tcW w:w="1361" w:type="dxa"/>
            <w:tcBorders>
              <w:top w:val="nil"/>
              <w:left w:val="nil"/>
              <w:bottom w:val="nil"/>
              <w:right w:val="single" w:sz="8" w:space="0" w:color="auto"/>
            </w:tcBorders>
            <w:shd w:val="clear" w:color="auto" w:fill="auto"/>
            <w:noWrap/>
            <w:vAlign w:val="center"/>
            <w:hideMark/>
          </w:tcPr>
          <w:p w14:paraId="549349B3" w14:textId="7F55E802"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1433</w:t>
            </w:r>
          </w:p>
        </w:tc>
        <w:tc>
          <w:tcPr>
            <w:tcW w:w="1474" w:type="dxa"/>
            <w:tcBorders>
              <w:top w:val="nil"/>
              <w:left w:val="nil"/>
              <w:bottom w:val="nil"/>
              <w:right w:val="single" w:sz="8" w:space="0" w:color="auto"/>
            </w:tcBorders>
            <w:shd w:val="clear" w:color="auto" w:fill="auto"/>
            <w:noWrap/>
            <w:vAlign w:val="center"/>
            <w:hideMark/>
          </w:tcPr>
          <w:p w14:paraId="317F45CC" w14:textId="65FFCC1B"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18,9</w:t>
            </w:r>
          </w:p>
        </w:tc>
        <w:tc>
          <w:tcPr>
            <w:tcW w:w="975" w:type="dxa"/>
            <w:tcBorders>
              <w:top w:val="nil"/>
              <w:left w:val="nil"/>
              <w:bottom w:val="nil"/>
              <w:right w:val="single" w:sz="8" w:space="0" w:color="auto"/>
            </w:tcBorders>
            <w:shd w:val="clear" w:color="auto" w:fill="auto"/>
            <w:noWrap/>
            <w:vAlign w:val="center"/>
            <w:hideMark/>
          </w:tcPr>
          <w:p w14:paraId="7AA580EB" w14:textId="1607AB7D"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3142</w:t>
            </w:r>
          </w:p>
        </w:tc>
        <w:tc>
          <w:tcPr>
            <w:tcW w:w="1358" w:type="dxa"/>
            <w:tcBorders>
              <w:top w:val="nil"/>
              <w:left w:val="nil"/>
              <w:bottom w:val="nil"/>
              <w:right w:val="single" w:sz="8" w:space="0" w:color="auto"/>
            </w:tcBorders>
            <w:shd w:val="clear" w:color="auto" w:fill="auto"/>
            <w:noWrap/>
            <w:vAlign w:val="center"/>
            <w:hideMark/>
          </w:tcPr>
          <w:p w14:paraId="3A4FA118" w14:textId="2AB36952"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22,8</w:t>
            </w:r>
          </w:p>
        </w:tc>
        <w:tc>
          <w:tcPr>
            <w:tcW w:w="960" w:type="dxa"/>
            <w:tcBorders>
              <w:top w:val="nil"/>
              <w:left w:val="nil"/>
              <w:bottom w:val="nil"/>
              <w:right w:val="single" w:sz="8" w:space="0" w:color="auto"/>
            </w:tcBorders>
            <w:shd w:val="clear" w:color="auto" w:fill="auto"/>
            <w:noWrap/>
            <w:vAlign w:val="center"/>
            <w:hideMark/>
          </w:tcPr>
          <w:p w14:paraId="1BE3FAF3" w14:textId="7BFE7228"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8414</w:t>
            </w:r>
          </w:p>
        </w:tc>
      </w:tr>
      <w:tr w:rsidR="009608FE" w:rsidRPr="00E55249" w14:paraId="6237683E" w14:textId="77777777" w:rsidTr="009608FE">
        <w:trPr>
          <w:trHeight w:val="270"/>
        </w:trPr>
        <w:tc>
          <w:tcPr>
            <w:tcW w:w="851" w:type="dxa"/>
            <w:tcBorders>
              <w:top w:val="nil"/>
              <w:left w:val="single" w:sz="8" w:space="0" w:color="auto"/>
              <w:bottom w:val="single" w:sz="8" w:space="0" w:color="auto"/>
              <w:right w:val="single" w:sz="8" w:space="0" w:color="auto"/>
            </w:tcBorders>
            <w:shd w:val="clear" w:color="auto" w:fill="auto"/>
            <w:noWrap/>
            <w:vAlign w:val="bottom"/>
            <w:hideMark/>
          </w:tcPr>
          <w:p w14:paraId="04281689" w14:textId="03B218B1" w:rsidR="009608FE" w:rsidRPr="005B5B62" w:rsidRDefault="009608FE" w:rsidP="009608FE">
            <w:pPr>
              <w:suppressAutoHyphens w:val="0"/>
              <w:rPr>
                <w:rFonts w:asciiTheme="minorHAnsi" w:hAnsiTheme="minorHAnsi" w:cstheme="minorHAnsi"/>
                <w:b/>
                <w:bCs/>
                <w:sz w:val="18"/>
                <w:szCs w:val="18"/>
                <w:lang w:val="en-US" w:eastAsia="tr-TR"/>
              </w:rPr>
            </w:pPr>
            <w:r w:rsidRPr="005B5B62">
              <w:rPr>
                <w:rFonts w:ascii="Arial" w:hAnsi="Arial" w:cs="Arial"/>
                <w:b/>
                <w:bCs/>
                <w:sz w:val="18"/>
                <w:szCs w:val="18"/>
              </w:rPr>
              <w:t>Jan-22</w:t>
            </w:r>
          </w:p>
        </w:tc>
        <w:tc>
          <w:tcPr>
            <w:tcW w:w="1310" w:type="dxa"/>
            <w:tcBorders>
              <w:top w:val="nil"/>
              <w:left w:val="single" w:sz="8" w:space="0" w:color="auto"/>
              <w:bottom w:val="single" w:sz="8" w:space="0" w:color="auto"/>
              <w:right w:val="single" w:sz="8" w:space="0" w:color="auto"/>
            </w:tcBorders>
            <w:shd w:val="clear" w:color="auto" w:fill="auto"/>
            <w:noWrap/>
            <w:vAlign w:val="center"/>
            <w:hideMark/>
          </w:tcPr>
          <w:p w14:paraId="10F54038" w14:textId="02D7C6F3"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11,4</w:t>
            </w:r>
          </w:p>
        </w:tc>
        <w:tc>
          <w:tcPr>
            <w:tcW w:w="1310" w:type="dxa"/>
            <w:tcBorders>
              <w:top w:val="nil"/>
              <w:left w:val="nil"/>
              <w:bottom w:val="single" w:sz="8" w:space="0" w:color="auto"/>
              <w:right w:val="single" w:sz="8" w:space="0" w:color="auto"/>
            </w:tcBorders>
            <w:shd w:val="clear" w:color="auto" w:fill="auto"/>
            <w:noWrap/>
            <w:vAlign w:val="center"/>
            <w:hideMark/>
          </w:tcPr>
          <w:p w14:paraId="2BAD4B88" w14:textId="0B1B2371"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3859</w:t>
            </w:r>
          </w:p>
        </w:tc>
        <w:tc>
          <w:tcPr>
            <w:tcW w:w="1562" w:type="dxa"/>
            <w:tcBorders>
              <w:top w:val="nil"/>
              <w:left w:val="nil"/>
              <w:bottom w:val="single" w:sz="8" w:space="0" w:color="auto"/>
              <w:right w:val="single" w:sz="8" w:space="0" w:color="auto"/>
            </w:tcBorders>
            <w:shd w:val="clear" w:color="auto" w:fill="auto"/>
            <w:noWrap/>
            <w:vAlign w:val="center"/>
            <w:hideMark/>
          </w:tcPr>
          <w:p w14:paraId="32377A2C" w14:textId="3C271E69"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15,7</w:t>
            </w:r>
          </w:p>
        </w:tc>
        <w:tc>
          <w:tcPr>
            <w:tcW w:w="1361" w:type="dxa"/>
            <w:tcBorders>
              <w:top w:val="nil"/>
              <w:left w:val="nil"/>
              <w:bottom w:val="single" w:sz="8" w:space="0" w:color="auto"/>
              <w:right w:val="single" w:sz="8" w:space="0" w:color="auto"/>
            </w:tcBorders>
            <w:shd w:val="clear" w:color="auto" w:fill="auto"/>
            <w:noWrap/>
            <w:vAlign w:val="center"/>
            <w:hideMark/>
          </w:tcPr>
          <w:p w14:paraId="1556B4B1" w14:textId="2E9DFA98"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1443</w:t>
            </w:r>
          </w:p>
        </w:tc>
        <w:tc>
          <w:tcPr>
            <w:tcW w:w="1474" w:type="dxa"/>
            <w:tcBorders>
              <w:top w:val="nil"/>
              <w:left w:val="nil"/>
              <w:bottom w:val="single" w:sz="8" w:space="0" w:color="auto"/>
              <w:right w:val="single" w:sz="8" w:space="0" w:color="auto"/>
            </w:tcBorders>
            <w:shd w:val="clear" w:color="auto" w:fill="auto"/>
            <w:noWrap/>
            <w:vAlign w:val="center"/>
            <w:hideMark/>
          </w:tcPr>
          <w:p w14:paraId="3A5EA173" w14:textId="000C5473"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19,0</w:t>
            </w:r>
          </w:p>
        </w:tc>
        <w:tc>
          <w:tcPr>
            <w:tcW w:w="975" w:type="dxa"/>
            <w:tcBorders>
              <w:top w:val="nil"/>
              <w:left w:val="nil"/>
              <w:bottom w:val="single" w:sz="8" w:space="0" w:color="auto"/>
              <w:right w:val="single" w:sz="8" w:space="0" w:color="auto"/>
            </w:tcBorders>
            <w:shd w:val="clear" w:color="auto" w:fill="auto"/>
            <w:noWrap/>
            <w:vAlign w:val="center"/>
            <w:hideMark/>
          </w:tcPr>
          <w:p w14:paraId="5B6486A0" w14:textId="3359765C"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3157</w:t>
            </w:r>
          </w:p>
        </w:tc>
        <w:tc>
          <w:tcPr>
            <w:tcW w:w="1358" w:type="dxa"/>
            <w:tcBorders>
              <w:top w:val="nil"/>
              <w:left w:val="nil"/>
              <w:bottom w:val="single" w:sz="8" w:space="0" w:color="auto"/>
              <w:right w:val="single" w:sz="8" w:space="0" w:color="auto"/>
            </w:tcBorders>
            <w:shd w:val="clear" w:color="auto" w:fill="auto"/>
            <w:noWrap/>
            <w:vAlign w:val="center"/>
            <w:hideMark/>
          </w:tcPr>
          <w:p w14:paraId="3A8D9DC3" w14:textId="4F4079C9"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22,9</w:t>
            </w:r>
          </w:p>
        </w:tc>
        <w:tc>
          <w:tcPr>
            <w:tcW w:w="960" w:type="dxa"/>
            <w:tcBorders>
              <w:top w:val="nil"/>
              <w:left w:val="nil"/>
              <w:bottom w:val="single" w:sz="8" w:space="0" w:color="auto"/>
              <w:right w:val="single" w:sz="8" w:space="0" w:color="auto"/>
            </w:tcBorders>
            <w:shd w:val="clear" w:color="auto" w:fill="auto"/>
            <w:noWrap/>
            <w:vAlign w:val="center"/>
            <w:hideMark/>
          </w:tcPr>
          <w:p w14:paraId="65EA226C" w14:textId="783138B0" w:rsidR="009608FE" w:rsidRPr="00765556" w:rsidRDefault="009608FE" w:rsidP="009608FE">
            <w:pPr>
              <w:suppressAutoHyphens w:val="0"/>
              <w:jc w:val="center"/>
              <w:rPr>
                <w:rFonts w:asciiTheme="minorHAnsi" w:hAnsiTheme="minorHAnsi" w:cstheme="minorHAnsi"/>
                <w:sz w:val="18"/>
                <w:szCs w:val="18"/>
                <w:lang w:val="en-US" w:eastAsia="tr-TR"/>
              </w:rPr>
            </w:pPr>
            <w:r>
              <w:rPr>
                <w:rFonts w:ascii="Calibri" w:hAnsi="Calibri" w:cs="Calibri"/>
                <w:sz w:val="18"/>
                <w:szCs w:val="18"/>
              </w:rPr>
              <w:t>8459</w:t>
            </w:r>
          </w:p>
        </w:tc>
      </w:tr>
    </w:tbl>
    <w:p w14:paraId="6935DB7C" w14:textId="77777777" w:rsidR="00964EF8" w:rsidRPr="00E55249" w:rsidRDefault="00964EF8" w:rsidP="007C3CD9">
      <w:pPr>
        <w:pStyle w:val="ResimYazs"/>
        <w:keepNext/>
        <w:spacing w:line="276" w:lineRule="auto"/>
        <w:rPr>
          <w:rFonts w:ascii="Arial" w:hAnsi="Arial" w:cs="Arial"/>
          <w:b w:val="0"/>
          <w:sz w:val="18"/>
          <w:szCs w:val="18"/>
          <w:lang w:val="en-US"/>
        </w:rPr>
      </w:pPr>
    </w:p>
    <w:p w14:paraId="64AE54F9" w14:textId="77777777" w:rsidR="006E6B65" w:rsidRPr="00E55249" w:rsidRDefault="006E6B65" w:rsidP="006E6B65">
      <w:pPr>
        <w:spacing w:line="276" w:lineRule="auto"/>
        <w:rPr>
          <w:lang w:val="en-US"/>
        </w:rPr>
      </w:pPr>
      <w:r w:rsidRPr="00E55249">
        <w:rPr>
          <w:rFonts w:ascii="Arial" w:hAnsi="Arial" w:cs="Arial"/>
          <w:sz w:val="18"/>
          <w:szCs w:val="18"/>
          <w:lang w:val="en-US"/>
        </w:rPr>
        <w:t xml:space="preserve">Source: </w:t>
      </w:r>
      <w:proofErr w:type="spellStart"/>
      <w:r w:rsidRPr="00E55249">
        <w:rPr>
          <w:rFonts w:ascii="Arial" w:hAnsi="Arial" w:cs="Arial"/>
          <w:sz w:val="18"/>
          <w:szCs w:val="18"/>
          <w:lang w:val="en-US"/>
        </w:rPr>
        <w:t>Turkstat</w:t>
      </w:r>
      <w:proofErr w:type="spellEnd"/>
      <w:r w:rsidRPr="00E55249">
        <w:rPr>
          <w:rFonts w:ascii="Arial" w:hAnsi="Arial" w:cs="Arial"/>
          <w:sz w:val="18"/>
          <w:szCs w:val="18"/>
          <w:lang w:val="en-US"/>
        </w:rPr>
        <w:t xml:space="preserve">, </w:t>
      </w:r>
      <w:proofErr w:type="spellStart"/>
      <w:r w:rsidRPr="00E55249">
        <w:rPr>
          <w:rFonts w:ascii="Arial" w:hAnsi="Arial" w:cs="Arial"/>
          <w:sz w:val="18"/>
          <w:szCs w:val="18"/>
          <w:lang w:val="en-US"/>
        </w:rPr>
        <w:t>Betam</w:t>
      </w:r>
      <w:proofErr w:type="spellEnd"/>
    </w:p>
    <w:p w14:paraId="67B407C8" w14:textId="77777777" w:rsidR="00964EF8" w:rsidRPr="00E55249" w:rsidRDefault="00964EF8" w:rsidP="007C3CD9">
      <w:pPr>
        <w:spacing w:line="276" w:lineRule="auto"/>
        <w:rPr>
          <w:rFonts w:ascii="Arial" w:hAnsi="Arial" w:cs="Arial"/>
          <w:b/>
          <w:bCs/>
          <w:color w:val="FF0000"/>
          <w:sz w:val="20"/>
          <w:szCs w:val="20"/>
          <w:lang w:val="en-US"/>
        </w:rPr>
      </w:pPr>
    </w:p>
    <w:p w14:paraId="009B8450" w14:textId="77777777" w:rsidR="001C6540" w:rsidRPr="00E55249" w:rsidRDefault="001C6540" w:rsidP="007C3CD9">
      <w:pPr>
        <w:spacing w:line="276" w:lineRule="auto"/>
        <w:rPr>
          <w:rFonts w:ascii="Arial" w:hAnsi="Arial" w:cs="Arial"/>
          <w:b/>
          <w:bCs/>
          <w:color w:val="FF0000"/>
          <w:sz w:val="20"/>
          <w:szCs w:val="20"/>
          <w:lang w:val="en-US"/>
        </w:rPr>
      </w:pPr>
    </w:p>
    <w:p w14:paraId="692F9FD1" w14:textId="77777777" w:rsidR="001C6540" w:rsidRPr="00E55249" w:rsidRDefault="001C6540" w:rsidP="007C3CD9">
      <w:pPr>
        <w:spacing w:line="276" w:lineRule="auto"/>
        <w:rPr>
          <w:rFonts w:ascii="Arial" w:hAnsi="Arial" w:cs="Arial"/>
          <w:b/>
          <w:bCs/>
          <w:color w:val="FF0000"/>
          <w:sz w:val="20"/>
          <w:szCs w:val="20"/>
          <w:lang w:val="en-US"/>
        </w:rPr>
      </w:pPr>
    </w:p>
    <w:p w14:paraId="6312FBF4" w14:textId="77777777" w:rsidR="001C6540" w:rsidRPr="00E55249" w:rsidRDefault="001C6540" w:rsidP="007C3CD9">
      <w:pPr>
        <w:spacing w:line="276" w:lineRule="auto"/>
        <w:rPr>
          <w:rFonts w:ascii="Arial" w:hAnsi="Arial" w:cs="Arial"/>
          <w:b/>
          <w:bCs/>
          <w:color w:val="FF0000"/>
          <w:sz w:val="20"/>
          <w:szCs w:val="20"/>
          <w:lang w:val="en-US"/>
        </w:rPr>
      </w:pPr>
    </w:p>
    <w:p w14:paraId="6A589B93" w14:textId="77777777" w:rsidR="001C6540" w:rsidRPr="00E55249" w:rsidRDefault="001C6540" w:rsidP="007C3CD9">
      <w:pPr>
        <w:spacing w:line="276" w:lineRule="auto"/>
        <w:rPr>
          <w:rFonts w:ascii="Arial" w:hAnsi="Arial" w:cs="Arial"/>
          <w:b/>
          <w:bCs/>
          <w:color w:val="FF0000"/>
          <w:sz w:val="20"/>
          <w:szCs w:val="20"/>
          <w:lang w:val="en-US"/>
        </w:rPr>
      </w:pPr>
    </w:p>
    <w:p w14:paraId="645551BB" w14:textId="77777777" w:rsidR="001C6540" w:rsidRPr="00E55249" w:rsidRDefault="001C6540" w:rsidP="007C3CD9">
      <w:pPr>
        <w:spacing w:line="276" w:lineRule="auto"/>
        <w:rPr>
          <w:rFonts w:ascii="Arial" w:hAnsi="Arial" w:cs="Arial"/>
          <w:b/>
          <w:bCs/>
          <w:color w:val="FF0000"/>
          <w:sz w:val="20"/>
          <w:szCs w:val="20"/>
          <w:lang w:val="en-US"/>
        </w:rPr>
      </w:pPr>
    </w:p>
    <w:p w14:paraId="382D7263" w14:textId="77777777" w:rsidR="001C6540" w:rsidRPr="00E55249" w:rsidRDefault="001C6540" w:rsidP="007C3CD9">
      <w:pPr>
        <w:spacing w:line="276" w:lineRule="auto"/>
        <w:rPr>
          <w:rFonts w:ascii="Arial" w:hAnsi="Arial" w:cs="Arial"/>
          <w:b/>
          <w:bCs/>
          <w:color w:val="FF0000"/>
          <w:sz w:val="20"/>
          <w:szCs w:val="20"/>
          <w:lang w:val="en-US"/>
        </w:rPr>
      </w:pPr>
    </w:p>
    <w:p w14:paraId="428A18AE" w14:textId="77777777" w:rsidR="001C6540" w:rsidRPr="00E55249" w:rsidRDefault="001C6540" w:rsidP="007C3CD9">
      <w:pPr>
        <w:spacing w:line="276" w:lineRule="auto"/>
        <w:rPr>
          <w:rFonts w:ascii="Arial" w:hAnsi="Arial" w:cs="Arial"/>
          <w:b/>
          <w:bCs/>
          <w:color w:val="FF0000"/>
          <w:sz w:val="20"/>
          <w:szCs w:val="20"/>
          <w:lang w:val="en-US"/>
        </w:rPr>
      </w:pPr>
    </w:p>
    <w:p w14:paraId="46E1A773" w14:textId="77777777" w:rsidR="001C6540" w:rsidRPr="00E55249" w:rsidRDefault="001C6540" w:rsidP="007C3CD9">
      <w:pPr>
        <w:spacing w:line="276" w:lineRule="auto"/>
        <w:rPr>
          <w:rFonts w:ascii="Arial" w:hAnsi="Arial" w:cs="Arial"/>
          <w:b/>
          <w:bCs/>
          <w:color w:val="FF0000"/>
          <w:sz w:val="20"/>
          <w:szCs w:val="20"/>
          <w:lang w:val="en-US"/>
        </w:rPr>
      </w:pPr>
    </w:p>
    <w:p w14:paraId="59E1B141" w14:textId="77777777" w:rsidR="001C6540" w:rsidRPr="00E55249" w:rsidRDefault="001C6540" w:rsidP="007C3CD9">
      <w:pPr>
        <w:spacing w:line="276" w:lineRule="auto"/>
        <w:rPr>
          <w:rFonts w:ascii="Arial" w:hAnsi="Arial" w:cs="Arial"/>
          <w:b/>
          <w:bCs/>
          <w:color w:val="FF0000"/>
          <w:sz w:val="20"/>
          <w:szCs w:val="20"/>
          <w:lang w:val="en-US"/>
        </w:rPr>
      </w:pPr>
    </w:p>
    <w:p w14:paraId="5557EA09" w14:textId="3FFE7663" w:rsidR="006E6B65" w:rsidRPr="00E55249" w:rsidRDefault="006E6B65" w:rsidP="006E6B65">
      <w:pPr>
        <w:pStyle w:val="ResimYazs"/>
        <w:keepNext/>
        <w:rPr>
          <w:rFonts w:asciiTheme="minorHAnsi" w:hAnsiTheme="minorHAnsi"/>
          <w:sz w:val="22"/>
          <w:szCs w:val="22"/>
          <w:lang w:val="en-US"/>
        </w:rPr>
      </w:pPr>
      <w:r w:rsidRPr="00E55249">
        <w:rPr>
          <w:rFonts w:asciiTheme="minorHAnsi" w:hAnsiTheme="minorHAnsi"/>
          <w:sz w:val="22"/>
          <w:szCs w:val="22"/>
          <w:lang w:val="en-US"/>
        </w:rPr>
        <w:lastRenderedPageBreak/>
        <w:t xml:space="preserve">Table </w:t>
      </w:r>
      <w:r w:rsidRPr="00E55249">
        <w:rPr>
          <w:rFonts w:asciiTheme="minorHAnsi" w:hAnsiTheme="minorHAnsi"/>
          <w:sz w:val="22"/>
          <w:szCs w:val="22"/>
          <w:lang w:val="en-US"/>
        </w:rPr>
        <w:fldChar w:fldCharType="begin"/>
      </w:r>
      <w:r w:rsidRPr="00E55249">
        <w:rPr>
          <w:rFonts w:asciiTheme="minorHAnsi" w:hAnsiTheme="minorHAnsi"/>
          <w:sz w:val="22"/>
          <w:szCs w:val="22"/>
          <w:lang w:val="en-US"/>
        </w:rPr>
        <w:instrText xml:space="preserve"> SEQ Table \* ARABIC </w:instrText>
      </w:r>
      <w:r w:rsidRPr="00E55249">
        <w:rPr>
          <w:rFonts w:asciiTheme="minorHAnsi" w:hAnsiTheme="minorHAnsi"/>
          <w:sz w:val="22"/>
          <w:szCs w:val="22"/>
          <w:lang w:val="en-US"/>
        </w:rPr>
        <w:fldChar w:fldCharType="separate"/>
      </w:r>
      <w:r w:rsidR="00086CF7">
        <w:rPr>
          <w:rFonts w:asciiTheme="minorHAnsi" w:hAnsiTheme="minorHAnsi"/>
          <w:noProof/>
          <w:sz w:val="22"/>
          <w:szCs w:val="22"/>
          <w:lang w:val="en-US"/>
        </w:rPr>
        <w:t>3</w:t>
      </w:r>
      <w:r w:rsidRPr="00E55249">
        <w:rPr>
          <w:rFonts w:asciiTheme="minorHAnsi" w:hAnsiTheme="minorHAnsi"/>
          <w:sz w:val="22"/>
          <w:szCs w:val="22"/>
          <w:lang w:val="en-US"/>
        </w:rPr>
        <w:fldChar w:fldCharType="end"/>
      </w:r>
      <w:r w:rsidRPr="00E55249">
        <w:rPr>
          <w:rFonts w:asciiTheme="minorHAnsi" w:hAnsiTheme="minorHAnsi"/>
          <w:sz w:val="22"/>
          <w:szCs w:val="22"/>
          <w:lang w:val="en-US"/>
        </w:rPr>
        <w:t xml:space="preserve"> : Seasonally adjusted female and male labor market indicators (thousands)</w:t>
      </w:r>
    </w:p>
    <w:p w14:paraId="442158C1" w14:textId="77777777" w:rsidR="006E6B65" w:rsidRPr="00E55249" w:rsidRDefault="006E6B65" w:rsidP="006E6B65">
      <w:pPr>
        <w:rPr>
          <w:lang w:val="en-US"/>
        </w:rPr>
      </w:pPr>
    </w:p>
    <w:tbl>
      <w:tblPr>
        <w:tblW w:w="10720" w:type="dxa"/>
        <w:tblCellMar>
          <w:left w:w="70" w:type="dxa"/>
          <w:right w:w="70" w:type="dxa"/>
        </w:tblCellMar>
        <w:tblLook w:val="04A0" w:firstRow="1" w:lastRow="0" w:firstColumn="1" w:lastColumn="0" w:noHBand="0" w:noVBand="1"/>
      </w:tblPr>
      <w:tblGrid>
        <w:gridCol w:w="960"/>
        <w:gridCol w:w="887"/>
        <w:gridCol w:w="1140"/>
        <w:gridCol w:w="1148"/>
        <w:gridCol w:w="879"/>
        <w:gridCol w:w="1140"/>
        <w:gridCol w:w="1148"/>
        <w:gridCol w:w="734"/>
        <w:gridCol w:w="1094"/>
        <w:gridCol w:w="496"/>
        <w:gridCol w:w="1094"/>
      </w:tblGrid>
      <w:tr w:rsidR="006E6B65" w:rsidRPr="00E55249" w14:paraId="3940CAFC" w14:textId="77777777" w:rsidTr="006E6B65">
        <w:trPr>
          <w:trHeight w:val="735"/>
        </w:trPr>
        <w:tc>
          <w:tcPr>
            <w:tcW w:w="960" w:type="dxa"/>
            <w:tcBorders>
              <w:top w:val="single" w:sz="8" w:space="0" w:color="auto"/>
              <w:left w:val="single" w:sz="8" w:space="0" w:color="auto"/>
              <w:bottom w:val="single" w:sz="8" w:space="0" w:color="auto"/>
              <w:right w:val="nil"/>
            </w:tcBorders>
            <w:noWrap/>
            <w:vAlign w:val="bottom"/>
            <w:hideMark/>
          </w:tcPr>
          <w:p w14:paraId="03297B74" w14:textId="77777777" w:rsidR="006E6B65" w:rsidRPr="00E55249" w:rsidRDefault="006E6B65">
            <w:pPr>
              <w:suppressAutoHyphens w:val="0"/>
              <w:rPr>
                <w:sz w:val="22"/>
                <w:szCs w:val="22"/>
                <w:lang w:val="en-US" w:eastAsia="tr-TR"/>
              </w:rPr>
            </w:pPr>
            <w:r w:rsidRPr="00E55249">
              <w:rPr>
                <w:sz w:val="22"/>
                <w:szCs w:val="22"/>
                <w:lang w:val="en-US" w:eastAsia="tr-TR"/>
              </w:rPr>
              <w:t> </w:t>
            </w:r>
          </w:p>
        </w:tc>
        <w:tc>
          <w:tcPr>
            <w:tcW w:w="887" w:type="dxa"/>
            <w:tcBorders>
              <w:top w:val="single" w:sz="8" w:space="0" w:color="auto"/>
              <w:left w:val="single" w:sz="8" w:space="0" w:color="auto"/>
              <w:bottom w:val="single" w:sz="8" w:space="0" w:color="auto"/>
              <w:right w:val="single" w:sz="8" w:space="0" w:color="auto"/>
            </w:tcBorders>
            <w:vAlign w:val="center"/>
            <w:hideMark/>
          </w:tcPr>
          <w:p w14:paraId="6971B87A" w14:textId="77777777" w:rsidR="006E6B65" w:rsidRPr="00E55249" w:rsidRDefault="006E6B65">
            <w:pPr>
              <w:suppressAutoHyphens w:val="0"/>
              <w:jc w:val="center"/>
              <w:rPr>
                <w:rFonts w:ascii="Calibri" w:hAnsi="Calibri" w:cs="Arial"/>
                <w:b/>
                <w:bCs/>
                <w:sz w:val="18"/>
                <w:szCs w:val="18"/>
                <w:lang w:val="en-US" w:eastAsia="tr-TR"/>
              </w:rPr>
            </w:pPr>
            <w:r w:rsidRPr="00E55249">
              <w:rPr>
                <w:rFonts w:ascii="Calibri" w:hAnsi="Calibri" w:cs="Arial"/>
                <w:b/>
                <w:bCs/>
                <w:sz w:val="18"/>
                <w:szCs w:val="18"/>
                <w:lang w:val="en-US" w:eastAsia="tr-TR"/>
              </w:rPr>
              <w:t>Total labor force, Female</w:t>
            </w:r>
          </w:p>
        </w:tc>
        <w:tc>
          <w:tcPr>
            <w:tcW w:w="1140" w:type="dxa"/>
            <w:tcBorders>
              <w:top w:val="single" w:sz="8" w:space="0" w:color="auto"/>
              <w:left w:val="nil"/>
              <w:bottom w:val="single" w:sz="8" w:space="0" w:color="auto"/>
              <w:right w:val="single" w:sz="8" w:space="0" w:color="auto"/>
            </w:tcBorders>
            <w:vAlign w:val="center"/>
            <w:hideMark/>
          </w:tcPr>
          <w:p w14:paraId="4ABF0806" w14:textId="77777777" w:rsidR="006E6B65" w:rsidRPr="00E55249" w:rsidRDefault="006E6B65">
            <w:pPr>
              <w:suppressAutoHyphens w:val="0"/>
              <w:jc w:val="center"/>
              <w:rPr>
                <w:rFonts w:ascii="Calibri" w:hAnsi="Calibri" w:cs="Arial"/>
                <w:b/>
                <w:bCs/>
                <w:sz w:val="18"/>
                <w:szCs w:val="18"/>
                <w:lang w:val="en-US" w:eastAsia="tr-TR"/>
              </w:rPr>
            </w:pPr>
            <w:r w:rsidRPr="00E55249">
              <w:rPr>
                <w:rFonts w:ascii="Calibri" w:hAnsi="Calibri" w:cs="Arial"/>
                <w:b/>
                <w:bCs/>
                <w:sz w:val="18"/>
                <w:szCs w:val="18"/>
                <w:lang w:val="en-US" w:eastAsia="tr-TR"/>
              </w:rPr>
              <w:t>Total Employment, Female</w:t>
            </w:r>
          </w:p>
        </w:tc>
        <w:tc>
          <w:tcPr>
            <w:tcW w:w="1148" w:type="dxa"/>
            <w:tcBorders>
              <w:top w:val="single" w:sz="8" w:space="0" w:color="auto"/>
              <w:left w:val="nil"/>
              <w:bottom w:val="single" w:sz="8" w:space="0" w:color="auto"/>
              <w:right w:val="single" w:sz="8" w:space="0" w:color="auto"/>
            </w:tcBorders>
            <w:vAlign w:val="center"/>
            <w:hideMark/>
          </w:tcPr>
          <w:p w14:paraId="1DA3A7A6" w14:textId="77777777" w:rsidR="006E6B65" w:rsidRPr="00E55249" w:rsidRDefault="006E6B65">
            <w:pPr>
              <w:suppressAutoHyphens w:val="0"/>
              <w:jc w:val="center"/>
              <w:rPr>
                <w:rFonts w:ascii="Calibri" w:hAnsi="Calibri" w:cs="Arial"/>
                <w:b/>
                <w:bCs/>
                <w:sz w:val="18"/>
                <w:szCs w:val="18"/>
                <w:lang w:val="en-US" w:eastAsia="tr-TR"/>
              </w:rPr>
            </w:pPr>
            <w:r w:rsidRPr="00E55249">
              <w:rPr>
                <w:rFonts w:ascii="Calibri" w:hAnsi="Calibri" w:cs="Arial"/>
                <w:b/>
                <w:bCs/>
                <w:sz w:val="18"/>
                <w:szCs w:val="18"/>
                <w:lang w:val="en-US" w:eastAsia="tr-TR"/>
              </w:rPr>
              <w:t>Total Unemployed, Female</w:t>
            </w:r>
          </w:p>
        </w:tc>
        <w:tc>
          <w:tcPr>
            <w:tcW w:w="879" w:type="dxa"/>
            <w:tcBorders>
              <w:top w:val="single" w:sz="8" w:space="0" w:color="auto"/>
              <w:left w:val="nil"/>
              <w:bottom w:val="single" w:sz="8" w:space="0" w:color="auto"/>
              <w:right w:val="single" w:sz="8" w:space="0" w:color="auto"/>
            </w:tcBorders>
            <w:vAlign w:val="center"/>
            <w:hideMark/>
          </w:tcPr>
          <w:p w14:paraId="2A633A23" w14:textId="77777777" w:rsidR="006E6B65" w:rsidRPr="00E55249" w:rsidRDefault="006E6B65">
            <w:pPr>
              <w:suppressAutoHyphens w:val="0"/>
              <w:jc w:val="center"/>
              <w:rPr>
                <w:rFonts w:ascii="Calibri" w:hAnsi="Calibri" w:cs="Arial"/>
                <w:b/>
                <w:bCs/>
                <w:sz w:val="18"/>
                <w:szCs w:val="18"/>
                <w:lang w:val="en-US" w:eastAsia="tr-TR"/>
              </w:rPr>
            </w:pPr>
            <w:r w:rsidRPr="00E55249">
              <w:rPr>
                <w:rFonts w:ascii="Calibri" w:hAnsi="Calibri" w:cs="Arial"/>
                <w:b/>
                <w:bCs/>
                <w:sz w:val="18"/>
                <w:szCs w:val="18"/>
                <w:lang w:val="en-US" w:eastAsia="tr-TR"/>
              </w:rPr>
              <w:t>Total labor force, Male</w:t>
            </w:r>
          </w:p>
        </w:tc>
        <w:tc>
          <w:tcPr>
            <w:tcW w:w="1140" w:type="dxa"/>
            <w:tcBorders>
              <w:top w:val="single" w:sz="8" w:space="0" w:color="auto"/>
              <w:left w:val="nil"/>
              <w:bottom w:val="single" w:sz="8" w:space="0" w:color="auto"/>
              <w:right w:val="single" w:sz="8" w:space="0" w:color="auto"/>
            </w:tcBorders>
            <w:vAlign w:val="center"/>
            <w:hideMark/>
          </w:tcPr>
          <w:p w14:paraId="3BBA1859" w14:textId="77777777" w:rsidR="006E6B65" w:rsidRPr="00E55249" w:rsidRDefault="006E6B65">
            <w:pPr>
              <w:suppressAutoHyphens w:val="0"/>
              <w:jc w:val="center"/>
              <w:rPr>
                <w:rFonts w:ascii="Calibri" w:hAnsi="Calibri" w:cs="Arial"/>
                <w:b/>
                <w:bCs/>
                <w:sz w:val="18"/>
                <w:szCs w:val="18"/>
                <w:lang w:val="en-US" w:eastAsia="tr-TR"/>
              </w:rPr>
            </w:pPr>
            <w:r w:rsidRPr="00E55249">
              <w:rPr>
                <w:rFonts w:ascii="Calibri" w:hAnsi="Calibri" w:cs="Arial"/>
                <w:b/>
                <w:bCs/>
                <w:sz w:val="18"/>
                <w:szCs w:val="18"/>
                <w:lang w:val="en-US" w:eastAsia="tr-TR"/>
              </w:rPr>
              <w:t>Total Employment, Male</w:t>
            </w:r>
          </w:p>
        </w:tc>
        <w:tc>
          <w:tcPr>
            <w:tcW w:w="1148" w:type="dxa"/>
            <w:tcBorders>
              <w:top w:val="single" w:sz="8" w:space="0" w:color="auto"/>
              <w:left w:val="nil"/>
              <w:bottom w:val="single" w:sz="8" w:space="0" w:color="auto"/>
              <w:right w:val="single" w:sz="8" w:space="0" w:color="auto"/>
            </w:tcBorders>
            <w:vAlign w:val="center"/>
            <w:hideMark/>
          </w:tcPr>
          <w:p w14:paraId="6D44DAAE" w14:textId="77777777" w:rsidR="006E6B65" w:rsidRPr="00E55249" w:rsidRDefault="006E6B65">
            <w:pPr>
              <w:suppressAutoHyphens w:val="0"/>
              <w:jc w:val="center"/>
              <w:rPr>
                <w:rFonts w:ascii="Calibri" w:hAnsi="Calibri" w:cs="Arial"/>
                <w:b/>
                <w:bCs/>
                <w:sz w:val="18"/>
                <w:szCs w:val="18"/>
                <w:lang w:val="en-US" w:eastAsia="tr-TR"/>
              </w:rPr>
            </w:pPr>
            <w:r w:rsidRPr="00E55249">
              <w:rPr>
                <w:rFonts w:ascii="Calibri" w:hAnsi="Calibri" w:cs="Arial"/>
                <w:b/>
                <w:bCs/>
                <w:sz w:val="18"/>
                <w:szCs w:val="18"/>
                <w:lang w:val="en-US" w:eastAsia="tr-TR"/>
              </w:rPr>
              <w:t>Total Unemployed, Male</w:t>
            </w:r>
          </w:p>
        </w:tc>
        <w:tc>
          <w:tcPr>
            <w:tcW w:w="734" w:type="dxa"/>
            <w:tcBorders>
              <w:top w:val="single" w:sz="8" w:space="0" w:color="auto"/>
              <w:left w:val="nil"/>
              <w:bottom w:val="single" w:sz="8" w:space="0" w:color="auto"/>
              <w:right w:val="single" w:sz="8" w:space="0" w:color="auto"/>
            </w:tcBorders>
            <w:vAlign w:val="center"/>
            <w:hideMark/>
          </w:tcPr>
          <w:p w14:paraId="058648F0" w14:textId="77777777" w:rsidR="006E6B65" w:rsidRPr="00E55249" w:rsidRDefault="006E6B65">
            <w:pPr>
              <w:suppressAutoHyphens w:val="0"/>
              <w:jc w:val="center"/>
              <w:rPr>
                <w:rFonts w:ascii="Calibri" w:hAnsi="Calibri" w:cs="Arial"/>
                <w:b/>
                <w:bCs/>
                <w:color w:val="000000"/>
                <w:sz w:val="18"/>
                <w:szCs w:val="18"/>
                <w:lang w:val="en-US" w:eastAsia="tr-TR"/>
              </w:rPr>
            </w:pPr>
            <w:r w:rsidRPr="00E55249">
              <w:rPr>
                <w:rFonts w:ascii="Calibri" w:hAnsi="Calibri" w:cs="Arial"/>
                <w:b/>
                <w:bCs/>
                <w:color w:val="000000"/>
                <w:sz w:val="18"/>
                <w:szCs w:val="18"/>
                <w:lang w:val="en-US" w:eastAsia="tr-TR"/>
              </w:rPr>
              <w:t>Women LFPR</w:t>
            </w:r>
          </w:p>
        </w:tc>
        <w:tc>
          <w:tcPr>
            <w:tcW w:w="1094" w:type="dxa"/>
            <w:tcBorders>
              <w:top w:val="single" w:sz="8" w:space="0" w:color="auto"/>
              <w:left w:val="nil"/>
              <w:bottom w:val="single" w:sz="8" w:space="0" w:color="auto"/>
              <w:right w:val="single" w:sz="8" w:space="0" w:color="auto"/>
            </w:tcBorders>
            <w:vAlign w:val="center"/>
            <w:hideMark/>
          </w:tcPr>
          <w:p w14:paraId="0BA8DF41" w14:textId="77777777" w:rsidR="006E6B65" w:rsidRPr="00E55249" w:rsidRDefault="006E6B65">
            <w:pPr>
              <w:suppressAutoHyphens w:val="0"/>
              <w:jc w:val="center"/>
              <w:rPr>
                <w:rFonts w:ascii="Calibri" w:hAnsi="Calibri" w:cs="Arial"/>
                <w:b/>
                <w:bCs/>
                <w:color w:val="000000"/>
                <w:sz w:val="18"/>
                <w:szCs w:val="18"/>
                <w:lang w:val="en-US" w:eastAsia="tr-TR"/>
              </w:rPr>
            </w:pPr>
            <w:r w:rsidRPr="00E55249">
              <w:rPr>
                <w:rFonts w:ascii="Calibri" w:hAnsi="Calibri" w:cs="Arial"/>
                <w:b/>
                <w:bCs/>
                <w:color w:val="000000"/>
                <w:sz w:val="18"/>
                <w:szCs w:val="18"/>
                <w:lang w:val="en-US" w:eastAsia="tr-TR"/>
              </w:rPr>
              <w:t>Women Employment Rate</w:t>
            </w:r>
          </w:p>
        </w:tc>
        <w:tc>
          <w:tcPr>
            <w:tcW w:w="496" w:type="dxa"/>
            <w:tcBorders>
              <w:top w:val="single" w:sz="8" w:space="0" w:color="auto"/>
              <w:left w:val="nil"/>
              <w:bottom w:val="single" w:sz="8" w:space="0" w:color="auto"/>
              <w:right w:val="single" w:sz="8" w:space="0" w:color="auto"/>
            </w:tcBorders>
            <w:vAlign w:val="center"/>
            <w:hideMark/>
          </w:tcPr>
          <w:p w14:paraId="68897FB3" w14:textId="77777777" w:rsidR="006E6B65" w:rsidRPr="00E55249" w:rsidRDefault="006E6B65">
            <w:pPr>
              <w:suppressAutoHyphens w:val="0"/>
              <w:jc w:val="center"/>
              <w:rPr>
                <w:rFonts w:ascii="Calibri" w:hAnsi="Calibri" w:cs="Arial"/>
                <w:b/>
                <w:bCs/>
                <w:color w:val="000000"/>
                <w:sz w:val="18"/>
                <w:szCs w:val="18"/>
                <w:lang w:val="en-US" w:eastAsia="tr-TR"/>
              </w:rPr>
            </w:pPr>
            <w:r w:rsidRPr="00E55249">
              <w:rPr>
                <w:rFonts w:ascii="Calibri" w:hAnsi="Calibri" w:cs="Arial"/>
                <w:b/>
                <w:bCs/>
                <w:color w:val="000000"/>
                <w:sz w:val="18"/>
                <w:szCs w:val="18"/>
                <w:lang w:val="en-US" w:eastAsia="tr-TR"/>
              </w:rPr>
              <w:t>Men LFPR</w:t>
            </w:r>
          </w:p>
        </w:tc>
        <w:tc>
          <w:tcPr>
            <w:tcW w:w="1094" w:type="dxa"/>
            <w:tcBorders>
              <w:top w:val="single" w:sz="8" w:space="0" w:color="auto"/>
              <w:left w:val="nil"/>
              <w:bottom w:val="single" w:sz="8" w:space="0" w:color="auto"/>
              <w:right w:val="single" w:sz="8" w:space="0" w:color="auto"/>
            </w:tcBorders>
            <w:vAlign w:val="center"/>
            <w:hideMark/>
          </w:tcPr>
          <w:p w14:paraId="7DF4F3FA" w14:textId="77777777" w:rsidR="006E6B65" w:rsidRPr="00E55249" w:rsidRDefault="006E6B65">
            <w:pPr>
              <w:suppressAutoHyphens w:val="0"/>
              <w:jc w:val="center"/>
              <w:rPr>
                <w:rFonts w:ascii="Calibri" w:hAnsi="Calibri" w:cs="Arial"/>
                <w:b/>
                <w:bCs/>
                <w:color w:val="000000"/>
                <w:sz w:val="18"/>
                <w:szCs w:val="18"/>
                <w:lang w:val="en-US" w:eastAsia="tr-TR"/>
              </w:rPr>
            </w:pPr>
            <w:r w:rsidRPr="00E55249">
              <w:rPr>
                <w:rFonts w:ascii="Calibri" w:hAnsi="Calibri" w:cs="Arial"/>
                <w:b/>
                <w:bCs/>
                <w:color w:val="000000"/>
                <w:sz w:val="18"/>
                <w:szCs w:val="18"/>
                <w:lang w:val="en-US" w:eastAsia="tr-TR"/>
              </w:rPr>
              <w:t>Men Employment Rate</w:t>
            </w:r>
          </w:p>
        </w:tc>
      </w:tr>
      <w:tr w:rsidR="00214350" w:rsidRPr="00E55249" w14:paraId="48A1F429" w14:textId="77777777" w:rsidTr="00EB4C85">
        <w:trPr>
          <w:trHeight w:val="255"/>
        </w:trPr>
        <w:tc>
          <w:tcPr>
            <w:tcW w:w="960" w:type="dxa"/>
            <w:tcBorders>
              <w:top w:val="single" w:sz="8" w:space="0" w:color="auto"/>
              <w:left w:val="single" w:sz="8" w:space="0" w:color="auto"/>
              <w:bottom w:val="nil"/>
              <w:right w:val="single" w:sz="8" w:space="0" w:color="auto"/>
            </w:tcBorders>
            <w:shd w:val="clear" w:color="auto" w:fill="auto"/>
            <w:noWrap/>
            <w:vAlign w:val="bottom"/>
            <w:hideMark/>
          </w:tcPr>
          <w:p w14:paraId="05B8077B" w14:textId="207DAB65"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Jan-19</w:t>
            </w:r>
          </w:p>
        </w:tc>
        <w:tc>
          <w:tcPr>
            <w:tcW w:w="887" w:type="dxa"/>
            <w:tcBorders>
              <w:top w:val="single" w:sz="8" w:space="0" w:color="auto"/>
              <w:left w:val="nil"/>
              <w:bottom w:val="nil"/>
              <w:right w:val="single" w:sz="8" w:space="0" w:color="auto"/>
            </w:tcBorders>
            <w:shd w:val="clear" w:color="auto" w:fill="auto"/>
            <w:noWrap/>
            <w:vAlign w:val="center"/>
            <w:hideMark/>
          </w:tcPr>
          <w:p w14:paraId="0003BCAC" w14:textId="3E0CEE4E"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10.634</w:t>
            </w:r>
          </w:p>
        </w:tc>
        <w:tc>
          <w:tcPr>
            <w:tcW w:w="1140" w:type="dxa"/>
            <w:tcBorders>
              <w:top w:val="single" w:sz="8" w:space="0" w:color="auto"/>
              <w:left w:val="nil"/>
              <w:bottom w:val="nil"/>
              <w:right w:val="single" w:sz="8" w:space="0" w:color="auto"/>
            </w:tcBorders>
            <w:shd w:val="clear" w:color="auto" w:fill="auto"/>
            <w:noWrap/>
            <w:vAlign w:val="center"/>
            <w:hideMark/>
          </w:tcPr>
          <w:p w14:paraId="2A69D4CC" w14:textId="6A6B31A4"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8.956</w:t>
            </w:r>
          </w:p>
        </w:tc>
        <w:tc>
          <w:tcPr>
            <w:tcW w:w="1148" w:type="dxa"/>
            <w:tcBorders>
              <w:top w:val="single" w:sz="8" w:space="0" w:color="auto"/>
              <w:left w:val="nil"/>
              <w:bottom w:val="nil"/>
              <w:right w:val="single" w:sz="8" w:space="0" w:color="auto"/>
            </w:tcBorders>
            <w:shd w:val="clear" w:color="auto" w:fill="auto"/>
            <w:noWrap/>
            <w:vAlign w:val="center"/>
            <w:hideMark/>
          </w:tcPr>
          <w:p w14:paraId="3915666F" w14:textId="4B80EFC2"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1.678</w:t>
            </w:r>
          </w:p>
        </w:tc>
        <w:tc>
          <w:tcPr>
            <w:tcW w:w="879" w:type="dxa"/>
            <w:tcBorders>
              <w:top w:val="single" w:sz="8" w:space="0" w:color="auto"/>
              <w:left w:val="nil"/>
              <w:bottom w:val="nil"/>
              <w:right w:val="single" w:sz="8" w:space="0" w:color="auto"/>
            </w:tcBorders>
            <w:shd w:val="clear" w:color="auto" w:fill="auto"/>
            <w:noWrap/>
            <w:vAlign w:val="center"/>
            <w:hideMark/>
          </w:tcPr>
          <w:p w14:paraId="05078D34" w14:textId="7EEA36FD"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21.492</w:t>
            </w:r>
          </w:p>
        </w:tc>
        <w:tc>
          <w:tcPr>
            <w:tcW w:w="1140" w:type="dxa"/>
            <w:tcBorders>
              <w:top w:val="single" w:sz="8" w:space="0" w:color="auto"/>
              <w:left w:val="nil"/>
              <w:bottom w:val="nil"/>
              <w:right w:val="single" w:sz="8" w:space="0" w:color="auto"/>
            </w:tcBorders>
            <w:shd w:val="clear" w:color="auto" w:fill="auto"/>
            <w:noWrap/>
            <w:vAlign w:val="center"/>
            <w:hideMark/>
          </w:tcPr>
          <w:p w14:paraId="0DC0A9A8" w14:textId="621D742A"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18.815</w:t>
            </w:r>
          </w:p>
        </w:tc>
        <w:tc>
          <w:tcPr>
            <w:tcW w:w="1148" w:type="dxa"/>
            <w:tcBorders>
              <w:top w:val="single" w:sz="8" w:space="0" w:color="auto"/>
              <w:left w:val="nil"/>
              <w:bottom w:val="nil"/>
              <w:right w:val="single" w:sz="8" w:space="0" w:color="auto"/>
            </w:tcBorders>
            <w:shd w:val="clear" w:color="auto" w:fill="auto"/>
            <w:noWrap/>
            <w:vAlign w:val="center"/>
            <w:hideMark/>
          </w:tcPr>
          <w:p w14:paraId="33395A7D" w14:textId="1E18C0CE"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2.677</w:t>
            </w:r>
          </w:p>
        </w:tc>
        <w:tc>
          <w:tcPr>
            <w:tcW w:w="734" w:type="dxa"/>
            <w:tcBorders>
              <w:top w:val="single" w:sz="8" w:space="0" w:color="auto"/>
              <w:left w:val="nil"/>
              <w:bottom w:val="nil"/>
              <w:right w:val="single" w:sz="8" w:space="0" w:color="auto"/>
            </w:tcBorders>
            <w:shd w:val="clear" w:color="auto" w:fill="auto"/>
            <w:vAlign w:val="center"/>
            <w:hideMark/>
          </w:tcPr>
          <w:p w14:paraId="3A5139B0" w14:textId="1C25F1F0"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34,5</w:t>
            </w:r>
          </w:p>
        </w:tc>
        <w:tc>
          <w:tcPr>
            <w:tcW w:w="1094" w:type="dxa"/>
            <w:tcBorders>
              <w:top w:val="single" w:sz="8" w:space="0" w:color="auto"/>
              <w:left w:val="nil"/>
              <w:bottom w:val="nil"/>
              <w:right w:val="single" w:sz="8" w:space="0" w:color="auto"/>
            </w:tcBorders>
            <w:shd w:val="clear" w:color="auto" w:fill="auto"/>
            <w:vAlign w:val="center"/>
            <w:hideMark/>
          </w:tcPr>
          <w:p w14:paraId="591EEB54" w14:textId="252853FF"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29,0</w:t>
            </w:r>
          </w:p>
        </w:tc>
        <w:tc>
          <w:tcPr>
            <w:tcW w:w="496" w:type="dxa"/>
            <w:tcBorders>
              <w:top w:val="single" w:sz="8" w:space="0" w:color="auto"/>
              <w:left w:val="nil"/>
              <w:bottom w:val="nil"/>
              <w:right w:val="single" w:sz="8" w:space="0" w:color="auto"/>
            </w:tcBorders>
            <w:shd w:val="clear" w:color="auto" w:fill="auto"/>
            <w:vAlign w:val="center"/>
            <w:hideMark/>
          </w:tcPr>
          <w:p w14:paraId="1236DFEB" w14:textId="6AC650FF"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71,3</w:t>
            </w:r>
          </w:p>
        </w:tc>
        <w:tc>
          <w:tcPr>
            <w:tcW w:w="1094" w:type="dxa"/>
            <w:tcBorders>
              <w:top w:val="single" w:sz="8" w:space="0" w:color="auto"/>
              <w:left w:val="nil"/>
              <w:bottom w:val="nil"/>
              <w:right w:val="single" w:sz="8" w:space="0" w:color="auto"/>
            </w:tcBorders>
            <w:shd w:val="clear" w:color="auto" w:fill="auto"/>
            <w:vAlign w:val="center"/>
            <w:hideMark/>
          </w:tcPr>
          <w:p w14:paraId="5E38EB26" w14:textId="049942FA"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62,4</w:t>
            </w:r>
          </w:p>
        </w:tc>
      </w:tr>
      <w:tr w:rsidR="00214350" w:rsidRPr="00E55249" w14:paraId="3FDB4B33"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08209D31" w14:textId="781FDEC9"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Feb-19</w:t>
            </w:r>
          </w:p>
        </w:tc>
        <w:tc>
          <w:tcPr>
            <w:tcW w:w="887" w:type="dxa"/>
            <w:tcBorders>
              <w:top w:val="nil"/>
              <w:left w:val="nil"/>
              <w:bottom w:val="nil"/>
              <w:right w:val="single" w:sz="8" w:space="0" w:color="auto"/>
            </w:tcBorders>
            <w:shd w:val="clear" w:color="auto" w:fill="auto"/>
            <w:noWrap/>
            <w:vAlign w:val="center"/>
            <w:hideMark/>
          </w:tcPr>
          <w:p w14:paraId="663B2189" w14:textId="70F50E40"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10.706</w:t>
            </w:r>
          </w:p>
        </w:tc>
        <w:tc>
          <w:tcPr>
            <w:tcW w:w="1140" w:type="dxa"/>
            <w:tcBorders>
              <w:top w:val="nil"/>
              <w:left w:val="nil"/>
              <w:bottom w:val="nil"/>
              <w:right w:val="single" w:sz="8" w:space="0" w:color="auto"/>
            </w:tcBorders>
            <w:shd w:val="clear" w:color="auto" w:fill="auto"/>
            <w:noWrap/>
            <w:vAlign w:val="center"/>
            <w:hideMark/>
          </w:tcPr>
          <w:p w14:paraId="05828294" w14:textId="57D1CB9D"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8.950</w:t>
            </w:r>
          </w:p>
        </w:tc>
        <w:tc>
          <w:tcPr>
            <w:tcW w:w="1148" w:type="dxa"/>
            <w:tcBorders>
              <w:top w:val="nil"/>
              <w:left w:val="nil"/>
              <w:bottom w:val="nil"/>
              <w:right w:val="single" w:sz="8" w:space="0" w:color="auto"/>
            </w:tcBorders>
            <w:shd w:val="clear" w:color="auto" w:fill="auto"/>
            <w:noWrap/>
            <w:vAlign w:val="center"/>
            <w:hideMark/>
          </w:tcPr>
          <w:p w14:paraId="7AD81A44" w14:textId="2825D298"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1.756</w:t>
            </w:r>
          </w:p>
        </w:tc>
        <w:tc>
          <w:tcPr>
            <w:tcW w:w="879" w:type="dxa"/>
            <w:tcBorders>
              <w:top w:val="nil"/>
              <w:left w:val="nil"/>
              <w:bottom w:val="nil"/>
              <w:right w:val="single" w:sz="8" w:space="0" w:color="auto"/>
            </w:tcBorders>
            <w:shd w:val="clear" w:color="auto" w:fill="auto"/>
            <w:noWrap/>
            <w:vAlign w:val="center"/>
            <w:hideMark/>
          </w:tcPr>
          <w:p w14:paraId="4F748CE0" w14:textId="5D3B774E"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21.724</w:t>
            </w:r>
          </w:p>
        </w:tc>
        <w:tc>
          <w:tcPr>
            <w:tcW w:w="1140" w:type="dxa"/>
            <w:tcBorders>
              <w:top w:val="nil"/>
              <w:left w:val="nil"/>
              <w:bottom w:val="nil"/>
              <w:right w:val="single" w:sz="8" w:space="0" w:color="auto"/>
            </w:tcBorders>
            <w:shd w:val="clear" w:color="auto" w:fill="auto"/>
            <w:noWrap/>
            <w:vAlign w:val="center"/>
            <w:hideMark/>
          </w:tcPr>
          <w:p w14:paraId="454D560D" w14:textId="7E1B9D74"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18.996</w:t>
            </w:r>
          </w:p>
        </w:tc>
        <w:tc>
          <w:tcPr>
            <w:tcW w:w="1148" w:type="dxa"/>
            <w:tcBorders>
              <w:top w:val="nil"/>
              <w:left w:val="nil"/>
              <w:bottom w:val="nil"/>
              <w:right w:val="single" w:sz="8" w:space="0" w:color="auto"/>
            </w:tcBorders>
            <w:shd w:val="clear" w:color="auto" w:fill="auto"/>
            <w:noWrap/>
            <w:vAlign w:val="center"/>
            <w:hideMark/>
          </w:tcPr>
          <w:p w14:paraId="42EB010C" w14:textId="7E19653D"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2.728</w:t>
            </w:r>
          </w:p>
        </w:tc>
        <w:tc>
          <w:tcPr>
            <w:tcW w:w="734" w:type="dxa"/>
            <w:tcBorders>
              <w:top w:val="nil"/>
              <w:left w:val="nil"/>
              <w:bottom w:val="nil"/>
              <w:right w:val="single" w:sz="8" w:space="0" w:color="auto"/>
            </w:tcBorders>
            <w:shd w:val="clear" w:color="auto" w:fill="auto"/>
            <w:vAlign w:val="center"/>
            <w:hideMark/>
          </w:tcPr>
          <w:p w14:paraId="4C93F869" w14:textId="547B6B16"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34,6</w:t>
            </w:r>
          </w:p>
        </w:tc>
        <w:tc>
          <w:tcPr>
            <w:tcW w:w="1094" w:type="dxa"/>
            <w:tcBorders>
              <w:top w:val="nil"/>
              <w:left w:val="nil"/>
              <w:bottom w:val="nil"/>
              <w:right w:val="single" w:sz="8" w:space="0" w:color="auto"/>
            </w:tcBorders>
            <w:shd w:val="clear" w:color="auto" w:fill="auto"/>
            <w:vAlign w:val="center"/>
            <w:hideMark/>
          </w:tcPr>
          <w:p w14:paraId="63AD9FD2" w14:textId="1D48D2BC"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29,0</w:t>
            </w:r>
          </w:p>
        </w:tc>
        <w:tc>
          <w:tcPr>
            <w:tcW w:w="496" w:type="dxa"/>
            <w:tcBorders>
              <w:top w:val="nil"/>
              <w:left w:val="nil"/>
              <w:bottom w:val="nil"/>
              <w:right w:val="single" w:sz="8" w:space="0" w:color="auto"/>
            </w:tcBorders>
            <w:shd w:val="clear" w:color="auto" w:fill="auto"/>
            <w:vAlign w:val="center"/>
            <w:hideMark/>
          </w:tcPr>
          <w:p w14:paraId="16D926AA" w14:textId="7B8AA91F"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72,0</w:t>
            </w:r>
          </w:p>
        </w:tc>
        <w:tc>
          <w:tcPr>
            <w:tcW w:w="1094" w:type="dxa"/>
            <w:tcBorders>
              <w:top w:val="nil"/>
              <w:left w:val="nil"/>
              <w:bottom w:val="nil"/>
              <w:right w:val="single" w:sz="8" w:space="0" w:color="auto"/>
            </w:tcBorders>
            <w:shd w:val="clear" w:color="auto" w:fill="auto"/>
            <w:vAlign w:val="center"/>
            <w:hideMark/>
          </w:tcPr>
          <w:p w14:paraId="23AD0666" w14:textId="03A97491"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62,9</w:t>
            </w:r>
          </w:p>
        </w:tc>
      </w:tr>
      <w:tr w:rsidR="00214350" w:rsidRPr="00E55249" w14:paraId="1FC03015"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5AE0BCB1" w14:textId="59537851"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Mar-19</w:t>
            </w:r>
          </w:p>
        </w:tc>
        <w:tc>
          <w:tcPr>
            <w:tcW w:w="887" w:type="dxa"/>
            <w:tcBorders>
              <w:top w:val="nil"/>
              <w:left w:val="nil"/>
              <w:bottom w:val="nil"/>
              <w:right w:val="single" w:sz="8" w:space="0" w:color="auto"/>
            </w:tcBorders>
            <w:shd w:val="clear" w:color="auto" w:fill="auto"/>
            <w:noWrap/>
            <w:vAlign w:val="center"/>
            <w:hideMark/>
          </w:tcPr>
          <w:p w14:paraId="7AB3B1FB" w14:textId="191759AA"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10.783</w:t>
            </w:r>
          </w:p>
        </w:tc>
        <w:tc>
          <w:tcPr>
            <w:tcW w:w="1140" w:type="dxa"/>
            <w:tcBorders>
              <w:top w:val="nil"/>
              <w:left w:val="nil"/>
              <w:bottom w:val="nil"/>
              <w:right w:val="single" w:sz="8" w:space="0" w:color="auto"/>
            </w:tcBorders>
            <w:shd w:val="clear" w:color="auto" w:fill="auto"/>
            <w:noWrap/>
            <w:vAlign w:val="center"/>
            <w:hideMark/>
          </w:tcPr>
          <w:p w14:paraId="5ABFE8A9" w14:textId="78A6753C"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8.976</w:t>
            </w:r>
          </w:p>
        </w:tc>
        <w:tc>
          <w:tcPr>
            <w:tcW w:w="1148" w:type="dxa"/>
            <w:tcBorders>
              <w:top w:val="nil"/>
              <w:left w:val="nil"/>
              <w:bottom w:val="nil"/>
              <w:right w:val="single" w:sz="8" w:space="0" w:color="auto"/>
            </w:tcBorders>
            <w:shd w:val="clear" w:color="auto" w:fill="auto"/>
            <w:noWrap/>
            <w:vAlign w:val="center"/>
            <w:hideMark/>
          </w:tcPr>
          <w:p w14:paraId="0F4D8C9D" w14:textId="1E752479"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1.807</w:t>
            </w:r>
          </w:p>
        </w:tc>
        <w:tc>
          <w:tcPr>
            <w:tcW w:w="879" w:type="dxa"/>
            <w:tcBorders>
              <w:top w:val="nil"/>
              <w:left w:val="nil"/>
              <w:bottom w:val="nil"/>
              <w:right w:val="single" w:sz="8" w:space="0" w:color="auto"/>
            </w:tcBorders>
            <w:shd w:val="clear" w:color="auto" w:fill="auto"/>
            <w:noWrap/>
            <w:vAlign w:val="center"/>
            <w:hideMark/>
          </w:tcPr>
          <w:p w14:paraId="2D18281F" w14:textId="4C7EA1D9"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22.074</w:t>
            </w:r>
          </w:p>
        </w:tc>
        <w:tc>
          <w:tcPr>
            <w:tcW w:w="1140" w:type="dxa"/>
            <w:tcBorders>
              <w:top w:val="nil"/>
              <w:left w:val="nil"/>
              <w:bottom w:val="nil"/>
              <w:right w:val="single" w:sz="8" w:space="0" w:color="auto"/>
            </w:tcBorders>
            <w:shd w:val="clear" w:color="auto" w:fill="auto"/>
            <w:noWrap/>
            <w:vAlign w:val="center"/>
            <w:hideMark/>
          </w:tcPr>
          <w:p w14:paraId="12C7F2E0" w14:textId="607D9710"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19.324</w:t>
            </w:r>
          </w:p>
        </w:tc>
        <w:tc>
          <w:tcPr>
            <w:tcW w:w="1148" w:type="dxa"/>
            <w:tcBorders>
              <w:top w:val="nil"/>
              <w:left w:val="nil"/>
              <w:bottom w:val="nil"/>
              <w:right w:val="single" w:sz="8" w:space="0" w:color="auto"/>
            </w:tcBorders>
            <w:shd w:val="clear" w:color="auto" w:fill="auto"/>
            <w:noWrap/>
            <w:vAlign w:val="center"/>
            <w:hideMark/>
          </w:tcPr>
          <w:p w14:paraId="1BBD250A" w14:textId="58485D05"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2.750</w:t>
            </w:r>
          </w:p>
        </w:tc>
        <w:tc>
          <w:tcPr>
            <w:tcW w:w="734" w:type="dxa"/>
            <w:tcBorders>
              <w:top w:val="nil"/>
              <w:left w:val="nil"/>
              <w:bottom w:val="nil"/>
              <w:right w:val="single" w:sz="8" w:space="0" w:color="auto"/>
            </w:tcBorders>
            <w:shd w:val="clear" w:color="auto" w:fill="auto"/>
            <w:vAlign w:val="center"/>
            <w:hideMark/>
          </w:tcPr>
          <w:p w14:paraId="4242A3CF" w14:textId="13D67DC0"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34,8</w:t>
            </w:r>
          </w:p>
        </w:tc>
        <w:tc>
          <w:tcPr>
            <w:tcW w:w="1094" w:type="dxa"/>
            <w:tcBorders>
              <w:top w:val="nil"/>
              <w:left w:val="nil"/>
              <w:bottom w:val="nil"/>
              <w:right w:val="single" w:sz="8" w:space="0" w:color="auto"/>
            </w:tcBorders>
            <w:shd w:val="clear" w:color="auto" w:fill="auto"/>
            <w:vAlign w:val="center"/>
            <w:hideMark/>
          </w:tcPr>
          <w:p w14:paraId="1193185D" w14:textId="52D610D8"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29,0</w:t>
            </w:r>
          </w:p>
        </w:tc>
        <w:tc>
          <w:tcPr>
            <w:tcW w:w="496" w:type="dxa"/>
            <w:tcBorders>
              <w:top w:val="nil"/>
              <w:left w:val="nil"/>
              <w:bottom w:val="nil"/>
              <w:right w:val="single" w:sz="8" w:space="0" w:color="auto"/>
            </w:tcBorders>
            <w:shd w:val="clear" w:color="auto" w:fill="auto"/>
            <w:vAlign w:val="center"/>
            <w:hideMark/>
          </w:tcPr>
          <w:p w14:paraId="531A6B4B" w14:textId="3553C963"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73,0</w:t>
            </w:r>
          </w:p>
        </w:tc>
        <w:tc>
          <w:tcPr>
            <w:tcW w:w="1094" w:type="dxa"/>
            <w:tcBorders>
              <w:top w:val="nil"/>
              <w:left w:val="nil"/>
              <w:bottom w:val="nil"/>
              <w:right w:val="single" w:sz="8" w:space="0" w:color="auto"/>
            </w:tcBorders>
            <w:shd w:val="clear" w:color="auto" w:fill="auto"/>
            <w:vAlign w:val="center"/>
            <w:hideMark/>
          </w:tcPr>
          <w:p w14:paraId="37930F56" w14:textId="42760818"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63,9</w:t>
            </w:r>
          </w:p>
        </w:tc>
      </w:tr>
      <w:tr w:rsidR="00214350" w:rsidRPr="00E55249" w14:paraId="0217781E"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2B01674D" w14:textId="73F99671"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Apr-19</w:t>
            </w:r>
          </w:p>
        </w:tc>
        <w:tc>
          <w:tcPr>
            <w:tcW w:w="887" w:type="dxa"/>
            <w:tcBorders>
              <w:top w:val="nil"/>
              <w:left w:val="nil"/>
              <w:bottom w:val="nil"/>
              <w:right w:val="single" w:sz="8" w:space="0" w:color="auto"/>
            </w:tcBorders>
            <w:shd w:val="clear" w:color="auto" w:fill="auto"/>
            <w:noWrap/>
            <w:vAlign w:val="center"/>
            <w:hideMark/>
          </w:tcPr>
          <w:p w14:paraId="6FE4CE5C" w14:textId="29BEC717"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10.786</w:t>
            </w:r>
          </w:p>
        </w:tc>
        <w:tc>
          <w:tcPr>
            <w:tcW w:w="1140" w:type="dxa"/>
            <w:tcBorders>
              <w:top w:val="nil"/>
              <w:left w:val="nil"/>
              <w:bottom w:val="nil"/>
              <w:right w:val="single" w:sz="8" w:space="0" w:color="auto"/>
            </w:tcBorders>
            <w:shd w:val="clear" w:color="auto" w:fill="auto"/>
            <w:noWrap/>
            <w:vAlign w:val="center"/>
            <w:hideMark/>
          </w:tcPr>
          <w:p w14:paraId="37CD9403" w14:textId="72F4B6BB"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8.995</w:t>
            </w:r>
          </w:p>
        </w:tc>
        <w:tc>
          <w:tcPr>
            <w:tcW w:w="1148" w:type="dxa"/>
            <w:tcBorders>
              <w:top w:val="nil"/>
              <w:left w:val="nil"/>
              <w:bottom w:val="nil"/>
              <w:right w:val="single" w:sz="8" w:space="0" w:color="auto"/>
            </w:tcBorders>
            <w:shd w:val="clear" w:color="auto" w:fill="auto"/>
            <w:noWrap/>
            <w:vAlign w:val="center"/>
            <w:hideMark/>
          </w:tcPr>
          <w:p w14:paraId="64B402D7" w14:textId="45A06CFF"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1.791</w:t>
            </w:r>
          </w:p>
        </w:tc>
        <w:tc>
          <w:tcPr>
            <w:tcW w:w="879" w:type="dxa"/>
            <w:tcBorders>
              <w:top w:val="nil"/>
              <w:left w:val="nil"/>
              <w:bottom w:val="nil"/>
              <w:right w:val="single" w:sz="8" w:space="0" w:color="auto"/>
            </w:tcBorders>
            <w:shd w:val="clear" w:color="auto" w:fill="auto"/>
            <w:noWrap/>
            <w:vAlign w:val="center"/>
            <w:hideMark/>
          </w:tcPr>
          <w:p w14:paraId="68DDE472" w14:textId="413B04CB"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21.622</w:t>
            </w:r>
          </w:p>
        </w:tc>
        <w:tc>
          <w:tcPr>
            <w:tcW w:w="1140" w:type="dxa"/>
            <w:tcBorders>
              <w:top w:val="nil"/>
              <w:left w:val="nil"/>
              <w:bottom w:val="nil"/>
              <w:right w:val="single" w:sz="8" w:space="0" w:color="auto"/>
            </w:tcBorders>
            <w:shd w:val="clear" w:color="auto" w:fill="auto"/>
            <w:noWrap/>
            <w:vAlign w:val="center"/>
            <w:hideMark/>
          </w:tcPr>
          <w:p w14:paraId="2391CA4C" w14:textId="29ABB4F4"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18.927</w:t>
            </w:r>
          </w:p>
        </w:tc>
        <w:tc>
          <w:tcPr>
            <w:tcW w:w="1148" w:type="dxa"/>
            <w:tcBorders>
              <w:top w:val="nil"/>
              <w:left w:val="nil"/>
              <w:bottom w:val="nil"/>
              <w:right w:val="single" w:sz="8" w:space="0" w:color="auto"/>
            </w:tcBorders>
            <w:shd w:val="clear" w:color="auto" w:fill="auto"/>
            <w:noWrap/>
            <w:vAlign w:val="center"/>
            <w:hideMark/>
          </w:tcPr>
          <w:p w14:paraId="2B0A9A21" w14:textId="16331C82"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2.695</w:t>
            </w:r>
          </w:p>
        </w:tc>
        <w:tc>
          <w:tcPr>
            <w:tcW w:w="734" w:type="dxa"/>
            <w:tcBorders>
              <w:top w:val="nil"/>
              <w:left w:val="nil"/>
              <w:bottom w:val="nil"/>
              <w:right w:val="single" w:sz="8" w:space="0" w:color="auto"/>
            </w:tcBorders>
            <w:shd w:val="clear" w:color="auto" w:fill="auto"/>
            <w:vAlign w:val="center"/>
            <w:hideMark/>
          </w:tcPr>
          <w:p w14:paraId="50C7B9A1" w14:textId="4E5EF030"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34,8</w:t>
            </w:r>
          </w:p>
        </w:tc>
        <w:tc>
          <w:tcPr>
            <w:tcW w:w="1094" w:type="dxa"/>
            <w:tcBorders>
              <w:top w:val="nil"/>
              <w:left w:val="nil"/>
              <w:bottom w:val="nil"/>
              <w:right w:val="single" w:sz="8" w:space="0" w:color="auto"/>
            </w:tcBorders>
            <w:shd w:val="clear" w:color="auto" w:fill="auto"/>
            <w:vAlign w:val="center"/>
            <w:hideMark/>
          </w:tcPr>
          <w:p w14:paraId="192946EF" w14:textId="1915577A"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29,0</w:t>
            </w:r>
          </w:p>
        </w:tc>
        <w:tc>
          <w:tcPr>
            <w:tcW w:w="496" w:type="dxa"/>
            <w:tcBorders>
              <w:top w:val="nil"/>
              <w:left w:val="nil"/>
              <w:bottom w:val="nil"/>
              <w:right w:val="single" w:sz="8" w:space="0" w:color="auto"/>
            </w:tcBorders>
            <w:shd w:val="clear" w:color="auto" w:fill="auto"/>
            <w:vAlign w:val="center"/>
            <w:hideMark/>
          </w:tcPr>
          <w:p w14:paraId="5F92F273" w14:textId="6F25CE2D"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71,4</w:t>
            </w:r>
          </w:p>
        </w:tc>
        <w:tc>
          <w:tcPr>
            <w:tcW w:w="1094" w:type="dxa"/>
            <w:tcBorders>
              <w:top w:val="nil"/>
              <w:left w:val="nil"/>
              <w:bottom w:val="nil"/>
              <w:right w:val="single" w:sz="8" w:space="0" w:color="auto"/>
            </w:tcBorders>
            <w:shd w:val="clear" w:color="auto" w:fill="auto"/>
            <w:vAlign w:val="center"/>
            <w:hideMark/>
          </w:tcPr>
          <w:p w14:paraId="236C0563" w14:textId="40018E7D"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62,5</w:t>
            </w:r>
          </w:p>
        </w:tc>
      </w:tr>
      <w:tr w:rsidR="00214350" w:rsidRPr="00E55249" w14:paraId="190DFFF9"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5967BF82" w14:textId="1ED55A06"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May-19</w:t>
            </w:r>
          </w:p>
        </w:tc>
        <w:tc>
          <w:tcPr>
            <w:tcW w:w="887" w:type="dxa"/>
            <w:tcBorders>
              <w:top w:val="nil"/>
              <w:left w:val="nil"/>
              <w:bottom w:val="nil"/>
              <w:right w:val="single" w:sz="8" w:space="0" w:color="auto"/>
            </w:tcBorders>
            <w:shd w:val="clear" w:color="auto" w:fill="auto"/>
            <w:noWrap/>
            <w:vAlign w:val="center"/>
            <w:hideMark/>
          </w:tcPr>
          <w:p w14:paraId="7C2AC94C" w14:textId="7EC4A788"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10.746</w:t>
            </w:r>
          </w:p>
        </w:tc>
        <w:tc>
          <w:tcPr>
            <w:tcW w:w="1140" w:type="dxa"/>
            <w:tcBorders>
              <w:top w:val="nil"/>
              <w:left w:val="nil"/>
              <w:bottom w:val="nil"/>
              <w:right w:val="single" w:sz="8" w:space="0" w:color="auto"/>
            </w:tcBorders>
            <w:shd w:val="clear" w:color="auto" w:fill="auto"/>
            <w:noWrap/>
            <w:vAlign w:val="center"/>
            <w:hideMark/>
          </w:tcPr>
          <w:p w14:paraId="10796F1C" w14:textId="39710476"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8.954</w:t>
            </w:r>
          </w:p>
        </w:tc>
        <w:tc>
          <w:tcPr>
            <w:tcW w:w="1148" w:type="dxa"/>
            <w:tcBorders>
              <w:top w:val="nil"/>
              <w:left w:val="nil"/>
              <w:bottom w:val="nil"/>
              <w:right w:val="single" w:sz="8" w:space="0" w:color="auto"/>
            </w:tcBorders>
            <w:shd w:val="clear" w:color="auto" w:fill="auto"/>
            <w:noWrap/>
            <w:vAlign w:val="center"/>
            <w:hideMark/>
          </w:tcPr>
          <w:p w14:paraId="1DA83A73" w14:textId="7F6DC7F8"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1.792</w:t>
            </w:r>
          </w:p>
        </w:tc>
        <w:tc>
          <w:tcPr>
            <w:tcW w:w="879" w:type="dxa"/>
            <w:tcBorders>
              <w:top w:val="nil"/>
              <w:left w:val="nil"/>
              <w:bottom w:val="nil"/>
              <w:right w:val="single" w:sz="8" w:space="0" w:color="auto"/>
            </w:tcBorders>
            <w:shd w:val="clear" w:color="auto" w:fill="auto"/>
            <w:noWrap/>
            <w:vAlign w:val="center"/>
            <w:hideMark/>
          </w:tcPr>
          <w:p w14:paraId="59D706DF" w14:textId="028F806E"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21.922</w:t>
            </w:r>
          </w:p>
        </w:tc>
        <w:tc>
          <w:tcPr>
            <w:tcW w:w="1140" w:type="dxa"/>
            <w:tcBorders>
              <w:top w:val="nil"/>
              <w:left w:val="nil"/>
              <w:bottom w:val="nil"/>
              <w:right w:val="single" w:sz="8" w:space="0" w:color="auto"/>
            </w:tcBorders>
            <w:shd w:val="clear" w:color="auto" w:fill="auto"/>
            <w:noWrap/>
            <w:vAlign w:val="center"/>
            <w:hideMark/>
          </w:tcPr>
          <w:p w14:paraId="292F8296" w14:textId="3CE8D85B"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19.231</w:t>
            </w:r>
          </w:p>
        </w:tc>
        <w:tc>
          <w:tcPr>
            <w:tcW w:w="1148" w:type="dxa"/>
            <w:tcBorders>
              <w:top w:val="nil"/>
              <w:left w:val="nil"/>
              <w:bottom w:val="nil"/>
              <w:right w:val="single" w:sz="8" w:space="0" w:color="auto"/>
            </w:tcBorders>
            <w:shd w:val="clear" w:color="auto" w:fill="auto"/>
            <w:noWrap/>
            <w:vAlign w:val="center"/>
            <w:hideMark/>
          </w:tcPr>
          <w:p w14:paraId="1EB18BB6" w14:textId="42E1FFD9"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2.691</w:t>
            </w:r>
          </w:p>
        </w:tc>
        <w:tc>
          <w:tcPr>
            <w:tcW w:w="734" w:type="dxa"/>
            <w:tcBorders>
              <w:top w:val="nil"/>
              <w:left w:val="nil"/>
              <w:bottom w:val="nil"/>
              <w:right w:val="single" w:sz="8" w:space="0" w:color="auto"/>
            </w:tcBorders>
            <w:shd w:val="clear" w:color="auto" w:fill="auto"/>
            <w:vAlign w:val="center"/>
            <w:hideMark/>
          </w:tcPr>
          <w:p w14:paraId="1C498914" w14:textId="56EA96E5"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34,6</w:t>
            </w:r>
          </w:p>
        </w:tc>
        <w:tc>
          <w:tcPr>
            <w:tcW w:w="1094" w:type="dxa"/>
            <w:tcBorders>
              <w:top w:val="nil"/>
              <w:left w:val="nil"/>
              <w:bottom w:val="nil"/>
              <w:right w:val="single" w:sz="8" w:space="0" w:color="auto"/>
            </w:tcBorders>
            <w:shd w:val="clear" w:color="auto" w:fill="auto"/>
            <w:vAlign w:val="center"/>
            <w:hideMark/>
          </w:tcPr>
          <w:p w14:paraId="4C1C9470" w14:textId="53A5F368"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28,9</w:t>
            </w:r>
          </w:p>
        </w:tc>
        <w:tc>
          <w:tcPr>
            <w:tcW w:w="496" w:type="dxa"/>
            <w:tcBorders>
              <w:top w:val="nil"/>
              <w:left w:val="nil"/>
              <w:bottom w:val="nil"/>
              <w:right w:val="single" w:sz="8" w:space="0" w:color="auto"/>
            </w:tcBorders>
            <w:shd w:val="clear" w:color="auto" w:fill="auto"/>
            <w:vAlign w:val="center"/>
            <w:hideMark/>
          </w:tcPr>
          <w:p w14:paraId="7F777429" w14:textId="2C8604D0"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72,3</w:t>
            </w:r>
          </w:p>
        </w:tc>
        <w:tc>
          <w:tcPr>
            <w:tcW w:w="1094" w:type="dxa"/>
            <w:tcBorders>
              <w:top w:val="nil"/>
              <w:left w:val="nil"/>
              <w:bottom w:val="nil"/>
              <w:right w:val="single" w:sz="8" w:space="0" w:color="auto"/>
            </w:tcBorders>
            <w:shd w:val="clear" w:color="auto" w:fill="auto"/>
            <w:vAlign w:val="center"/>
            <w:hideMark/>
          </w:tcPr>
          <w:p w14:paraId="24B0432E" w14:textId="6192BDCB"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63,4</w:t>
            </w:r>
          </w:p>
        </w:tc>
      </w:tr>
      <w:tr w:rsidR="00214350" w:rsidRPr="00E55249" w14:paraId="2EF2FDF1"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4921B924" w14:textId="552C41E6"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Jun-19</w:t>
            </w:r>
          </w:p>
        </w:tc>
        <w:tc>
          <w:tcPr>
            <w:tcW w:w="887" w:type="dxa"/>
            <w:tcBorders>
              <w:top w:val="nil"/>
              <w:left w:val="nil"/>
              <w:bottom w:val="nil"/>
              <w:right w:val="single" w:sz="8" w:space="0" w:color="auto"/>
            </w:tcBorders>
            <w:shd w:val="clear" w:color="auto" w:fill="auto"/>
            <w:noWrap/>
            <w:vAlign w:val="center"/>
            <w:hideMark/>
          </w:tcPr>
          <w:p w14:paraId="2DC87112" w14:textId="5AA7E45C"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10.650</w:t>
            </w:r>
          </w:p>
        </w:tc>
        <w:tc>
          <w:tcPr>
            <w:tcW w:w="1140" w:type="dxa"/>
            <w:tcBorders>
              <w:top w:val="nil"/>
              <w:left w:val="nil"/>
              <w:bottom w:val="nil"/>
              <w:right w:val="single" w:sz="8" w:space="0" w:color="auto"/>
            </w:tcBorders>
            <w:shd w:val="clear" w:color="auto" w:fill="auto"/>
            <w:noWrap/>
            <w:vAlign w:val="center"/>
            <w:hideMark/>
          </w:tcPr>
          <w:p w14:paraId="7DA694F4" w14:textId="29CAC116"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8.920</w:t>
            </w:r>
          </w:p>
        </w:tc>
        <w:tc>
          <w:tcPr>
            <w:tcW w:w="1148" w:type="dxa"/>
            <w:tcBorders>
              <w:top w:val="nil"/>
              <w:left w:val="nil"/>
              <w:bottom w:val="nil"/>
              <w:right w:val="single" w:sz="8" w:space="0" w:color="auto"/>
            </w:tcBorders>
            <w:shd w:val="clear" w:color="auto" w:fill="auto"/>
            <w:noWrap/>
            <w:vAlign w:val="center"/>
            <w:hideMark/>
          </w:tcPr>
          <w:p w14:paraId="7AAD5789" w14:textId="50966C55"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1.730</w:t>
            </w:r>
          </w:p>
        </w:tc>
        <w:tc>
          <w:tcPr>
            <w:tcW w:w="879" w:type="dxa"/>
            <w:tcBorders>
              <w:top w:val="nil"/>
              <w:left w:val="nil"/>
              <w:bottom w:val="nil"/>
              <w:right w:val="single" w:sz="8" w:space="0" w:color="auto"/>
            </w:tcBorders>
            <w:shd w:val="clear" w:color="auto" w:fill="auto"/>
            <w:noWrap/>
            <w:vAlign w:val="center"/>
            <w:hideMark/>
          </w:tcPr>
          <w:p w14:paraId="67042F8F" w14:textId="28F8DE39"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21.928</w:t>
            </w:r>
          </w:p>
        </w:tc>
        <w:tc>
          <w:tcPr>
            <w:tcW w:w="1140" w:type="dxa"/>
            <w:tcBorders>
              <w:top w:val="nil"/>
              <w:left w:val="nil"/>
              <w:bottom w:val="nil"/>
              <w:right w:val="single" w:sz="8" w:space="0" w:color="auto"/>
            </w:tcBorders>
            <w:shd w:val="clear" w:color="auto" w:fill="auto"/>
            <w:noWrap/>
            <w:vAlign w:val="center"/>
            <w:hideMark/>
          </w:tcPr>
          <w:p w14:paraId="26A1667B" w14:textId="24E692BF"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19.191</w:t>
            </w:r>
          </w:p>
        </w:tc>
        <w:tc>
          <w:tcPr>
            <w:tcW w:w="1148" w:type="dxa"/>
            <w:tcBorders>
              <w:top w:val="nil"/>
              <w:left w:val="nil"/>
              <w:bottom w:val="nil"/>
              <w:right w:val="single" w:sz="8" w:space="0" w:color="auto"/>
            </w:tcBorders>
            <w:shd w:val="clear" w:color="auto" w:fill="auto"/>
            <w:noWrap/>
            <w:vAlign w:val="center"/>
            <w:hideMark/>
          </w:tcPr>
          <w:p w14:paraId="18E534E2" w14:textId="3C96D74D"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2.737</w:t>
            </w:r>
          </w:p>
        </w:tc>
        <w:tc>
          <w:tcPr>
            <w:tcW w:w="734" w:type="dxa"/>
            <w:tcBorders>
              <w:top w:val="nil"/>
              <w:left w:val="nil"/>
              <w:bottom w:val="nil"/>
              <w:right w:val="single" w:sz="8" w:space="0" w:color="auto"/>
            </w:tcBorders>
            <w:shd w:val="clear" w:color="auto" w:fill="auto"/>
            <w:vAlign w:val="center"/>
            <w:hideMark/>
          </w:tcPr>
          <w:p w14:paraId="2C2A7E6C" w14:textId="6A95FB37"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34,3</w:t>
            </w:r>
          </w:p>
        </w:tc>
        <w:tc>
          <w:tcPr>
            <w:tcW w:w="1094" w:type="dxa"/>
            <w:tcBorders>
              <w:top w:val="nil"/>
              <w:left w:val="nil"/>
              <w:bottom w:val="nil"/>
              <w:right w:val="single" w:sz="8" w:space="0" w:color="auto"/>
            </w:tcBorders>
            <w:shd w:val="clear" w:color="auto" w:fill="auto"/>
            <w:vAlign w:val="center"/>
            <w:hideMark/>
          </w:tcPr>
          <w:p w14:paraId="7540B12D" w14:textId="4433B93D"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28,7</w:t>
            </w:r>
          </w:p>
        </w:tc>
        <w:tc>
          <w:tcPr>
            <w:tcW w:w="496" w:type="dxa"/>
            <w:tcBorders>
              <w:top w:val="nil"/>
              <w:left w:val="nil"/>
              <w:bottom w:val="nil"/>
              <w:right w:val="single" w:sz="8" w:space="0" w:color="auto"/>
            </w:tcBorders>
            <w:shd w:val="clear" w:color="auto" w:fill="auto"/>
            <w:vAlign w:val="center"/>
            <w:hideMark/>
          </w:tcPr>
          <w:p w14:paraId="4DD9F12D" w14:textId="773D4C32"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72,2</w:t>
            </w:r>
          </w:p>
        </w:tc>
        <w:tc>
          <w:tcPr>
            <w:tcW w:w="1094" w:type="dxa"/>
            <w:tcBorders>
              <w:top w:val="nil"/>
              <w:left w:val="nil"/>
              <w:bottom w:val="nil"/>
              <w:right w:val="single" w:sz="8" w:space="0" w:color="auto"/>
            </w:tcBorders>
            <w:shd w:val="clear" w:color="auto" w:fill="auto"/>
            <w:vAlign w:val="center"/>
            <w:hideMark/>
          </w:tcPr>
          <w:p w14:paraId="3D061F7E" w14:textId="11B0EC23"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63,2</w:t>
            </w:r>
          </w:p>
        </w:tc>
      </w:tr>
      <w:tr w:rsidR="00214350" w:rsidRPr="00E55249" w14:paraId="38877D1E"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3B04BFDF" w14:textId="0B73315A"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Jul-19</w:t>
            </w:r>
          </w:p>
        </w:tc>
        <w:tc>
          <w:tcPr>
            <w:tcW w:w="887" w:type="dxa"/>
            <w:tcBorders>
              <w:top w:val="nil"/>
              <w:left w:val="nil"/>
              <w:bottom w:val="nil"/>
              <w:right w:val="single" w:sz="8" w:space="0" w:color="auto"/>
            </w:tcBorders>
            <w:shd w:val="clear" w:color="auto" w:fill="auto"/>
            <w:noWrap/>
            <w:vAlign w:val="center"/>
            <w:hideMark/>
          </w:tcPr>
          <w:p w14:paraId="4041A621" w14:textId="2FD888EA"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10.675</w:t>
            </w:r>
          </w:p>
        </w:tc>
        <w:tc>
          <w:tcPr>
            <w:tcW w:w="1140" w:type="dxa"/>
            <w:tcBorders>
              <w:top w:val="nil"/>
              <w:left w:val="nil"/>
              <w:bottom w:val="nil"/>
              <w:right w:val="single" w:sz="8" w:space="0" w:color="auto"/>
            </w:tcBorders>
            <w:shd w:val="clear" w:color="auto" w:fill="auto"/>
            <w:noWrap/>
            <w:vAlign w:val="center"/>
            <w:hideMark/>
          </w:tcPr>
          <w:p w14:paraId="318F0AD8" w14:textId="7CC20BC0"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8.943</w:t>
            </w:r>
          </w:p>
        </w:tc>
        <w:tc>
          <w:tcPr>
            <w:tcW w:w="1148" w:type="dxa"/>
            <w:tcBorders>
              <w:top w:val="nil"/>
              <w:left w:val="nil"/>
              <w:bottom w:val="nil"/>
              <w:right w:val="single" w:sz="8" w:space="0" w:color="auto"/>
            </w:tcBorders>
            <w:shd w:val="clear" w:color="auto" w:fill="auto"/>
            <w:noWrap/>
            <w:vAlign w:val="center"/>
            <w:hideMark/>
          </w:tcPr>
          <w:p w14:paraId="579FC58D" w14:textId="1A01205A"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1.732</w:t>
            </w:r>
          </w:p>
        </w:tc>
        <w:tc>
          <w:tcPr>
            <w:tcW w:w="879" w:type="dxa"/>
            <w:tcBorders>
              <w:top w:val="nil"/>
              <w:left w:val="nil"/>
              <w:bottom w:val="nil"/>
              <w:right w:val="single" w:sz="8" w:space="0" w:color="auto"/>
            </w:tcBorders>
            <w:shd w:val="clear" w:color="auto" w:fill="auto"/>
            <w:noWrap/>
            <w:vAlign w:val="center"/>
            <w:hideMark/>
          </w:tcPr>
          <w:p w14:paraId="276A9E32" w14:textId="761F1AD1"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21.857</w:t>
            </w:r>
          </w:p>
        </w:tc>
        <w:tc>
          <w:tcPr>
            <w:tcW w:w="1140" w:type="dxa"/>
            <w:tcBorders>
              <w:top w:val="nil"/>
              <w:left w:val="nil"/>
              <w:bottom w:val="nil"/>
              <w:right w:val="single" w:sz="8" w:space="0" w:color="auto"/>
            </w:tcBorders>
            <w:shd w:val="clear" w:color="auto" w:fill="auto"/>
            <w:noWrap/>
            <w:vAlign w:val="center"/>
            <w:hideMark/>
          </w:tcPr>
          <w:p w14:paraId="4043B430" w14:textId="28B2DAA3"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19.078</w:t>
            </w:r>
          </w:p>
        </w:tc>
        <w:tc>
          <w:tcPr>
            <w:tcW w:w="1148" w:type="dxa"/>
            <w:tcBorders>
              <w:top w:val="nil"/>
              <w:left w:val="nil"/>
              <w:bottom w:val="nil"/>
              <w:right w:val="single" w:sz="8" w:space="0" w:color="auto"/>
            </w:tcBorders>
            <w:shd w:val="clear" w:color="auto" w:fill="auto"/>
            <w:noWrap/>
            <w:vAlign w:val="center"/>
            <w:hideMark/>
          </w:tcPr>
          <w:p w14:paraId="00646EFB" w14:textId="2266A395"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2.779</w:t>
            </w:r>
          </w:p>
        </w:tc>
        <w:tc>
          <w:tcPr>
            <w:tcW w:w="734" w:type="dxa"/>
            <w:tcBorders>
              <w:top w:val="nil"/>
              <w:left w:val="nil"/>
              <w:bottom w:val="nil"/>
              <w:right w:val="single" w:sz="8" w:space="0" w:color="auto"/>
            </w:tcBorders>
            <w:shd w:val="clear" w:color="auto" w:fill="auto"/>
            <w:vAlign w:val="center"/>
            <w:hideMark/>
          </w:tcPr>
          <w:p w14:paraId="280248FC" w14:textId="141EA095"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34,3</w:t>
            </w:r>
          </w:p>
        </w:tc>
        <w:tc>
          <w:tcPr>
            <w:tcW w:w="1094" w:type="dxa"/>
            <w:tcBorders>
              <w:top w:val="nil"/>
              <w:left w:val="nil"/>
              <w:bottom w:val="nil"/>
              <w:right w:val="single" w:sz="8" w:space="0" w:color="auto"/>
            </w:tcBorders>
            <w:shd w:val="clear" w:color="auto" w:fill="auto"/>
            <w:vAlign w:val="center"/>
            <w:hideMark/>
          </w:tcPr>
          <w:p w14:paraId="7AB6AF0E" w14:textId="71CE3A15"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28,7</w:t>
            </w:r>
          </w:p>
        </w:tc>
        <w:tc>
          <w:tcPr>
            <w:tcW w:w="496" w:type="dxa"/>
            <w:tcBorders>
              <w:top w:val="nil"/>
              <w:left w:val="nil"/>
              <w:bottom w:val="nil"/>
              <w:right w:val="single" w:sz="8" w:space="0" w:color="auto"/>
            </w:tcBorders>
            <w:shd w:val="clear" w:color="auto" w:fill="auto"/>
            <w:vAlign w:val="center"/>
            <w:hideMark/>
          </w:tcPr>
          <w:p w14:paraId="4D66AD90" w14:textId="34CD5494"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71,9</w:t>
            </w:r>
          </w:p>
        </w:tc>
        <w:tc>
          <w:tcPr>
            <w:tcW w:w="1094" w:type="dxa"/>
            <w:tcBorders>
              <w:top w:val="nil"/>
              <w:left w:val="nil"/>
              <w:bottom w:val="nil"/>
              <w:right w:val="single" w:sz="8" w:space="0" w:color="auto"/>
            </w:tcBorders>
            <w:shd w:val="clear" w:color="auto" w:fill="auto"/>
            <w:vAlign w:val="center"/>
            <w:hideMark/>
          </w:tcPr>
          <w:p w14:paraId="771D425A" w14:textId="6100380A"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62,8</w:t>
            </w:r>
          </w:p>
        </w:tc>
      </w:tr>
      <w:tr w:rsidR="00214350" w:rsidRPr="00E55249" w14:paraId="3D9160CC"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40D7BCA5" w14:textId="6D1EE09F"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Aug-19</w:t>
            </w:r>
          </w:p>
        </w:tc>
        <w:tc>
          <w:tcPr>
            <w:tcW w:w="887" w:type="dxa"/>
            <w:tcBorders>
              <w:top w:val="nil"/>
              <w:left w:val="nil"/>
              <w:bottom w:val="nil"/>
              <w:right w:val="single" w:sz="8" w:space="0" w:color="auto"/>
            </w:tcBorders>
            <w:shd w:val="clear" w:color="auto" w:fill="auto"/>
            <w:noWrap/>
            <w:vAlign w:val="center"/>
            <w:hideMark/>
          </w:tcPr>
          <w:p w14:paraId="2F6CCA21" w14:textId="2FE06926"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10.610</w:t>
            </w:r>
          </w:p>
        </w:tc>
        <w:tc>
          <w:tcPr>
            <w:tcW w:w="1140" w:type="dxa"/>
            <w:tcBorders>
              <w:top w:val="nil"/>
              <w:left w:val="nil"/>
              <w:bottom w:val="nil"/>
              <w:right w:val="single" w:sz="8" w:space="0" w:color="auto"/>
            </w:tcBorders>
            <w:shd w:val="clear" w:color="auto" w:fill="auto"/>
            <w:noWrap/>
            <w:vAlign w:val="center"/>
            <w:hideMark/>
          </w:tcPr>
          <w:p w14:paraId="7B9312B3" w14:textId="4CAEA1F3"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8.876</w:t>
            </w:r>
          </w:p>
        </w:tc>
        <w:tc>
          <w:tcPr>
            <w:tcW w:w="1148" w:type="dxa"/>
            <w:tcBorders>
              <w:top w:val="nil"/>
              <w:left w:val="nil"/>
              <w:bottom w:val="nil"/>
              <w:right w:val="single" w:sz="8" w:space="0" w:color="auto"/>
            </w:tcBorders>
            <w:shd w:val="clear" w:color="auto" w:fill="auto"/>
            <w:noWrap/>
            <w:vAlign w:val="center"/>
            <w:hideMark/>
          </w:tcPr>
          <w:p w14:paraId="54415E81" w14:textId="0E7B3CE4"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1.734</w:t>
            </w:r>
          </w:p>
        </w:tc>
        <w:tc>
          <w:tcPr>
            <w:tcW w:w="879" w:type="dxa"/>
            <w:tcBorders>
              <w:top w:val="nil"/>
              <w:left w:val="nil"/>
              <w:bottom w:val="nil"/>
              <w:right w:val="single" w:sz="8" w:space="0" w:color="auto"/>
            </w:tcBorders>
            <w:shd w:val="clear" w:color="auto" w:fill="auto"/>
            <w:noWrap/>
            <w:vAlign w:val="center"/>
            <w:hideMark/>
          </w:tcPr>
          <w:p w14:paraId="6AD34FE8" w14:textId="0EE1DB59"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21.832</w:t>
            </w:r>
          </w:p>
        </w:tc>
        <w:tc>
          <w:tcPr>
            <w:tcW w:w="1140" w:type="dxa"/>
            <w:tcBorders>
              <w:top w:val="nil"/>
              <w:left w:val="nil"/>
              <w:bottom w:val="nil"/>
              <w:right w:val="single" w:sz="8" w:space="0" w:color="auto"/>
            </w:tcBorders>
            <w:shd w:val="clear" w:color="auto" w:fill="auto"/>
            <w:noWrap/>
            <w:vAlign w:val="center"/>
            <w:hideMark/>
          </w:tcPr>
          <w:p w14:paraId="47AD5757" w14:textId="22C77CB6"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19.027</w:t>
            </w:r>
          </w:p>
        </w:tc>
        <w:tc>
          <w:tcPr>
            <w:tcW w:w="1148" w:type="dxa"/>
            <w:tcBorders>
              <w:top w:val="nil"/>
              <w:left w:val="nil"/>
              <w:bottom w:val="nil"/>
              <w:right w:val="single" w:sz="8" w:space="0" w:color="auto"/>
            </w:tcBorders>
            <w:shd w:val="clear" w:color="auto" w:fill="auto"/>
            <w:noWrap/>
            <w:vAlign w:val="center"/>
            <w:hideMark/>
          </w:tcPr>
          <w:p w14:paraId="5FFC7959" w14:textId="039169F3"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2.805</w:t>
            </w:r>
          </w:p>
        </w:tc>
        <w:tc>
          <w:tcPr>
            <w:tcW w:w="734" w:type="dxa"/>
            <w:tcBorders>
              <w:top w:val="nil"/>
              <w:left w:val="nil"/>
              <w:bottom w:val="nil"/>
              <w:right w:val="single" w:sz="8" w:space="0" w:color="auto"/>
            </w:tcBorders>
            <w:shd w:val="clear" w:color="auto" w:fill="auto"/>
            <w:vAlign w:val="center"/>
            <w:hideMark/>
          </w:tcPr>
          <w:p w14:paraId="73C835E1" w14:textId="479D79A7"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34,1</w:t>
            </w:r>
          </w:p>
        </w:tc>
        <w:tc>
          <w:tcPr>
            <w:tcW w:w="1094" w:type="dxa"/>
            <w:tcBorders>
              <w:top w:val="nil"/>
              <w:left w:val="nil"/>
              <w:bottom w:val="nil"/>
              <w:right w:val="single" w:sz="8" w:space="0" w:color="auto"/>
            </w:tcBorders>
            <w:shd w:val="clear" w:color="auto" w:fill="auto"/>
            <w:vAlign w:val="center"/>
            <w:hideMark/>
          </w:tcPr>
          <w:p w14:paraId="62C7DDD1" w14:textId="5AE2307C"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28,5</w:t>
            </w:r>
          </w:p>
        </w:tc>
        <w:tc>
          <w:tcPr>
            <w:tcW w:w="496" w:type="dxa"/>
            <w:tcBorders>
              <w:top w:val="nil"/>
              <w:left w:val="nil"/>
              <w:bottom w:val="nil"/>
              <w:right w:val="single" w:sz="8" w:space="0" w:color="auto"/>
            </w:tcBorders>
            <w:shd w:val="clear" w:color="auto" w:fill="auto"/>
            <w:vAlign w:val="center"/>
            <w:hideMark/>
          </w:tcPr>
          <w:p w14:paraId="2895761E" w14:textId="49C472D3"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71,7</w:t>
            </w:r>
          </w:p>
        </w:tc>
        <w:tc>
          <w:tcPr>
            <w:tcW w:w="1094" w:type="dxa"/>
            <w:tcBorders>
              <w:top w:val="nil"/>
              <w:left w:val="nil"/>
              <w:bottom w:val="nil"/>
              <w:right w:val="single" w:sz="8" w:space="0" w:color="auto"/>
            </w:tcBorders>
            <w:shd w:val="clear" w:color="auto" w:fill="auto"/>
            <w:vAlign w:val="center"/>
            <w:hideMark/>
          </w:tcPr>
          <w:p w14:paraId="08E1128D" w14:textId="16F47CA3"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62,5</w:t>
            </w:r>
          </w:p>
        </w:tc>
      </w:tr>
      <w:tr w:rsidR="00214350" w:rsidRPr="00E55249" w14:paraId="2AF6D0CC"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0D3B4715" w14:textId="0526B7A4"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Sep-19</w:t>
            </w:r>
          </w:p>
        </w:tc>
        <w:tc>
          <w:tcPr>
            <w:tcW w:w="887" w:type="dxa"/>
            <w:tcBorders>
              <w:top w:val="nil"/>
              <w:left w:val="nil"/>
              <w:bottom w:val="nil"/>
              <w:right w:val="single" w:sz="8" w:space="0" w:color="auto"/>
            </w:tcBorders>
            <w:shd w:val="clear" w:color="auto" w:fill="auto"/>
            <w:noWrap/>
            <w:vAlign w:val="center"/>
            <w:hideMark/>
          </w:tcPr>
          <w:p w14:paraId="3622A35B" w14:textId="0407D26D"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10.686</w:t>
            </w:r>
          </w:p>
        </w:tc>
        <w:tc>
          <w:tcPr>
            <w:tcW w:w="1140" w:type="dxa"/>
            <w:tcBorders>
              <w:top w:val="nil"/>
              <w:left w:val="nil"/>
              <w:bottom w:val="nil"/>
              <w:right w:val="single" w:sz="8" w:space="0" w:color="auto"/>
            </w:tcBorders>
            <w:shd w:val="clear" w:color="auto" w:fill="auto"/>
            <w:noWrap/>
            <w:vAlign w:val="center"/>
            <w:hideMark/>
          </w:tcPr>
          <w:p w14:paraId="69E1B2C5" w14:textId="6065257D"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8.917</w:t>
            </w:r>
          </w:p>
        </w:tc>
        <w:tc>
          <w:tcPr>
            <w:tcW w:w="1148" w:type="dxa"/>
            <w:tcBorders>
              <w:top w:val="nil"/>
              <w:left w:val="nil"/>
              <w:bottom w:val="nil"/>
              <w:right w:val="single" w:sz="8" w:space="0" w:color="auto"/>
            </w:tcBorders>
            <w:shd w:val="clear" w:color="auto" w:fill="auto"/>
            <w:noWrap/>
            <w:vAlign w:val="center"/>
            <w:hideMark/>
          </w:tcPr>
          <w:p w14:paraId="1294322B" w14:textId="1F7673BF"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1.769</w:t>
            </w:r>
          </w:p>
        </w:tc>
        <w:tc>
          <w:tcPr>
            <w:tcW w:w="879" w:type="dxa"/>
            <w:tcBorders>
              <w:top w:val="nil"/>
              <w:left w:val="nil"/>
              <w:bottom w:val="nil"/>
              <w:right w:val="single" w:sz="8" w:space="0" w:color="auto"/>
            </w:tcBorders>
            <w:shd w:val="clear" w:color="auto" w:fill="auto"/>
            <w:noWrap/>
            <w:vAlign w:val="center"/>
            <w:hideMark/>
          </w:tcPr>
          <w:p w14:paraId="5A556619" w14:textId="13B09201"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21.803</w:t>
            </w:r>
          </w:p>
        </w:tc>
        <w:tc>
          <w:tcPr>
            <w:tcW w:w="1140" w:type="dxa"/>
            <w:tcBorders>
              <w:top w:val="nil"/>
              <w:left w:val="nil"/>
              <w:bottom w:val="nil"/>
              <w:right w:val="single" w:sz="8" w:space="0" w:color="auto"/>
            </w:tcBorders>
            <w:shd w:val="clear" w:color="auto" w:fill="auto"/>
            <w:noWrap/>
            <w:vAlign w:val="center"/>
            <w:hideMark/>
          </w:tcPr>
          <w:p w14:paraId="193ABC0E" w14:textId="1A4BD4CF"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19.009</w:t>
            </w:r>
          </w:p>
        </w:tc>
        <w:tc>
          <w:tcPr>
            <w:tcW w:w="1148" w:type="dxa"/>
            <w:tcBorders>
              <w:top w:val="nil"/>
              <w:left w:val="nil"/>
              <w:bottom w:val="nil"/>
              <w:right w:val="single" w:sz="8" w:space="0" w:color="auto"/>
            </w:tcBorders>
            <w:shd w:val="clear" w:color="auto" w:fill="auto"/>
            <w:noWrap/>
            <w:vAlign w:val="center"/>
            <w:hideMark/>
          </w:tcPr>
          <w:p w14:paraId="7D4D18EF" w14:textId="4717EB7B"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2.794</w:t>
            </w:r>
          </w:p>
        </w:tc>
        <w:tc>
          <w:tcPr>
            <w:tcW w:w="734" w:type="dxa"/>
            <w:tcBorders>
              <w:top w:val="nil"/>
              <w:left w:val="nil"/>
              <w:bottom w:val="nil"/>
              <w:right w:val="single" w:sz="8" w:space="0" w:color="auto"/>
            </w:tcBorders>
            <w:shd w:val="clear" w:color="auto" w:fill="auto"/>
            <w:vAlign w:val="center"/>
            <w:hideMark/>
          </w:tcPr>
          <w:p w14:paraId="11C27D57" w14:textId="6AA543A4"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34,2</w:t>
            </w:r>
          </w:p>
        </w:tc>
        <w:tc>
          <w:tcPr>
            <w:tcW w:w="1094" w:type="dxa"/>
            <w:tcBorders>
              <w:top w:val="nil"/>
              <w:left w:val="nil"/>
              <w:bottom w:val="nil"/>
              <w:right w:val="single" w:sz="8" w:space="0" w:color="auto"/>
            </w:tcBorders>
            <w:shd w:val="clear" w:color="auto" w:fill="auto"/>
            <w:vAlign w:val="center"/>
            <w:hideMark/>
          </w:tcPr>
          <w:p w14:paraId="6D4F3776" w14:textId="449166B6"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28,6</w:t>
            </w:r>
          </w:p>
        </w:tc>
        <w:tc>
          <w:tcPr>
            <w:tcW w:w="496" w:type="dxa"/>
            <w:tcBorders>
              <w:top w:val="nil"/>
              <w:left w:val="nil"/>
              <w:bottom w:val="nil"/>
              <w:right w:val="single" w:sz="8" w:space="0" w:color="auto"/>
            </w:tcBorders>
            <w:shd w:val="clear" w:color="auto" w:fill="auto"/>
            <w:vAlign w:val="center"/>
            <w:hideMark/>
          </w:tcPr>
          <w:p w14:paraId="130FA74D" w14:textId="35462825"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71,5</w:t>
            </w:r>
          </w:p>
        </w:tc>
        <w:tc>
          <w:tcPr>
            <w:tcW w:w="1094" w:type="dxa"/>
            <w:tcBorders>
              <w:top w:val="nil"/>
              <w:left w:val="nil"/>
              <w:bottom w:val="nil"/>
              <w:right w:val="single" w:sz="8" w:space="0" w:color="auto"/>
            </w:tcBorders>
            <w:shd w:val="clear" w:color="auto" w:fill="auto"/>
            <w:vAlign w:val="center"/>
            <w:hideMark/>
          </w:tcPr>
          <w:p w14:paraId="5A91EB25" w14:textId="1FB2DF40"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62,4</w:t>
            </w:r>
          </w:p>
        </w:tc>
      </w:tr>
      <w:tr w:rsidR="00214350" w:rsidRPr="00E55249" w14:paraId="16C6C531"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59B4DA3B" w14:textId="2814D6BC"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Oct-19</w:t>
            </w:r>
          </w:p>
        </w:tc>
        <w:tc>
          <w:tcPr>
            <w:tcW w:w="887" w:type="dxa"/>
            <w:tcBorders>
              <w:top w:val="nil"/>
              <w:left w:val="nil"/>
              <w:bottom w:val="nil"/>
              <w:right w:val="single" w:sz="8" w:space="0" w:color="auto"/>
            </w:tcBorders>
            <w:shd w:val="clear" w:color="auto" w:fill="auto"/>
            <w:noWrap/>
            <w:vAlign w:val="center"/>
            <w:hideMark/>
          </w:tcPr>
          <w:p w14:paraId="0A24E526" w14:textId="15995B80"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10.679</w:t>
            </w:r>
          </w:p>
        </w:tc>
        <w:tc>
          <w:tcPr>
            <w:tcW w:w="1140" w:type="dxa"/>
            <w:tcBorders>
              <w:top w:val="nil"/>
              <w:left w:val="nil"/>
              <w:bottom w:val="nil"/>
              <w:right w:val="single" w:sz="8" w:space="0" w:color="auto"/>
            </w:tcBorders>
            <w:shd w:val="clear" w:color="auto" w:fill="auto"/>
            <w:noWrap/>
            <w:vAlign w:val="center"/>
            <w:hideMark/>
          </w:tcPr>
          <w:p w14:paraId="4477A2DE" w14:textId="4808C759"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8.985</w:t>
            </w:r>
          </w:p>
        </w:tc>
        <w:tc>
          <w:tcPr>
            <w:tcW w:w="1148" w:type="dxa"/>
            <w:tcBorders>
              <w:top w:val="nil"/>
              <w:left w:val="nil"/>
              <w:bottom w:val="nil"/>
              <w:right w:val="single" w:sz="8" w:space="0" w:color="auto"/>
            </w:tcBorders>
            <w:shd w:val="clear" w:color="auto" w:fill="auto"/>
            <w:noWrap/>
            <w:vAlign w:val="center"/>
            <w:hideMark/>
          </w:tcPr>
          <w:p w14:paraId="3CB0041A" w14:textId="5A7D4D88"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1.694</w:t>
            </w:r>
          </w:p>
        </w:tc>
        <w:tc>
          <w:tcPr>
            <w:tcW w:w="879" w:type="dxa"/>
            <w:tcBorders>
              <w:top w:val="nil"/>
              <w:left w:val="nil"/>
              <w:bottom w:val="nil"/>
              <w:right w:val="single" w:sz="8" w:space="0" w:color="auto"/>
            </w:tcBorders>
            <w:shd w:val="clear" w:color="auto" w:fill="auto"/>
            <w:noWrap/>
            <w:vAlign w:val="center"/>
            <w:hideMark/>
          </w:tcPr>
          <w:p w14:paraId="479A3109" w14:textId="6A74F4E5"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21.769</w:t>
            </w:r>
          </w:p>
        </w:tc>
        <w:tc>
          <w:tcPr>
            <w:tcW w:w="1140" w:type="dxa"/>
            <w:tcBorders>
              <w:top w:val="nil"/>
              <w:left w:val="nil"/>
              <w:bottom w:val="nil"/>
              <w:right w:val="single" w:sz="8" w:space="0" w:color="auto"/>
            </w:tcBorders>
            <w:shd w:val="clear" w:color="auto" w:fill="auto"/>
            <w:noWrap/>
            <w:vAlign w:val="center"/>
            <w:hideMark/>
          </w:tcPr>
          <w:p w14:paraId="01580D13" w14:textId="79C8C6B1"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19.091</w:t>
            </w:r>
          </w:p>
        </w:tc>
        <w:tc>
          <w:tcPr>
            <w:tcW w:w="1148" w:type="dxa"/>
            <w:tcBorders>
              <w:top w:val="nil"/>
              <w:left w:val="nil"/>
              <w:bottom w:val="nil"/>
              <w:right w:val="single" w:sz="8" w:space="0" w:color="auto"/>
            </w:tcBorders>
            <w:shd w:val="clear" w:color="auto" w:fill="auto"/>
            <w:noWrap/>
            <w:vAlign w:val="center"/>
            <w:hideMark/>
          </w:tcPr>
          <w:p w14:paraId="29FA4D79" w14:textId="65A4F37A"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2.678</w:t>
            </w:r>
          </w:p>
        </w:tc>
        <w:tc>
          <w:tcPr>
            <w:tcW w:w="734" w:type="dxa"/>
            <w:tcBorders>
              <w:top w:val="nil"/>
              <w:left w:val="nil"/>
              <w:bottom w:val="nil"/>
              <w:right w:val="single" w:sz="8" w:space="0" w:color="auto"/>
            </w:tcBorders>
            <w:shd w:val="clear" w:color="auto" w:fill="auto"/>
            <w:vAlign w:val="center"/>
            <w:hideMark/>
          </w:tcPr>
          <w:p w14:paraId="027ADDF3" w14:textId="7801B3EF"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34,2</w:t>
            </w:r>
          </w:p>
        </w:tc>
        <w:tc>
          <w:tcPr>
            <w:tcW w:w="1094" w:type="dxa"/>
            <w:tcBorders>
              <w:top w:val="nil"/>
              <w:left w:val="nil"/>
              <w:bottom w:val="nil"/>
              <w:right w:val="single" w:sz="8" w:space="0" w:color="auto"/>
            </w:tcBorders>
            <w:shd w:val="clear" w:color="auto" w:fill="auto"/>
            <w:vAlign w:val="center"/>
            <w:hideMark/>
          </w:tcPr>
          <w:p w14:paraId="3EA15ABA" w14:textId="4049CD5D"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28,8</w:t>
            </w:r>
          </w:p>
        </w:tc>
        <w:tc>
          <w:tcPr>
            <w:tcW w:w="496" w:type="dxa"/>
            <w:tcBorders>
              <w:top w:val="nil"/>
              <w:left w:val="nil"/>
              <w:bottom w:val="nil"/>
              <w:right w:val="single" w:sz="8" w:space="0" w:color="auto"/>
            </w:tcBorders>
            <w:shd w:val="clear" w:color="auto" w:fill="auto"/>
            <w:vAlign w:val="center"/>
            <w:hideMark/>
          </w:tcPr>
          <w:p w14:paraId="4F22708B" w14:textId="5842B750"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71,3</w:t>
            </w:r>
          </w:p>
        </w:tc>
        <w:tc>
          <w:tcPr>
            <w:tcW w:w="1094" w:type="dxa"/>
            <w:tcBorders>
              <w:top w:val="nil"/>
              <w:left w:val="nil"/>
              <w:bottom w:val="nil"/>
              <w:right w:val="single" w:sz="8" w:space="0" w:color="auto"/>
            </w:tcBorders>
            <w:shd w:val="clear" w:color="auto" w:fill="auto"/>
            <w:vAlign w:val="center"/>
            <w:hideMark/>
          </w:tcPr>
          <w:p w14:paraId="77446AEC" w14:textId="39369F70"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62,6</w:t>
            </w:r>
          </w:p>
        </w:tc>
      </w:tr>
      <w:tr w:rsidR="00214350" w:rsidRPr="00E55249" w14:paraId="2761C8A0"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62879A2D" w14:textId="13C169B1"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Nov-19</w:t>
            </w:r>
          </w:p>
        </w:tc>
        <w:tc>
          <w:tcPr>
            <w:tcW w:w="887" w:type="dxa"/>
            <w:tcBorders>
              <w:top w:val="nil"/>
              <w:left w:val="nil"/>
              <w:bottom w:val="nil"/>
              <w:right w:val="single" w:sz="8" w:space="0" w:color="auto"/>
            </w:tcBorders>
            <w:shd w:val="clear" w:color="auto" w:fill="auto"/>
            <w:noWrap/>
            <w:vAlign w:val="center"/>
            <w:hideMark/>
          </w:tcPr>
          <w:p w14:paraId="0732A517" w14:textId="377C68A7"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10.740</w:t>
            </w:r>
          </w:p>
        </w:tc>
        <w:tc>
          <w:tcPr>
            <w:tcW w:w="1140" w:type="dxa"/>
            <w:tcBorders>
              <w:top w:val="nil"/>
              <w:left w:val="nil"/>
              <w:bottom w:val="nil"/>
              <w:right w:val="single" w:sz="8" w:space="0" w:color="auto"/>
            </w:tcBorders>
            <w:shd w:val="clear" w:color="auto" w:fill="auto"/>
            <w:noWrap/>
            <w:vAlign w:val="center"/>
            <w:hideMark/>
          </w:tcPr>
          <w:p w14:paraId="3CF416AF" w14:textId="169E6BAA"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8.990</w:t>
            </w:r>
          </w:p>
        </w:tc>
        <w:tc>
          <w:tcPr>
            <w:tcW w:w="1148" w:type="dxa"/>
            <w:tcBorders>
              <w:top w:val="nil"/>
              <w:left w:val="nil"/>
              <w:bottom w:val="nil"/>
              <w:right w:val="single" w:sz="8" w:space="0" w:color="auto"/>
            </w:tcBorders>
            <w:shd w:val="clear" w:color="auto" w:fill="auto"/>
            <w:noWrap/>
            <w:vAlign w:val="center"/>
            <w:hideMark/>
          </w:tcPr>
          <w:p w14:paraId="7B16FB4E" w14:textId="2E67F274"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1.750</w:t>
            </w:r>
          </w:p>
        </w:tc>
        <w:tc>
          <w:tcPr>
            <w:tcW w:w="879" w:type="dxa"/>
            <w:tcBorders>
              <w:top w:val="nil"/>
              <w:left w:val="nil"/>
              <w:bottom w:val="nil"/>
              <w:right w:val="single" w:sz="8" w:space="0" w:color="auto"/>
            </w:tcBorders>
            <w:shd w:val="clear" w:color="auto" w:fill="auto"/>
            <w:noWrap/>
            <w:vAlign w:val="center"/>
            <w:hideMark/>
          </w:tcPr>
          <w:p w14:paraId="3BB3E755" w14:textId="2C006DD3"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21.860</w:t>
            </w:r>
          </w:p>
        </w:tc>
        <w:tc>
          <w:tcPr>
            <w:tcW w:w="1140" w:type="dxa"/>
            <w:tcBorders>
              <w:top w:val="nil"/>
              <w:left w:val="nil"/>
              <w:bottom w:val="nil"/>
              <w:right w:val="single" w:sz="8" w:space="0" w:color="auto"/>
            </w:tcBorders>
            <w:shd w:val="clear" w:color="auto" w:fill="auto"/>
            <w:noWrap/>
            <w:vAlign w:val="center"/>
            <w:hideMark/>
          </w:tcPr>
          <w:p w14:paraId="7FBE756D" w14:textId="418A3B9B"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19.292</w:t>
            </w:r>
          </w:p>
        </w:tc>
        <w:tc>
          <w:tcPr>
            <w:tcW w:w="1148" w:type="dxa"/>
            <w:tcBorders>
              <w:top w:val="nil"/>
              <w:left w:val="nil"/>
              <w:bottom w:val="nil"/>
              <w:right w:val="single" w:sz="8" w:space="0" w:color="auto"/>
            </w:tcBorders>
            <w:shd w:val="clear" w:color="auto" w:fill="auto"/>
            <w:noWrap/>
            <w:vAlign w:val="center"/>
            <w:hideMark/>
          </w:tcPr>
          <w:p w14:paraId="48ABD6BA" w14:textId="57A2387B"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2.568</w:t>
            </w:r>
          </w:p>
        </w:tc>
        <w:tc>
          <w:tcPr>
            <w:tcW w:w="734" w:type="dxa"/>
            <w:tcBorders>
              <w:top w:val="nil"/>
              <w:left w:val="nil"/>
              <w:bottom w:val="nil"/>
              <w:right w:val="single" w:sz="8" w:space="0" w:color="auto"/>
            </w:tcBorders>
            <w:shd w:val="clear" w:color="auto" w:fill="auto"/>
            <w:vAlign w:val="center"/>
            <w:hideMark/>
          </w:tcPr>
          <w:p w14:paraId="0359686D" w14:textId="73658C0A"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34,3</w:t>
            </w:r>
          </w:p>
        </w:tc>
        <w:tc>
          <w:tcPr>
            <w:tcW w:w="1094" w:type="dxa"/>
            <w:tcBorders>
              <w:top w:val="nil"/>
              <w:left w:val="nil"/>
              <w:bottom w:val="nil"/>
              <w:right w:val="single" w:sz="8" w:space="0" w:color="auto"/>
            </w:tcBorders>
            <w:shd w:val="clear" w:color="auto" w:fill="auto"/>
            <w:vAlign w:val="center"/>
            <w:hideMark/>
          </w:tcPr>
          <w:p w14:paraId="1807E2AF" w14:textId="1BBE4560"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28,7</w:t>
            </w:r>
          </w:p>
        </w:tc>
        <w:tc>
          <w:tcPr>
            <w:tcW w:w="496" w:type="dxa"/>
            <w:tcBorders>
              <w:top w:val="nil"/>
              <w:left w:val="nil"/>
              <w:bottom w:val="nil"/>
              <w:right w:val="single" w:sz="8" w:space="0" w:color="auto"/>
            </w:tcBorders>
            <w:shd w:val="clear" w:color="auto" w:fill="auto"/>
            <w:vAlign w:val="center"/>
            <w:hideMark/>
          </w:tcPr>
          <w:p w14:paraId="01901930" w14:textId="34B2E311"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71,6</w:t>
            </w:r>
          </w:p>
        </w:tc>
        <w:tc>
          <w:tcPr>
            <w:tcW w:w="1094" w:type="dxa"/>
            <w:tcBorders>
              <w:top w:val="nil"/>
              <w:left w:val="nil"/>
              <w:bottom w:val="nil"/>
              <w:right w:val="single" w:sz="8" w:space="0" w:color="auto"/>
            </w:tcBorders>
            <w:shd w:val="clear" w:color="auto" w:fill="auto"/>
            <w:vAlign w:val="center"/>
            <w:hideMark/>
          </w:tcPr>
          <w:p w14:paraId="1022F01A" w14:textId="0819B106"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63,1</w:t>
            </w:r>
          </w:p>
        </w:tc>
      </w:tr>
      <w:tr w:rsidR="00214350" w:rsidRPr="00E55249" w14:paraId="5C2BAE83"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6D5A636C" w14:textId="71828FF8"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Dec-19</w:t>
            </w:r>
          </w:p>
        </w:tc>
        <w:tc>
          <w:tcPr>
            <w:tcW w:w="887" w:type="dxa"/>
            <w:tcBorders>
              <w:top w:val="nil"/>
              <w:left w:val="nil"/>
              <w:bottom w:val="nil"/>
              <w:right w:val="single" w:sz="8" w:space="0" w:color="auto"/>
            </w:tcBorders>
            <w:shd w:val="clear" w:color="auto" w:fill="auto"/>
            <w:noWrap/>
            <w:vAlign w:val="center"/>
            <w:hideMark/>
          </w:tcPr>
          <w:p w14:paraId="3FA51EC2" w14:textId="5901318B"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10.653</w:t>
            </w:r>
          </w:p>
        </w:tc>
        <w:tc>
          <w:tcPr>
            <w:tcW w:w="1140" w:type="dxa"/>
            <w:tcBorders>
              <w:top w:val="nil"/>
              <w:left w:val="nil"/>
              <w:bottom w:val="nil"/>
              <w:right w:val="single" w:sz="8" w:space="0" w:color="auto"/>
            </w:tcBorders>
            <w:shd w:val="clear" w:color="auto" w:fill="auto"/>
            <w:noWrap/>
            <w:vAlign w:val="center"/>
            <w:hideMark/>
          </w:tcPr>
          <w:p w14:paraId="3C99C5BA" w14:textId="4ABEC776"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8.920</w:t>
            </w:r>
          </w:p>
        </w:tc>
        <w:tc>
          <w:tcPr>
            <w:tcW w:w="1148" w:type="dxa"/>
            <w:tcBorders>
              <w:top w:val="nil"/>
              <w:left w:val="nil"/>
              <w:bottom w:val="nil"/>
              <w:right w:val="single" w:sz="8" w:space="0" w:color="auto"/>
            </w:tcBorders>
            <w:shd w:val="clear" w:color="auto" w:fill="auto"/>
            <w:noWrap/>
            <w:vAlign w:val="center"/>
            <w:hideMark/>
          </w:tcPr>
          <w:p w14:paraId="724354D2" w14:textId="012FC0E5"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1.733</w:t>
            </w:r>
          </w:p>
        </w:tc>
        <w:tc>
          <w:tcPr>
            <w:tcW w:w="879" w:type="dxa"/>
            <w:tcBorders>
              <w:top w:val="nil"/>
              <w:left w:val="nil"/>
              <w:bottom w:val="nil"/>
              <w:right w:val="single" w:sz="8" w:space="0" w:color="auto"/>
            </w:tcBorders>
            <w:shd w:val="clear" w:color="auto" w:fill="auto"/>
            <w:noWrap/>
            <w:vAlign w:val="center"/>
            <w:hideMark/>
          </w:tcPr>
          <w:p w14:paraId="1C19FDD8" w14:textId="61D4CB0A"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21.942</w:t>
            </w:r>
          </w:p>
        </w:tc>
        <w:tc>
          <w:tcPr>
            <w:tcW w:w="1140" w:type="dxa"/>
            <w:tcBorders>
              <w:top w:val="nil"/>
              <w:left w:val="nil"/>
              <w:bottom w:val="nil"/>
              <w:right w:val="single" w:sz="8" w:space="0" w:color="auto"/>
            </w:tcBorders>
            <w:shd w:val="clear" w:color="auto" w:fill="auto"/>
            <w:noWrap/>
            <w:vAlign w:val="center"/>
            <w:hideMark/>
          </w:tcPr>
          <w:p w14:paraId="2C2BFD32" w14:textId="70C9ACBA"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19.302</w:t>
            </w:r>
          </w:p>
        </w:tc>
        <w:tc>
          <w:tcPr>
            <w:tcW w:w="1148" w:type="dxa"/>
            <w:tcBorders>
              <w:top w:val="nil"/>
              <w:left w:val="nil"/>
              <w:bottom w:val="nil"/>
              <w:right w:val="single" w:sz="8" w:space="0" w:color="auto"/>
            </w:tcBorders>
            <w:shd w:val="clear" w:color="auto" w:fill="auto"/>
            <w:noWrap/>
            <w:vAlign w:val="center"/>
            <w:hideMark/>
          </w:tcPr>
          <w:p w14:paraId="2E9D23B5" w14:textId="4E8EA267"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2.640</w:t>
            </w:r>
          </w:p>
        </w:tc>
        <w:tc>
          <w:tcPr>
            <w:tcW w:w="734" w:type="dxa"/>
            <w:tcBorders>
              <w:top w:val="nil"/>
              <w:left w:val="nil"/>
              <w:bottom w:val="nil"/>
              <w:right w:val="single" w:sz="8" w:space="0" w:color="auto"/>
            </w:tcBorders>
            <w:shd w:val="clear" w:color="auto" w:fill="auto"/>
            <w:vAlign w:val="center"/>
            <w:hideMark/>
          </w:tcPr>
          <w:p w14:paraId="5D6FA79A" w14:textId="02097E4C"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34,0</w:t>
            </w:r>
          </w:p>
        </w:tc>
        <w:tc>
          <w:tcPr>
            <w:tcW w:w="1094" w:type="dxa"/>
            <w:tcBorders>
              <w:top w:val="nil"/>
              <w:left w:val="nil"/>
              <w:bottom w:val="nil"/>
              <w:right w:val="single" w:sz="8" w:space="0" w:color="auto"/>
            </w:tcBorders>
            <w:shd w:val="clear" w:color="auto" w:fill="auto"/>
            <w:vAlign w:val="center"/>
            <w:hideMark/>
          </w:tcPr>
          <w:p w14:paraId="1F7D9869" w14:textId="24134267"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28,5</w:t>
            </w:r>
          </w:p>
        </w:tc>
        <w:tc>
          <w:tcPr>
            <w:tcW w:w="496" w:type="dxa"/>
            <w:tcBorders>
              <w:top w:val="nil"/>
              <w:left w:val="nil"/>
              <w:bottom w:val="nil"/>
              <w:right w:val="single" w:sz="8" w:space="0" w:color="auto"/>
            </w:tcBorders>
            <w:shd w:val="clear" w:color="auto" w:fill="auto"/>
            <w:vAlign w:val="center"/>
            <w:hideMark/>
          </w:tcPr>
          <w:p w14:paraId="304CC957" w14:textId="6A8B8C04"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71,7</w:t>
            </w:r>
          </w:p>
        </w:tc>
        <w:tc>
          <w:tcPr>
            <w:tcW w:w="1094" w:type="dxa"/>
            <w:tcBorders>
              <w:top w:val="nil"/>
              <w:left w:val="nil"/>
              <w:bottom w:val="nil"/>
              <w:right w:val="single" w:sz="8" w:space="0" w:color="auto"/>
            </w:tcBorders>
            <w:shd w:val="clear" w:color="auto" w:fill="auto"/>
            <w:vAlign w:val="center"/>
            <w:hideMark/>
          </w:tcPr>
          <w:p w14:paraId="0CD4D63E" w14:textId="13919889"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63,1</w:t>
            </w:r>
          </w:p>
        </w:tc>
      </w:tr>
      <w:tr w:rsidR="00214350" w:rsidRPr="00E55249" w14:paraId="3A3C1D16"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12D2B4F4" w14:textId="1F2D6631"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Jan-20</w:t>
            </w:r>
          </w:p>
        </w:tc>
        <w:tc>
          <w:tcPr>
            <w:tcW w:w="887" w:type="dxa"/>
            <w:tcBorders>
              <w:top w:val="nil"/>
              <w:left w:val="nil"/>
              <w:bottom w:val="nil"/>
              <w:right w:val="single" w:sz="8" w:space="0" w:color="auto"/>
            </w:tcBorders>
            <w:shd w:val="clear" w:color="auto" w:fill="auto"/>
            <w:noWrap/>
            <w:vAlign w:val="center"/>
            <w:hideMark/>
          </w:tcPr>
          <w:p w14:paraId="3874B48E" w14:textId="2AF9A0F4"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10.315</w:t>
            </w:r>
          </w:p>
        </w:tc>
        <w:tc>
          <w:tcPr>
            <w:tcW w:w="1140" w:type="dxa"/>
            <w:tcBorders>
              <w:top w:val="nil"/>
              <w:left w:val="nil"/>
              <w:bottom w:val="nil"/>
              <w:right w:val="single" w:sz="8" w:space="0" w:color="auto"/>
            </w:tcBorders>
            <w:shd w:val="clear" w:color="auto" w:fill="auto"/>
            <w:noWrap/>
            <w:vAlign w:val="center"/>
            <w:hideMark/>
          </w:tcPr>
          <w:p w14:paraId="703F8319" w14:textId="36A91380"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8.665</w:t>
            </w:r>
          </w:p>
        </w:tc>
        <w:tc>
          <w:tcPr>
            <w:tcW w:w="1148" w:type="dxa"/>
            <w:tcBorders>
              <w:top w:val="nil"/>
              <w:left w:val="nil"/>
              <w:bottom w:val="nil"/>
              <w:right w:val="single" w:sz="8" w:space="0" w:color="auto"/>
            </w:tcBorders>
            <w:shd w:val="clear" w:color="auto" w:fill="auto"/>
            <w:noWrap/>
            <w:vAlign w:val="center"/>
            <w:hideMark/>
          </w:tcPr>
          <w:p w14:paraId="4F955C47" w14:textId="2099FAF4"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1.650</w:t>
            </w:r>
          </w:p>
        </w:tc>
        <w:tc>
          <w:tcPr>
            <w:tcW w:w="879" w:type="dxa"/>
            <w:tcBorders>
              <w:top w:val="nil"/>
              <w:left w:val="nil"/>
              <w:bottom w:val="nil"/>
              <w:right w:val="single" w:sz="8" w:space="0" w:color="auto"/>
            </w:tcBorders>
            <w:shd w:val="clear" w:color="auto" w:fill="auto"/>
            <w:noWrap/>
            <w:vAlign w:val="center"/>
            <w:hideMark/>
          </w:tcPr>
          <w:p w14:paraId="3001F5EC" w14:textId="1B7D2C6E"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21.449</w:t>
            </w:r>
          </w:p>
        </w:tc>
        <w:tc>
          <w:tcPr>
            <w:tcW w:w="1140" w:type="dxa"/>
            <w:tcBorders>
              <w:top w:val="nil"/>
              <w:left w:val="nil"/>
              <w:bottom w:val="nil"/>
              <w:right w:val="single" w:sz="8" w:space="0" w:color="auto"/>
            </w:tcBorders>
            <w:shd w:val="clear" w:color="auto" w:fill="auto"/>
            <w:noWrap/>
            <w:vAlign w:val="center"/>
            <w:hideMark/>
          </w:tcPr>
          <w:p w14:paraId="56442850" w14:textId="2012CFB8"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18.923</w:t>
            </w:r>
          </w:p>
        </w:tc>
        <w:tc>
          <w:tcPr>
            <w:tcW w:w="1148" w:type="dxa"/>
            <w:tcBorders>
              <w:top w:val="nil"/>
              <w:left w:val="nil"/>
              <w:bottom w:val="nil"/>
              <w:right w:val="single" w:sz="8" w:space="0" w:color="auto"/>
            </w:tcBorders>
            <w:shd w:val="clear" w:color="auto" w:fill="auto"/>
            <w:noWrap/>
            <w:vAlign w:val="center"/>
            <w:hideMark/>
          </w:tcPr>
          <w:p w14:paraId="0FCB6D24" w14:textId="78007613"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2.526</w:t>
            </w:r>
          </w:p>
        </w:tc>
        <w:tc>
          <w:tcPr>
            <w:tcW w:w="734" w:type="dxa"/>
            <w:tcBorders>
              <w:top w:val="nil"/>
              <w:left w:val="nil"/>
              <w:bottom w:val="nil"/>
              <w:right w:val="single" w:sz="8" w:space="0" w:color="auto"/>
            </w:tcBorders>
            <w:shd w:val="clear" w:color="auto" w:fill="auto"/>
            <w:vAlign w:val="center"/>
            <w:hideMark/>
          </w:tcPr>
          <w:p w14:paraId="0A26BD06" w14:textId="63F093A4"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32,9</w:t>
            </w:r>
          </w:p>
        </w:tc>
        <w:tc>
          <w:tcPr>
            <w:tcW w:w="1094" w:type="dxa"/>
            <w:tcBorders>
              <w:top w:val="nil"/>
              <w:left w:val="nil"/>
              <w:bottom w:val="nil"/>
              <w:right w:val="single" w:sz="8" w:space="0" w:color="auto"/>
            </w:tcBorders>
            <w:shd w:val="clear" w:color="auto" w:fill="auto"/>
            <w:vAlign w:val="center"/>
            <w:hideMark/>
          </w:tcPr>
          <w:p w14:paraId="0B2E3279" w14:textId="47CF38B9"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27,6</w:t>
            </w:r>
          </w:p>
        </w:tc>
        <w:tc>
          <w:tcPr>
            <w:tcW w:w="496" w:type="dxa"/>
            <w:tcBorders>
              <w:top w:val="nil"/>
              <w:left w:val="nil"/>
              <w:bottom w:val="nil"/>
              <w:right w:val="single" w:sz="8" w:space="0" w:color="auto"/>
            </w:tcBorders>
            <w:shd w:val="clear" w:color="auto" w:fill="auto"/>
            <w:vAlign w:val="center"/>
            <w:hideMark/>
          </w:tcPr>
          <w:p w14:paraId="065314A4" w14:textId="258C12D1"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70,0</w:t>
            </w:r>
          </w:p>
        </w:tc>
        <w:tc>
          <w:tcPr>
            <w:tcW w:w="1094" w:type="dxa"/>
            <w:tcBorders>
              <w:top w:val="nil"/>
              <w:left w:val="nil"/>
              <w:bottom w:val="nil"/>
              <w:right w:val="single" w:sz="8" w:space="0" w:color="auto"/>
            </w:tcBorders>
            <w:shd w:val="clear" w:color="auto" w:fill="auto"/>
            <w:vAlign w:val="center"/>
            <w:hideMark/>
          </w:tcPr>
          <w:p w14:paraId="3C4B9266" w14:textId="5801D2B9"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61,8</w:t>
            </w:r>
          </w:p>
        </w:tc>
      </w:tr>
      <w:tr w:rsidR="00214350" w:rsidRPr="00E55249" w14:paraId="0D54867F"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2F349A27" w14:textId="056D1987"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Feb-20</w:t>
            </w:r>
          </w:p>
        </w:tc>
        <w:tc>
          <w:tcPr>
            <w:tcW w:w="887" w:type="dxa"/>
            <w:tcBorders>
              <w:top w:val="nil"/>
              <w:left w:val="nil"/>
              <w:bottom w:val="nil"/>
              <w:right w:val="single" w:sz="8" w:space="0" w:color="auto"/>
            </w:tcBorders>
            <w:shd w:val="clear" w:color="auto" w:fill="auto"/>
            <w:noWrap/>
            <w:vAlign w:val="center"/>
            <w:hideMark/>
          </w:tcPr>
          <w:p w14:paraId="100A96BF" w14:textId="1FA854EE"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10.148</w:t>
            </w:r>
          </w:p>
        </w:tc>
        <w:tc>
          <w:tcPr>
            <w:tcW w:w="1140" w:type="dxa"/>
            <w:tcBorders>
              <w:top w:val="nil"/>
              <w:left w:val="nil"/>
              <w:bottom w:val="nil"/>
              <w:right w:val="single" w:sz="8" w:space="0" w:color="auto"/>
            </w:tcBorders>
            <w:shd w:val="clear" w:color="auto" w:fill="auto"/>
            <w:noWrap/>
            <w:vAlign w:val="center"/>
            <w:hideMark/>
          </w:tcPr>
          <w:p w14:paraId="0145E94B" w14:textId="7673C938"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8.676</w:t>
            </w:r>
          </w:p>
        </w:tc>
        <w:tc>
          <w:tcPr>
            <w:tcW w:w="1148" w:type="dxa"/>
            <w:tcBorders>
              <w:top w:val="nil"/>
              <w:left w:val="nil"/>
              <w:bottom w:val="nil"/>
              <w:right w:val="single" w:sz="8" w:space="0" w:color="auto"/>
            </w:tcBorders>
            <w:shd w:val="clear" w:color="auto" w:fill="auto"/>
            <w:noWrap/>
            <w:vAlign w:val="center"/>
            <w:hideMark/>
          </w:tcPr>
          <w:p w14:paraId="721395CB" w14:textId="10CB0018"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1.471</w:t>
            </w:r>
          </w:p>
        </w:tc>
        <w:tc>
          <w:tcPr>
            <w:tcW w:w="879" w:type="dxa"/>
            <w:tcBorders>
              <w:top w:val="nil"/>
              <w:left w:val="nil"/>
              <w:bottom w:val="nil"/>
              <w:right w:val="single" w:sz="8" w:space="0" w:color="auto"/>
            </w:tcBorders>
            <w:shd w:val="clear" w:color="auto" w:fill="auto"/>
            <w:noWrap/>
            <w:vAlign w:val="center"/>
            <w:hideMark/>
          </w:tcPr>
          <w:p w14:paraId="74668BBF" w14:textId="6AD2FE83"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21.438</w:t>
            </w:r>
          </w:p>
        </w:tc>
        <w:tc>
          <w:tcPr>
            <w:tcW w:w="1140" w:type="dxa"/>
            <w:tcBorders>
              <w:top w:val="nil"/>
              <w:left w:val="nil"/>
              <w:bottom w:val="nil"/>
              <w:right w:val="single" w:sz="8" w:space="0" w:color="auto"/>
            </w:tcBorders>
            <w:shd w:val="clear" w:color="auto" w:fill="auto"/>
            <w:noWrap/>
            <w:vAlign w:val="center"/>
            <w:hideMark/>
          </w:tcPr>
          <w:p w14:paraId="1D0C25A2" w14:textId="74AB0D75"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18.929</w:t>
            </w:r>
          </w:p>
        </w:tc>
        <w:tc>
          <w:tcPr>
            <w:tcW w:w="1148" w:type="dxa"/>
            <w:tcBorders>
              <w:top w:val="nil"/>
              <w:left w:val="nil"/>
              <w:bottom w:val="nil"/>
              <w:right w:val="single" w:sz="8" w:space="0" w:color="auto"/>
            </w:tcBorders>
            <w:shd w:val="clear" w:color="auto" w:fill="auto"/>
            <w:noWrap/>
            <w:vAlign w:val="center"/>
            <w:hideMark/>
          </w:tcPr>
          <w:p w14:paraId="760C8C71" w14:textId="145B22CF"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2.509</w:t>
            </w:r>
          </w:p>
        </w:tc>
        <w:tc>
          <w:tcPr>
            <w:tcW w:w="734" w:type="dxa"/>
            <w:tcBorders>
              <w:top w:val="nil"/>
              <w:left w:val="nil"/>
              <w:bottom w:val="nil"/>
              <w:right w:val="single" w:sz="8" w:space="0" w:color="auto"/>
            </w:tcBorders>
            <w:shd w:val="clear" w:color="auto" w:fill="auto"/>
            <w:vAlign w:val="center"/>
            <w:hideMark/>
          </w:tcPr>
          <w:p w14:paraId="5A74CE06" w14:textId="1C50425F"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32,3</w:t>
            </w:r>
          </w:p>
        </w:tc>
        <w:tc>
          <w:tcPr>
            <w:tcW w:w="1094" w:type="dxa"/>
            <w:tcBorders>
              <w:top w:val="nil"/>
              <w:left w:val="nil"/>
              <w:bottom w:val="nil"/>
              <w:right w:val="single" w:sz="8" w:space="0" w:color="auto"/>
            </w:tcBorders>
            <w:shd w:val="clear" w:color="auto" w:fill="auto"/>
            <w:vAlign w:val="center"/>
            <w:hideMark/>
          </w:tcPr>
          <w:p w14:paraId="4E10A980" w14:textId="2EEB2CCC"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27,6</w:t>
            </w:r>
          </w:p>
        </w:tc>
        <w:tc>
          <w:tcPr>
            <w:tcW w:w="496" w:type="dxa"/>
            <w:tcBorders>
              <w:top w:val="nil"/>
              <w:left w:val="nil"/>
              <w:bottom w:val="nil"/>
              <w:right w:val="single" w:sz="8" w:space="0" w:color="auto"/>
            </w:tcBorders>
            <w:shd w:val="clear" w:color="auto" w:fill="auto"/>
            <w:vAlign w:val="center"/>
            <w:hideMark/>
          </w:tcPr>
          <w:p w14:paraId="70436DDC" w14:textId="33686491"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69,8</w:t>
            </w:r>
          </w:p>
        </w:tc>
        <w:tc>
          <w:tcPr>
            <w:tcW w:w="1094" w:type="dxa"/>
            <w:tcBorders>
              <w:top w:val="nil"/>
              <w:left w:val="nil"/>
              <w:bottom w:val="nil"/>
              <w:right w:val="single" w:sz="8" w:space="0" w:color="auto"/>
            </w:tcBorders>
            <w:shd w:val="clear" w:color="auto" w:fill="auto"/>
            <w:vAlign w:val="center"/>
            <w:hideMark/>
          </w:tcPr>
          <w:p w14:paraId="65DA935F" w14:textId="21145CEA"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61,7</w:t>
            </w:r>
          </w:p>
        </w:tc>
      </w:tr>
      <w:tr w:rsidR="00214350" w:rsidRPr="00E55249" w14:paraId="4A1B271B"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7EB86796" w14:textId="4E0D3C8C"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Mar-20</w:t>
            </w:r>
          </w:p>
        </w:tc>
        <w:tc>
          <w:tcPr>
            <w:tcW w:w="887" w:type="dxa"/>
            <w:tcBorders>
              <w:top w:val="nil"/>
              <w:left w:val="nil"/>
              <w:bottom w:val="nil"/>
              <w:right w:val="single" w:sz="8" w:space="0" w:color="auto"/>
            </w:tcBorders>
            <w:shd w:val="clear" w:color="auto" w:fill="auto"/>
            <w:noWrap/>
            <w:vAlign w:val="center"/>
            <w:hideMark/>
          </w:tcPr>
          <w:p w14:paraId="036AE134" w14:textId="3B3CCB65"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9.469</w:t>
            </w:r>
          </w:p>
        </w:tc>
        <w:tc>
          <w:tcPr>
            <w:tcW w:w="1140" w:type="dxa"/>
            <w:tcBorders>
              <w:top w:val="nil"/>
              <w:left w:val="nil"/>
              <w:bottom w:val="nil"/>
              <w:right w:val="single" w:sz="8" w:space="0" w:color="auto"/>
            </w:tcBorders>
            <w:shd w:val="clear" w:color="auto" w:fill="auto"/>
            <w:noWrap/>
            <w:vAlign w:val="center"/>
            <w:hideMark/>
          </w:tcPr>
          <w:p w14:paraId="364E372C" w14:textId="755101F2"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8.074</w:t>
            </w:r>
          </w:p>
        </w:tc>
        <w:tc>
          <w:tcPr>
            <w:tcW w:w="1148" w:type="dxa"/>
            <w:tcBorders>
              <w:top w:val="nil"/>
              <w:left w:val="nil"/>
              <w:bottom w:val="nil"/>
              <w:right w:val="single" w:sz="8" w:space="0" w:color="auto"/>
            </w:tcBorders>
            <w:shd w:val="clear" w:color="auto" w:fill="auto"/>
            <w:noWrap/>
            <w:vAlign w:val="center"/>
            <w:hideMark/>
          </w:tcPr>
          <w:p w14:paraId="71A75E0F" w14:textId="74B6759B"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1.395</w:t>
            </w:r>
          </w:p>
        </w:tc>
        <w:tc>
          <w:tcPr>
            <w:tcW w:w="879" w:type="dxa"/>
            <w:tcBorders>
              <w:top w:val="nil"/>
              <w:left w:val="nil"/>
              <w:bottom w:val="nil"/>
              <w:right w:val="single" w:sz="8" w:space="0" w:color="auto"/>
            </w:tcBorders>
            <w:shd w:val="clear" w:color="auto" w:fill="auto"/>
            <w:noWrap/>
            <w:vAlign w:val="center"/>
            <w:hideMark/>
          </w:tcPr>
          <w:p w14:paraId="3CD065CD" w14:textId="79FB88BF"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20.954</w:t>
            </w:r>
          </w:p>
        </w:tc>
        <w:tc>
          <w:tcPr>
            <w:tcW w:w="1140" w:type="dxa"/>
            <w:tcBorders>
              <w:top w:val="nil"/>
              <w:left w:val="nil"/>
              <w:bottom w:val="nil"/>
              <w:right w:val="single" w:sz="8" w:space="0" w:color="auto"/>
            </w:tcBorders>
            <w:shd w:val="clear" w:color="auto" w:fill="auto"/>
            <w:noWrap/>
            <w:vAlign w:val="center"/>
            <w:hideMark/>
          </w:tcPr>
          <w:p w14:paraId="21DE4929" w14:textId="168BB728"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18.415</w:t>
            </w:r>
          </w:p>
        </w:tc>
        <w:tc>
          <w:tcPr>
            <w:tcW w:w="1148" w:type="dxa"/>
            <w:tcBorders>
              <w:top w:val="nil"/>
              <w:left w:val="nil"/>
              <w:bottom w:val="nil"/>
              <w:right w:val="single" w:sz="8" w:space="0" w:color="auto"/>
            </w:tcBorders>
            <w:shd w:val="clear" w:color="auto" w:fill="auto"/>
            <w:noWrap/>
            <w:vAlign w:val="center"/>
            <w:hideMark/>
          </w:tcPr>
          <w:p w14:paraId="67A95BA5" w14:textId="1D057563"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2.539</w:t>
            </w:r>
          </w:p>
        </w:tc>
        <w:tc>
          <w:tcPr>
            <w:tcW w:w="734" w:type="dxa"/>
            <w:tcBorders>
              <w:top w:val="nil"/>
              <w:left w:val="nil"/>
              <w:bottom w:val="nil"/>
              <w:right w:val="single" w:sz="8" w:space="0" w:color="auto"/>
            </w:tcBorders>
            <w:shd w:val="clear" w:color="auto" w:fill="auto"/>
            <w:vAlign w:val="center"/>
            <w:hideMark/>
          </w:tcPr>
          <w:p w14:paraId="672DBA28" w14:textId="2A5A11F8"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30,1</w:t>
            </w:r>
          </w:p>
        </w:tc>
        <w:tc>
          <w:tcPr>
            <w:tcW w:w="1094" w:type="dxa"/>
            <w:tcBorders>
              <w:top w:val="nil"/>
              <w:left w:val="nil"/>
              <w:bottom w:val="nil"/>
              <w:right w:val="single" w:sz="8" w:space="0" w:color="auto"/>
            </w:tcBorders>
            <w:shd w:val="clear" w:color="auto" w:fill="auto"/>
            <w:vAlign w:val="center"/>
            <w:hideMark/>
          </w:tcPr>
          <w:p w14:paraId="604B7BFA" w14:textId="5426B41F"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25,7</w:t>
            </w:r>
          </w:p>
        </w:tc>
        <w:tc>
          <w:tcPr>
            <w:tcW w:w="496" w:type="dxa"/>
            <w:tcBorders>
              <w:top w:val="nil"/>
              <w:left w:val="nil"/>
              <w:bottom w:val="nil"/>
              <w:right w:val="single" w:sz="8" w:space="0" w:color="auto"/>
            </w:tcBorders>
            <w:shd w:val="clear" w:color="auto" w:fill="auto"/>
            <w:vAlign w:val="center"/>
            <w:hideMark/>
          </w:tcPr>
          <w:p w14:paraId="4AE011CB" w14:textId="7A14738C"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68,1</w:t>
            </w:r>
          </w:p>
        </w:tc>
        <w:tc>
          <w:tcPr>
            <w:tcW w:w="1094" w:type="dxa"/>
            <w:tcBorders>
              <w:top w:val="nil"/>
              <w:left w:val="nil"/>
              <w:bottom w:val="nil"/>
              <w:right w:val="single" w:sz="8" w:space="0" w:color="auto"/>
            </w:tcBorders>
            <w:shd w:val="clear" w:color="auto" w:fill="auto"/>
            <w:vAlign w:val="center"/>
            <w:hideMark/>
          </w:tcPr>
          <w:p w14:paraId="111768C6" w14:textId="3EBED2AB"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59,9</w:t>
            </w:r>
          </w:p>
        </w:tc>
      </w:tr>
      <w:tr w:rsidR="00214350" w:rsidRPr="00E55249" w14:paraId="06EE0917"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0EB812F9" w14:textId="5117BC7A"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Apr-20</w:t>
            </w:r>
          </w:p>
        </w:tc>
        <w:tc>
          <w:tcPr>
            <w:tcW w:w="887" w:type="dxa"/>
            <w:tcBorders>
              <w:top w:val="nil"/>
              <w:left w:val="nil"/>
              <w:bottom w:val="nil"/>
              <w:right w:val="single" w:sz="8" w:space="0" w:color="auto"/>
            </w:tcBorders>
            <w:shd w:val="clear" w:color="auto" w:fill="auto"/>
            <w:noWrap/>
            <w:vAlign w:val="center"/>
            <w:hideMark/>
          </w:tcPr>
          <w:p w14:paraId="46BC9DF8" w14:textId="7F1B9BC3"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9.206</w:t>
            </w:r>
          </w:p>
        </w:tc>
        <w:tc>
          <w:tcPr>
            <w:tcW w:w="1140" w:type="dxa"/>
            <w:tcBorders>
              <w:top w:val="nil"/>
              <w:left w:val="nil"/>
              <w:bottom w:val="nil"/>
              <w:right w:val="single" w:sz="8" w:space="0" w:color="auto"/>
            </w:tcBorders>
            <w:shd w:val="clear" w:color="auto" w:fill="auto"/>
            <w:noWrap/>
            <w:vAlign w:val="center"/>
            <w:hideMark/>
          </w:tcPr>
          <w:p w14:paraId="4D04FFD2" w14:textId="112A9D6B"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7.884</w:t>
            </w:r>
          </w:p>
        </w:tc>
        <w:tc>
          <w:tcPr>
            <w:tcW w:w="1148" w:type="dxa"/>
            <w:tcBorders>
              <w:top w:val="nil"/>
              <w:left w:val="nil"/>
              <w:bottom w:val="nil"/>
              <w:right w:val="single" w:sz="8" w:space="0" w:color="auto"/>
            </w:tcBorders>
            <w:shd w:val="clear" w:color="auto" w:fill="auto"/>
            <w:noWrap/>
            <w:vAlign w:val="center"/>
            <w:hideMark/>
          </w:tcPr>
          <w:p w14:paraId="53D6F521" w14:textId="4D2C895B"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1.322</w:t>
            </w:r>
          </w:p>
        </w:tc>
        <w:tc>
          <w:tcPr>
            <w:tcW w:w="879" w:type="dxa"/>
            <w:tcBorders>
              <w:top w:val="nil"/>
              <w:left w:val="nil"/>
              <w:bottom w:val="nil"/>
              <w:right w:val="single" w:sz="8" w:space="0" w:color="auto"/>
            </w:tcBorders>
            <w:shd w:val="clear" w:color="auto" w:fill="auto"/>
            <w:noWrap/>
            <w:vAlign w:val="center"/>
            <w:hideMark/>
          </w:tcPr>
          <w:p w14:paraId="7886C4A8" w14:textId="124486E0"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20.091</w:t>
            </w:r>
          </w:p>
        </w:tc>
        <w:tc>
          <w:tcPr>
            <w:tcW w:w="1140" w:type="dxa"/>
            <w:tcBorders>
              <w:top w:val="nil"/>
              <w:left w:val="nil"/>
              <w:bottom w:val="nil"/>
              <w:right w:val="single" w:sz="8" w:space="0" w:color="auto"/>
            </w:tcBorders>
            <w:shd w:val="clear" w:color="auto" w:fill="auto"/>
            <w:noWrap/>
            <w:vAlign w:val="center"/>
            <w:hideMark/>
          </w:tcPr>
          <w:p w14:paraId="653360C8" w14:textId="44D4A414"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17.440</w:t>
            </w:r>
          </w:p>
        </w:tc>
        <w:tc>
          <w:tcPr>
            <w:tcW w:w="1148" w:type="dxa"/>
            <w:tcBorders>
              <w:top w:val="nil"/>
              <w:left w:val="nil"/>
              <w:bottom w:val="nil"/>
              <w:right w:val="single" w:sz="8" w:space="0" w:color="auto"/>
            </w:tcBorders>
            <w:shd w:val="clear" w:color="auto" w:fill="auto"/>
            <w:noWrap/>
            <w:vAlign w:val="center"/>
            <w:hideMark/>
          </w:tcPr>
          <w:p w14:paraId="7F14CD51" w14:textId="2E989067"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2.651</w:t>
            </w:r>
          </w:p>
        </w:tc>
        <w:tc>
          <w:tcPr>
            <w:tcW w:w="734" w:type="dxa"/>
            <w:tcBorders>
              <w:top w:val="nil"/>
              <w:left w:val="nil"/>
              <w:bottom w:val="nil"/>
              <w:right w:val="single" w:sz="8" w:space="0" w:color="auto"/>
            </w:tcBorders>
            <w:shd w:val="clear" w:color="auto" w:fill="auto"/>
            <w:vAlign w:val="center"/>
            <w:hideMark/>
          </w:tcPr>
          <w:p w14:paraId="5C159582" w14:textId="4EF32EA8"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29,2</w:t>
            </w:r>
          </w:p>
        </w:tc>
        <w:tc>
          <w:tcPr>
            <w:tcW w:w="1094" w:type="dxa"/>
            <w:tcBorders>
              <w:top w:val="nil"/>
              <w:left w:val="nil"/>
              <w:bottom w:val="nil"/>
              <w:right w:val="single" w:sz="8" w:space="0" w:color="auto"/>
            </w:tcBorders>
            <w:shd w:val="clear" w:color="auto" w:fill="auto"/>
            <w:vAlign w:val="center"/>
            <w:hideMark/>
          </w:tcPr>
          <w:p w14:paraId="43158A72" w14:textId="769C139A"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25,0</w:t>
            </w:r>
          </w:p>
        </w:tc>
        <w:tc>
          <w:tcPr>
            <w:tcW w:w="496" w:type="dxa"/>
            <w:tcBorders>
              <w:top w:val="nil"/>
              <w:left w:val="nil"/>
              <w:bottom w:val="nil"/>
              <w:right w:val="single" w:sz="8" w:space="0" w:color="auto"/>
            </w:tcBorders>
            <w:shd w:val="clear" w:color="auto" w:fill="auto"/>
            <w:vAlign w:val="center"/>
            <w:hideMark/>
          </w:tcPr>
          <w:p w14:paraId="2C6D18AC" w14:textId="56B83501"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65,2</w:t>
            </w:r>
          </w:p>
        </w:tc>
        <w:tc>
          <w:tcPr>
            <w:tcW w:w="1094" w:type="dxa"/>
            <w:tcBorders>
              <w:top w:val="nil"/>
              <w:left w:val="nil"/>
              <w:bottom w:val="nil"/>
              <w:right w:val="single" w:sz="8" w:space="0" w:color="auto"/>
            </w:tcBorders>
            <w:shd w:val="clear" w:color="auto" w:fill="auto"/>
            <w:vAlign w:val="center"/>
            <w:hideMark/>
          </w:tcPr>
          <w:p w14:paraId="70584F7B" w14:textId="016A2D35"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56,6</w:t>
            </w:r>
          </w:p>
        </w:tc>
      </w:tr>
      <w:tr w:rsidR="00214350" w:rsidRPr="00E55249" w14:paraId="629E2D52"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74DF5DF1" w14:textId="0D358608"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May-20</w:t>
            </w:r>
          </w:p>
        </w:tc>
        <w:tc>
          <w:tcPr>
            <w:tcW w:w="887" w:type="dxa"/>
            <w:tcBorders>
              <w:top w:val="nil"/>
              <w:left w:val="nil"/>
              <w:bottom w:val="nil"/>
              <w:right w:val="single" w:sz="8" w:space="0" w:color="auto"/>
            </w:tcBorders>
            <w:shd w:val="clear" w:color="auto" w:fill="auto"/>
            <w:noWrap/>
            <w:vAlign w:val="center"/>
            <w:hideMark/>
          </w:tcPr>
          <w:p w14:paraId="3823D54C" w14:textId="156B770A"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9.274</w:t>
            </w:r>
          </w:p>
        </w:tc>
        <w:tc>
          <w:tcPr>
            <w:tcW w:w="1140" w:type="dxa"/>
            <w:tcBorders>
              <w:top w:val="nil"/>
              <w:left w:val="nil"/>
              <w:bottom w:val="nil"/>
              <w:right w:val="single" w:sz="8" w:space="0" w:color="auto"/>
            </w:tcBorders>
            <w:shd w:val="clear" w:color="auto" w:fill="auto"/>
            <w:noWrap/>
            <w:vAlign w:val="center"/>
            <w:hideMark/>
          </w:tcPr>
          <w:p w14:paraId="51BA8A11" w14:textId="7DF84378"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7.921</w:t>
            </w:r>
          </w:p>
        </w:tc>
        <w:tc>
          <w:tcPr>
            <w:tcW w:w="1148" w:type="dxa"/>
            <w:tcBorders>
              <w:top w:val="nil"/>
              <w:left w:val="nil"/>
              <w:bottom w:val="nil"/>
              <w:right w:val="single" w:sz="8" w:space="0" w:color="auto"/>
            </w:tcBorders>
            <w:shd w:val="clear" w:color="auto" w:fill="auto"/>
            <w:noWrap/>
            <w:vAlign w:val="center"/>
            <w:hideMark/>
          </w:tcPr>
          <w:p w14:paraId="7C4F969F" w14:textId="39A57560"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1.353</w:t>
            </w:r>
          </w:p>
        </w:tc>
        <w:tc>
          <w:tcPr>
            <w:tcW w:w="879" w:type="dxa"/>
            <w:tcBorders>
              <w:top w:val="nil"/>
              <w:left w:val="nil"/>
              <w:bottom w:val="nil"/>
              <w:right w:val="single" w:sz="8" w:space="0" w:color="auto"/>
            </w:tcBorders>
            <w:shd w:val="clear" w:color="auto" w:fill="auto"/>
            <w:noWrap/>
            <w:vAlign w:val="center"/>
            <w:hideMark/>
          </w:tcPr>
          <w:p w14:paraId="145259E9" w14:textId="34E87F86"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20.499</w:t>
            </w:r>
          </w:p>
        </w:tc>
        <w:tc>
          <w:tcPr>
            <w:tcW w:w="1140" w:type="dxa"/>
            <w:tcBorders>
              <w:top w:val="nil"/>
              <w:left w:val="nil"/>
              <w:bottom w:val="nil"/>
              <w:right w:val="single" w:sz="8" w:space="0" w:color="auto"/>
            </w:tcBorders>
            <w:shd w:val="clear" w:color="auto" w:fill="auto"/>
            <w:noWrap/>
            <w:vAlign w:val="center"/>
            <w:hideMark/>
          </w:tcPr>
          <w:p w14:paraId="364FF4C5" w14:textId="48B76423"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17.838</w:t>
            </w:r>
          </w:p>
        </w:tc>
        <w:tc>
          <w:tcPr>
            <w:tcW w:w="1148" w:type="dxa"/>
            <w:tcBorders>
              <w:top w:val="nil"/>
              <w:left w:val="nil"/>
              <w:bottom w:val="nil"/>
              <w:right w:val="single" w:sz="8" w:space="0" w:color="auto"/>
            </w:tcBorders>
            <w:shd w:val="clear" w:color="auto" w:fill="auto"/>
            <w:noWrap/>
            <w:vAlign w:val="center"/>
            <w:hideMark/>
          </w:tcPr>
          <w:p w14:paraId="346DFB17" w14:textId="3A5566E7"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2.661</w:t>
            </w:r>
          </w:p>
        </w:tc>
        <w:tc>
          <w:tcPr>
            <w:tcW w:w="734" w:type="dxa"/>
            <w:tcBorders>
              <w:top w:val="nil"/>
              <w:left w:val="nil"/>
              <w:bottom w:val="nil"/>
              <w:right w:val="single" w:sz="8" w:space="0" w:color="auto"/>
            </w:tcBorders>
            <w:shd w:val="clear" w:color="auto" w:fill="auto"/>
            <w:vAlign w:val="center"/>
            <w:hideMark/>
          </w:tcPr>
          <w:p w14:paraId="7A466CCE" w14:textId="7ACC10E1"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29,4</w:t>
            </w:r>
          </w:p>
        </w:tc>
        <w:tc>
          <w:tcPr>
            <w:tcW w:w="1094" w:type="dxa"/>
            <w:tcBorders>
              <w:top w:val="nil"/>
              <w:left w:val="nil"/>
              <w:bottom w:val="nil"/>
              <w:right w:val="single" w:sz="8" w:space="0" w:color="auto"/>
            </w:tcBorders>
            <w:shd w:val="clear" w:color="auto" w:fill="auto"/>
            <w:vAlign w:val="center"/>
            <w:hideMark/>
          </w:tcPr>
          <w:p w14:paraId="7AC917AA" w14:textId="692B9F06"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25,1</w:t>
            </w:r>
          </w:p>
        </w:tc>
        <w:tc>
          <w:tcPr>
            <w:tcW w:w="496" w:type="dxa"/>
            <w:tcBorders>
              <w:top w:val="nil"/>
              <w:left w:val="nil"/>
              <w:bottom w:val="nil"/>
              <w:right w:val="single" w:sz="8" w:space="0" w:color="auto"/>
            </w:tcBorders>
            <w:shd w:val="clear" w:color="auto" w:fill="auto"/>
            <w:vAlign w:val="center"/>
            <w:hideMark/>
          </w:tcPr>
          <w:p w14:paraId="0F9DC647" w14:textId="6614B29D"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66,4</w:t>
            </w:r>
          </w:p>
        </w:tc>
        <w:tc>
          <w:tcPr>
            <w:tcW w:w="1094" w:type="dxa"/>
            <w:tcBorders>
              <w:top w:val="nil"/>
              <w:left w:val="nil"/>
              <w:bottom w:val="nil"/>
              <w:right w:val="single" w:sz="8" w:space="0" w:color="auto"/>
            </w:tcBorders>
            <w:shd w:val="clear" w:color="auto" w:fill="auto"/>
            <w:vAlign w:val="center"/>
            <w:hideMark/>
          </w:tcPr>
          <w:p w14:paraId="32CC4C77" w14:textId="1C0C657E"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57,8</w:t>
            </w:r>
          </w:p>
        </w:tc>
      </w:tr>
      <w:tr w:rsidR="00214350" w:rsidRPr="00E55249" w14:paraId="57990731"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693D968D" w14:textId="5C1DC6D3"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Jun-20</w:t>
            </w:r>
          </w:p>
        </w:tc>
        <w:tc>
          <w:tcPr>
            <w:tcW w:w="887" w:type="dxa"/>
            <w:tcBorders>
              <w:top w:val="nil"/>
              <w:left w:val="nil"/>
              <w:bottom w:val="nil"/>
              <w:right w:val="single" w:sz="8" w:space="0" w:color="auto"/>
            </w:tcBorders>
            <w:shd w:val="clear" w:color="auto" w:fill="auto"/>
            <w:noWrap/>
            <w:vAlign w:val="center"/>
            <w:hideMark/>
          </w:tcPr>
          <w:p w14:paraId="7AC59169" w14:textId="3171E374"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9.662</w:t>
            </w:r>
          </w:p>
        </w:tc>
        <w:tc>
          <w:tcPr>
            <w:tcW w:w="1140" w:type="dxa"/>
            <w:tcBorders>
              <w:top w:val="nil"/>
              <w:left w:val="nil"/>
              <w:bottom w:val="nil"/>
              <w:right w:val="single" w:sz="8" w:space="0" w:color="auto"/>
            </w:tcBorders>
            <w:shd w:val="clear" w:color="auto" w:fill="auto"/>
            <w:noWrap/>
            <w:vAlign w:val="center"/>
            <w:hideMark/>
          </w:tcPr>
          <w:p w14:paraId="08686275" w14:textId="318B4B8D"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8.156</w:t>
            </w:r>
          </w:p>
        </w:tc>
        <w:tc>
          <w:tcPr>
            <w:tcW w:w="1148" w:type="dxa"/>
            <w:tcBorders>
              <w:top w:val="nil"/>
              <w:left w:val="nil"/>
              <w:bottom w:val="nil"/>
              <w:right w:val="single" w:sz="8" w:space="0" w:color="auto"/>
            </w:tcBorders>
            <w:shd w:val="clear" w:color="auto" w:fill="auto"/>
            <w:noWrap/>
            <w:vAlign w:val="center"/>
            <w:hideMark/>
          </w:tcPr>
          <w:p w14:paraId="2795D8FB" w14:textId="33FBC2C3"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1.506</w:t>
            </w:r>
          </w:p>
        </w:tc>
        <w:tc>
          <w:tcPr>
            <w:tcW w:w="879" w:type="dxa"/>
            <w:tcBorders>
              <w:top w:val="nil"/>
              <w:left w:val="nil"/>
              <w:bottom w:val="nil"/>
              <w:right w:val="single" w:sz="8" w:space="0" w:color="auto"/>
            </w:tcBorders>
            <w:shd w:val="clear" w:color="auto" w:fill="auto"/>
            <w:noWrap/>
            <w:vAlign w:val="center"/>
            <w:hideMark/>
          </w:tcPr>
          <w:p w14:paraId="3AB1CAAF" w14:textId="21912875"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20.877</w:t>
            </w:r>
          </w:p>
        </w:tc>
        <w:tc>
          <w:tcPr>
            <w:tcW w:w="1140" w:type="dxa"/>
            <w:tcBorders>
              <w:top w:val="nil"/>
              <w:left w:val="nil"/>
              <w:bottom w:val="nil"/>
              <w:right w:val="single" w:sz="8" w:space="0" w:color="auto"/>
            </w:tcBorders>
            <w:shd w:val="clear" w:color="auto" w:fill="auto"/>
            <w:noWrap/>
            <w:vAlign w:val="center"/>
            <w:hideMark/>
          </w:tcPr>
          <w:p w14:paraId="51B96993" w14:textId="54610CF3"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18.319</w:t>
            </w:r>
          </w:p>
        </w:tc>
        <w:tc>
          <w:tcPr>
            <w:tcW w:w="1148" w:type="dxa"/>
            <w:tcBorders>
              <w:top w:val="nil"/>
              <w:left w:val="nil"/>
              <w:bottom w:val="nil"/>
              <w:right w:val="single" w:sz="8" w:space="0" w:color="auto"/>
            </w:tcBorders>
            <w:shd w:val="clear" w:color="auto" w:fill="auto"/>
            <w:noWrap/>
            <w:vAlign w:val="center"/>
            <w:hideMark/>
          </w:tcPr>
          <w:p w14:paraId="5114099D" w14:textId="2A4500B9"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2.558</w:t>
            </w:r>
          </w:p>
        </w:tc>
        <w:tc>
          <w:tcPr>
            <w:tcW w:w="734" w:type="dxa"/>
            <w:tcBorders>
              <w:top w:val="nil"/>
              <w:left w:val="nil"/>
              <w:bottom w:val="nil"/>
              <w:right w:val="single" w:sz="8" w:space="0" w:color="auto"/>
            </w:tcBorders>
            <w:shd w:val="clear" w:color="auto" w:fill="auto"/>
            <w:vAlign w:val="center"/>
            <w:hideMark/>
          </w:tcPr>
          <w:p w14:paraId="08C1A461" w14:textId="1B6FB736"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30,6</w:t>
            </w:r>
          </w:p>
        </w:tc>
        <w:tc>
          <w:tcPr>
            <w:tcW w:w="1094" w:type="dxa"/>
            <w:tcBorders>
              <w:top w:val="nil"/>
              <w:left w:val="nil"/>
              <w:bottom w:val="nil"/>
              <w:right w:val="single" w:sz="8" w:space="0" w:color="auto"/>
            </w:tcBorders>
            <w:shd w:val="clear" w:color="auto" w:fill="auto"/>
            <w:vAlign w:val="center"/>
            <w:hideMark/>
          </w:tcPr>
          <w:p w14:paraId="07CBD6A3" w14:textId="1968EC2A"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25,8</w:t>
            </w:r>
          </w:p>
        </w:tc>
        <w:tc>
          <w:tcPr>
            <w:tcW w:w="496" w:type="dxa"/>
            <w:tcBorders>
              <w:top w:val="nil"/>
              <w:left w:val="nil"/>
              <w:bottom w:val="nil"/>
              <w:right w:val="single" w:sz="8" w:space="0" w:color="auto"/>
            </w:tcBorders>
            <w:shd w:val="clear" w:color="auto" w:fill="auto"/>
            <w:vAlign w:val="center"/>
            <w:hideMark/>
          </w:tcPr>
          <w:p w14:paraId="31F5E3F0" w14:textId="41D07F6A"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67,5</w:t>
            </w:r>
          </w:p>
        </w:tc>
        <w:tc>
          <w:tcPr>
            <w:tcW w:w="1094" w:type="dxa"/>
            <w:tcBorders>
              <w:top w:val="nil"/>
              <w:left w:val="nil"/>
              <w:bottom w:val="nil"/>
              <w:right w:val="single" w:sz="8" w:space="0" w:color="auto"/>
            </w:tcBorders>
            <w:shd w:val="clear" w:color="auto" w:fill="auto"/>
            <w:vAlign w:val="center"/>
            <w:hideMark/>
          </w:tcPr>
          <w:p w14:paraId="413634EC" w14:textId="1547DB3B"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59,2</w:t>
            </w:r>
          </w:p>
        </w:tc>
      </w:tr>
      <w:tr w:rsidR="00214350" w:rsidRPr="00E55249" w14:paraId="2DC2B3EC"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24B5CB41" w14:textId="1E3DEF15"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Jul-20</w:t>
            </w:r>
          </w:p>
        </w:tc>
        <w:tc>
          <w:tcPr>
            <w:tcW w:w="887" w:type="dxa"/>
            <w:tcBorders>
              <w:top w:val="nil"/>
              <w:left w:val="nil"/>
              <w:bottom w:val="nil"/>
              <w:right w:val="single" w:sz="8" w:space="0" w:color="auto"/>
            </w:tcBorders>
            <w:shd w:val="clear" w:color="auto" w:fill="auto"/>
            <w:noWrap/>
            <w:vAlign w:val="center"/>
            <w:hideMark/>
          </w:tcPr>
          <w:p w14:paraId="6D433807" w14:textId="4AEC5913"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9.761</w:t>
            </w:r>
          </w:p>
        </w:tc>
        <w:tc>
          <w:tcPr>
            <w:tcW w:w="1140" w:type="dxa"/>
            <w:tcBorders>
              <w:top w:val="nil"/>
              <w:left w:val="nil"/>
              <w:bottom w:val="nil"/>
              <w:right w:val="single" w:sz="8" w:space="0" w:color="auto"/>
            </w:tcBorders>
            <w:shd w:val="clear" w:color="auto" w:fill="auto"/>
            <w:noWrap/>
            <w:vAlign w:val="center"/>
            <w:hideMark/>
          </w:tcPr>
          <w:p w14:paraId="46C96652" w14:textId="7F0E0472"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8.246</w:t>
            </w:r>
          </w:p>
        </w:tc>
        <w:tc>
          <w:tcPr>
            <w:tcW w:w="1148" w:type="dxa"/>
            <w:tcBorders>
              <w:top w:val="nil"/>
              <w:left w:val="nil"/>
              <w:bottom w:val="nil"/>
              <w:right w:val="single" w:sz="8" w:space="0" w:color="auto"/>
            </w:tcBorders>
            <w:shd w:val="clear" w:color="auto" w:fill="auto"/>
            <w:noWrap/>
            <w:vAlign w:val="center"/>
            <w:hideMark/>
          </w:tcPr>
          <w:p w14:paraId="37672258" w14:textId="02C0A89A"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1.515</w:t>
            </w:r>
          </w:p>
        </w:tc>
        <w:tc>
          <w:tcPr>
            <w:tcW w:w="879" w:type="dxa"/>
            <w:tcBorders>
              <w:top w:val="nil"/>
              <w:left w:val="nil"/>
              <w:bottom w:val="nil"/>
              <w:right w:val="single" w:sz="8" w:space="0" w:color="auto"/>
            </w:tcBorders>
            <w:shd w:val="clear" w:color="auto" w:fill="auto"/>
            <w:noWrap/>
            <w:vAlign w:val="center"/>
            <w:hideMark/>
          </w:tcPr>
          <w:p w14:paraId="0A9D598C" w14:textId="027F6498"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20.740</w:t>
            </w:r>
          </w:p>
        </w:tc>
        <w:tc>
          <w:tcPr>
            <w:tcW w:w="1140" w:type="dxa"/>
            <w:tcBorders>
              <w:top w:val="nil"/>
              <w:left w:val="nil"/>
              <w:bottom w:val="nil"/>
              <w:right w:val="single" w:sz="8" w:space="0" w:color="auto"/>
            </w:tcBorders>
            <w:shd w:val="clear" w:color="auto" w:fill="auto"/>
            <w:noWrap/>
            <w:vAlign w:val="center"/>
            <w:hideMark/>
          </w:tcPr>
          <w:p w14:paraId="5180FF97" w14:textId="5C8FB6DA"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17.957</w:t>
            </w:r>
          </w:p>
        </w:tc>
        <w:tc>
          <w:tcPr>
            <w:tcW w:w="1148" w:type="dxa"/>
            <w:tcBorders>
              <w:top w:val="nil"/>
              <w:left w:val="nil"/>
              <w:bottom w:val="nil"/>
              <w:right w:val="single" w:sz="8" w:space="0" w:color="auto"/>
            </w:tcBorders>
            <w:shd w:val="clear" w:color="auto" w:fill="auto"/>
            <w:noWrap/>
            <w:vAlign w:val="center"/>
            <w:hideMark/>
          </w:tcPr>
          <w:p w14:paraId="5CDA1261" w14:textId="4D191B79"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2.783</w:t>
            </w:r>
          </w:p>
        </w:tc>
        <w:tc>
          <w:tcPr>
            <w:tcW w:w="734" w:type="dxa"/>
            <w:tcBorders>
              <w:top w:val="nil"/>
              <w:left w:val="nil"/>
              <w:bottom w:val="nil"/>
              <w:right w:val="single" w:sz="8" w:space="0" w:color="auto"/>
            </w:tcBorders>
            <w:shd w:val="clear" w:color="auto" w:fill="auto"/>
            <w:vAlign w:val="center"/>
            <w:hideMark/>
          </w:tcPr>
          <w:p w14:paraId="34FFFADD" w14:textId="48E01CEA"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30,8</w:t>
            </w:r>
          </w:p>
        </w:tc>
        <w:tc>
          <w:tcPr>
            <w:tcW w:w="1094" w:type="dxa"/>
            <w:tcBorders>
              <w:top w:val="nil"/>
              <w:left w:val="nil"/>
              <w:bottom w:val="nil"/>
              <w:right w:val="single" w:sz="8" w:space="0" w:color="auto"/>
            </w:tcBorders>
            <w:shd w:val="clear" w:color="auto" w:fill="auto"/>
            <w:vAlign w:val="center"/>
            <w:hideMark/>
          </w:tcPr>
          <w:p w14:paraId="5B47D224" w14:textId="293291A9"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26,1</w:t>
            </w:r>
          </w:p>
        </w:tc>
        <w:tc>
          <w:tcPr>
            <w:tcW w:w="496" w:type="dxa"/>
            <w:tcBorders>
              <w:top w:val="nil"/>
              <w:left w:val="nil"/>
              <w:bottom w:val="nil"/>
              <w:right w:val="single" w:sz="8" w:space="0" w:color="auto"/>
            </w:tcBorders>
            <w:shd w:val="clear" w:color="auto" w:fill="auto"/>
            <w:vAlign w:val="center"/>
            <w:hideMark/>
          </w:tcPr>
          <w:p w14:paraId="6D559175" w14:textId="7D3B1A4C"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66,9</w:t>
            </w:r>
          </w:p>
        </w:tc>
        <w:tc>
          <w:tcPr>
            <w:tcW w:w="1094" w:type="dxa"/>
            <w:tcBorders>
              <w:top w:val="nil"/>
              <w:left w:val="nil"/>
              <w:bottom w:val="nil"/>
              <w:right w:val="single" w:sz="8" w:space="0" w:color="auto"/>
            </w:tcBorders>
            <w:shd w:val="clear" w:color="auto" w:fill="auto"/>
            <w:vAlign w:val="center"/>
            <w:hideMark/>
          </w:tcPr>
          <w:p w14:paraId="06BA224E" w14:textId="6B1A37EA"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58,0</w:t>
            </w:r>
          </w:p>
        </w:tc>
      </w:tr>
      <w:tr w:rsidR="00214350" w:rsidRPr="00E55249" w14:paraId="329567B2"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217D374F" w14:textId="175528DB"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Aug-20</w:t>
            </w:r>
          </w:p>
        </w:tc>
        <w:tc>
          <w:tcPr>
            <w:tcW w:w="887" w:type="dxa"/>
            <w:tcBorders>
              <w:top w:val="nil"/>
              <w:left w:val="nil"/>
              <w:bottom w:val="nil"/>
              <w:right w:val="single" w:sz="8" w:space="0" w:color="auto"/>
            </w:tcBorders>
            <w:shd w:val="clear" w:color="auto" w:fill="auto"/>
            <w:noWrap/>
            <w:vAlign w:val="center"/>
            <w:hideMark/>
          </w:tcPr>
          <w:p w14:paraId="5BBF8B9E" w14:textId="16084A69"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9.791</w:t>
            </w:r>
          </w:p>
        </w:tc>
        <w:tc>
          <w:tcPr>
            <w:tcW w:w="1140" w:type="dxa"/>
            <w:tcBorders>
              <w:top w:val="nil"/>
              <w:left w:val="nil"/>
              <w:bottom w:val="nil"/>
              <w:right w:val="single" w:sz="8" w:space="0" w:color="auto"/>
            </w:tcBorders>
            <w:shd w:val="clear" w:color="auto" w:fill="auto"/>
            <w:noWrap/>
            <w:vAlign w:val="center"/>
            <w:hideMark/>
          </w:tcPr>
          <w:p w14:paraId="5E5C15E5" w14:textId="4D0BBE76"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8.358</w:t>
            </w:r>
          </w:p>
        </w:tc>
        <w:tc>
          <w:tcPr>
            <w:tcW w:w="1148" w:type="dxa"/>
            <w:tcBorders>
              <w:top w:val="nil"/>
              <w:left w:val="nil"/>
              <w:bottom w:val="nil"/>
              <w:right w:val="single" w:sz="8" w:space="0" w:color="auto"/>
            </w:tcBorders>
            <w:shd w:val="clear" w:color="auto" w:fill="auto"/>
            <w:noWrap/>
            <w:vAlign w:val="center"/>
            <w:hideMark/>
          </w:tcPr>
          <w:p w14:paraId="0DC0E8CE" w14:textId="68CDE8D9"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1.432</w:t>
            </w:r>
          </w:p>
        </w:tc>
        <w:tc>
          <w:tcPr>
            <w:tcW w:w="879" w:type="dxa"/>
            <w:tcBorders>
              <w:top w:val="nil"/>
              <w:left w:val="nil"/>
              <w:bottom w:val="nil"/>
              <w:right w:val="single" w:sz="8" w:space="0" w:color="auto"/>
            </w:tcBorders>
            <w:shd w:val="clear" w:color="auto" w:fill="auto"/>
            <w:noWrap/>
            <w:vAlign w:val="center"/>
            <w:hideMark/>
          </w:tcPr>
          <w:p w14:paraId="3CAFEEEB" w14:textId="1D82FAE8"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21.060</w:t>
            </w:r>
          </w:p>
        </w:tc>
        <w:tc>
          <w:tcPr>
            <w:tcW w:w="1140" w:type="dxa"/>
            <w:tcBorders>
              <w:top w:val="nil"/>
              <w:left w:val="nil"/>
              <w:bottom w:val="nil"/>
              <w:right w:val="single" w:sz="8" w:space="0" w:color="auto"/>
            </w:tcBorders>
            <w:shd w:val="clear" w:color="auto" w:fill="auto"/>
            <w:noWrap/>
            <w:vAlign w:val="center"/>
            <w:hideMark/>
          </w:tcPr>
          <w:p w14:paraId="446D7D2B" w14:textId="6F2C1E99"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18.567</w:t>
            </w:r>
          </w:p>
        </w:tc>
        <w:tc>
          <w:tcPr>
            <w:tcW w:w="1148" w:type="dxa"/>
            <w:tcBorders>
              <w:top w:val="nil"/>
              <w:left w:val="nil"/>
              <w:bottom w:val="nil"/>
              <w:right w:val="single" w:sz="8" w:space="0" w:color="auto"/>
            </w:tcBorders>
            <w:shd w:val="clear" w:color="auto" w:fill="auto"/>
            <w:noWrap/>
            <w:vAlign w:val="center"/>
            <w:hideMark/>
          </w:tcPr>
          <w:p w14:paraId="3767C59F" w14:textId="08274F41"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2.493</w:t>
            </w:r>
          </w:p>
        </w:tc>
        <w:tc>
          <w:tcPr>
            <w:tcW w:w="734" w:type="dxa"/>
            <w:tcBorders>
              <w:top w:val="nil"/>
              <w:left w:val="nil"/>
              <w:bottom w:val="nil"/>
              <w:right w:val="single" w:sz="8" w:space="0" w:color="auto"/>
            </w:tcBorders>
            <w:shd w:val="clear" w:color="auto" w:fill="auto"/>
            <w:vAlign w:val="center"/>
            <w:hideMark/>
          </w:tcPr>
          <w:p w14:paraId="231526ED" w14:textId="22FF859C"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30,9</w:t>
            </w:r>
          </w:p>
        </w:tc>
        <w:tc>
          <w:tcPr>
            <w:tcW w:w="1094" w:type="dxa"/>
            <w:tcBorders>
              <w:top w:val="nil"/>
              <w:left w:val="nil"/>
              <w:bottom w:val="nil"/>
              <w:right w:val="single" w:sz="8" w:space="0" w:color="auto"/>
            </w:tcBorders>
            <w:shd w:val="clear" w:color="auto" w:fill="auto"/>
            <w:vAlign w:val="center"/>
            <w:hideMark/>
          </w:tcPr>
          <w:p w14:paraId="7D83147B" w14:textId="2E8002C3"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26,4</w:t>
            </w:r>
          </w:p>
        </w:tc>
        <w:tc>
          <w:tcPr>
            <w:tcW w:w="496" w:type="dxa"/>
            <w:tcBorders>
              <w:top w:val="nil"/>
              <w:left w:val="nil"/>
              <w:bottom w:val="nil"/>
              <w:right w:val="single" w:sz="8" w:space="0" w:color="auto"/>
            </w:tcBorders>
            <w:shd w:val="clear" w:color="auto" w:fill="auto"/>
            <w:vAlign w:val="center"/>
            <w:hideMark/>
          </w:tcPr>
          <w:p w14:paraId="28B5B057" w14:textId="35E6D11F"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67,8</w:t>
            </w:r>
          </w:p>
        </w:tc>
        <w:tc>
          <w:tcPr>
            <w:tcW w:w="1094" w:type="dxa"/>
            <w:tcBorders>
              <w:top w:val="nil"/>
              <w:left w:val="nil"/>
              <w:bottom w:val="nil"/>
              <w:right w:val="single" w:sz="8" w:space="0" w:color="auto"/>
            </w:tcBorders>
            <w:shd w:val="clear" w:color="auto" w:fill="auto"/>
            <w:vAlign w:val="center"/>
            <w:hideMark/>
          </w:tcPr>
          <w:p w14:paraId="5D3AC49B" w14:textId="33232F3D"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59,8</w:t>
            </w:r>
          </w:p>
        </w:tc>
      </w:tr>
      <w:tr w:rsidR="00214350" w:rsidRPr="00E55249" w14:paraId="70F9F352"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28B7D508" w14:textId="48297C5E"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Sep-20</w:t>
            </w:r>
          </w:p>
        </w:tc>
        <w:tc>
          <w:tcPr>
            <w:tcW w:w="887" w:type="dxa"/>
            <w:tcBorders>
              <w:top w:val="nil"/>
              <w:left w:val="nil"/>
              <w:bottom w:val="nil"/>
              <w:right w:val="single" w:sz="8" w:space="0" w:color="auto"/>
            </w:tcBorders>
            <w:shd w:val="clear" w:color="auto" w:fill="auto"/>
            <w:noWrap/>
            <w:vAlign w:val="center"/>
            <w:hideMark/>
          </w:tcPr>
          <w:p w14:paraId="2F7464AE" w14:textId="65B80E30"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9.736</w:t>
            </w:r>
          </w:p>
        </w:tc>
        <w:tc>
          <w:tcPr>
            <w:tcW w:w="1140" w:type="dxa"/>
            <w:tcBorders>
              <w:top w:val="nil"/>
              <w:left w:val="nil"/>
              <w:bottom w:val="nil"/>
              <w:right w:val="single" w:sz="8" w:space="0" w:color="auto"/>
            </w:tcBorders>
            <w:shd w:val="clear" w:color="auto" w:fill="auto"/>
            <w:noWrap/>
            <w:vAlign w:val="center"/>
            <w:hideMark/>
          </w:tcPr>
          <w:p w14:paraId="1F4739B6" w14:textId="21E7F845"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8.332</w:t>
            </w:r>
          </w:p>
        </w:tc>
        <w:tc>
          <w:tcPr>
            <w:tcW w:w="1148" w:type="dxa"/>
            <w:tcBorders>
              <w:top w:val="nil"/>
              <w:left w:val="nil"/>
              <w:bottom w:val="nil"/>
              <w:right w:val="single" w:sz="8" w:space="0" w:color="auto"/>
            </w:tcBorders>
            <w:shd w:val="clear" w:color="auto" w:fill="auto"/>
            <w:noWrap/>
            <w:vAlign w:val="center"/>
            <w:hideMark/>
          </w:tcPr>
          <w:p w14:paraId="0A7DAE12" w14:textId="4AF0553B"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1.403</w:t>
            </w:r>
          </w:p>
        </w:tc>
        <w:tc>
          <w:tcPr>
            <w:tcW w:w="879" w:type="dxa"/>
            <w:tcBorders>
              <w:top w:val="nil"/>
              <w:left w:val="nil"/>
              <w:bottom w:val="nil"/>
              <w:right w:val="single" w:sz="8" w:space="0" w:color="auto"/>
            </w:tcBorders>
            <w:shd w:val="clear" w:color="auto" w:fill="auto"/>
            <w:noWrap/>
            <w:vAlign w:val="center"/>
            <w:hideMark/>
          </w:tcPr>
          <w:p w14:paraId="128BAFCD" w14:textId="5C8F83A2"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21.297</w:t>
            </w:r>
          </w:p>
        </w:tc>
        <w:tc>
          <w:tcPr>
            <w:tcW w:w="1140" w:type="dxa"/>
            <w:tcBorders>
              <w:top w:val="nil"/>
              <w:left w:val="nil"/>
              <w:bottom w:val="nil"/>
              <w:right w:val="single" w:sz="8" w:space="0" w:color="auto"/>
            </w:tcBorders>
            <w:shd w:val="clear" w:color="auto" w:fill="auto"/>
            <w:noWrap/>
            <w:vAlign w:val="center"/>
            <w:hideMark/>
          </w:tcPr>
          <w:p w14:paraId="13E3F4FC" w14:textId="58AED417"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18.774</w:t>
            </w:r>
          </w:p>
        </w:tc>
        <w:tc>
          <w:tcPr>
            <w:tcW w:w="1148" w:type="dxa"/>
            <w:tcBorders>
              <w:top w:val="nil"/>
              <w:left w:val="nil"/>
              <w:bottom w:val="nil"/>
              <w:right w:val="single" w:sz="8" w:space="0" w:color="auto"/>
            </w:tcBorders>
            <w:shd w:val="clear" w:color="auto" w:fill="auto"/>
            <w:noWrap/>
            <w:vAlign w:val="center"/>
            <w:hideMark/>
          </w:tcPr>
          <w:p w14:paraId="2B3A3327" w14:textId="3C21738D"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2.523</w:t>
            </w:r>
          </w:p>
        </w:tc>
        <w:tc>
          <w:tcPr>
            <w:tcW w:w="734" w:type="dxa"/>
            <w:tcBorders>
              <w:top w:val="nil"/>
              <w:left w:val="nil"/>
              <w:bottom w:val="nil"/>
              <w:right w:val="single" w:sz="8" w:space="0" w:color="auto"/>
            </w:tcBorders>
            <w:shd w:val="clear" w:color="auto" w:fill="auto"/>
            <w:vAlign w:val="center"/>
            <w:hideMark/>
          </w:tcPr>
          <w:p w14:paraId="72C91D35" w14:textId="35949FD7"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30,7</w:t>
            </w:r>
          </w:p>
        </w:tc>
        <w:tc>
          <w:tcPr>
            <w:tcW w:w="1094" w:type="dxa"/>
            <w:tcBorders>
              <w:top w:val="nil"/>
              <w:left w:val="nil"/>
              <w:bottom w:val="nil"/>
              <w:right w:val="single" w:sz="8" w:space="0" w:color="auto"/>
            </w:tcBorders>
            <w:shd w:val="clear" w:color="auto" w:fill="auto"/>
            <w:vAlign w:val="center"/>
            <w:hideMark/>
          </w:tcPr>
          <w:p w14:paraId="28726361" w14:textId="16A8BF69"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26,3</w:t>
            </w:r>
          </w:p>
        </w:tc>
        <w:tc>
          <w:tcPr>
            <w:tcW w:w="496" w:type="dxa"/>
            <w:tcBorders>
              <w:top w:val="nil"/>
              <w:left w:val="nil"/>
              <w:bottom w:val="nil"/>
              <w:right w:val="single" w:sz="8" w:space="0" w:color="auto"/>
            </w:tcBorders>
            <w:shd w:val="clear" w:color="auto" w:fill="auto"/>
            <w:vAlign w:val="center"/>
            <w:hideMark/>
          </w:tcPr>
          <w:p w14:paraId="475B5415" w14:textId="0C6E5B35"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68,5</w:t>
            </w:r>
          </w:p>
        </w:tc>
        <w:tc>
          <w:tcPr>
            <w:tcW w:w="1094" w:type="dxa"/>
            <w:tcBorders>
              <w:top w:val="nil"/>
              <w:left w:val="nil"/>
              <w:bottom w:val="nil"/>
              <w:right w:val="single" w:sz="8" w:space="0" w:color="auto"/>
            </w:tcBorders>
            <w:shd w:val="clear" w:color="auto" w:fill="auto"/>
            <w:vAlign w:val="center"/>
            <w:hideMark/>
          </w:tcPr>
          <w:p w14:paraId="15B58D49" w14:textId="21790E42"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60,4</w:t>
            </w:r>
          </w:p>
        </w:tc>
      </w:tr>
      <w:tr w:rsidR="00214350" w:rsidRPr="00E55249" w14:paraId="0809476A"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3FF88DC5" w14:textId="414062D3"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Oct-20</w:t>
            </w:r>
          </w:p>
        </w:tc>
        <w:tc>
          <w:tcPr>
            <w:tcW w:w="887" w:type="dxa"/>
            <w:tcBorders>
              <w:top w:val="nil"/>
              <w:left w:val="nil"/>
              <w:bottom w:val="nil"/>
              <w:right w:val="single" w:sz="8" w:space="0" w:color="auto"/>
            </w:tcBorders>
            <w:shd w:val="clear" w:color="auto" w:fill="auto"/>
            <w:noWrap/>
            <w:vAlign w:val="center"/>
            <w:hideMark/>
          </w:tcPr>
          <w:p w14:paraId="3D639782" w14:textId="660AF938"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9.780</w:t>
            </w:r>
          </w:p>
        </w:tc>
        <w:tc>
          <w:tcPr>
            <w:tcW w:w="1140" w:type="dxa"/>
            <w:tcBorders>
              <w:top w:val="nil"/>
              <w:left w:val="nil"/>
              <w:bottom w:val="nil"/>
              <w:right w:val="single" w:sz="8" w:space="0" w:color="auto"/>
            </w:tcBorders>
            <w:shd w:val="clear" w:color="auto" w:fill="auto"/>
            <w:noWrap/>
            <w:vAlign w:val="center"/>
            <w:hideMark/>
          </w:tcPr>
          <w:p w14:paraId="30B82102" w14:textId="1926FB9A"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8.323</w:t>
            </w:r>
          </w:p>
        </w:tc>
        <w:tc>
          <w:tcPr>
            <w:tcW w:w="1148" w:type="dxa"/>
            <w:tcBorders>
              <w:top w:val="nil"/>
              <w:left w:val="nil"/>
              <w:bottom w:val="nil"/>
              <w:right w:val="single" w:sz="8" w:space="0" w:color="auto"/>
            </w:tcBorders>
            <w:shd w:val="clear" w:color="auto" w:fill="auto"/>
            <w:noWrap/>
            <w:vAlign w:val="center"/>
            <w:hideMark/>
          </w:tcPr>
          <w:p w14:paraId="22D707D8" w14:textId="13D5304C"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1.457</w:t>
            </w:r>
          </w:p>
        </w:tc>
        <w:tc>
          <w:tcPr>
            <w:tcW w:w="879" w:type="dxa"/>
            <w:tcBorders>
              <w:top w:val="nil"/>
              <w:left w:val="nil"/>
              <w:bottom w:val="nil"/>
              <w:right w:val="single" w:sz="8" w:space="0" w:color="auto"/>
            </w:tcBorders>
            <w:shd w:val="clear" w:color="auto" w:fill="auto"/>
            <w:noWrap/>
            <w:vAlign w:val="center"/>
            <w:hideMark/>
          </w:tcPr>
          <w:p w14:paraId="2E54B333" w14:textId="4C2FD29F"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21.377</w:t>
            </w:r>
          </w:p>
        </w:tc>
        <w:tc>
          <w:tcPr>
            <w:tcW w:w="1140" w:type="dxa"/>
            <w:tcBorders>
              <w:top w:val="nil"/>
              <w:left w:val="nil"/>
              <w:bottom w:val="nil"/>
              <w:right w:val="single" w:sz="8" w:space="0" w:color="auto"/>
            </w:tcBorders>
            <w:shd w:val="clear" w:color="auto" w:fill="auto"/>
            <w:noWrap/>
            <w:vAlign w:val="center"/>
            <w:hideMark/>
          </w:tcPr>
          <w:p w14:paraId="026B7B2E" w14:textId="383BCF4A"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18.749</w:t>
            </w:r>
          </w:p>
        </w:tc>
        <w:tc>
          <w:tcPr>
            <w:tcW w:w="1148" w:type="dxa"/>
            <w:tcBorders>
              <w:top w:val="nil"/>
              <w:left w:val="nil"/>
              <w:bottom w:val="nil"/>
              <w:right w:val="single" w:sz="8" w:space="0" w:color="auto"/>
            </w:tcBorders>
            <w:shd w:val="clear" w:color="auto" w:fill="auto"/>
            <w:noWrap/>
            <w:vAlign w:val="center"/>
            <w:hideMark/>
          </w:tcPr>
          <w:p w14:paraId="70614A68" w14:textId="3DED5CC7"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2.628</w:t>
            </w:r>
          </w:p>
        </w:tc>
        <w:tc>
          <w:tcPr>
            <w:tcW w:w="734" w:type="dxa"/>
            <w:tcBorders>
              <w:top w:val="nil"/>
              <w:left w:val="nil"/>
              <w:bottom w:val="nil"/>
              <w:right w:val="single" w:sz="8" w:space="0" w:color="auto"/>
            </w:tcBorders>
            <w:shd w:val="clear" w:color="auto" w:fill="auto"/>
            <w:vAlign w:val="center"/>
            <w:hideMark/>
          </w:tcPr>
          <w:p w14:paraId="5F70688D" w14:textId="514C4C0A"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30,8</w:t>
            </w:r>
          </w:p>
        </w:tc>
        <w:tc>
          <w:tcPr>
            <w:tcW w:w="1094" w:type="dxa"/>
            <w:tcBorders>
              <w:top w:val="nil"/>
              <w:left w:val="nil"/>
              <w:bottom w:val="nil"/>
              <w:right w:val="single" w:sz="8" w:space="0" w:color="auto"/>
            </w:tcBorders>
            <w:shd w:val="clear" w:color="auto" w:fill="auto"/>
            <w:vAlign w:val="center"/>
            <w:hideMark/>
          </w:tcPr>
          <w:p w14:paraId="7667C1DC" w14:textId="6BFC86BB"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26,2</w:t>
            </w:r>
          </w:p>
        </w:tc>
        <w:tc>
          <w:tcPr>
            <w:tcW w:w="496" w:type="dxa"/>
            <w:tcBorders>
              <w:top w:val="nil"/>
              <w:left w:val="nil"/>
              <w:bottom w:val="nil"/>
              <w:right w:val="single" w:sz="8" w:space="0" w:color="auto"/>
            </w:tcBorders>
            <w:shd w:val="clear" w:color="auto" w:fill="auto"/>
            <w:vAlign w:val="center"/>
            <w:hideMark/>
          </w:tcPr>
          <w:p w14:paraId="0585108F" w14:textId="423E7265"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68,6</w:t>
            </w:r>
          </w:p>
        </w:tc>
        <w:tc>
          <w:tcPr>
            <w:tcW w:w="1094" w:type="dxa"/>
            <w:tcBorders>
              <w:top w:val="nil"/>
              <w:left w:val="nil"/>
              <w:bottom w:val="nil"/>
              <w:right w:val="single" w:sz="8" w:space="0" w:color="auto"/>
            </w:tcBorders>
            <w:shd w:val="clear" w:color="auto" w:fill="auto"/>
            <w:vAlign w:val="center"/>
            <w:hideMark/>
          </w:tcPr>
          <w:p w14:paraId="5CD8E656" w14:textId="43BD856B"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60,2</w:t>
            </w:r>
          </w:p>
        </w:tc>
      </w:tr>
      <w:tr w:rsidR="00214350" w:rsidRPr="00E55249" w14:paraId="56893937"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67055CA3" w14:textId="73635B72"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Nov-20</w:t>
            </w:r>
          </w:p>
        </w:tc>
        <w:tc>
          <w:tcPr>
            <w:tcW w:w="887" w:type="dxa"/>
            <w:tcBorders>
              <w:top w:val="nil"/>
              <w:left w:val="nil"/>
              <w:bottom w:val="nil"/>
              <w:right w:val="single" w:sz="8" w:space="0" w:color="auto"/>
            </w:tcBorders>
            <w:shd w:val="clear" w:color="auto" w:fill="auto"/>
            <w:noWrap/>
            <w:vAlign w:val="center"/>
            <w:hideMark/>
          </w:tcPr>
          <w:p w14:paraId="53BFBCB8" w14:textId="15335327"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9.772</w:t>
            </w:r>
          </w:p>
        </w:tc>
        <w:tc>
          <w:tcPr>
            <w:tcW w:w="1140" w:type="dxa"/>
            <w:tcBorders>
              <w:top w:val="nil"/>
              <w:left w:val="nil"/>
              <w:bottom w:val="nil"/>
              <w:right w:val="single" w:sz="8" w:space="0" w:color="auto"/>
            </w:tcBorders>
            <w:shd w:val="clear" w:color="auto" w:fill="auto"/>
            <w:noWrap/>
            <w:vAlign w:val="center"/>
            <w:hideMark/>
          </w:tcPr>
          <w:p w14:paraId="7DB7C112" w14:textId="29EEA068"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8.377</w:t>
            </w:r>
          </w:p>
        </w:tc>
        <w:tc>
          <w:tcPr>
            <w:tcW w:w="1148" w:type="dxa"/>
            <w:tcBorders>
              <w:top w:val="nil"/>
              <w:left w:val="nil"/>
              <w:bottom w:val="nil"/>
              <w:right w:val="single" w:sz="8" w:space="0" w:color="auto"/>
            </w:tcBorders>
            <w:shd w:val="clear" w:color="auto" w:fill="auto"/>
            <w:noWrap/>
            <w:vAlign w:val="center"/>
            <w:hideMark/>
          </w:tcPr>
          <w:p w14:paraId="0D76D4C4" w14:textId="21D6C1D2"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1.395</w:t>
            </w:r>
          </w:p>
        </w:tc>
        <w:tc>
          <w:tcPr>
            <w:tcW w:w="879" w:type="dxa"/>
            <w:tcBorders>
              <w:top w:val="nil"/>
              <w:left w:val="nil"/>
              <w:bottom w:val="nil"/>
              <w:right w:val="single" w:sz="8" w:space="0" w:color="auto"/>
            </w:tcBorders>
            <w:shd w:val="clear" w:color="auto" w:fill="auto"/>
            <w:noWrap/>
            <w:vAlign w:val="center"/>
            <w:hideMark/>
          </w:tcPr>
          <w:p w14:paraId="22CD152F" w14:textId="27C900D2"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21.542</w:t>
            </w:r>
          </w:p>
        </w:tc>
        <w:tc>
          <w:tcPr>
            <w:tcW w:w="1140" w:type="dxa"/>
            <w:tcBorders>
              <w:top w:val="nil"/>
              <w:left w:val="nil"/>
              <w:bottom w:val="nil"/>
              <w:right w:val="single" w:sz="8" w:space="0" w:color="auto"/>
            </w:tcBorders>
            <w:shd w:val="clear" w:color="auto" w:fill="auto"/>
            <w:noWrap/>
            <w:vAlign w:val="center"/>
            <w:hideMark/>
          </w:tcPr>
          <w:p w14:paraId="30B26578" w14:textId="30340D25"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18.844</w:t>
            </w:r>
          </w:p>
        </w:tc>
        <w:tc>
          <w:tcPr>
            <w:tcW w:w="1148" w:type="dxa"/>
            <w:tcBorders>
              <w:top w:val="nil"/>
              <w:left w:val="nil"/>
              <w:bottom w:val="nil"/>
              <w:right w:val="single" w:sz="8" w:space="0" w:color="auto"/>
            </w:tcBorders>
            <w:shd w:val="clear" w:color="auto" w:fill="auto"/>
            <w:noWrap/>
            <w:vAlign w:val="center"/>
            <w:hideMark/>
          </w:tcPr>
          <w:p w14:paraId="46EB8BAD" w14:textId="22B1DF0F"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2.699</w:t>
            </w:r>
          </w:p>
        </w:tc>
        <w:tc>
          <w:tcPr>
            <w:tcW w:w="734" w:type="dxa"/>
            <w:tcBorders>
              <w:top w:val="nil"/>
              <w:left w:val="nil"/>
              <w:bottom w:val="nil"/>
              <w:right w:val="single" w:sz="8" w:space="0" w:color="auto"/>
            </w:tcBorders>
            <w:shd w:val="clear" w:color="auto" w:fill="auto"/>
            <w:vAlign w:val="center"/>
            <w:hideMark/>
          </w:tcPr>
          <w:p w14:paraId="555A58F1" w14:textId="195C452F"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30,7</w:t>
            </w:r>
          </w:p>
        </w:tc>
        <w:tc>
          <w:tcPr>
            <w:tcW w:w="1094" w:type="dxa"/>
            <w:tcBorders>
              <w:top w:val="nil"/>
              <w:left w:val="nil"/>
              <w:bottom w:val="nil"/>
              <w:right w:val="single" w:sz="8" w:space="0" w:color="auto"/>
            </w:tcBorders>
            <w:shd w:val="clear" w:color="auto" w:fill="auto"/>
            <w:vAlign w:val="center"/>
            <w:hideMark/>
          </w:tcPr>
          <w:p w14:paraId="06130160" w14:textId="6512CCCE"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26,3</w:t>
            </w:r>
          </w:p>
        </w:tc>
        <w:tc>
          <w:tcPr>
            <w:tcW w:w="496" w:type="dxa"/>
            <w:tcBorders>
              <w:top w:val="nil"/>
              <w:left w:val="nil"/>
              <w:bottom w:val="nil"/>
              <w:right w:val="single" w:sz="8" w:space="0" w:color="auto"/>
            </w:tcBorders>
            <w:shd w:val="clear" w:color="auto" w:fill="auto"/>
            <w:vAlign w:val="center"/>
            <w:hideMark/>
          </w:tcPr>
          <w:p w14:paraId="222881F7" w14:textId="689138B0"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69,0</w:t>
            </w:r>
          </w:p>
        </w:tc>
        <w:tc>
          <w:tcPr>
            <w:tcW w:w="1094" w:type="dxa"/>
            <w:tcBorders>
              <w:top w:val="nil"/>
              <w:left w:val="nil"/>
              <w:bottom w:val="nil"/>
              <w:right w:val="single" w:sz="8" w:space="0" w:color="auto"/>
            </w:tcBorders>
            <w:shd w:val="clear" w:color="auto" w:fill="auto"/>
            <w:vAlign w:val="center"/>
            <w:hideMark/>
          </w:tcPr>
          <w:p w14:paraId="070E9C27" w14:textId="67FA5A63"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60,4</w:t>
            </w:r>
          </w:p>
        </w:tc>
      </w:tr>
      <w:tr w:rsidR="00214350" w:rsidRPr="00E55249" w14:paraId="28502350"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6964E3E5" w14:textId="43DD5918"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Dec-20</w:t>
            </w:r>
          </w:p>
        </w:tc>
        <w:tc>
          <w:tcPr>
            <w:tcW w:w="887" w:type="dxa"/>
            <w:tcBorders>
              <w:top w:val="nil"/>
              <w:left w:val="nil"/>
              <w:bottom w:val="nil"/>
              <w:right w:val="single" w:sz="8" w:space="0" w:color="auto"/>
            </w:tcBorders>
            <w:shd w:val="clear" w:color="auto" w:fill="auto"/>
            <w:noWrap/>
            <w:vAlign w:val="center"/>
            <w:hideMark/>
          </w:tcPr>
          <w:p w14:paraId="5E87BE21" w14:textId="31FCC20E"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9.857</w:t>
            </w:r>
          </w:p>
        </w:tc>
        <w:tc>
          <w:tcPr>
            <w:tcW w:w="1140" w:type="dxa"/>
            <w:tcBorders>
              <w:top w:val="nil"/>
              <w:left w:val="nil"/>
              <w:bottom w:val="nil"/>
              <w:right w:val="single" w:sz="8" w:space="0" w:color="auto"/>
            </w:tcBorders>
            <w:shd w:val="clear" w:color="auto" w:fill="auto"/>
            <w:noWrap/>
            <w:vAlign w:val="center"/>
            <w:hideMark/>
          </w:tcPr>
          <w:p w14:paraId="1895CE15" w14:textId="3F9D58C1"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8.474</w:t>
            </w:r>
          </w:p>
        </w:tc>
        <w:tc>
          <w:tcPr>
            <w:tcW w:w="1148" w:type="dxa"/>
            <w:tcBorders>
              <w:top w:val="nil"/>
              <w:left w:val="nil"/>
              <w:bottom w:val="nil"/>
              <w:right w:val="single" w:sz="8" w:space="0" w:color="auto"/>
            </w:tcBorders>
            <w:shd w:val="clear" w:color="auto" w:fill="auto"/>
            <w:noWrap/>
            <w:vAlign w:val="center"/>
            <w:hideMark/>
          </w:tcPr>
          <w:p w14:paraId="460FCA27" w14:textId="6FE79947"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1.383</w:t>
            </w:r>
          </w:p>
        </w:tc>
        <w:tc>
          <w:tcPr>
            <w:tcW w:w="879" w:type="dxa"/>
            <w:tcBorders>
              <w:top w:val="nil"/>
              <w:left w:val="nil"/>
              <w:bottom w:val="nil"/>
              <w:right w:val="single" w:sz="8" w:space="0" w:color="auto"/>
            </w:tcBorders>
            <w:shd w:val="clear" w:color="auto" w:fill="auto"/>
            <w:noWrap/>
            <w:vAlign w:val="center"/>
            <w:hideMark/>
          </w:tcPr>
          <w:p w14:paraId="66CB21CB" w14:textId="726BBB8A"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21.217</w:t>
            </w:r>
          </w:p>
        </w:tc>
        <w:tc>
          <w:tcPr>
            <w:tcW w:w="1140" w:type="dxa"/>
            <w:tcBorders>
              <w:top w:val="nil"/>
              <w:left w:val="nil"/>
              <w:bottom w:val="nil"/>
              <w:right w:val="single" w:sz="8" w:space="0" w:color="auto"/>
            </w:tcBorders>
            <w:shd w:val="clear" w:color="auto" w:fill="auto"/>
            <w:noWrap/>
            <w:vAlign w:val="center"/>
            <w:hideMark/>
          </w:tcPr>
          <w:p w14:paraId="19DC4A9B" w14:textId="593F2FE4"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18.584</w:t>
            </w:r>
          </w:p>
        </w:tc>
        <w:tc>
          <w:tcPr>
            <w:tcW w:w="1148" w:type="dxa"/>
            <w:tcBorders>
              <w:top w:val="nil"/>
              <w:left w:val="nil"/>
              <w:bottom w:val="nil"/>
              <w:right w:val="single" w:sz="8" w:space="0" w:color="auto"/>
            </w:tcBorders>
            <w:shd w:val="clear" w:color="auto" w:fill="auto"/>
            <w:noWrap/>
            <w:vAlign w:val="center"/>
            <w:hideMark/>
          </w:tcPr>
          <w:p w14:paraId="3326D854" w14:textId="3EABF218"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2.633</w:t>
            </w:r>
          </w:p>
        </w:tc>
        <w:tc>
          <w:tcPr>
            <w:tcW w:w="734" w:type="dxa"/>
            <w:tcBorders>
              <w:top w:val="nil"/>
              <w:left w:val="nil"/>
              <w:bottom w:val="nil"/>
              <w:right w:val="single" w:sz="8" w:space="0" w:color="auto"/>
            </w:tcBorders>
            <w:shd w:val="clear" w:color="auto" w:fill="auto"/>
            <w:vAlign w:val="center"/>
            <w:hideMark/>
          </w:tcPr>
          <w:p w14:paraId="7445D4F2" w14:textId="17F471A1"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30,9</w:t>
            </w:r>
          </w:p>
        </w:tc>
        <w:tc>
          <w:tcPr>
            <w:tcW w:w="1094" w:type="dxa"/>
            <w:tcBorders>
              <w:top w:val="nil"/>
              <w:left w:val="nil"/>
              <w:bottom w:val="nil"/>
              <w:right w:val="single" w:sz="8" w:space="0" w:color="auto"/>
            </w:tcBorders>
            <w:shd w:val="clear" w:color="auto" w:fill="auto"/>
            <w:vAlign w:val="center"/>
            <w:hideMark/>
          </w:tcPr>
          <w:p w14:paraId="36073E3A" w14:textId="0685BB27"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26,6</w:t>
            </w:r>
          </w:p>
        </w:tc>
        <w:tc>
          <w:tcPr>
            <w:tcW w:w="496" w:type="dxa"/>
            <w:tcBorders>
              <w:top w:val="nil"/>
              <w:left w:val="nil"/>
              <w:bottom w:val="nil"/>
              <w:right w:val="single" w:sz="8" w:space="0" w:color="auto"/>
            </w:tcBorders>
            <w:shd w:val="clear" w:color="auto" w:fill="auto"/>
            <w:vAlign w:val="center"/>
            <w:hideMark/>
          </w:tcPr>
          <w:p w14:paraId="4EEB09B7" w14:textId="119E3197"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67,9</w:t>
            </w:r>
          </w:p>
        </w:tc>
        <w:tc>
          <w:tcPr>
            <w:tcW w:w="1094" w:type="dxa"/>
            <w:tcBorders>
              <w:top w:val="nil"/>
              <w:left w:val="nil"/>
              <w:bottom w:val="nil"/>
              <w:right w:val="single" w:sz="8" w:space="0" w:color="auto"/>
            </w:tcBorders>
            <w:shd w:val="clear" w:color="auto" w:fill="auto"/>
            <w:vAlign w:val="center"/>
            <w:hideMark/>
          </w:tcPr>
          <w:p w14:paraId="29E098BC" w14:textId="63C5ABAE"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59,4</w:t>
            </w:r>
          </w:p>
        </w:tc>
      </w:tr>
      <w:tr w:rsidR="00214350" w:rsidRPr="00E55249" w14:paraId="7CAB7B9E"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256784B0" w14:textId="7C2B633F"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Jan-21</w:t>
            </w:r>
          </w:p>
        </w:tc>
        <w:tc>
          <w:tcPr>
            <w:tcW w:w="887" w:type="dxa"/>
            <w:tcBorders>
              <w:top w:val="nil"/>
              <w:left w:val="nil"/>
              <w:bottom w:val="nil"/>
              <w:right w:val="single" w:sz="8" w:space="0" w:color="auto"/>
            </w:tcBorders>
            <w:shd w:val="clear" w:color="auto" w:fill="auto"/>
            <w:noWrap/>
            <w:vAlign w:val="center"/>
            <w:hideMark/>
          </w:tcPr>
          <w:p w14:paraId="0F5A1880" w14:textId="1A62D9EE"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9.997</w:t>
            </w:r>
          </w:p>
        </w:tc>
        <w:tc>
          <w:tcPr>
            <w:tcW w:w="1140" w:type="dxa"/>
            <w:tcBorders>
              <w:top w:val="nil"/>
              <w:left w:val="nil"/>
              <w:bottom w:val="nil"/>
              <w:right w:val="single" w:sz="8" w:space="0" w:color="auto"/>
            </w:tcBorders>
            <w:shd w:val="clear" w:color="auto" w:fill="auto"/>
            <w:noWrap/>
            <w:vAlign w:val="center"/>
            <w:hideMark/>
          </w:tcPr>
          <w:p w14:paraId="0E6AA1B2" w14:textId="45EE49FE"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8.553</w:t>
            </w:r>
          </w:p>
        </w:tc>
        <w:tc>
          <w:tcPr>
            <w:tcW w:w="1148" w:type="dxa"/>
            <w:tcBorders>
              <w:top w:val="nil"/>
              <w:left w:val="nil"/>
              <w:bottom w:val="nil"/>
              <w:right w:val="single" w:sz="8" w:space="0" w:color="auto"/>
            </w:tcBorders>
            <w:shd w:val="clear" w:color="auto" w:fill="auto"/>
            <w:noWrap/>
            <w:vAlign w:val="center"/>
            <w:hideMark/>
          </w:tcPr>
          <w:p w14:paraId="2BC9F02C" w14:textId="5687BA5C"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1.444</w:t>
            </w:r>
          </w:p>
        </w:tc>
        <w:tc>
          <w:tcPr>
            <w:tcW w:w="879" w:type="dxa"/>
            <w:tcBorders>
              <w:top w:val="nil"/>
              <w:left w:val="nil"/>
              <w:bottom w:val="nil"/>
              <w:right w:val="single" w:sz="8" w:space="0" w:color="auto"/>
            </w:tcBorders>
            <w:shd w:val="clear" w:color="auto" w:fill="auto"/>
            <w:noWrap/>
            <w:vAlign w:val="center"/>
            <w:hideMark/>
          </w:tcPr>
          <w:p w14:paraId="7D0F9EE6" w14:textId="5670F3A0"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21.516</w:t>
            </w:r>
          </w:p>
        </w:tc>
        <w:tc>
          <w:tcPr>
            <w:tcW w:w="1140" w:type="dxa"/>
            <w:tcBorders>
              <w:top w:val="nil"/>
              <w:left w:val="nil"/>
              <w:bottom w:val="nil"/>
              <w:right w:val="single" w:sz="8" w:space="0" w:color="auto"/>
            </w:tcBorders>
            <w:shd w:val="clear" w:color="auto" w:fill="auto"/>
            <w:noWrap/>
            <w:vAlign w:val="center"/>
            <w:hideMark/>
          </w:tcPr>
          <w:p w14:paraId="5B4FD25E" w14:textId="0180DECC"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18.940</w:t>
            </w:r>
          </w:p>
        </w:tc>
        <w:tc>
          <w:tcPr>
            <w:tcW w:w="1148" w:type="dxa"/>
            <w:tcBorders>
              <w:top w:val="nil"/>
              <w:left w:val="nil"/>
              <w:bottom w:val="nil"/>
              <w:right w:val="single" w:sz="8" w:space="0" w:color="auto"/>
            </w:tcBorders>
            <w:shd w:val="clear" w:color="auto" w:fill="auto"/>
            <w:noWrap/>
            <w:vAlign w:val="center"/>
            <w:hideMark/>
          </w:tcPr>
          <w:p w14:paraId="204640E2" w14:textId="5BA91A18"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2.576</w:t>
            </w:r>
          </w:p>
        </w:tc>
        <w:tc>
          <w:tcPr>
            <w:tcW w:w="734" w:type="dxa"/>
            <w:tcBorders>
              <w:top w:val="nil"/>
              <w:left w:val="nil"/>
              <w:bottom w:val="nil"/>
              <w:right w:val="single" w:sz="8" w:space="0" w:color="auto"/>
            </w:tcBorders>
            <w:shd w:val="clear" w:color="auto" w:fill="auto"/>
            <w:vAlign w:val="center"/>
            <w:hideMark/>
          </w:tcPr>
          <w:p w14:paraId="4233E4AF" w14:textId="179D2C83"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31,3</w:t>
            </w:r>
          </w:p>
        </w:tc>
        <w:tc>
          <w:tcPr>
            <w:tcW w:w="1094" w:type="dxa"/>
            <w:tcBorders>
              <w:top w:val="nil"/>
              <w:left w:val="nil"/>
              <w:bottom w:val="nil"/>
              <w:right w:val="single" w:sz="8" w:space="0" w:color="auto"/>
            </w:tcBorders>
            <w:shd w:val="clear" w:color="auto" w:fill="auto"/>
            <w:vAlign w:val="center"/>
            <w:hideMark/>
          </w:tcPr>
          <w:p w14:paraId="5BD8EB75" w14:textId="2AC5B10C"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26,8</w:t>
            </w:r>
          </w:p>
        </w:tc>
        <w:tc>
          <w:tcPr>
            <w:tcW w:w="496" w:type="dxa"/>
            <w:tcBorders>
              <w:top w:val="nil"/>
              <w:left w:val="nil"/>
              <w:bottom w:val="nil"/>
              <w:right w:val="single" w:sz="8" w:space="0" w:color="auto"/>
            </w:tcBorders>
            <w:shd w:val="clear" w:color="auto" w:fill="auto"/>
            <w:vAlign w:val="center"/>
            <w:hideMark/>
          </w:tcPr>
          <w:p w14:paraId="2BCDD833" w14:textId="33BD6F77"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68,7</w:t>
            </w:r>
          </w:p>
        </w:tc>
        <w:tc>
          <w:tcPr>
            <w:tcW w:w="1094" w:type="dxa"/>
            <w:tcBorders>
              <w:top w:val="nil"/>
              <w:left w:val="nil"/>
              <w:bottom w:val="nil"/>
              <w:right w:val="single" w:sz="8" w:space="0" w:color="auto"/>
            </w:tcBorders>
            <w:shd w:val="clear" w:color="auto" w:fill="auto"/>
            <w:vAlign w:val="center"/>
            <w:hideMark/>
          </w:tcPr>
          <w:p w14:paraId="12EBD733" w14:textId="4B40A7DA"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60,5</w:t>
            </w:r>
          </w:p>
        </w:tc>
      </w:tr>
      <w:tr w:rsidR="00214350" w:rsidRPr="00E55249" w14:paraId="30775046"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59B25029" w14:textId="295EB51A"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Feb-21</w:t>
            </w:r>
          </w:p>
        </w:tc>
        <w:tc>
          <w:tcPr>
            <w:tcW w:w="887" w:type="dxa"/>
            <w:tcBorders>
              <w:top w:val="nil"/>
              <w:left w:val="nil"/>
              <w:bottom w:val="nil"/>
              <w:right w:val="single" w:sz="8" w:space="0" w:color="auto"/>
            </w:tcBorders>
            <w:shd w:val="clear" w:color="auto" w:fill="auto"/>
            <w:noWrap/>
            <w:vAlign w:val="center"/>
            <w:hideMark/>
          </w:tcPr>
          <w:p w14:paraId="28BA2729" w14:textId="29B674AA"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10.196</w:t>
            </w:r>
          </w:p>
        </w:tc>
        <w:tc>
          <w:tcPr>
            <w:tcW w:w="1140" w:type="dxa"/>
            <w:tcBorders>
              <w:top w:val="nil"/>
              <w:left w:val="nil"/>
              <w:bottom w:val="nil"/>
              <w:right w:val="single" w:sz="8" w:space="0" w:color="auto"/>
            </w:tcBorders>
            <w:shd w:val="clear" w:color="auto" w:fill="auto"/>
            <w:noWrap/>
            <w:vAlign w:val="center"/>
            <w:hideMark/>
          </w:tcPr>
          <w:p w14:paraId="087D29D0" w14:textId="23A0EFCC"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8.634</w:t>
            </w:r>
          </w:p>
        </w:tc>
        <w:tc>
          <w:tcPr>
            <w:tcW w:w="1148" w:type="dxa"/>
            <w:tcBorders>
              <w:top w:val="nil"/>
              <w:left w:val="nil"/>
              <w:bottom w:val="nil"/>
              <w:right w:val="single" w:sz="8" w:space="0" w:color="auto"/>
            </w:tcBorders>
            <w:shd w:val="clear" w:color="auto" w:fill="auto"/>
            <w:noWrap/>
            <w:vAlign w:val="center"/>
            <w:hideMark/>
          </w:tcPr>
          <w:p w14:paraId="44B9C2D7" w14:textId="038E65A6"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1.563</w:t>
            </w:r>
          </w:p>
        </w:tc>
        <w:tc>
          <w:tcPr>
            <w:tcW w:w="879" w:type="dxa"/>
            <w:tcBorders>
              <w:top w:val="nil"/>
              <w:left w:val="nil"/>
              <w:bottom w:val="nil"/>
              <w:right w:val="single" w:sz="8" w:space="0" w:color="auto"/>
            </w:tcBorders>
            <w:shd w:val="clear" w:color="auto" w:fill="auto"/>
            <w:noWrap/>
            <w:vAlign w:val="center"/>
            <w:hideMark/>
          </w:tcPr>
          <w:p w14:paraId="25748760" w14:textId="4FF09620"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21.570</w:t>
            </w:r>
          </w:p>
        </w:tc>
        <w:tc>
          <w:tcPr>
            <w:tcW w:w="1140" w:type="dxa"/>
            <w:tcBorders>
              <w:top w:val="nil"/>
              <w:left w:val="nil"/>
              <w:bottom w:val="nil"/>
              <w:right w:val="single" w:sz="8" w:space="0" w:color="auto"/>
            </w:tcBorders>
            <w:shd w:val="clear" w:color="auto" w:fill="auto"/>
            <w:noWrap/>
            <w:vAlign w:val="center"/>
            <w:hideMark/>
          </w:tcPr>
          <w:p w14:paraId="027A3C7B" w14:textId="5A3F2E32"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18.954</w:t>
            </w:r>
          </w:p>
        </w:tc>
        <w:tc>
          <w:tcPr>
            <w:tcW w:w="1148" w:type="dxa"/>
            <w:tcBorders>
              <w:top w:val="nil"/>
              <w:left w:val="nil"/>
              <w:bottom w:val="nil"/>
              <w:right w:val="single" w:sz="8" w:space="0" w:color="auto"/>
            </w:tcBorders>
            <w:shd w:val="clear" w:color="auto" w:fill="auto"/>
            <w:noWrap/>
            <w:vAlign w:val="center"/>
            <w:hideMark/>
          </w:tcPr>
          <w:p w14:paraId="266EDC8E" w14:textId="4C146B60"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2.616</w:t>
            </w:r>
          </w:p>
        </w:tc>
        <w:tc>
          <w:tcPr>
            <w:tcW w:w="734" w:type="dxa"/>
            <w:tcBorders>
              <w:top w:val="nil"/>
              <w:left w:val="nil"/>
              <w:bottom w:val="nil"/>
              <w:right w:val="single" w:sz="8" w:space="0" w:color="auto"/>
            </w:tcBorders>
            <w:shd w:val="clear" w:color="auto" w:fill="auto"/>
            <w:vAlign w:val="center"/>
            <w:hideMark/>
          </w:tcPr>
          <w:p w14:paraId="060FEAF7" w14:textId="24213FF7"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31,9</w:t>
            </w:r>
          </w:p>
        </w:tc>
        <w:tc>
          <w:tcPr>
            <w:tcW w:w="1094" w:type="dxa"/>
            <w:tcBorders>
              <w:top w:val="nil"/>
              <w:left w:val="nil"/>
              <w:bottom w:val="nil"/>
              <w:right w:val="single" w:sz="8" w:space="0" w:color="auto"/>
            </w:tcBorders>
            <w:shd w:val="clear" w:color="auto" w:fill="auto"/>
            <w:vAlign w:val="center"/>
            <w:hideMark/>
          </w:tcPr>
          <w:p w14:paraId="2BB5B2C4" w14:textId="4819B2DB"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27,0</w:t>
            </w:r>
          </w:p>
        </w:tc>
        <w:tc>
          <w:tcPr>
            <w:tcW w:w="496" w:type="dxa"/>
            <w:tcBorders>
              <w:top w:val="nil"/>
              <w:left w:val="nil"/>
              <w:bottom w:val="nil"/>
              <w:right w:val="single" w:sz="8" w:space="0" w:color="auto"/>
            </w:tcBorders>
            <w:shd w:val="clear" w:color="auto" w:fill="auto"/>
            <w:vAlign w:val="center"/>
            <w:hideMark/>
          </w:tcPr>
          <w:p w14:paraId="7497C30B" w14:textId="2638A9E2"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68,8</w:t>
            </w:r>
          </w:p>
        </w:tc>
        <w:tc>
          <w:tcPr>
            <w:tcW w:w="1094" w:type="dxa"/>
            <w:tcBorders>
              <w:top w:val="nil"/>
              <w:left w:val="nil"/>
              <w:bottom w:val="nil"/>
              <w:right w:val="single" w:sz="8" w:space="0" w:color="auto"/>
            </w:tcBorders>
            <w:shd w:val="clear" w:color="auto" w:fill="auto"/>
            <w:vAlign w:val="center"/>
            <w:hideMark/>
          </w:tcPr>
          <w:p w14:paraId="7D2285E3" w14:textId="53C6D293"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60,4</w:t>
            </w:r>
          </w:p>
        </w:tc>
      </w:tr>
      <w:tr w:rsidR="00214350" w:rsidRPr="00E55249" w14:paraId="73D8E578"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6C4F5C2D" w14:textId="5D2871D7"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Mar-21</w:t>
            </w:r>
          </w:p>
        </w:tc>
        <w:tc>
          <w:tcPr>
            <w:tcW w:w="887" w:type="dxa"/>
            <w:tcBorders>
              <w:top w:val="nil"/>
              <w:left w:val="nil"/>
              <w:bottom w:val="nil"/>
              <w:right w:val="single" w:sz="8" w:space="0" w:color="auto"/>
            </w:tcBorders>
            <w:shd w:val="clear" w:color="auto" w:fill="auto"/>
            <w:noWrap/>
            <w:vAlign w:val="center"/>
            <w:hideMark/>
          </w:tcPr>
          <w:p w14:paraId="3B9026E1" w14:textId="6218FD85"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10.273</w:t>
            </w:r>
          </w:p>
        </w:tc>
        <w:tc>
          <w:tcPr>
            <w:tcW w:w="1140" w:type="dxa"/>
            <w:tcBorders>
              <w:top w:val="nil"/>
              <w:left w:val="nil"/>
              <w:bottom w:val="nil"/>
              <w:right w:val="single" w:sz="8" w:space="0" w:color="auto"/>
            </w:tcBorders>
            <w:shd w:val="clear" w:color="auto" w:fill="auto"/>
            <w:noWrap/>
            <w:vAlign w:val="center"/>
            <w:hideMark/>
          </w:tcPr>
          <w:p w14:paraId="24305B62" w14:textId="145FE02A"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8.640</w:t>
            </w:r>
          </w:p>
        </w:tc>
        <w:tc>
          <w:tcPr>
            <w:tcW w:w="1148" w:type="dxa"/>
            <w:tcBorders>
              <w:top w:val="nil"/>
              <w:left w:val="nil"/>
              <w:bottom w:val="nil"/>
              <w:right w:val="single" w:sz="8" w:space="0" w:color="auto"/>
            </w:tcBorders>
            <w:shd w:val="clear" w:color="auto" w:fill="auto"/>
            <w:noWrap/>
            <w:vAlign w:val="center"/>
            <w:hideMark/>
          </w:tcPr>
          <w:p w14:paraId="6E2E89AD" w14:textId="2C1390D4"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1.634</w:t>
            </w:r>
          </w:p>
        </w:tc>
        <w:tc>
          <w:tcPr>
            <w:tcW w:w="879" w:type="dxa"/>
            <w:tcBorders>
              <w:top w:val="nil"/>
              <w:left w:val="nil"/>
              <w:bottom w:val="nil"/>
              <w:right w:val="single" w:sz="8" w:space="0" w:color="auto"/>
            </w:tcBorders>
            <w:shd w:val="clear" w:color="auto" w:fill="auto"/>
            <w:noWrap/>
            <w:vAlign w:val="center"/>
            <w:hideMark/>
          </w:tcPr>
          <w:p w14:paraId="0A64B234" w14:textId="17075349"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22.192</w:t>
            </w:r>
          </w:p>
        </w:tc>
        <w:tc>
          <w:tcPr>
            <w:tcW w:w="1140" w:type="dxa"/>
            <w:tcBorders>
              <w:top w:val="nil"/>
              <w:left w:val="nil"/>
              <w:bottom w:val="nil"/>
              <w:right w:val="single" w:sz="8" w:space="0" w:color="auto"/>
            </w:tcBorders>
            <w:shd w:val="clear" w:color="auto" w:fill="auto"/>
            <w:noWrap/>
            <w:vAlign w:val="center"/>
            <w:hideMark/>
          </w:tcPr>
          <w:p w14:paraId="54152E36" w14:textId="5F476734"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19.610</w:t>
            </w:r>
          </w:p>
        </w:tc>
        <w:tc>
          <w:tcPr>
            <w:tcW w:w="1148" w:type="dxa"/>
            <w:tcBorders>
              <w:top w:val="nil"/>
              <w:left w:val="nil"/>
              <w:bottom w:val="nil"/>
              <w:right w:val="single" w:sz="8" w:space="0" w:color="auto"/>
            </w:tcBorders>
            <w:shd w:val="clear" w:color="auto" w:fill="auto"/>
            <w:noWrap/>
            <w:vAlign w:val="center"/>
            <w:hideMark/>
          </w:tcPr>
          <w:p w14:paraId="4B9AA5BC" w14:textId="6376EF72"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2.582</w:t>
            </w:r>
          </w:p>
        </w:tc>
        <w:tc>
          <w:tcPr>
            <w:tcW w:w="734" w:type="dxa"/>
            <w:tcBorders>
              <w:top w:val="nil"/>
              <w:left w:val="nil"/>
              <w:bottom w:val="nil"/>
              <w:right w:val="single" w:sz="8" w:space="0" w:color="auto"/>
            </w:tcBorders>
            <w:shd w:val="clear" w:color="auto" w:fill="auto"/>
            <w:vAlign w:val="center"/>
            <w:hideMark/>
          </w:tcPr>
          <w:p w14:paraId="06D4E827" w14:textId="20BD6CD6"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32,1</w:t>
            </w:r>
          </w:p>
        </w:tc>
        <w:tc>
          <w:tcPr>
            <w:tcW w:w="1094" w:type="dxa"/>
            <w:tcBorders>
              <w:top w:val="nil"/>
              <w:left w:val="nil"/>
              <w:bottom w:val="nil"/>
              <w:right w:val="single" w:sz="8" w:space="0" w:color="auto"/>
            </w:tcBorders>
            <w:shd w:val="clear" w:color="auto" w:fill="auto"/>
            <w:vAlign w:val="center"/>
            <w:hideMark/>
          </w:tcPr>
          <w:p w14:paraId="30DAE541" w14:textId="4317BB7A"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27,0</w:t>
            </w:r>
          </w:p>
        </w:tc>
        <w:tc>
          <w:tcPr>
            <w:tcW w:w="496" w:type="dxa"/>
            <w:tcBorders>
              <w:top w:val="nil"/>
              <w:left w:val="nil"/>
              <w:bottom w:val="nil"/>
              <w:right w:val="single" w:sz="8" w:space="0" w:color="auto"/>
            </w:tcBorders>
            <w:shd w:val="clear" w:color="auto" w:fill="auto"/>
            <w:vAlign w:val="center"/>
            <w:hideMark/>
          </w:tcPr>
          <w:p w14:paraId="5899B438" w14:textId="4EA30699"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70,7</w:t>
            </w:r>
          </w:p>
        </w:tc>
        <w:tc>
          <w:tcPr>
            <w:tcW w:w="1094" w:type="dxa"/>
            <w:tcBorders>
              <w:top w:val="nil"/>
              <w:left w:val="nil"/>
              <w:bottom w:val="nil"/>
              <w:right w:val="single" w:sz="8" w:space="0" w:color="auto"/>
            </w:tcBorders>
            <w:shd w:val="clear" w:color="auto" w:fill="auto"/>
            <w:vAlign w:val="center"/>
            <w:hideMark/>
          </w:tcPr>
          <w:p w14:paraId="1BA3BEBC" w14:textId="59A6D249"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62,5</w:t>
            </w:r>
          </w:p>
        </w:tc>
      </w:tr>
      <w:tr w:rsidR="00214350" w:rsidRPr="00E55249" w14:paraId="49993C59"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62E82F1E" w14:textId="7A2FDC7D"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Apr-21</w:t>
            </w:r>
          </w:p>
        </w:tc>
        <w:tc>
          <w:tcPr>
            <w:tcW w:w="887" w:type="dxa"/>
            <w:tcBorders>
              <w:top w:val="nil"/>
              <w:left w:val="nil"/>
              <w:bottom w:val="nil"/>
              <w:right w:val="single" w:sz="8" w:space="0" w:color="auto"/>
            </w:tcBorders>
            <w:shd w:val="clear" w:color="auto" w:fill="auto"/>
            <w:noWrap/>
            <w:vAlign w:val="center"/>
            <w:hideMark/>
          </w:tcPr>
          <w:p w14:paraId="00647BED" w14:textId="34F3C847"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10.471</w:t>
            </w:r>
          </w:p>
        </w:tc>
        <w:tc>
          <w:tcPr>
            <w:tcW w:w="1140" w:type="dxa"/>
            <w:tcBorders>
              <w:top w:val="nil"/>
              <w:left w:val="nil"/>
              <w:bottom w:val="nil"/>
              <w:right w:val="single" w:sz="8" w:space="0" w:color="auto"/>
            </w:tcBorders>
            <w:shd w:val="clear" w:color="auto" w:fill="auto"/>
            <w:noWrap/>
            <w:vAlign w:val="center"/>
            <w:hideMark/>
          </w:tcPr>
          <w:p w14:paraId="29F2E766" w14:textId="331822DF"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8.791</w:t>
            </w:r>
          </w:p>
        </w:tc>
        <w:tc>
          <w:tcPr>
            <w:tcW w:w="1148" w:type="dxa"/>
            <w:tcBorders>
              <w:top w:val="nil"/>
              <w:left w:val="nil"/>
              <w:bottom w:val="nil"/>
              <w:right w:val="single" w:sz="8" w:space="0" w:color="auto"/>
            </w:tcBorders>
            <w:shd w:val="clear" w:color="auto" w:fill="auto"/>
            <w:noWrap/>
            <w:vAlign w:val="center"/>
            <w:hideMark/>
          </w:tcPr>
          <w:p w14:paraId="66A405A7" w14:textId="26602006"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1.681</w:t>
            </w:r>
          </w:p>
        </w:tc>
        <w:tc>
          <w:tcPr>
            <w:tcW w:w="879" w:type="dxa"/>
            <w:tcBorders>
              <w:top w:val="nil"/>
              <w:left w:val="nil"/>
              <w:bottom w:val="nil"/>
              <w:right w:val="single" w:sz="8" w:space="0" w:color="auto"/>
            </w:tcBorders>
            <w:shd w:val="clear" w:color="auto" w:fill="auto"/>
            <w:noWrap/>
            <w:vAlign w:val="center"/>
            <w:hideMark/>
          </w:tcPr>
          <w:p w14:paraId="3D79B87A" w14:textId="707D8A51"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22.200</w:t>
            </w:r>
          </w:p>
        </w:tc>
        <w:tc>
          <w:tcPr>
            <w:tcW w:w="1140" w:type="dxa"/>
            <w:tcBorders>
              <w:top w:val="nil"/>
              <w:left w:val="nil"/>
              <w:bottom w:val="nil"/>
              <w:right w:val="single" w:sz="8" w:space="0" w:color="auto"/>
            </w:tcBorders>
            <w:shd w:val="clear" w:color="auto" w:fill="auto"/>
            <w:noWrap/>
            <w:vAlign w:val="center"/>
            <w:hideMark/>
          </w:tcPr>
          <w:p w14:paraId="01A6EDE0" w14:textId="23B2DCD8"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19.382</w:t>
            </w:r>
          </w:p>
        </w:tc>
        <w:tc>
          <w:tcPr>
            <w:tcW w:w="1148" w:type="dxa"/>
            <w:tcBorders>
              <w:top w:val="nil"/>
              <w:left w:val="nil"/>
              <w:bottom w:val="nil"/>
              <w:right w:val="single" w:sz="8" w:space="0" w:color="auto"/>
            </w:tcBorders>
            <w:shd w:val="clear" w:color="auto" w:fill="auto"/>
            <w:noWrap/>
            <w:vAlign w:val="center"/>
            <w:hideMark/>
          </w:tcPr>
          <w:p w14:paraId="7C005DC6" w14:textId="6577C17C"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2.817</w:t>
            </w:r>
          </w:p>
        </w:tc>
        <w:tc>
          <w:tcPr>
            <w:tcW w:w="734" w:type="dxa"/>
            <w:tcBorders>
              <w:top w:val="nil"/>
              <w:left w:val="nil"/>
              <w:bottom w:val="nil"/>
              <w:right w:val="single" w:sz="8" w:space="0" w:color="auto"/>
            </w:tcBorders>
            <w:shd w:val="clear" w:color="auto" w:fill="auto"/>
            <w:vAlign w:val="center"/>
            <w:hideMark/>
          </w:tcPr>
          <w:p w14:paraId="351A6600" w14:textId="3825BEF3"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32,7</w:t>
            </w:r>
          </w:p>
        </w:tc>
        <w:tc>
          <w:tcPr>
            <w:tcW w:w="1094" w:type="dxa"/>
            <w:tcBorders>
              <w:top w:val="nil"/>
              <w:left w:val="nil"/>
              <w:bottom w:val="nil"/>
              <w:right w:val="single" w:sz="8" w:space="0" w:color="auto"/>
            </w:tcBorders>
            <w:shd w:val="clear" w:color="auto" w:fill="auto"/>
            <w:vAlign w:val="center"/>
            <w:hideMark/>
          </w:tcPr>
          <w:p w14:paraId="50C7D0C3" w14:textId="00D793FF"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27,4</w:t>
            </w:r>
          </w:p>
        </w:tc>
        <w:tc>
          <w:tcPr>
            <w:tcW w:w="496" w:type="dxa"/>
            <w:tcBorders>
              <w:top w:val="nil"/>
              <w:left w:val="nil"/>
              <w:bottom w:val="nil"/>
              <w:right w:val="single" w:sz="8" w:space="0" w:color="auto"/>
            </w:tcBorders>
            <w:shd w:val="clear" w:color="auto" w:fill="auto"/>
            <w:vAlign w:val="center"/>
            <w:hideMark/>
          </w:tcPr>
          <w:p w14:paraId="1CA09C9D" w14:textId="0A0FABF6"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70,6</w:t>
            </w:r>
          </w:p>
        </w:tc>
        <w:tc>
          <w:tcPr>
            <w:tcW w:w="1094" w:type="dxa"/>
            <w:tcBorders>
              <w:top w:val="nil"/>
              <w:left w:val="nil"/>
              <w:bottom w:val="nil"/>
              <w:right w:val="single" w:sz="8" w:space="0" w:color="auto"/>
            </w:tcBorders>
            <w:shd w:val="clear" w:color="auto" w:fill="auto"/>
            <w:vAlign w:val="center"/>
            <w:hideMark/>
          </w:tcPr>
          <w:p w14:paraId="58A4E95B" w14:textId="63C48705"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61,7</w:t>
            </w:r>
          </w:p>
        </w:tc>
      </w:tr>
      <w:tr w:rsidR="00214350" w:rsidRPr="00E55249" w14:paraId="427C8A8E"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16ACF894" w14:textId="12F194DB"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May-21</w:t>
            </w:r>
          </w:p>
        </w:tc>
        <w:tc>
          <w:tcPr>
            <w:tcW w:w="887" w:type="dxa"/>
            <w:tcBorders>
              <w:top w:val="nil"/>
              <w:left w:val="nil"/>
              <w:bottom w:val="nil"/>
              <w:right w:val="single" w:sz="8" w:space="0" w:color="auto"/>
            </w:tcBorders>
            <w:shd w:val="clear" w:color="auto" w:fill="auto"/>
            <w:noWrap/>
            <w:vAlign w:val="center"/>
            <w:hideMark/>
          </w:tcPr>
          <w:p w14:paraId="04C8FBDE" w14:textId="1AFC04BD"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10.195</w:t>
            </w:r>
          </w:p>
        </w:tc>
        <w:tc>
          <w:tcPr>
            <w:tcW w:w="1140" w:type="dxa"/>
            <w:tcBorders>
              <w:top w:val="nil"/>
              <w:left w:val="nil"/>
              <w:bottom w:val="nil"/>
              <w:right w:val="single" w:sz="8" w:space="0" w:color="auto"/>
            </w:tcBorders>
            <w:shd w:val="clear" w:color="auto" w:fill="auto"/>
            <w:noWrap/>
            <w:vAlign w:val="center"/>
            <w:hideMark/>
          </w:tcPr>
          <w:p w14:paraId="2D732CAC" w14:textId="4CE988C8"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8.606</w:t>
            </w:r>
          </w:p>
        </w:tc>
        <w:tc>
          <w:tcPr>
            <w:tcW w:w="1148" w:type="dxa"/>
            <w:tcBorders>
              <w:top w:val="nil"/>
              <w:left w:val="nil"/>
              <w:bottom w:val="nil"/>
              <w:right w:val="single" w:sz="8" w:space="0" w:color="auto"/>
            </w:tcBorders>
            <w:shd w:val="clear" w:color="auto" w:fill="auto"/>
            <w:noWrap/>
            <w:vAlign w:val="center"/>
            <w:hideMark/>
          </w:tcPr>
          <w:p w14:paraId="36857EBA" w14:textId="17FFFE6F"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1.589</w:t>
            </w:r>
          </w:p>
        </w:tc>
        <w:tc>
          <w:tcPr>
            <w:tcW w:w="879" w:type="dxa"/>
            <w:tcBorders>
              <w:top w:val="nil"/>
              <w:left w:val="nil"/>
              <w:bottom w:val="nil"/>
              <w:right w:val="single" w:sz="8" w:space="0" w:color="auto"/>
            </w:tcBorders>
            <w:shd w:val="clear" w:color="auto" w:fill="auto"/>
            <w:noWrap/>
            <w:vAlign w:val="center"/>
            <w:hideMark/>
          </w:tcPr>
          <w:p w14:paraId="3A5B80E9" w14:textId="2A967AE2"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22.222</w:t>
            </w:r>
          </w:p>
        </w:tc>
        <w:tc>
          <w:tcPr>
            <w:tcW w:w="1140" w:type="dxa"/>
            <w:tcBorders>
              <w:top w:val="nil"/>
              <w:left w:val="nil"/>
              <w:bottom w:val="nil"/>
              <w:right w:val="single" w:sz="8" w:space="0" w:color="auto"/>
            </w:tcBorders>
            <w:shd w:val="clear" w:color="auto" w:fill="auto"/>
            <w:noWrap/>
            <w:vAlign w:val="center"/>
            <w:hideMark/>
          </w:tcPr>
          <w:p w14:paraId="636D2E3A" w14:textId="77B0BE0C"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19.515</w:t>
            </w:r>
          </w:p>
        </w:tc>
        <w:tc>
          <w:tcPr>
            <w:tcW w:w="1148" w:type="dxa"/>
            <w:tcBorders>
              <w:top w:val="nil"/>
              <w:left w:val="nil"/>
              <w:bottom w:val="nil"/>
              <w:right w:val="single" w:sz="8" w:space="0" w:color="auto"/>
            </w:tcBorders>
            <w:shd w:val="clear" w:color="auto" w:fill="auto"/>
            <w:noWrap/>
            <w:vAlign w:val="center"/>
            <w:hideMark/>
          </w:tcPr>
          <w:p w14:paraId="6E936120" w14:textId="5AB5E5F8"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2.706</w:t>
            </w:r>
          </w:p>
        </w:tc>
        <w:tc>
          <w:tcPr>
            <w:tcW w:w="734" w:type="dxa"/>
            <w:tcBorders>
              <w:top w:val="nil"/>
              <w:left w:val="nil"/>
              <w:bottom w:val="nil"/>
              <w:right w:val="single" w:sz="8" w:space="0" w:color="auto"/>
            </w:tcBorders>
            <w:shd w:val="clear" w:color="auto" w:fill="auto"/>
            <w:vAlign w:val="center"/>
            <w:hideMark/>
          </w:tcPr>
          <w:p w14:paraId="270204B5" w14:textId="4B3BB21E"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31,8</w:t>
            </w:r>
          </w:p>
        </w:tc>
        <w:tc>
          <w:tcPr>
            <w:tcW w:w="1094" w:type="dxa"/>
            <w:tcBorders>
              <w:top w:val="nil"/>
              <w:left w:val="nil"/>
              <w:bottom w:val="nil"/>
              <w:right w:val="single" w:sz="8" w:space="0" w:color="auto"/>
            </w:tcBorders>
            <w:shd w:val="clear" w:color="auto" w:fill="auto"/>
            <w:vAlign w:val="center"/>
            <w:hideMark/>
          </w:tcPr>
          <w:p w14:paraId="137B65CE" w14:textId="7894DE63"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26,8</w:t>
            </w:r>
          </w:p>
        </w:tc>
        <w:tc>
          <w:tcPr>
            <w:tcW w:w="496" w:type="dxa"/>
            <w:tcBorders>
              <w:top w:val="nil"/>
              <w:left w:val="nil"/>
              <w:bottom w:val="nil"/>
              <w:right w:val="single" w:sz="8" w:space="0" w:color="auto"/>
            </w:tcBorders>
            <w:shd w:val="clear" w:color="auto" w:fill="auto"/>
            <w:vAlign w:val="center"/>
            <w:hideMark/>
          </w:tcPr>
          <w:p w14:paraId="7FFD3F56" w14:textId="499A5360"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70,6</w:t>
            </w:r>
          </w:p>
        </w:tc>
        <w:tc>
          <w:tcPr>
            <w:tcW w:w="1094" w:type="dxa"/>
            <w:tcBorders>
              <w:top w:val="nil"/>
              <w:left w:val="nil"/>
              <w:bottom w:val="nil"/>
              <w:right w:val="single" w:sz="8" w:space="0" w:color="auto"/>
            </w:tcBorders>
            <w:shd w:val="clear" w:color="auto" w:fill="auto"/>
            <w:vAlign w:val="center"/>
            <w:hideMark/>
          </w:tcPr>
          <w:p w14:paraId="3173CC97" w14:textId="252AEEE0"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62,0</w:t>
            </w:r>
          </w:p>
        </w:tc>
      </w:tr>
      <w:tr w:rsidR="00214350" w:rsidRPr="00E55249" w14:paraId="611289B8"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3EDC5149" w14:textId="644938CA"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Jun-21</w:t>
            </w:r>
          </w:p>
        </w:tc>
        <w:tc>
          <w:tcPr>
            <w:tcW w:w="887" w:type="dxa"/>
            <w:tcBorders>
              <w:top w:val="nil"/>
              <w:left w:val="nil"/>
              <w:bottom w:val="nil"/>
              <w:right w:val="single" w:sz="8" w:space="0" w:color="auto"/>
            </w:tcBorders>
            <w:shd w:val="clear" w:color="auto" w:fill="auto"/>
            <w:noWrap/>
            <w:vAlign w:val="center"/>
            <w:hideMark/>
          </w:tcPr>
          <w:p w14:paraId="25274659" w14:textId="4B8A8E59"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10.369</w:t>
            </w:r>
          </w:p>
        </w:tc>
        <w:tc>
          <w:tcPr>
            <w:tcW w:w="1140" w:type="dxa"/>
            <w:tcBorders>
              <w:top w:val="nil"/>
              <w:left w:val="nil"/>
              <w:bottom w:val="nil"/>
              <w:right w:val="single" w:sz="8" w:space="0" w:color="auto"/>
            </w:tcBorders>
            <w:shd w:val="clear" w:color="auto" w:fill="auto"/>
            <w:noWrap/>
            <w:vAlign w:val="center"/>
            <w:hideMark/>
          </w:tcPr>
          <w:p w14:paraId="6EC27C3A" w14:textId="66923269"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8.901</w:t>
            </w:r>
          </w:p>
        </w:tc>
        <w:tc>
          <w:tcPr>
            <w:tcW w:w="1148" w:type="dxa"/>
            <w:tcBorders>
              <w:top w:val="nil"/>
              <w:left w:val="nil"/>
              <w:bottom w:val="nil"/>
              <w:right w:val="single" w:sz="8" w:space="0" w:color="auto"/>
            </w:tcBorders>
            <w:shd w:val="clear" w:color="auto" w:fill="auto"/>
            <w:noWrap/>
            <w:vAlign w:val="center"/>
            <w:hideMark/>
          </w:tcPr>
          <w:p w14:paraId="3624AA3E" w14:textId="78B0B4DA"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1.468</w:t>
            </w:r>
          </w:p>
        </w:tc>
        <w:tc>
          <w:tcPr>
            <w:tcW w:w="879" w:type="dxa"/>
            <w:tcBorders>
              <w:top w:val="nil"/>
              <w:left w:val="nil"/>
              <w:bottom w:val="nil"/>
              <w:right w:val="single" w:sz="8" w:space="0" w:color="auto"/>
            </w:tcBorders>
            <w:shd w:val="clear" w:color="auto" w:fill="auto"/>
            <w:noWrap/>
            <w:vAlign w:val="center"/>
            <w:hideMark/>
          </w:tcPr>
          <w:p w14:paraId="37A3D907" w14:textId="46D600DE"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21.822</w:t>
            </w:r>
          </w:p>
        </w:tc>
        <w:tc>
          <w:tcPr>
            <w:tcW w:w="1140" w:type="dxa"/>
            <w:tcBorders>
              <w:top w:val="nil"/>
              <w:left w:val="nil"/>
              <w:bottom w:val="nil"/>
              <w:right w:val="single" w:sz="8" w:space="0" w:color="auto"/>
            </w:tcBorders>
            <w:shd w:val="clear" w:color="auto" w:fill="auto"/>
            <w:noWrap/>
            <w:vAlign w:val="center"/>
            <w:hideMark/>
          </w:tcPr>
          <w:p w14:paraId="23C9A67B" w14:textId="71CFF6C2"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19.892</w:t>
            </w:r>
          </w:p>
        </w:tc>
        <w:tc>
          <w:tcPr>
            <w:tcW w:w="1148" w:type="dxa"/>
            <w:tcBorders>
              <w:top w:val="nil"/>
              <w:left w:val="nil"/>
              <w:bottom w:val="nil"/>
              <w:right w:val="single" w:sz="8" w:space="0" w:color="auto"/>
            </w:tcBorders>
            <w:shd w:val="clear" w:color="auto" w:fill="auto"/>
            <w:noWrap/>
            <w:vAlign w:val="center"/>
            <w:hideMark/>
          </w:tcPr>
          <w:p w14:paraId="0A04745C" w14:textId="23EB1873"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1.931</w:t>
            </w:r>
          </w:p>
        </w:tc>
        <w:tc>
          <w:tcPr>
            <w:tcW w:w="734" w:type="dxa"/>
            <w:tcBorders>
              <w:top w:val="nil"/>
              <w:left w:val="nil"/>
              <w:bottom w:val="nil"/>
              <w:right w:val="single" w:sz="8" w:space="0" w:color="auto"/>
            </w:tcBorders>
            <w:shd w:val="clear" w:color="auto" w:fill="auto"/>
            <w:vAlign w:val="center"/>
            <w:hideMark/>
          </w:tcPr>
          <w:p w14:paraId="67F09F52" w14:textId="15C9373E"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32,3</w:t>
            </w:r>
          </w:p>
        </w:tc>
        <w:tc>
          <w:tcPr>
            <w:tcW w:w="1094" w:type="dxa"/>
            <w:tcBorders>
              <w:top w:val="nil"/>
              <w:left w:val="nil"/>
              <w:bottom w:val="nil"/>
              <w:right w:val="single" w:sz="8" w:space="0" w:color="auto"/>
            </w:tcBorders>
            <w:shd w:val="clear" w:color="auto" w:fill="auto"/>
            <w:vAlign w:val="center"/>
            <w:hideMark/>
          </w:tcPr>
          <w:p w14:paraId="151D0BF2" w14:textId="66A02ED1"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27,7</w:t>
            </w:r>
          </w:p>
        </w:tc>
        <w:tc>
          <w:tcPr>
            <w:tcW w:w="496" w:type="dxa"/>
            <w:tcBorders>
              <w:top w:val="nil"/>
              <w:left w:val="nil"/>
              <w:bottom w:val="nil"/>
              <w:right w:val="single" w:sz="8" w:space="0" w:color="auto"/>
            </w:tcBorders>
            <w:shd w:val="clear" w:color="auto" w:fill="auto"/>
            <w:vAlign w:val="center"/>
            <w:hideMark/>
          </w:tcPr>
          <w:p w14:paraId="165FFFC2" w14:textId="34AA5BD4"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69,3</w:t>
            </w:r>
          </w:p>
        </w:tc>
        <w:tc>
          <w:tcPr>
            <w:tcW w:w="1094" w:type="dxa"/>
            <w:tcBorders>
              <w:top w:val="nil"/>
              <w:left w:val="nil"/>
              <w:bottom w:val="nil"/>
              <w:right w:val="single" w:sz="8" w:space="0" w:color="auto"/>
            </w:tcBorders>
            <w:shd w:val="clear" w:color="auto" w:fill="auto"/>
            <w:vAlign w:val="center"/>
            <w:hideMark/>
          </w:tcPr>
          <w:p w14:paraId="7BE37BD5" w14:textId="1A6C02E7"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63,1</w:t>
            </w:r>
          </w:p>
        </w:tc>
      </w:tr>
      <w:tr w:rsidR="00214350" w:rsidRPr="00E55249" w14:paraId="2FAAFC78"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1F3A550D" w14:textId="788CC511"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Jul-21</w:t>
            </w:r>
          </w:p>
        </w:tc>
        <w:tc>
          <w:tcPr>
            <w:tcW w:w="887" w:type="dxa"/>
            <w:tcBorders>
              <w:top w:val="nil"/>
              <w:left w:val="nil"/>
              <w:bottom w:val="nil"/>
              <w:right w:val="single" w:sz="8" w:space="0" w:color="auto"/>
            </w:tcBorders>
            <w:shd w:val="clear" w:color="auto" w:fill="auto"/>
            <w:noWrap/>
            <w:vAlign w:val="center"/>
            <w:hideMark/>
          </w:tcPr>
          <w:p w14:paraId="1BDD9B35" w14:textId="7C380C3F"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10.820</w:t>
            </w:r>
          </w:p>
        </w:tc>
        <w:tc>
          <w:tcPr>
            <w:tcW w:w="1140" w:type="dxa"/>
            <w:tcBorders>
              <w:top w:val="nil"/>
              <w:left w:val="nil"/>
              <w:bottom w:val="nil"/>
              <w:right w:val="single" w:sz="8" w:space="0" w:color="auto"/>
            </w:tcBorders>
            <w:shd w:val="clear" w:color="auto" w:fill="auto"/>
            <w:noWrap/>
            <w:vAlign w:val="center"/>
            <w:hideMark/>
          </w:tcPr>
          <w:p w14:paraId="1F97FEAC" w14:textId="245097BA"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9.318</w:t>
            </w:r>
          </w:p>
        </w:tc>
        <w:tc>
          <w:tcPr>
            <w:tcW w:w="1148" w:type="dxa"/>
            <w:tcBorders>
              <w:top w:val="nil"/>
              <w:left w:val="nil"/>
              <w:bottom w:val="nil"/>
              <w:right w:val="single" w:sz="8" w:space="0" w:color="auto"/>
            </w:tcBorders>
            <w:shd w:val="clear" w:color="auto" w:fill="auto"/>
            <w:noWrap/>
            <w:vAlign w:val="center"/>
            <w:hideMark/>
          </w:tcPr>
          <w:p w14:paraId="2511CBBA" w14:textId="2DBB0D5D"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1.503</w:t>
            </w:r>
          </w:p>
        </w:tc>
        <w:tc>
          <w:tcPr>
            <w:tcW w:w="879" w:type="dxa"/>
            <w:tcBorders>
              <w:top w:val="nil"/>
              <w:left w:val="nil"/>
              <w:bottom w:val="nil"/>
              <w:right w:val="single" w:sz="8" w:space="0" w:color="auto"/>
            </w:tcBorders>
            <w:shd w:val="clear" w:color="auto" w:fill="auto"/>
            <w:noWrap/>
            <w:vAlign w:val="center"/>
            <w:hideMark/>
          </w:tcPr>
          <w:p w14:paraId="36C15DBC" w14:textId="206B6E77"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21.777</w:t>
            </w:r>
          </w:p>
        </w:tc>
        <w:tc>
          <w:tcPr>
            <w:tcW w:w="1140" w:type="dxa"/>
            <w:tcBorders>
              <w:top w:val="nil"/>
              <w:left w:val="nil"/>
              <w:bottom w:val="nil"/>
              <w:right w:val="single" w:sz="8" w:space="0" w:color="auto"/>
            </w:tcBorders>
            <w:shd w:val="clear" w:color="auto" w:fill="auto"/>
            <w:noWrap/>
            <w:vAlign w:val="center"/>
            <w:hideMark/>
          </w:tcPr>
          <w:p w14:paraId="3335D3DC" w14:textId="5512AB02"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19.621</w:t>
            </w:r>
          </w:p>
        </w:tc>
        <w:tc>
          <w:tcPr>
            <w:tcW w:w="1148" w:type="dxa"/>
            <w:tcBorders>
              <w:top w:val="nil"/>
              <w:left w:val="nil"/>
              <w:bottom w:val="nil"/>
              <w:right w:val="single" w:sz="8" w:space="0" w:color="auto"/>
            </w:tcBorders>
            <w:shd w:val="clear" w:color="auto" w:fill="auto"/>
            <w:noWrap/>
            <w:vAlign w:val="center"/>
            <w:hideMark/>
          </w:tcPr>
          <w:p w14:paraId="330D5B3E" w14:textId="0F57309B"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2.155</w:t>
            </w:r>
          </w:p>
        </w:tc>
        <w:tc>
          <w:tcPr>
            <w:tcW w:w="734" w:type="dxa"/>
            <w:tcBorders>
              <w:top w:val="nil"/>
              <w:left w:val="nil"/>
              <w:bottom w:val="nil"/>
              <w:right w:val="single" w:sz="8" w:space="0" w:color="auto"/>
            </w:tcBorders>
            <w:shd w:val="clear" w:color="auto" w:fill="auto"/>
            <w:vAlign w:val="center"/>
            <w:hideMark/>
          </w:tcPr>
          <w:p w14:paraId="22721578" w14:textId="05424598"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33,6</w:t>
            </w:r>
          </w:p>
        </w:tc>
        <w:tc>
          <w:tcPr>
            <w:tcW w:w="1094" w:type="dxa"/>
            <w:tcBorders>
              <w:top w:val="nil"/>
              <w:left w:val="nil"/>
              <w:bottom w:val="nil"/>
              <w:right w:val="single" w:sz="8" w:space="0" w:color="auto"/>
            </w:tcBorders>
            <w:shd w:val="clear" w:color="auto" w:fill="auto"/>
            <w:vAlign w:val="center"/>
            <w:hideMark/>
          </w:tcPr>
          <w:p w14:paraId="0DAE5C10" w14:textId="436245DF"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28,9</w:t>
            </w:r>
          </w:p>
        </w:tc>
        <w:tc>
          <w:tcPr>
            <w:tcW w:w="496" w:type="dxa"/>
            <w:tcBorders>
              <w:top w:val="nil"/>
              <w:left w:val="nil"/>
              <w:bottom w:val="nil"/>
              <w:right w:val="single" w:sz="8" w:space="0" w:color="auto"/>
            </w:tcBorders>
            <w:shd w:val="clear" w:color="auto" w:fill="auto"/>
            <w:vAlign w:val="center"/>
            <w:hideMark/>
          </w:tcPr>
          <w:p w14:paraId="750E7F84" w14:textId="49A058B2"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69,0</w:t>
            </w:r>
          </w:p>
        </w:tc>
        <w:tc>
          <w:tcPr>
            <w:tcW w:w="1094" w:type="dxa"/>
            <w:tcBorders>
              <w:top w:val="nil"/>
              <w:left w:val="nil"/>
              <w:bottom w:val="nil"/>
              <w:right w:val="single" w:sz="8" w:space="0" w:color="auto"/>
            </w:tcBorders>
            <w:shd w:val="clear" w:color="auto" w:fill="auto"/>
            <w:vAlign w:val="center"/>
            <w:hideMark/>
          </w:tcPr>
          <w:p w14:paraId="483EE383" w14:textId="2C76C0F8"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62,2</w:t>
            </w:r>
          </w:p>
        </w:tc>
      </w:tr>
      <w:tr w:rsidR="00214350" w:rsidRPr="00E55249" w14:paraId="32D3FAE3"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4DA4664D" w14:textId="4EA8F6BD"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Aug-21</w:t>
            </w:r>
          </w:p>
        </w:tc>
        <w:tc>
          <w:tcPr>
            <w:tcW w:w="887" w:type="dxa"/>
            <w:tcBorders>
              <w:top w:val="nil"/>
              <w:left w:val="nil"/>
              <w:bottom w:val="nil"/>
              <w:right w:val="single" w:sz="8" w:space="0" w:color="auto"/>
            </w:tcBorders>
            <w:shd w:val="clear" w:color="auto" w:fill="auto"/>
            <w:noWrap/>
            <w:vAlign w:val="center"/>
            <w:hideMark/>
          </w:tcPr>
          <w:p w14:paraId="36F58897" w14:textId="3D90FC15"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10.626</w:t>
            </w:r>
          </w:p>
        </w:tc>
        <w:tc>
          <w:tcPr>
            <w:tcW w:w="1140" w:type="dxa"/>
            <w:tcBorders>
              <w:top w:val="nil"/>
              <w:left w:val="nil"/>
              <w:bottom w:val="nil"/>
              <w:right w:val="single" w:sz="8" w:space="0" w:color="auto"/>
            </w:tcBorders>
            <w:shd w:val="clear" w:color="auto" w:fill="auto"/>
            <w:noWrap/>
            <w:vAlign w:val="center"/>
            <w:hideMark/>
          </w:tcPr>
          <w:p w14:paraId="0485E2EC" w14:textId="35738337"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9.074</w:t>
            </w:r>
          </w:p>
        </w:tc>
        <w:tc>
          <w:tcPr>
            <w:tcW w:w="1148" w:type="dxa"/>
            <w:tcBorders>
              <w:top w:val="nil"/>
              <w:left w:val="nil"/>
              <w:bottom w:val="nil"/>
              <w:right w:val="single" w:sz="8" w:space="0" w:color="auto"/>
            </w:tcBorders>
            <w:shd w:val="clear" w:color="auto" w:fill="auto"/>
            <w:noWrap/>
            <w:vAlign w:val="center"/>
            <w:hideMark/>
          </w:tcPr>
          <w:p w14:paraId="1F5F37F3" w14:textId="0C9AA324"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1.552</w:t>
            </w:r>
          </w:p>
        </w:tc>
        <w:tc>
          <w:tcPr>
            <w:tcW w:w="879" w:type="dxa"/>
            <w:tcBorders>
              <w:top w:val="nil"/>
              <w:left w:val="nil"/>
              <w:bottom w:val="nil"/>
              <w:right w:val="single" w:sz="8" w:space="0" w:color="auto"/>
            </w:tcBorders>
            <w:shd w:val="clear" w:color="auto" w:fill="auto"/>
            <w:noWrap/>
            <w:vAlign w:val="center"/>
            <w:hideMark/>
          </w:tcPr>
          <w:p w14:paraId="22F2324E" w14:textId="4E367E8C"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22.149</w:t>
            </w:r>
          </w:p>
        </w:tc>
        <w:tc>
          <w:tcPr>
            <w:tcW w:w="1140" w:type="dxa"/>
            <w:tcBorders>
              <w:top w:val="nil"/>
              <w:left w:val="nil"/>
              <w:bottom w:val="nil"/>
              <w:right w:val="single" w:sz="8" w:space="0" w:color="auto"/>
            </w:tcBorders>
            <w:shd w:val="clear" w:color="auto" w:fill="auto"/>
            <w:noWrap/>
            <w:vAlign w:val="center"/>
            <w:hideMark/>
          </w:tcPr>
          <w:p w14:paraId="4080A9AF" w14:textId="252DEEDE"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19.914</w:t>
            </w:r>
          </w:p>
        </w:tc>
        <w:tc>
          <w:tcPr>
            <w:tcW w:w="1148" w:type="dxa"/>
            <w:tcBorders>
              <w:top w:val="nil"/>
              <w:left w:val="nil"/>
              <w:bottom w:val="nil"/>
              <w:right w:val="single" w:sz="8" w:space="0" w:color="auto"/>
            </w:tcBorders>
            <w:shd w:val="clear" w:color="auto" w:fill="auto"/>
            <w:noWrap/>
            <w:vAlign w:val="center"/>
            <w:hideMark/>
          </w:tcPr>
          <w:p w14:paraId="22FA8621" w14:textId="7E8A978B"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2.235</w:t>
            </w:r>
          </w:p>
        </w:tc>
        <w:tc>
          <w:tcPr>
            <w:tcW w:w="734" w:type="dxa"/>
            <w:tcBorders>
              <w:top w:val="nil"/>
              <w:left w:val="nil"/>
              <w:bottom w:val="nil"/>
              <w:right w:val="single" w:sz="8" w:space="0" w:color="auto"/>
            </w:tcBorders>
            <w:shd w:val="clear" w:color="auto" w:fill="auto"/>
            <w:vAlign w:val="center"/>
            <w:hideMark/>
          </w:tcPr>
          <w:p w14:paraId="7FF85482" w14:textId="53461FFA"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33,0</w:t>
            </w:r>
          </w:p>
        </w:tc>
        <w:tc>
          <w:tcPr>
            <w:tcW w:w="1094" w:type="dxa"/>
            <w:tcBorders>
              <w:top w:val="nil"/>
              <w:left w:val="nil"/>
              <w:bottom w:val="nil"/>
              <w:right w:val="single" w:sz="8" w:space="0" w:color="auto"/>
            </w:tcBorders>
            <w:shd w:val="clear" w:color="auto" w:fill="auto"/>
            <w:vAlign w:val="center"/>
            <w:hideMark/>
          </w:tcPr>
          <w:p w14:paraId="74CF0C17" w14:textId="3E91914C"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28,1</w:t>
            </w:r>
          </w:p>
        </w:tc>
        <w:tc>
          <w:tcPr>
            <w:tcW w:w="496" w:type="dxa"/>
            <w:tcBorders>
              <w:top w:val="nil"/>
              <w:left w:val="nil"/>
              <w:bottom w:val="nil"/>
              <w:right w:val="single" w:sz="8" w:space="0" w:color="auto"/>
            </w:tcBorders>
            <w:shd w:val="clear" w:color="auto" w:fill="auto"/>
            <w:vAlign w:val="center"/>
            <w:hideMark/>
          </w:tcPr>
          <w:p w14:paraId="460FBAC7" w14:textId="51E4FFDF"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70,1</w:t>
            </w:r>
          </w:p>
        </w:tc>
        <w:tc>
          <w:tcPr>
            <w:tcW w:w="1094" w:type="dxa"/>
            <w:tcBorders>
              <w:top w:val="nil"/>
              <w:left w:val="nil"/>
              <w:bottom w:val="nil"/>
              <w:right w:val="single" w:sz="8" w:space="0" w:color="auto"/>
            </w:tcBorders>
            <w:shd w:val="clear" w:color="auto" w:fill="auto"/>
            <w:vAlign w:val="center"/>
            <w:hideMark/>
          </w:tcPr>
          <w:p w14:paraId="647D37D6" w14:textId="7AC6BDF6"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63,0</w:t>
            </w:r>
          </w:p>
        </w:tc>
      </w:tr>
      <w:tr w:rsidR="00214350" w:rsidRPr="00E55249" w14:paraId="102360AF"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094CB0C2" w14:textId="218AAF2A"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Sep-21</w:t>
            </w:r>
          </w:p>
        </w:tc>
        <w:tc>
          <w:tcPr>
            <w:tcW w:w="887" w:type="dxa"/>
            <w:tcBorders>
              <w:top w:val="nil"/>
              <w:left w:val="nil"/>
              <w:bottom w:val="nil"/>
              <w:right w:val="single" w:sz="8" w:space="0" w:color="auto"/>
            </w:tcBorders>
            <w:shd w:val="clear" w:color="auto" w:fill="auto"/>
            <w:noWrap/>
            <w:vAlign w:val="center"/>
            <w:hideMark/>
          </w:tcPr>
          <w:p w14:paraId="5E25B13B" w14:textId="06AF94A2"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10.771</w:t>
            </w:r>
          </w:p>
        </w:tc>
        <w:tc>
          <w:tcPr>
            <w:tcW w:w="1140" w:type="dxa"/>
            <w:tcBorders>
              <w:top w:val="nil"/>
              <w:left w:val="nil"/>
              <w:bottom w:val="nil"/>
              <w:right w:val="single" w:sz="8" w:space="0" w:color="auto"/>
            </w:tcBorders>
            <w:shd w:val="clear" w:color="auto" w:fill="auto"/>
            <w:noWrap/>
            <w:vAlign w:val="center"/>
            <w:hideMark/>
          </w:tcPr>
          <w:p w14:paraId="670D0B75" w14:textId="412DC967"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9.227</w:t>
            </w:r>
          </w:p>
        </w:tc>
        <w:tc>
          <w:tcPr>
            <w:tcW w:w="1148" w:type="dxa"/>
            <w:tcBorders>
              <w:top w:val="nil"/>
              <w:left w:val="nil"/>
              <w:bottom w:val="nil"/>
              <w:right w:val="single" w:sz="8" w:space="0" w:color="auto"/>
            </w:tcBorders>
            <w:shd w:val="clear" w:color="auto" w:fill="auto"/>
            <w:noWrap/>
            <w:vAlign w:val="center"/>
            <w:hideMark/>
          </w:tcPr>
          <w:p w14:paraId="7A7D7E56" w14:textId="189F2ABF"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1.544</w:t>
            </w:r>
          </w:p>
        </w:tc>
        <w:tc>
          <w:tcPr>
            <w:tcW w:w="879" w:type="dxa"/>
            <w:tcBorders>
              <w:top w:val="nil"/>
              <w:left w:val="nil"/>
              <w:bottom w:val="nil"/>
              <w:right w:val="single" w:sz="8" w:space="0" w:color="auto"/>
            </w:tcBorders>
            <w:shd w:val="clear" w:color="auto" w:fill="auto"/>
            <w:noWrap/>
            <w:vAlign w:val="center"/>
            <w:hideMark/>
          </w:tcPr>
          <w:p w14:paraId="3B64AC98" w14:textId="49B2844F"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22.424</w:t>
            </w:r>
          </w:p>
        </w:tc>
        <w:tc>
          <w:tcPr>
            <w:tcW w:w="1140" w:type="dxa"/>
            <w:tcBorders>
              <w:top w:val="nil"/>
              <w:left w:val="nil"/>
              <w:bottom w:val="nil"/>
              <w:right w:val="single" w:sz="8" w:space="0" w:color="auto"/>
            </w:tcBorders>
            <w:shd w:val="clear" w:color="auto" w:fill="auto"/>
            <w:noWrap/>
            <w:vAlign w:val="center"/>
            <w:hideMark/>
          </w:tcPr>
          <w:p w14:paraId="203E06BB" w14:textId="41C8B474"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20.192</w:t>
            </w:r>
          </w:p>
        </w:tc>
        <w:tc>
          <w:tcPr>
            <w:tcW w:w="1148" w:type="dxa"/>
            <w:tcBorders>
              <w:top w:val="nil"/>
              <w:left w:val="nil"/>
              <w:bottom w:val="nil"/>
              <w:right w:val="single" w:sz="8" w:space="0" w:color="auto"/>
            </w:tcBorders>
            <w:shd w:val="clear" w:color="auto" w:fill="auto"/>
            <w:noWrap/>
            <w:vAlign w:val="center"/>
            <w:hideMark/>
          </w:tcPr>
          <w:p w14:paraId="069500AA" w14:textId="0EAEB149"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2.232</w:t>
            </w:r>
          </w:p>
        </w:tc>
        <w:tc>
          <w:tcPr>
            <w:tcW w:w="734" w:type="dxa"/>
            <w:tcBorders>
              <w:top w:val="nil"/>
              <w:left w:val="nil"/>
              <w:bottom w:val="nil"/>
              <w:right w:val="single" w:sz="8" w:space="0" w:color="auto"/>
            </w:tcBorders>
            <w:shd w:val="clear" w:color="auto" w:fill="auto"/>
            <w:vAlign w:val="center"/>
            <w:hideMark/>
          </w:tcPr>
          <w:p w14:paraId="1D472D3C" w14:textId="0458523C"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33,4</w:t>
            </w:r>
          </w:p>
        </w:tc>
        <w:tc>
          <w:tcPr>
            <w:tcW w:w="1094" w:type="dxa"/>
            <w:tcBorders>
              <w:top w:val="nil"/>
              <w:left w:val="nil"/>
              <w:bottom w:val="nil"/>
              <w:right w:val="single" w:sz="8" w:space="0" w:color="auto"/>
            </w:tcBorders>
            <w:shd w:val="clear" w:color="auto" w:fill="auto"/>
            <w:vAlign w:val="center"/>
            <w:hideMark/>
          </w:tcPr>
          <w:p w14:paraId="4E9F2878" w14:textId="75C7E21C"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28,6</w:t>
            </w:r>
          </w:p>
        </w:tc>
        <w:tc>
          <w:tcPr>
            <w:tcW w:w="496" w:type="dxa"/>
            <w:tcBorders>
              <w:top w:val="nil"/>
              <w:left w:val="nil"/>
              <w:bottom w:val="nil"/>
              <w:right w:val="single" w:sz="8" w:space="0" w:color="auto"/>
            </w:tcBorders>
            <w:shd w:val="clear" w:color="auto" w:fill="auto"/>
            <w:vAlign w:val="center"/>
            <w:hideMark/>
          </w:tcPr>
          <w:p w14:paraId="4AE05CFC" w14:textId="23A59DD5"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70,9</w:t>
            </w:r>
          </w:p>
        </w:tc>
        <w:tc>
          <w:tcPr>
            <w:tcW w:w="1094" w:type="dxa"/>
            <w:tcBorders>
              <w:top w:val="nil"/>
              <w:left w:val="nil"/>
              <w:bottom w:val="nil"/>
              <w:right w:val="single" w:sz="8" w:space="0" w:color="auto"/>
            </w:tcBorders>
            <w:shd w:val="clear" w:color="auto" w:fill="auto"/>
            <w:vAlign w:val="center"/>
            <w:hideMark/>
          </w:tcPr>
          <w:p w14:paraId="1C5BFDC6" w14:textId="039F367F"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63,8</w:t>
            </w:r>
          </w:p>
        </w:tc>
      </w:tr>
      <w:tr w:rsidR="00214350" w:rsidRPr="00E55249" w14:paraId="0D70D89B"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3840E58D" w14:textId="0DFBFDE9"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Oct-21</w:t>
            </w:r>
          </w:p>
        </w:tc>
        <w:tc>
          <w:tcPr>
            <w:tcW w:w="887" w:type="dxa"/>
            <w:tcBorders>
              <w:top w:val="nil"/>
              <w:left w:val="nil"/>
              <w:bottom w:val="nil"/>
              <w:right w:val="single" w:sz="8" w:space="0" w:color="auto"/>
            </w:tcBorders>
            <w:shd w:val="clear" w:color="auto" w:fill="auto"/>
            <w:noWrap/>
            <w:vAlign w:val="center"/>
            <w:hideMark/>
          </w:tcPr>
          <w:p w14:paraId="2CB3331B" w14:textId="5683A245"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10.879</w:t>
            </w:r>
          </w:p>
        </w:tc>
        <w:tc>
          <w:tcPr>
            <w:tcW w:w="1140" w:type="dxa"/>
            <w:tcBorders>
              <w:top w:val="nil"/>
              <w:left w:val="nil"/>
              <w:bottom w:val="nil"/>
              <w:right w:val="single" w:sz="8" w:space="0" w:color="auto"/>
            </w:tcBorders>
            <w:shd w:val="clear" w:color="auto" w:fill="auto"/>
            <w:noWrap/>
            <w:vAlign w:val="center"/>
            <w:hideMark/>
          </w:tcPr>
          <w:p w14:paraId="71BC6753" w14:textId="5E14D36D"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9.361</w:t>
            </w:r>
          </w:p>
        </w:tc>
        <w:tc>
          <w:tcPr>
            <w:tcW w:w="1148" w:type="dxa"/>
            <w:tcBorders>
              <w:top w:val="nil"/>
              <w:left w:val="nil"/>
              <w:bottom w:val="nil"/>
              <w:right w:val="single" w:sz="8" w:space="0" w:color="auto"/>
            </w:tcBorders>
            <w:shd w:val="clear" w:color="auto" w:fill="auto"/>
            <w:noWrap/>
            <w:vAlign w:val="center"/>
            <w:hideMark/>
          </w:tcPr>
          <w:p w14:paraId="63D4D728" w14:textId="7622A93A"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1.517</w:t>
            </w:r>
          </w:p>
        </w:tc>
        <w:tc>
          <w:tcPr>
            <w:tcW w:w="879" w:type="dxa"/>
            <w:tcBorders>
              <w:top w:val="nil"/>
              <w:left w:val="nil"/>
              <w:bottom w:val="nil"/>
              <w:right w:val="single" w:sz="8" w:space="0" w:color="auto"/>
            </w:tcBorders>
            <w:shd w:val="clear" w:color="auto" w:fill="auto"/>
            <w:noWrap/>
            <w:vAlign w:val="center"/>
            <w:hideMark/>
          </w:tcPr>
          <w:p w14:paraId="774F0B0B" w14:textId="15E493AA"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22.407</w:t>
            </w:r>
          </w:p>
        </w:tc>
        <w:tc>
          <w:tcPr>
            <w:tcW w:w="1140" w:type="dxa"/>
            <w:tcBorders>
              <w:top w:val="nil"/>
              <w:left w:val="nil"/>
              <w:bottom w:val="nil"/>
              <w:right w:val="single" w:sz="8" w:space="0" w:color="auto"/>
            </w:tcBorders>
            <w:shd w:val="clear" w:color="auto" w:fill="auto"/>
            <w:noWrap/>
            <w:vAlign w:val="center"/>
            <w:hideMark/>
          </w:tcPr>
          <w:p w14:paraId="2E67AC51" w14:textId="42192287"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20.196</w:t>
            </w:r>
          </w:p>
        </w:tc>
        <w:tc>
          <w:tcPr>
            <w:tcW w:w="1148" w:type="dxa"/>
            <w:tcBorders>
              <w:top w:val="nil"/>
              <w:left w:val="nil"/>
              <w:bottom w:val="nil"/>
              <w:right w:val="single" w:sz="8" w:space="0" w:color="auto"/>
            </w:tcBorders>
            <w:shd w:val="clear" w:color="auto" w:fill="auto"/>
            <w:noWrap/>
            <w:vAlign w:val="center"/>
            <w:hideMark/>
          </w:tcPr>
          <w:p w14:paraId="5A4A7B10" w14:textId="3087EB35"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2.211</w:t>
            </w:r>
          </w:p>
        </w:tc>
        <w:tc>
          <w:tcPr>
            <w:tcW w:w="734" w:type="dxa"/>
            <w:tcBorders>
              <w:top w:val="nil"/>
              <w:left w:val="nil"/>
              <w:bottom w:val="nil"/>
              <w:right w:val="single" w:sz="8" w:space="0" w:color="auto"/>
            </w:tcBorders>
            <w:shd w:val="clear" w:color="auto" w:fill="auto"/>
            <w:vAlign w:val="center"/>
            <w:hideMark/>
          </w:tcPr>
          <w:p w14:paraId="765FF445" w14:textId="4D16CD7F"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33,6</w:t>
            </w:r>
          </w:p>
        </w:tc>
        <w:tc>
          <w:tcPr>
            <w:tcW w:w="1094" w:type="dxa"/>
            <w:tcBorders>
              <w:top w:val="nil"/>
              <w:left w:val="nil"/>
              <w:bottom w:val="nil"/>
              <w:right w:val="single" w:sz="8" w:space="0" w:color="auto"/>
            </w:tcBorders>
            <w:shd w:val="clear" w:color="auto" w:fill="auto"/>
            <w:vAlign w:val="center"/>
            <w:hideMark/>
          </w:tcPr>
          <w:p w14:paraId="5A2AE4A4" w14:textId="033B9A2A"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29,0</w:t>
            </w:r>
          </w:p>
        </w:tc>
        <w:tc>
          <w:tcPr>
            <w:tcW w:w="496" w:type="dxa"/>
            <w:tcBorders>
              <w:top w:val="nil"/>
              <w:left w:val="nil"/>
              <w:bottom w:val="nil"/>
              <w:right w:val="single" w:sz="8" w:space="0" w:color="auto"/>
            </w:tcBorders>
            <w:shd w:val="clear" w:color="auto" w:fill="auto"/>
            <w:vAlign w:val="center"/>
            <w:hideMark/>
          </w:tcPr>
          <w:p w14:paraId="3A923EDF" w14:textId="3404A52E"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70,8</w:t>
            </w:r>
          </w:p>
        </w:tc>
        <w:tc>
          <w:tcPr>
            <w:tcW w:w="1094" w:type="dxa"/>
            <w:tcBorders>
              <w:top w:val="nil"/>
              <w:left w:val="nil"/>
              <w:bottom w:val="nil"/>
              <w:right w:val="single" w:sz="8" w:space="0" w:color="auto"/>
            </w:tcBorders>
            <w:shd w:val="clear" w:color="auto" w:fill="auto"/>
            <w:vAlign w:val="center"/>
            <w:hideMark/>
          </w:tcPr>
          <w:p w14:paraId="1782BBF1" w14:textId="3BD9955C"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63,8</w:t>
            </w:r>
          </w:p>
        </w:tc>
      </w:tr>
      <w:tr w:rsidR="00214350" w:rsidRPr="00E55249" w14:paraId="3A727A26"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3D3273CC" w14:textId="554098C0"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Nov-21</w:t>
            </w:r>
          </w:p>
        </w:tc>
        <w:tc>
          <w:tcPr>
            <w:tcW w:w="887" w:type="dxa"/>
            <w:tcBorders>
              <w:top w:val="nil"/>
              <w:left w:val="nil"/>
              <w:bottom w:val="nil"/>
              <w:right w:val="single" w:sz="8" w:space="0" w:color="auto"/>
            </w:tcBorders>
            <w:shd w:val="clear" w:color="auto" w:fill="auto"/>
            <w:noWrap/>
            <w:vAlign w:val="center"/>
            <w:hideMark/>
          </w:tcPr>
          <w:p w14:paraId="53912982" w14:textId="306BD6F1"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10.998</w:t>
            </w:r>
          </w:p>
        </w:tc>
        <w:tc>
          <w:tcPr>
            <w:tcW w:w="1140" w:type="dxa"/>
            <w:tcBorders>
              <w:top w:val="nil"/>
              <w:left w:val="nil"/>
              <w:bottom w:val="nil"/>
              <w:right w:val="single" w:sz="8" w:space="0" w:color="auto"/>
            </w:tcBorders>
            <w:shd w:val="clear" w:color="auto" w:fill="auto"/>
            <w:noWrap/>
            <w:vAlign w:val="center"/>
            <w:hideMark/>
          </w:tcPr>
          <w:p w14:paraId="02F23640" w14:textId="08531BE1"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9.421</w:t>
            </w:r>
          </w:p>
        </w:tc>
        <w:tc>
          <w:tcPr>
            <w:tcW w:w="1148" w:type="dxa"/>
            <w:tcBorders>
              <w:top w:val="nil"/>
              <w:left w:val="nil"/>
              <w:bottom w:val="nil"/>
              <w:right w:val="single" w:sz="8" w:space="0" w:color="auto"/>
            </w:tcBorders>
            <w:shd w:val="clear" w:color="auto" w:fill="auto"/>
            <w:noWrap/>
            <w:vAlign w:val="center"/>
            <w:hideMark/>
          </w:tcPr>
          <w:p w14:paraId="2117D672" w14:textId="69873031"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1.577</w:t>
            </w:r>
          </w:p>
        </w:tc>
        <w:tc>
          <w:tcPr>
            <w:tcW w:w="879" w:type="dxa"/>
            <w:tcBorders>
              <w:top w:val="nil"/>
              <w:left w:val="nil"/>
              <w:bottom w:val="nil"/>
              <w:right w:val="single" w:sz="8" w:space="0" w:color="auto"/>
            </w:tcBorders>
            <w:shd w:val="clear" w:color="auto" w:fill="auto"/>
            <w:noWrap/>
            <w:vAlign w:val="center"/>
            <w:hideMark/>
          </w:tcPr>
          <w:p w14:paraId="2A8A98CD" w14:textId="6D2481EB"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22.527</w:t>
            </w:r>
          </w:p>
        </w:tc>
        <w:tc>
          <w:tcPr>
            <w:tcW w:w="1140" w:type="dxa"/>
            <w:tcBorders>
              <w:top w:val="nil"/>
              <w:left w:val="nil"/>
              <w:bottom w:val="nil"/>
              <w:right w:val="single" w:sz="8" w:space="0" w:color="auto"/>
            </w:tcBorders>
            <w:shd w:val="clear" w:color="auto" w:fill="auto"/>
            <w:noWrap/>
            <w:vAlign w:val="center"/>
            <w:hideMark/>
          </w:tcPr>
          <w:p w14:paraId="2214C299" w14:textId="02BAED80"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20.313</w:t>
            </w:r>
          </w:p>
        </w:tc>
        <w:tc>
          <w:tcPr>
            <w:tcW w:w="1148" w:type="dxa"/>
            <w:tcBorders>
              <w:top w:val="nil"/>
              <w:left w:val="nil"/>
              <w:bottom w:val="nil"/>
              <w:right w:val="single" w:sz="8" w:space="0" w:color="auto"/>
            </w:tcBorders>
            <w:shd w:val="clear" w:color="auto" w:fill="auto"/>
            <w:noWrap/>
            <w:vAlign w:val="center"/>
            <w:hideMark/>
          </w:tcPr>
          <w:p w14:paraId="117A1E0F" w14:textId="2C7C5CE1"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2.214</w:t>
            </w:r>
          </w:p>
        </w:tc>
        <w:tc>
          <w:tcPr>
            <w:tcW w:w="734" w:type="dxa"/>
            <w:tcBorders>
              <w:top w:val="nil"/>
              <w:left w:val="nil"/>
              <w:bottom w:val="nil"/>
              <w:right w:val="single" w:sz="8" w:space="0" w:color="auto"/>
            </w:tcBorders>
            <w:shd w:val="clear" w:color="auto" w:fill="auto"/>
            <w:vAlign w:val="center"/>
            <w:hideMark/>
          </w:tcPr>
          <w:p w14:paraId="14DFDAF3" w14:textId="4612A937"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34,0</w:t>
            </w:r>
          </w:p>
        </w:tc>
        <w:tc>
          <w:tcPr>
            <w:tcW w:w="1094" w:type="dxa"/>
            <w:tcBorders>
              <w:top w:val="nil"/>
              <w:left w:val="nil"/>
              <w:bottom w:val="nil"/>
              <w:right w:val="single" w:sz="8" w:space="0" w:color="auto"/>
            </w:tcBorders>
            <w:shd w:val="clear" w:color="auto" w:fill="auto"/>
            <w:vAlign w:val="center"/>
            <w:hideMark/>
          </w:tcPr>
          <w:p w14:paraId="6ADF6A47" w14:textId="738EEE45"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29,1</w:t>
            </w:r>
          </w:p>
        </w:tc>
        <w:tc>
          <w:tcPr>
            <w:tcW w:w="496" w:type="dxa"/>
            <w:tcBorders>
              <w:top w:val="nil"/>
              <w:left w:val="nil"/>
              <w:bottom w:val="nil"/>
              <w:right w:val="single" w:sz="8" w:space="0" w:color="auto"/>
            </w:tcBorders>
            <w:shd w:val="clear" w:color="auto" w:fill="auto"/>
            <w:vAlign w:val="center"/>
            <w:hideMark/>
          </w:tcPr>
          <w:p w14:paraId="17FD0302" w14:textId="3D78D5A8"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71,0</w:t>
            </w:r>
          </w:p>
        </w:tc>
        <w:tc>
          <w:tcPr>
            <w:tcW w:w="1094" w:type="dxa"/>
            <w:tcBorders>
              <w:top w:val="nil"/>
              <w:left w:val="nil"/>
              <w:bottom w:val="nil"/>
              <w:right w:val="single" w:sz="8" w:space="0" w:color="auto"/>
            </w:tcBorders>
            <w:shd w:val="clear" w:color="auto" w:fill="auto"/>
            <w:vAlign w:val="center"/>
            <w:hideMark/>
          </w:tcPr>
          <w:p w14:paraId="606915B4" w14:textId="016D02E7"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64,1</w:t>
            </w:r>
          </w:p>
        </w:tc>
      </w:tr>
      <w:tr w:rsidR="00214350" w:rsidRPr="00E55249" w14:paraId="63F6E140" w14:textId="77777777" w:rsidTr="00EB4C85">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54C4E2E3" w14:textId="30DF559A"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Dec-21</w:t>
            </w:r>
          </w:p>
        </w:tc>
        <w:tc>
          <w:tcPr>
            <w:tcW w:w="887" w:type="dxa"/>
            <w:tcBorders>
              <w:top w:val="nil"/>
              <w:left w:val="nil"/>
              <w:bottom w:val="nil"/>
              <w:right w:val="single" w:sz="8" w:space="0" w:color="auto"/>
            </w:tcBorders>
            <w:shd w:val="clear" w:color="auto" w:fill="auto"/>
            <w:noWrap/>
            <w:vAlign w:val="center"/>
            <w:hideMark/>
          </w:tcPr>
          <w:p w14:paraId="20410B90" w14:textId="18771276"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11.112</w:t>
            </w:r>
          </w:p>
        </w:tc>
        <w:tc>
          <w:tcPr>
            <w:tcW w:w="1140" w:type="dxa"/>
            <w:tcBorders>
              <w:top w:val="nil"/>
              <w:left w:val="nil"/>
              <w:bottom w:val="nil"/>
              <w:right w:val="single" w:sz="8" w:space="0" w:color="auto"/>
            </w:tcBorders>
            <w:shd w:val="clear" w:color="auto" w:fill="auto"/>
            <w:noWrap/>
            <w:vAlign w:val="center"/>
            <w:hideMark/>
          </w:tcPr>
          <w:p w14:paraId="7A6558C5" w14:textId="068A5A36"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9.562</w:t>
            </w:r>
          </w:p>
        </w:tc>
        <w:tc>
          <w:tcPr>
            <w:tcW w:w="1148" w:type="dxa"/>
            <w:tcBorders>
              <w:top w:val="nil"/>
              <w:left w:val="nil"/>
              <w:bottom w:val="nil"/>
              <w:right w:val="single" w:sz="8" w:space="0" w:color="auto"/>
            </w:tcBorders>
            <w:shd w:val="clear" w:color="auto" w:fill="auto"/>
            <w:noWrap/>
            <w:vAlign w:val="center"/>
            <w:hideMark/>
          </w:tcPr>
          <w:p w14:paraId="1D0B6605" w14:textId="724370E0"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1.550</w:t>
            </w:r>
          </w:p>
        </w:tc>
        <w:tc>
          <w:tcPr>
            <w:tcW w:w="879" w:type="dxa"/>
            <w:tcBorders>
              <w:top w:val="nil"/>
              <w:left w:val="nil"/>
              <w:bottom w:val="nil"/>
              <w:right w:val="single" w:sz="8" w:space="0" w:color="auto"/>
            </w:tcBorders>
            <w:shd w:val="clear" w:color="auto" w:fill="auto"/>
            <w:noWrap/>
            <w:vAlign w:val="center"/>
            <w:hideMark/>
          </w:tcPr>
          <w:p w14:paraId="59558962" w14:textId="7239FEE9"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22.679</w:t>
            </w:r>
          </w:p>
        </w:tc>
        <w:tc>
          <w:tcPr>
            <w:tcW w:w="1140" w:type="dxa"/>
            <w:tcBorders>
              <w:top w:val="nil"/>
              <w:left w:val="nil"/>
              <w:bottom w:val="nil"/>
              <w:right w:val="single" w:sz="8" w:space="0" w:color="auto"/>
            </w:tcBorders>
            <w:shd w:val="clear" w:color="auto" w:fill="auto"/>
            <w:noWrap/>
            <w:vAlign w:val="center"/>
            <w:hideMark/>
          </w:tcPr>
          <w:p w14:paraId="41845DF3" w14:textId="18E73773"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20.391</w:t>
            </w:r>
          </w:p>
        </w:tc>
        <w:tc>
          <w:tcPr>
            <w:tcW w:w="1148" w:type="dxa"/>
            <w:tcBorders>
              <w:top w:val="nil"/>
              <w:left w:val="nil"/>
              <w:bottom w:val="nil"/>
              <w:right w:val="single" w:sz="8" w:space="0" w:color="auto"/>
            </w:tcBorders>
            <w:shd w:val="clear" w:color="auto" w:fill="auto"/>
            <w:noWrap/>
            <w:vAlign w:val="center"/>
            <w:hideMark/>
          </w:tcPr>
          <w:p w14:paraId="0E151BF5" w14:textId="30EEAD47"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2.288</w:t>
            </w:r>
          </w:p>
        </w:tc>
        <w:tc>
          <w:tcPr>
            <w:tcW w:w="734" w:type="dxa"/>
            <w:tcBorders>
              <w:top w:val="nil"/>
              <w:left w:val="nil"/>
              <w:bottom w:val="nil"/>
              <w:right w:val="single" w:sz="8" w:space="0" w:color="auto"/>
            </w:tcBorders>
            <w:shd w:val="clear" w:color="auto" w:fill="auto"/>
            <w:vAlign w:val="center"/>
            <w:hideMark/>
          </w:tcPr>
          <w:p w14:paraId="5ADE2FF6" w14:textId="21662D07"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34,3</w:t>
            </w:r>
          </w:p>
        </w:tc>
        <w:tc>
          <w:tcPr>
            <w:tcW w:w="1094" w:type="dxa"/>
            <w:tcBorders>
              <w:top w:val="nil"/>
              <w:left w:val="nil"/>
              <w:bottom w:val="nil"/>
              <w:right w:val="single" w:sz="8" w:space="0" w:color="auto"/>
            </w:tcBorders>
            <w:shd w:val="clear" w:color="auto" w:fill="auto"/>
            <w:vAlign w:val="center"/>
            <w:hideMark/>
          </w:tcPr>
          <w:p w14:paraId="18E2E5C8" w14:textId="38E6F97C"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29,5</w:t>
            </w:r>
          </w:p>
        </w:tc>
        <w:tc>
          <w:tcPr>
            <w:tcW w:w="496" w:type="dxa"/>
            <w:tcBorders>
              <w:top w:val="nil"/>
              <w:left w:val="nil"/>
              <w:bottom w:val="nil"/>
              <w:right w:val="single" w:sz="8" w:space="0" w:color="auto"/>
            </w:tcBorders>
            <w:shd w:val="clear" w:color="auto" w:fill="auto"/>
            <w:vAlign w:val="center"/>
            <w:hideMark/>
          </w:tcPr>
          <w:p w14:paraId="5395F555" w14:textId="17D7A743"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71,4</w:t>
            </w:r>
          </w:p>
        </w:tc>
        <w:tc>
          <w:tcPr>
            <w:tcW w:w="1094" w:type="dxa"/>
            <w:tcBorders>
              <w:top w:val="nil"/>
              <w:left w:val="nil"/>
              <w:bottom w:val="nil"/>
              <w:right w:val="single" w:sz="8" w:space="0" w:color="auto"/>
            </w:tcBorders>
            <w:shd w:val="clear" w:color="auto" w:fill="auto"/>
            <w:vAlign w:val="center"/>
            <w:hideMark/>
          </w:tcPr>
          <w:p w14:paraId="3AF1A940" w14:textId="5E0DBE13"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64,2</w:t>
            </w:r>
          </w:p>
        </w:tc>
      </w:tr>
      <w:tr w:rsidR="00214350" w:rsidRPr="00E55249" w14:paraId="771E25CC" w14:textId="77777777" w:rsidTr="00EB4C85">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12C4EC3" w14:textId="792A5F0F" w:rsidR="00214350" w:rsidRPr="00E55249" w:rsidRDefault="00214350" w:rsidP="00214350">
            <w:pPr>
              <w:suppressAutoHyphens w:val="0"/>
              <w:rPr>
                <w:rFonts w:asciiTheme="minorHAnsi" w:hAnsiTheme="minorHAnsi" w:cs="Arial"/>
                <w:b/>
                <w:bCs/>
                <w:sz w:val="18"/>
                <w:szCs w:val="18"/>
                <w:lang w:val="en-US" w:eastAsia="tr-TR"/>
              </w:rPr>
            </w:pPr>
            <w:r w:rsidRPr="005B5B62">
              <w:rPr>
                <w:rFonts w:ascii="Arial" w:hAnsi="Arial" w:cs="Arial"/>
                <w:b/>
                <w:bCs/>
                <w:sz w:val="18"/>
                <w:szCs w:val="18"/>
              </w:rPr>
              <w:t>Jan-22</w:t>
            </w:r>
          </w:p>
        </w:tc>
        <w:tc>
          <w:tcPr>
            <w:tcW w:w="887" w:type="dxa"/>
            <w:tcBorders>
              <w:top w:val="nil"/>
              <w:left w:val="nil"/>
              <w:bottom w:val="single" w:sz="8" w:space="0" w:color="auto"/>
              <w:right w:val="single" w:sz="8" w:space="0" w:color="auto"/>
            </w:tcBorders>
            <w:shd w:val="clear" w:color="auto" w:fill="auto"/>
            <w:noWrap/>
            <w:vAlign w:val="center"/>
            <w:hideMark/>
          </w:tcPr>
          <w:p w14:paraId="6BD641A4" w14:textId="055BD70F"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11.163</w:t>
            </w:r>
          </w:p>
        </w:tc>
        <w:tc>
          <w:tcPr>
            <w:tcW w:w="1140" w:type="dxa"/>
            <w:tcBorders>
              <w:top w:val="nil"/>
              <w:left w:val="nil"/>
              <w:bottom w:val="single" w:sz="8" w:space="0" w:color="auto"/>
              <w:right w:val="single" w:sz="8" w:space="0" w:color="auto"/>
            </w:tcBorders>
            <w:shd w:val="clear" w:color="auto" w:fill="auto"/>
            <w:noWrap/>
            <w:vAlign w:val="center"/>
            <w:hideMark/>
          </w:tcPr>
          <w:p w14:paraId="15A11044" w14:textId="15387990"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9.641</w:t>
            </w:r>
          </w:p>
        </w:tc>
        <w:tc>
          <w:tcPr>
            <w:tcW w:w="1148" w:type="dxa"/>
            <w:tcBorders>
              <w:top w:val="nil"/>
              <w:left w:val="nil"/>
              <w:bottom w:val="single" w:sz="8" w:space="0" w:color="auto"/>
              <w:right w:val="single" w:sz="8" w:space="0" w:color="auto"/>
            </w:tcBorders>
            <w:shd w:val="clear" w:color="auto" w:fill="auto"/>
            <w:noWrap/>
            <w:vAlign w:val="center"/>
            <w:hideMark/>
          </w:tcPr>
          <w:p w14:paraId="5EF9B287" w14:textId="30F70A7C"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1.522</w:t>
            </w:r>
          </w:p>
        </w:tc>
        <w:tc>
          <w:tcPr>
            <w:tcW w:w="879" w:type="dxa"/>
            <w:tcBorders>
              <w:top w:val="nil"/>
              <w:left w:val="nil"/>
              <w:bottom w:val="single" w:sz="8" w:space="0" w:color="auto"/>
              <w:right w:val="single" w:sz="8" w:space="0" w:color="auto"/>
            </w:tcBorders>
            <w:shd w:val="clear" w:color="auto" w:fill="auto"/>
            <w:noWrap/>
            <w:vAlign w:val="center"/>
            <w:hideMark/>
          </w:tcPr>
          <w:p w14:paraId="2C42DD3B" w14:textId="67D9C212"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22.606</w:t>
            </w:r>
          </w:p>
        </w:tc>
        <w:tc>
          <w:tcPr>
            <w:tcW w:w="1140" w:type="dxa"/>
            <w:tcBorders>
              <w:top w:val="nil"/>
              <w:left w:val="nil"/>
              <w:bottom w:val="single" w:sz="8" w:space="0" w:color="auto"/>
              <w:right w:val="single" w:sz="8" w:space="0" w:color="auto"/>
            </w:tcBorders>
            <w:shd w:val="clear" w:color="auto" w:fill="auto"/>
            <w:noWrap/>
            <w:vAlign w:val="center"/>
            <w:hideMark/>
          </w:tcPr>
          <w:p w14:paraId="1C2DE166" w14:textId="4BD63C3C"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20.269</w:t>
            </w:r>
          </w:p>
        </w:tc>
        <w:tc>
          <w:tcPr>
            <w:tcW w:w="1148" w:type="dxa"/>
            <w:tcBorders>
              <w:top w:val="nil"/>
              <w:left w:val="nil"/>
              <w:bottom w:val="single" w:sz="8" w:space="0" w:color="auto"/>
              <w:right w:val="single" w:sz="8" w:space="0" w:color="auto"/>
            </w:tcBorders>
            <w:shd w:val="clear" w:color="auto" w:fill="auto"/>
            <w:noWrap/>
            <w:vAlign w:val="center"/>
            <w:hideMark/>
          </w:tcPr>
          <w:p w14:paraId="272CCC0A" w14:textId="2C25D75E" w:rsidR="00214350" w:rsidRPr="00E55249" w:rsidRDefault="00214350" w:rsidP="00214350">
            <w:pPr>
              <w:suppressAutoHyphens w:val="0"/>
              <w:jc w:val="center"/>
              <w:rPr>
                <w:rFonts w:asciiTheme="minorHAnsi" w:hAnsiTheme="minorHAnsi" w:cs="Arial"/>
                <w:color w:val="000000"/>
                <w:sz w:val="18"/>
                <w:szCs w:val="18"/>
                <w:lang w:val="en-US" w:eastAsia="tr-TR"/>
              </w:rPr>
            </w:pPr>
            <w:r>
              <w:rPr>
                <w:rFonts w:ascii="Calibri" w:hAnsi="Calibri" w:cs="Calibri"/>
                <w:color w:val="000000"/>
                <w:sz w:val="18"/>
                <w:szCs w:val="18"/>
              </w:rPr>
              <w:t>2.337</w:t>
            </w:r>
          </w:p>
        </w:tc>
        <w:tc>
          <w:tcPr>
            <w:tcW w:w="734" w:type="dxa"/>
            <w:tcBorders>
              <w:top w:val="nil"/>
              <w:left w:val="nil"/>
              <w:bottom w:val="single" w:sz="8" w:space="0" w:color="auto"/>
              <w:right w:val="single" w:sz="8" w:space="0" w:color="auto"/>
            </w:tcBorders>
            <w:shd w:val="clear" w:color="auto" w:fill="auto"/>
            <w:vAlign w:val="center"/>
            <w:hideMark/>
          </w:tcPr>
          <w:p w14:paraId="7C9C6822" w14:textId="73D57560"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34,4</w:t>
            </w:r>
          </w:p>
        </w:tc>
        <w:tc>
          <w:tcPr>
            <w:tcW w:w="1094" w:type="dxa"/>
            <w:tcBorders>
              <w:top w:val="nil"/>
              <w:left w:val="nil"/>
              <w:bottom w:val="single" w:sz="8" w:space="0" w:color="auto"/>
              <w:right w:val="single" w:sz="8" w:space="0" w:color="auto"/>
            </w:tcBorders>
            <w:shd w:val="clear" w:color="auto" w:fill="auto"/>
            <w:vAlign w:val="center"/>
            <w:hideMark/>
          </w:tcPr>
          <w:p w14:paraId="1753CBA7" w14:textId="5844754E"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29,7</w:t>
            </w:r>
          </w:p>
        </w:tc>
        <w:tc>
          <w:tcPr>
            <w:tcW w:w="496" w:type="dxa"/>
            <w:tcBorders>
              <w:top w:val="nil"/>
              <w:left w:val="nil"/>
              <w:bottom w:val="single" w:sz="8" w:space="0" w:color="auto"/>
              <w:right w:val="single" w:sz="8" w:space="0" w:color="auto"/>
            </w:tcBorders>
            <w:shd w:val="clear" w:color="auto" w:fill="auto"/>
            <w:vAlign w:val="center"/>
            <w:hideMark/>
          </w:tcPr>
          <w:p w14:paraId="04B87D58" w14:textId="3EA84055"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71,1</w:t>
            </w:r>
          </w:p>
        </w:tc>
        <w:tc>
          <w:tcPr>
            <w:tcW w:w="1094" w:type="dxa"/>
            <w:tcBorders>
              <w:top w:val="nil"/>
              <w:left w:val="nil"/>
              <w:bottom w:val="single" w:sz="8" w:space="0" w:color="auto"/>
              <w:right w:val="single" w:sz="8" w:space="0" w:color="auto"/>
            </w:tcBorders>
            <w:shd w:val="clear" w:color="auto" w:fill="auto"/>
            <w:vAlign w:val="center"/>
            <w:hideMark/>
          </w:tcPr>
          <w:p w14:paraId="34AD4ADF" w14:textId="6A45B4AD" w:rsidR="00214350" w:rsidRPr="00E55249" w:rsidRDefault="00214350" w:rsidP="00214350">
            <w:pPr>
              <w:suppressAutoHyphens w:val="0"/>
              <w:jc w:val="center"/>
              <w:rPr>
                <w:rFonts w:asciiTheme="minorHAnsi" w:hAnsiTheme="minorHAnsi" w:cs="Arial"/>
                <w:sz w:val="18"/>
                <w:szCs w:val="18"/>
                <w:lang w:val="en-US" w:eastAsia="tr-TR"/>
              </w:rPr>
            </w:pPr>
            <w:r>
              <w:rPr>
                <w:rFonts w:ascii="Calibri" w:hAnsi="Calibri" w:cs="Calibri"/>
                <w:sz w:val="18"/>
                <w:szCs w:val="18"/>
              </w:rPr>
              <w:t>63,8</w:t>
            </w:r>
          </w:p>
        </w:tc>
      </w:tr>
    </w:tbl>
    <w:p w14:paraId="5A9D0CAD" w14:textId="77777777" w:rsidR="006E6B65" w:rsidRPr="00E55249" w:rsidRDefault="006E6B65" w:rsidP="006E6B65">
      <w:pPr>
        <w:spacing w:before="120" w:line="276" w:lineRule="auto"/>
        <w:rPr>
          <w:rFonts w:asciiTheme="minorHAnsi" w:hAnsiTheme="minorHAnsi" w:cs="Arial"/>
          <w:bCs/>
          <w:noProof/>
          <w:sz w:val="18"/>
          <w:szCs w:val="18"/>
          <w:lang w:val="en-US"/>
        </w:rPr>
      </w:pPr>
      <w:r w:rsidRPr="00E55249">
        <w:rPr>
          <w:rFonts w:asciiTheme="minorHAnsi" w:hAnsiTheme="minorHAnsi" w:cs="Arial"/>
          <w:bCs/>
          <w:sz w:val="18"/>
          <w:szCs w:val="18"/>
          <w:lang w:val="en-US"/>
        </w:rPr>
        <w:t xml:space="preserve">Source: </w:t>
      </w:r>
      <w:proofErr w:type="spellStart"/>
      <w:r w:rsidRPr="00E55249">
        <w:rPr>
          <w:rFonts w:asciiTheme="minorHAnsi" w:hAnsiTheme="minorHAnsi" w:cs="Arial"/>
          <w:bCs/>
          <w:sz w:val="18"/>
          <w:szCs w:val="18"/>
          <w:lang w:val="en-US"/>
        </w:rPr>
        <w:t>Turkstat</w:t>
      </w:r>
      <w:proofErr w:type="spellEnd"/>
      <w:r w:rsidRPr="00E55249">
        <w:rPr>
          <w:rFonts w:asciiTheme="minorHAnsi" w:hAnsiTheme="minorHAnsi" w:cs="Arial"/>
          <w:bCs/>
          <w:sz w:val="18"/>
          <w:szCs w:val="18"/>
          <w:lang w:val="en-US"/>
        </w:rPr>
        <w:t xml:space="preserve">, </w:t>
      </w:r>
      <w:proofErr w:type="spellStart"/>
      <w:r w:rsidRPr="00E55249">
        <w:rPr>
          <w:rFonts w:asciiTheme="minorHAnsi" w:hAnsiTheme="minorHAnsi" w:cs="Arial"/>
          <w:bCs/>
          <w:sz w:val="18"/>
          <w:szCs w:val="18"/>
          <w:lang w:val="en-US"/>
        </w:rPr>
        <w:t>Betam</w:t>
      </w:r>
      <w:proofErr w:type="spellEnd"/>
    </w:p>
    <w:p w14:paraId="3A8B33E6" w14:textId="77777777" w:rsidR="00C36DDC" w:rsidRPr="00E55249" w:rsidRDefault="00C36DDC" w:rsidP="007C3CD9">
      <w:pPr>
        <w:pStyle w:val="ResimYazs"/>
        <w:keepNext/>
        <w:spacing w:line="276" w:lineRule="auto"/>
        <w:rPr>
          <w:rFonts w:ascii="Arial" w:hAnsi="Arial" w:cs="Arial"/>
          <w:lang w:val="en-US"/>
        </w:rPr>
      </w:pPr>
    </w:p>
    <w:p w14:paraId="0952D301" w14:textId="77777777" w:rsidR="004B24C7" w:rsidRPr="00E55249" w:rsidRDefault="004B24C7" w:rsidP="007C3CD9">
      <w:pPr>
        <w:spacing w:line="276" w:lineRule="auto"/>
        <w:rPr>
          <w:rFonts w:ascii="Arial" w:hAnsi="Arial" w:cs="Arial"/>
          <w:sz w:val="18"/>
          <w:szCs w:val="18"/>
          <w:lang w:val="en-US"/>
        </w:rPr>
      </w:pPr>
    </w:p>
    <w:p w14:paraId="497575AD" w14:textId="3747521B" w:rsidR="00136DF4" w:rsidRPr="00E55249" w:rsidRDefault="00136DF4" w:rsidP="007C3CD9">
      <w:pPr>
        <w:suppressAutoHyphens w:val="0"/>
        <w:spacing w:line="276" w:lineRule="auto"/>
        <w:rPr>
          <w:rFonts w:ascii="Arial" w:hAnsi="Arial" w:cs="Arial"/>
          <w:sz w:val="18"/>
          <w:szCs w:val="18"/>
          <w:lang w:val="en-US"/>
        </w:rPr>
      </w:pPr>
    </w:p>
    <w:p w14:paraId="4625ACF3" w14:textId="2E68C9A2" w:rsidR="00321CA0" w:rsidRPr="00E55249" w:rsidRDefault="00321CA0" w:rsidP="007C3CD9">
      <w:pPr>
        <w:suppressAutoHyphens w:val="0"/>
        <w:spacing w:line="276" w:lineRule="auto"/>
        <w:rPr>
          <w:rFonts w:ascii="Arial" w:hAnsi="Arial" w:cs="Arial"/>
          <w:sz w:val="18"/>
          <w:szCs w:val="18"/>
          <w:lang w:val="en-US"/>
        </w:rPr>
      </w:pPr>
    </w:p>
    <w:p w14:paraId="050C2026" w14:textId="3D3A128B" w:rsidR="00321CA0" w:rsidRPr="00E55249" w:rsidRDefault="00321CA0" w:rsidP="007C3CD9">
      <w:pPr>
        <w:suppressAutoHyphens w:val="0"/>
        <w:spacing w:line="276" w:lineRule="auto"/>
        <w:rPr>
          <w:rFonts w:ascii="Arial" w:hAnsi="Arial" w:cs="Arial"/>
          <w:sz w:val="18"/>
          <w:szCs w:val="18"/>
          <w:lang w:val="en-US"/>
        </w:rPr>
      </w:pPr>
    </w:p>
    <w:p w14:paraId="77E635EF" w14:textId="55B0110D" w:rsidR="00321CA0" w:rsidRPr="00E55249" w:rsidRDefault="00321CA0" w:rsidP="007C3CD9">
      <w:pPr>
        <w:suppressAutoHyphens w:val="0"/>
        <w:spacing w:line="276" w:lineRule="auto"/>
        <w:rPr>
          <w:rFonts w:ascii="Arial" w:hAnsi="Arial" w:cs="Arial"/>
          <w:sz w:val="18"/>
          <w:szCs w:val="18"/>
          <w:lang w:val="en-US"/>
        </w:rPr>
      </w:pPr>
    </w:p>
    <w:p w14:paraId="5E8B0A0B" w14:textId="170D3E89" w:rsidR="00321CA0" w:rsidRPr="00E55249" w:rsidRDefault="00321CA0" w:rsidP="007C3CD9">
      <w:pPr>
        <w:suppressAutoHyphens w:val="0"/>
        <w:spacing w:line="276" w:lineRule="auto"/>
        <w:rPr>
          <w:rFonts w:ascii="Arial" w:hAnsi="Arial" w:cs="Arial"/>
          <w:sz w:val="18"/>
          <w:szCs w:val="18"/>
          <w:lang w:val="en-US"/>
        </w:rPr>
      </w:pPr>
    </w:p>
    <w:p w14:paraId="7224CEE1" w14:textId="09218806" w:rsidR="00321CA0" w:rsidRPr="00E55249" w:rsidRDefault="00321CA0" w:rsidP="007C3CD9">
      <w:pPr>
        <w:suppressAutoHyphens w:val="0"/>
        <w:spacing w:line="276" w:lineRule="auto"/>
        <w:rPr>
          <w:rFonts w:ascii="Arial" w:hAnsi="Arial" w:cs="Arial"/>
          <w:sz w:val="18"/>
          <w:szCs w:val="18"/>
          <w:lang w:val="en-US"/>
        </w:rPr>
      </w:pPr>
    </w:p>
    <w:p w14:paraId="666C1270" w14:textId="5B0C3EBC" w:rsidR="00321CA0" w:rsidRPr="00E55249" w:rsidRDefault="00321CA0" w:rsidP="007C3CD9">
      <w:pPr>
        <w:suppressAutoHyphens w:val="0"/>
        <w:spacing w:line="276" w:lineRule="auto"/>
        <w:rPr>
          <w:rFonts w:ascii="Arial" w:hAnsi="Arial" w:cs="Arial"/>
          <w:sz w:val="18"/>
          <w:szCs w:val="18"/>
          <w:lang w:val="en-US"/>
        </w:rPr>
      </w:pPr>
    </w:p>
    <w:p w14:paraId="7FCF8949" w14:textId="57D2B14D" w:rsidR="00321CA0" w:rsidRPr="00E55249" w:rsidRDefault="00321CA0" w:rsidP="007C3CD9">
      <w:pPr>
        <w:suppressAutoHyphens w:val="0"/>
        <w:spacing w:line="276" w:lineRule="auto"/>
        <w:rPr>
          <w:rFonts w:ascii="Arial" w:hAnsi="Arial" w:cs="Arial"/>
          <w:sz w:val="18"/>
          <w:szCs w:val="18"/>
          <w:lang w:val="en-US"/>
        </w:rPr>
      </w:pPr>
    </w:p>
    <w:p w14:paraId="48E8B382" w14:textId="223B6895" w:rsidR="00321CA0" w:rsidRPr="00E55249" w:rsidRDefault="00321CA0" w:rsidP="007C3CD9">
      <w:pPr>
        <w:suppressAutoHyphens w:val="0"/>
        <w:spacing w:line="276" w:lineRule="auto"/>
        <w:rPr>
          <w:rFonts w:ascii="Arial" w:hAnsi="Arial" w:cs="Arial"/>
          <w:sz w:val="18"/>
          <w:szCs w:val="18"/>
          <w:lang w:val="en-US"/>
        </w:rPr>
      </w:pPr>
    </w:p>
    <w:p w14:paraId="5C27D440" w14:textId="7F0676F5" w:rsidR="00321CA0" w:rsidRPr="00E55249" w:rsidRDefault="00321CA0" w:rsidP="007C3CD9">
      <w:pPr>
        <w:suppressAutoHyphens w:val="0"/>
        <w:spacing w:line="276" w:lineRule="auto"/>
        <w:rPr>
          <w:rFonts w:ascii="Arial" w:hAnsi="Arial" w:cs="Arial"/>
          <w:sz w:val="18"/>
          <w:szCs w:val="18"/>
          <w:lang w:val="en-US"/>
        </w:rPr>
      </w:pPr>
    </w:p>
    <w:p w14:paraId="360EA1CC" w14:textId="6A61CE46" w:rsidR="00321CA0" w:rsidRPr="00E55249" w:rsidRDefault="00321CA0" w:rsidP="007C3CD9">
      <w:pPr>
        <w:suppressAutoHyphens w:val="0"/>
        <w:spacing w:line="276" w:lineRule="auto"/>
        <w:rPr>
          <w:rFonts w:ascii="Arial" w:hAnsi="Arial" w:cs="Arial"/>
          <w:sz w:val="18"/>
          <w:szCs w:val="18"/>
          <w:lang w:val="en-US"/>
        </w:rPr>
      </w:pPr>
    </w:p>
    <w:p w14:paraId="0731C2BA" w14:textId="74603CAB" w:rsidR="00321CA0" w:rsidRPr="00E55249" w:rsidRDefault="00321CA0" w:rsidP="00321CA0">
      <w:pPr>
        <w:spacing w:after="120" w:line="276" w:lineRule="auto"/>
        <w:jc w:val="both"/>
        <w:rPr>
          <w:rFonts w:asciiTheme="minorHAnsi" w:hAnsiTheme="minorHAnsi" w:cs="Arial"/>
          <w:b/>
          <w:sz w:val="22"/>
          <w:szCs w:val="22"/>
          <w:lang w:val="en-US"/>
        </w:rPr>
      </w:pPr>
      <w:r w:rsidRPr="00E55249">
        <w:rPr>
          <w:rFonts w:asciiTheme="minorHAnsi" w:hAnsiTheme="minorHAnsi" w:cs="Arial"/>
          <w:b/>
          <w:sz w:val="22"/>
          <w:szCs w:val="22"/>
          <w:lang w:val="en-US"/>
        </w:rPr>
        <w:lastRenderedPageBreak/>
        <w:t>Box 1</w:t>
      </w:r>
      <w:r w:rsidR="00B3209D">
        <w:rPr>
          <w:rFonts w:asciiTheme="minorHAnsi" w:hAnsiTheme="minorHAnsi" w:cs="Arial"/>
          <w:b/>
          <w:sz w:val="22"/>
          <w:szCs w:val="22"/>
          <w:lang w:val="en-US"/>
        </w:rPr>
        <w:t xml:space="preserve"> </w:t>
      </w:r>
      <w:r w:rsidRPr="00E55249">
        <w:rPr>
          <w:rFonts w:asciiTheme="minorHAnsi" w:hAnsiTheme="minorHAnsi" w:cs="Arial"/>
          <w:b/>
          <w:sz w:val="22"/>
          <w:szCs w:val="22"/>
          <w:lang w:val="en-US"/>
        </w:rPr>
        <w:t>: Definitions of alternative unemployment rates</w:t>
      </w:r>
      <w:r w:rsidRPr="00E55249">
        <w:rPr>
          <w:rStyle w:val="DipnotBavurusu"/>
          <w:rFonts w:asciiTheme="minorHAnsi" w:hAnsiTheme="minorHAnsi" w:cs="Arial"/>
          <w:b/>
          <w:sz w:val="22"/>
          <w:szCs w:val="22"/>
          <w:lang w:val="en-US"/>
        </w:rPr>
        <w:footnoteReference w:id="4"/>
      </w:r>
    </w:p>
    <w:p w14:paraId="1B080747"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lang w:val="en-US" w:eastAsia="tr-TR"/>
        </w:rPr>
      </w:pPr>
      <w:r w:rsidRPr="00E55249">
        <w:rPr>
          <w:rFonts w:asciiTheme="minorHAnsi" w:hAnsiTheme="minorHAnsi" w:cs="Arial"/>
          <w:b/>
          <w:bCs/>
          <w:sz w:val="22"/>
          <w:szCs w:val="22"/>
          <w:lang w:val="en-US" w:eastAsia="tr-TR"/>
        </w:rPr>
        <w:t>The time-related underemployment</w:t>
      </w:r>
      <w:r w:rsidRPr="00E55249">
        <w:rPr>
          <w:rFonts w:asciiTheme="minorHAnsi" w:hAnsiTheme="minorHAnsi" w:cs="Arial"/>
          <w:sz w:val="22"/>
          <w:szCs w:val="22"/>
          <w:lang w:val="en-US" w:eastAsia="tr-TR"/>
        </w:rPr>
        <w:t xml:space="preserve">: </w:t>
      </w:r>
      <w:r w:rsidRPr="00E55249">
        <w:rPr>
          <w:rFonts w:asciiTheme="minorHAnsi" w:hAnsiTheme="minorHAnsi" w:cs="Arial"/>
          <w:bCs/>
          <w:sz w:val="22"/>
          <w:szCs w:val="22"/>
          <w:lang w:val="en-US" w:eastAsia="tr-TR"/>
        </w:rPr>
        <w:t xml:space="preserve">Persons employed in the reference week who actually worked less than 40 hours as total (in main job and additional job/s), were willing to work additional hours and were available to do so, but could not find a job for the extra hours. </w:t>
      </w:r>
    </w:p>
    <w:p w14:paraId="1E0C00FE" w14:textId="77777777" w:rsidR="00321CA0" w:rsidRPr="00E55249"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sz w:val="22"/>
          <w:szCs w:val="22"/>
          <w:lang w:val="en-US" w:eastAsia="tr-TR"/>
        </w:rPr>
      </w:pPr>
    </w:p>
    <w:p w14:paraId="4D8ECDB7" w14:textId="77777777" w:rsidR="00321CA0" w:rsidRPr="00E55249"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Cs/>
          <w:sz w:val="22"/>
          <w:szCs w:val="22"/>
          <w:lang w:val="en-US" w:eastAsia="tr-TR"/>
        </w:rPr>
      </w:pPr>
      <w:r w:rsidRPr="00E55249">
        <w:rPr>
          <w:rFonts w:asciiTheme="minorHAnsi" w:hAnsiTheme="minorHAnsi" w:cs="Arial"/>
          <w:b/>
          <w:sz w:val="22"/>
          <w:szCs w:val="22"/>
          <w:lang w:val="en-US" w:eastAsia="tr-TR"/>
        </w:rPr>
        <w:t>The potential labor force:</w:t>
      </w:r>
      <w:r w:rsidRPr="00E55249">
        <w:rPr>
          <w:rFonts w:asciiTheme="minorHAnsi" w:hAnsiTheme="minorHAnsi" w:cs="Arial"/>
          <w:sz w:val="22"/>
          <w:szCs w:val="22"/>
          <w:lang w:val="en-US" w:eastAsia="tr-TR"/>
        </w:rPr>
        <w:t xml:space="preserve"> P</w:t>
      </w:r>
      <w:r w:rsidRPr="00E55249">
        <w:rPr>
          <w:rFonts w:asciiTheme="minorHAnsi" w:hAnsiTheme="minorHAnsi" w:cs="Arial"/>
          <w:bCs/>
          <w:sz w:val="22"/>
          <w:szCs w:val="22"/>
          <w:lang w:val="en-US" w:eastAsia="tr-TR"/>
        </w:rPr>
        <w:t>ersons not in employment who would like to work, but for whom the existing conditions limit active job search and/or availability.</w:t>
      </w:r>
    </w:p>
    <w:p w14:paraId="7A76BD38" w14:textId="77777777" w:rsidR="00321CA0" w:rsidRPr="00E55249"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Cs/>
          <w:sz w:val="22"/>
          <w:szCs w:val="22"/>
          <w:lang w:val="en-US" w:eastAsia="tr-TR"/>
        </w:rPr>
      </w:pPr>
    </w:p>
    <w:p w14:paraId="38460215"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b/>
          <w:sz w:val="22"/>
          <w:szCs w:val="22"/>
          <w:lang w:val="en-US" w:eastAsia="tr-TR"/>
        </w:rPr>
      </w:pPr>
      <w:r w:rsidRPr="00E55249">
        <w:rPr>
          <w:rFonts w:asciiTheme="minorHAnsi" w:hAnsiTheme="minorHAnsi" w:cs="Arial"/>
          <w:b/>
          <w:bCs/>
          <w:sz w:val="22"/>
          <w:szCs w:val="22"/>
          <w:lang w:val="en-US" w:eastAsia="tr-TR"/>
        </w:rPr>
        <w:t>The unemployed:</w:t>
      </w:r>
      <w:r w:rsidRPr="00E55249">
        <w:rPr>
          <w:rFonts w:asciiTheme="minorHAnsi" w:hAnsiTheme="minorHAnsi" w:cs="Arial"/>
          <w:sz w:val="22"/>
          <w:szCs w:val="22"/>
          <w:lang w:val="en-US" w:eastAsia="tr-TR"/>
        </w:rPr>
        <w:t xml:space="preserve"> The unemployed comprises all persons 15 years of age and over who were not employed during the reference period had used at least one active channel for seeking a job during the last four weeks and were available to start work within two weeks.</w:t>
      </w:r>
    </w:p>
    <w:p w14:paraId="70CAB977"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E55249">
        <w:rPr>
          <w:rFonts w:asciiTheme="minorHAnsi" w:hAnsiTheme="minorHAnsi" w:cs="Arial"/>
          <w:b/>
          <w:bCs/>
          <w:sz w:val="22"/>
          <w:szCs w:val="22"/>
          <w:lang w:val="en-US" w:eastAsia="tr-TR"/>
        </w:rPr>
        <w:t>1) Unemployment rate</w:t>
      </w:r>
      <w:r w:rsidRPr="00E55249">
        <w:rPr>
          <w:rFonts w:asciiTheme="minorHAnsi" w:hAnsiTheme="minorHAnsi" w:cs="Arial"/>
          <w:sz w:val="22"/>
          <w:szCs w:val="22"/>
          <w:lang w:val="en-US" w:eastAsia="tr-TR"/>
        </w:rPr>
        <w:t xml:space="preserve"> = [persons in unemployment/labor force]x100</w:t>
      </w:r>
    </w:p>
    <w:p w14:paraId="2C3A0244"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p>
    <w:p w14:paraId="4875C43E"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bCs/>
          <w:sz w:val="22"/>
          <w:szCs w:val="22"/>
          <w:lang w:val="en-US" w:eastAsia="tr-TR"/>
        </w:rPr>
      </w:pPr>
      <w:r w:rsidRPr="00E55249">
        <w:rPr>
          <w:rFonts w:asciiTheme="minorHAnsi" w:hAnsiTheme="minorHAnsi" w:cs="Arial"/>
          <w:b/>
          <w:bCs/>
          <w:sz w:val="22"/>
          <w:szCs w:val="22"/>
          <w:lang w:val="en-US" w:eastAsia="tr-TR"/>
        </w:rPr>
        <w:t>2) Combined rate of time-related underemployment and unemployment =</w:t>
      </w:r>
    </w:p>
    <w:p w14:paraId="68F65AAF"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r w:rsidRPr="00E55249">
        <w:rPr>
          <w:rFonts w:asciiTheme="minorHAnsi" w:hAnsiTheme="minorHAnsi" w:cs="Arial"/>
          <w:sz w:val="22"/>
          <w:szCs w:val="22"/>
          <w:lang w:val="en-US" w:eastAsia="tr-TR"/>
        </w:rPr>
        <w:t xml:space="preserve">  [(persons in time-related underemployment + persons in unemployment) / labor force] * 100</w:t>
      </w:r>
    </w:p>
    <w:p w14:paraId="4E01D573"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E55249">
        <w:rPr>
          <w:rFonts w:asciiTheme="minorHAnsi" w:hAnsiTheme="minorHAnsi" w:cs="Arial"/>
          <w:sz w:val="22"/>
          <w:szCs w:val="22"/>
          <w:lang w:val="en-US" w:eastAsia="tr-TR"/>
        </w:rPr>
        <w:tab/>
      </w:r>
    </w:p>
    <w:p w14:paraId="37666981"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E55249">
        <w:rPr>
          <w:rFonts w:asciiTheme="minorHAnsi" w:hAnsiTheme="minorHAnsi" w:cs="Arial"/>
          <w:b/>
          <w:sz w:val="22"/>
          <w:szCs w:val="22"/>
          <w:lang w:val="en-US" w:eastAsia="tr-TR"/>
        </w:rPr>
        <w:t>3) Combined rate of unemployment and potential labor force =</w:t>
      </w:r>
    </w:p>
    <w:p w14:paraId="6EEA53B3"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r w:rsidRPr="00E55249">
        <w:rPr>
          <w:rFonts w:asciiTheme="minorHAnsi" w:hAnsiTheme="minorHAnsi" w:cs="Arial"/>
          <w:sz w:val="22"/>
          <w:szCs w:val="22"/>
          <w:lang w:val="en-US" w:eastAsia="tr-TR"/>
        </w:rPr>
        <w:t xml:space="preserve">    [(persons in unemployment + potential labor force)/ (labor force+ potential labor force)] x 100</w:t>
      </w:r>
    </w:p>
    <w:p w14:paraId="2E99F210"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p>
    <w:p w14:paraId="62E8295A"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bCs/>
          <w:sz w:val="22"/>
          <w:szCs w:val="22"/>
          <w:lang w:val="en-US" w:eastAsia="tr-TR"/>
        </w:rPr>
      </w:pPr>
      <w:r w:rsidRPr="00E55249">
        <w:rPr>
          <w:rFonts w:asciiTheme="minorHAnsi" w:hAnsiTheme="minorHAnsi" w:cs="Arial"/>
          <w:b/>
          <w:bCs/>
          <w:sz w:val="22"/>
          <w:szCs w:val="22"/>
          <w:lang w:val="en-US" w:eastAsia="tr-TR"/>
        </w:rPr>
        <w:t>4) Composite measure of labor underutilization =</w:t>
      </w:r>
    </w:p>
    <w:p w14:paraId="7F873DDB"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b/>
          <w:sz w:val="22"/>
          <w:szCs w:val="22"/>
          <w:lang w:val="en-US" w:eastAsia="tr-TR"/>
        </w:rPr>
      </w:pPr>
      <w:r w:rsidRPr="00E55249">
        <w:rPr>
          <w:rFonts w:asciiTheme="minorHAnsi" w:hAnsiTheme="minorHAnsi" w:cs="Arial"/>
          <w:sz w:val="22"/>
          <w:szCs w:val="22"/>
          <w:lang w:val="en-US" w:eastAsia="tr-TR"/>
        </w:rPr>
        <w:t>[(persons in time-related underemployment + persons in unemployment + potential labor force) / (labor force+ potential labor force)] x 100</w:t>
      </w:r>
    </w:p>
    <w:p w14:paraId="453331FD" w14:textId="58119997" w:rsidR="00321CA0" w:rsidRPr="00E55249" w:rsidRDefault="00321CA0" w:rsidP="007C3CD9">
      <w:pPr>
        <w:suppressAutoHyphens w:val="0"/>
        <w:spacing w:line="276" w:lineRule="auto"/>
        <w:rPr>
          <w:rFonts w:ascii="Arial" w:hAnsi="Arial" w:cs="Arial"/>
          <w:sz w:val="18"/>
          <w:szCs w:val="18"/>
          <w:lang w:val="en-US"/>
        </w:rPr>
      </w:pPr>
    </w:p>
    <w:p w14:paraId="363E182A" w14:textId="77777777" w:rsidR="00321CA0" w:rsidRPr="00E55249" w:rsidRDefault="00321CA0" w:rsidP="007C3CD9">
      <w:pPr>
        <w:suppressAutoHyphens w:val="0"/>
        <w:spacing w:line="276" w:lineRule="auto"/>
        <w:rPr>
          <w:rFonts w:ascii="Arial" w:hAnsi="Arial" w:cs="Arial"/>
          <w:sz w:val="18"/>
          <w:szCs w:val="18"/>
          <w:lang w:val="en-US"/>
        </w:rPr>
      </w:pPr>
    </w:p>
    <w:sectPr w:rsidR="00321CA0" w:rsidRPr="00E55249" w:rsidSect="006B7FDF">
      <w:footerReference w:type="default" r:id="rId13"/>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D395A" w14:textId="77777777" w:rsidR="0082537E" w:rsidRDefault="0082537E">
      <w:r>
        <w:separator/>
      </w:r>
    </w:p>
  </w:endnote>
  <w:endnote w:type="continuationSeparator" w:id="0">
    <w:p w14:paraId="6E04365F" w14:textId="77777777" w:rsidR="0082537E" w:rsidRDefault="0082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Yu Gothic"/>
    <w:charset w:val="01"/>
    <w:family w:val="roman"/>
    <w:pitch w:val="variable"/>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E850" w14:textId="02A7CA76" w:rsidR="009F0904" w:rsidRDefault="009F0904"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279C4">
      <w:rPr>
        <w:rStyle w:val="SayfaNumaras"/>
        <w:noProof/>
      </w:rPr>
      <w:t>3</w:t>
    </w:r>
    <w:r>
      <w:rPr>
        <w:rStyle w:val="SayfaNumaras"/>
      </w:rPr>
      <w:fldChar w:fldCharType="end"/>
    </w:r>
  </w:p>
  <w:p w14:paraId="69511C34" w14:textId="77777777" w:rsidR="009F0904" w:rsidRDefault="009F0904" w:rsidP="00C82050">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C29AA" w14:textId="77777777" w:rsidR="0082537E" w:rsidRDefault="0082537E">
      <w:r>
        <w:separator/>
      </w:r>
    </w:p>
  </w:footnote>
  <w:footnote w:type="continuationSeparator" w:id="0">
    <w:p w14:paraId="393E862F" w14:textId="77777777" w:rsidR="0082537E" w:rsidRDefault="0082537E">
      <w:r>
        <w:continuationSeparator/>
      </w:r>
    </w:p>
  </w:footnote>
  <w:footnote w:id="1">
    <w:p w14:paraId="2A57D25B" w14:textId="06A8A3C0" w:rsidR="009F0904" w:rsidRPr="00C96208" w:rsidRDefault="009F0904">
      <w:pPr>
        <w:pStyle w:val="DipnotMetni"/>
        <w:rPr>
          <w:rFonts w:ascii="Arial" w:hAnsi="Arial" w:cs="Arial"/>
          <w:sz w:val="16"/>
          <w:szCs w:val="16"/>
          <w:lang w:val="en-US"/>
        </w:rPr>
      </w:pPr>
      <w:r w:rsidRPr="00C96208">
        <w:rPr>
          <w:rStyle w:val="DipnotBavurusu"/>
          <w:rFonts w:ascii="Arial" w:hAnsi="Arial" w:cs="Arial"/>
          <w:sz w:val="16"/>
          <w:szCs w:val="16"/>
          <w:lang w:val="en-US"/>
        </w:rPr>
        <w:t>*</w:t>
      </w:r>
      <w:r w:rsidRPr="00C96208">
        <w:rPr>
          <w:rFonts w:ascii="Arial" w:hAnsi="Arial" w:cs="Arial"/>
          <w:sz w:val="16"/>
          <w:szCs w:val="16"/>
          <w:lang w:val="en-US"/>
        </w:rPr>
        <w:t xml:space="preserve"> Prof. Dr. Seyfettin </w:t>
      </w:r>
      <w:proofErr w:type="spellStart"/>
      <w:r w:rsidRPr="00C96208">
        <w:rPr>
          <w:rFonts w:ascii="Arial" w:hAnsi="Arial" w:cs="Arial"/>
          <w:sz w:val="16"/>
          <w:szCs w:val="16"/>
          <w:lang w:val="en-US"/>
        </w:rPr>
        <w:t>Gürsel</w:t>
      </w:r>
      <w:proofErr w:type="spellEnd"/>
      <w:r w:rsidRPr="00C96208">
        <w:rPr>
          <w:rFonts w:ascii="Arial" w:hAnsi="Arial" w:cs="Arial"/>
          <w:sz w:val="16"/>
          <w:szCs w:val="16"/>
          <w:lang w:val="en-US"/>
        </w:rPr>
        <w:t xml:space="preserve">, </w:t>
      </w:r>
      <w:proofErr w:type="spellStart"/>
      <w:r w:rsidRPr="00C96208">
        <w:rPr>
          <w:rFonts w:ascii="Arial" w:hAnsi="Arial" w:cs="Arial"/>
          <w:sz w:val="16"/>
          <w:szCs w:val="16"/>
          <w:lang w:val="en-US"/>
        </w:rPr>
        <w:t>Betam</w:t>
      </w:r>
      <w:proofErr w:type="spellEnd"/>
      <w:r w:rsidRPr="00C96208">
        <w:rPr>
          <w:rFonts w:ascii="Arial" w:hAnsi="Arial" w:cs="Arial"/>
          <w:sz w:val="16"/>
          <w:szCs w:val="16"/>
          <w:lang w:val="en-US"/>
        </w:rPr>
        <w:t xml:space="preserve">, Director, </w:t>
      </w:r>
      <w:hyperlink r:id="rId1" w:history="1">
        <w:r w:rsidRPr="00C96208">
          <w:rPr>
            <w:rStyle w:val="Kpr"/>
            <w:rFonts w:ascii="Arial" w:hAnsi="Arial" w:cs="Arial"/>
            <w:sz w:val="16"/>
            <w:szCs w:val="16"/>
            <w:lang w:val="en-US"/>
          </w:rPr>
          <w:t>seyfettin.gursel@eas.bau.edu.tr</w:t>
        </w:r>
      </w:hyperlink>
    </w:p>
  </w:footnote>
  <w:footnote w:id="2">
    <w:p w14:paraId="062DB85E" w14:textId="04522EE0" w:rsidR="009F0904" w:rsidRPr="00C96208" w:rsidRDefault="009F0904">
      <w:pPr>
        <w:pStyle w:val="DipnotMetni"/>
        <w:rPr>
          <w:rFonts w:ascii="Arial" w:hAnsi="Arial" w:cs="Arial"/>
          <w:sz w:val="16"/>
          <w:szCs w:val="16"/>
          <w:lang w:val="en-US"/>
        </w:rPr>
      </w:pPr>
      <w:r w:rsidRPr="00C96208">
        <w:rPr>
          <w:rStyle w:val="DipnotBavurusu"/>
          <w:rFonts w:ascii="Arial" w:hAnsi="Arial" w:cs="Arial"/>
          <w:sz w:val="16"/>
          <w:szCs w:val="16"/>
          <w:lang w:val="en-US"/>
        </w:rPr>
        <w:t>**</w:t>
      </w:r>
      <w:r w:rsidRPr="00C96208">
        <w:rPr>
          <w:rFonts w:ascii="Arial" w:hAnsi="Arial" w:cs="Arial"/>
          <w:sz w:val="16"/>
          <w:szCs w:val="16"/>
          <w:lang w:val="en-US"/>
        </w:rPr>
        <w:t xml:space="preserve"> Hamza </w:t>
      </w:r>
      <w:proofErr w:type="spellStart"/>
      <w:r w:rsidRPr="00C96208">
        <w:rPr>
          <w:rFonts w:ascii="Arial" w:hAnsi="Arial" w:cs="Arial"/>
          <w:sz w:val="16"/>
          <w:szCs w:val="16"/>
          <w:lang w:val="en-US"/>
        </w:rPr>
        <w:t>Mutluay</w:t>
      </w:r>
      <w:proofErr w:type="spellEnd"/>
      <w:r w:rsidRPr="00C96208">
        <w:rPr>
          <w:rFonts w:ascii="Arial" w:hAnsi="Arial" w:cs="Arial"/>
          <w:sz w:val="16"/>
          <w:szCs w:val="16"/>
          <w:lang w:val="en-US"/>
        </w:rPr>
        <w:t xml:space="preserve">, </w:t>
      </w:r>
      <w:proofErr w:type="spellStart"/>
      <w:r w:rsidRPr="00C96208">
        <w:rPr>
          <w:rFonts w:ascii="Arial" w:hAnsi="Arial" w:cs="Arial"/>
          <w:sz w:val="16"/>
          <w:szCs w:val="16"/>
          <w:lang w:val="en-US"/>
        </w:rPr>
        <w:t>Betam</w:t>
      </w:r>
      <w:proofErr w:type="spellEnd"/>
      <w:r w:rsidRPr="00C96208">
        <w:rPr>
          <w:rFonts w:ascii="Arial" w:hAnsi="Arial" w:cs="Arial"/>
          <w:sz w:val="16"/>
          <w:szCs w:val="16"/>
          <w:lang w:val="en-US"/>
        </w:rPr>
        <w:t xml:space="preserve">, Research Assistant, </w:t>
      </w:r>
      <w:hyperlink r:id="rId2" w:history="1">
        <w:r w:rsidRPr="00C96208">
          <w:rPr>
            <w:rStyle w:val="Kpr"/>
            <w:rFonts w:ascii="Arial" w:hAnsi="Arial" w:cs="Arial"/>
            <w:sz w:val="16"/>
            <w:szCs w:val="16"/>
            <w:lang w:val="en-US"/>
          </w:rPr>
          <w:t>hamza.mutluay@eas.bau.edu.tr</w:t>
        </w:r>
      </w:hyperlink>
    </w:p>
  </w:footnote>
  <w:footnote w:id="3">
    <w:p w14:paraId="23069051" w14:textId="5148F5F5" w:rsidR="009F0904" w:rsidRPr="00C96208" w:rsidRDefault="009F0904">
      <w:pPr>
        <w:pStyle w:val="DipnotMetni"/>
        <w:rPr>
          <w:rFonts w:ascii="Arial" w:hAnsi="Arial" w:cs="Arial"/>
          <w:sz w:val="16"/>
          <w:szCs w:val="16"/>
          <w:lang w:val="en-US"/>
        </w:rPr>
      </w:pPr>
      <w:r w:rsidRPr="00C96208">
        <w:rPr>
          <w:rStyle w:val="DipnotBavurusu"/>
          <w:rFonts w:ascii="Arial" w:hAnsi="Arial" w:cs="Arial"/>
          <w:sz w:val="16"/>
          <w:szCs w:val="16"/>
          <w:lang w:val="en-US"/>
        </w:rPr>
        <w:t>***</w:t>
      </w:r>
      <w:r w:rsidRPr="00C96208">
        <w:rPr>
          <w:rFonts w:ascii="Arial" w:hAnsi="Arial" w:cs="Arial"/>
          <w:sz w:val="16"/>
          <w:szCs w:val="16"/>
          <w:lang w:val="en-US"/>
        </w:rPr>
        <w:t xml:space="preserve">Mehmet </w:t>
      </w:r>
      <w:proofErr w:type="spellStart"/>
      <w:r w:rsidRPr="00C96208">
        <w:rPr>
          <w:rFonts w:ascii="Arial" w:hAnsi="Arial" w:cs="Arial"/>
          <w:sz w:val="16"/>
          <w:szCs w:val="16"/>
          <w:lang w:val="en-US"/>
        </w:rPr>
        <w:t>Cem</w:t>
      </w:r>
      <w:proofErr w:type="spellEnd"/>
      <w:r w:rsidRPr="00C96208">
        <w:rPr>
          <w:rFonts w:ascii="Arial" w:hAnsi="Arial" w:cs="Arial"/>
          <w:sz w:val="16"/>
          <w:szCs w:val="16"/>
          <w:lang w:val="en-US"/>
        </w:rPr>
        <w:t xml:space="preserve"> </w:t>
      </w:r>
      <w:proofErr w:type="spellStart"/>
      <w:r w:rsidRPr="00C96208">
        <w:rPr>
          <w:rFonts w:ascii="Arial" w:hAnsi="Arial" w:cs="Arial"/>
          <w:sz w:val="16"/>
          <w:szCs w:val="16"/>
          <w:lang w:val="en-US"/>
        </w:rPr>
        <w:t>Şahin</w:t>
      </w:r>
      <w:proofErr w:type="spellEnd"/>
      <w:r w:rsidRPr="00C96208">
        <w:rPr>
          <w:rFonts w:ascii="Arial" w:hAnsi="Arial" w:cs="Arial"/>
          <w:sz w:val="16"/>
          <w:szCs w:val="16"/>
          <w:lang w:val="en-US"/>
        </w:rPr>
        <w:t xml:space="preserve">, </w:t>
      </w:r>
      <w:proofErr w:type="spellStart"/>
      <w:r w:rsidRPr="00C96208">
        <w:rPr>
          <w:rFonts w:ascii="Arial" w:hAnsi="Arial" w:cs="Arial"/>
          <w:sz w:val="16"/>
          <w:szCs w:val="16"/>
          <w:lang w:val="en-US"/>
        </w:rPr>
        <w:t>Betam</w:t>
      </w:r>
      <w:proofErr w:type="spellEnd"/>
      <w:r w:rsidRPr="00C96208">
        <w:rPr>
          <w:rFonts w:ascii="Arial" w:hAnsi="Arial" w:cs="Arial"/>
          <w:sz w:val="16"/>
          <w:szCs w:val="16"/>
          <w:lang w:val="en-US"/>
        </w:rPr>
        <w:t xml:space="preserve">, Research Assistant, </w:t>
      </w:r>
      <w:hyperlink r:id="rId3" w:history="1">
        <w:r w:rsidRPr="00C96208">
          <w:rPr>
            <w:rStyle w:val="Kpr"/>
            <w:rFonts w:ascii="Arial" w:hAnsi="Arial" w:cs="Arial"/>
            <w:sz w:val="16"/>
            <w:szCs w:val="16"/>
            <w:lang w:val="en-US"/>
          </w:rPr>
          <w:t>mehmetcem.sahin@eas.bau.edu.tr</w:t>
        </w:r>
      </w:hyperlink>
    </w:p>
  </w:footnote>
  <w:footnote w:id="4">
    <w:p w14:paraId="025CE470" w14:textId="77777777" w:rsidR="009F0904" w:rsidRPr="00C96208" w:rsidRDefault="009F0904" w:rsidP="00321CA0">
      <w:pPr>
        <w:pStyle w:val="DipnotMetni"/>
        <w:rPr>
          <w:rFonts w:asciiTheme="minorHAnsi" w:hAnsiTheme="minorHAnsi" w:cs="Arial"/>
          <w:sz w:val="16"/>
          <w:szCs w:val="16"/>
          <w:lang w:val="en-US"/>
        </w:rPr>
      </w:pPr>
      <w:r w:rsidRPr="00C96208">
        <w:rPr>
          <w:rStyle w:val="DipnotBavurusu"/>
          <w:rFonts w:asciiTheme="minorHAnsi" w:hAnsiTheme="minorHAnsi" w:cs="Arial"/>
          <w:sz w:val="16"/>
          <w:szCs w:val="16"/>
          <w:lang w:val="en-US"/>
        </w:rPr>
        <w:footnoteRef/>
      </w:r>
      <w:r w:rsidRPr="00C96208">
        <w:rPr>
          <w:rFonts w:asciiTheme="minorHAnsi" w:hAnsiTheme="minorHAnsi" w:cs="Arial"/>
          <w:sz w:val="16"/>
          <w:szCs w:val="16"/>
          <w:lang w:val="en-US"/>
        </w:rPr>
        <w:t xml:space="preserve"> Detailed information is available in the </w:t>
      </w:r>
      <w:r w:rsidRPr="00C96208">
        <w:rPr>
          <w:rFonts w:asciiTheme="minorHAnsi" w:hAnsiTheme="minorHAnsi" w:cs="Arial"/>
          <w:b/>
          <w:bCs/>
          <w:i/>
          <w:iCs/>
          <w:sz w:val="16"/>
          <w:szCs w:val="16"/>
          <w:lang w:val="en-US"/>
        </w:rPr>
        <w:t xml:space="preserve">Metadata </w:t>
      </w:r>
      <w:r w:rsidRPr="00C96208">
        <w:rPr>
          <w:rFonts w:asciiTheme="minorHAnsi" w:hAnsiTheme="minorHAnsi" w:cs="Arial"/>
          <w:sz w:val="16"/>
          <w:szCs w:val="16"/>
          <w:lang w:val="en-US"/>
        </w:rPr>
        <w:t xml:space="preserve">section of the link : </w:t>
      </w:r>
      <w:hyperlink r:id="rId4" w:history="1">
        <w:r w:rsidRPr="00C96208">
          <w:rPr>
            <w:rStyle w:val="Kpr"/>
            <w:rFonts w:asciiTheme="minorHAnsi" w:hAnsiTheme="minorHAnsi" w:cs="Arial"/>
            <w:sz w:val="16"/>
            <w:szCs w:val="16"/>
            <w:lang w:val="en-US"/>
          </w:rPr>
          <w:t>https://data.tuik.gov.tr/Kategori/GetKategori?p=istihdam-issizlik-ve-ucret-108&amp;dil=1</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0B73"/>
    <w:rsid w:val="000011D8"/>
    <w:rsid w:val="000016F1"/>
    <w:rsid w:val="00002384"/>
    <w:rsid w:val="0000377B"/>
    <w:rsid w:val="00003A5F"/>
    <w:rsid w:val="00003E9D"/>
    <w:rsid w:val="00004400"/>
    <w:rsid w:val="0000483E"/>
    <w:rsid w:val="00004864"/>
    <w:rsid w:val="000058A8"/>
    <w:rsid w:val="00005B1F"/>
    <w:rsid w:val="00005C29"/>
    <w:rsid w:val="00005C6D"/>
    <w:rsid w:val="00006183"/>
    <w:rsid w:val="000065E2"/>
    <w:rsid w:val="00006A87"/>
    <w:rsid w:val="00006CD0"/>
    <w:rsid w:val="000075C2"/>
    <w:rsid w:val="00007918"/>
    <w:rsid w:val="0000798E"/>
    <w:rsid w:val="00007D73"/>
    <w:rsid w:val="00007E52"/>
    <w:rsid w:val="000100BE"/>
    <w:rsid w:val="00010129"/>
    <w:rsid w:val="00010C15"/>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BDC"/>
    <w:rsid w:val="00015C10"/>
    <w:rsid w:val="000163FB"/>
    <w:rsid w:val="00016A96"/>
    <w:rsid w:val="00016FFB"/>
    <w:rsid w:val="00017071"/>
    <w:rsid w:val="000172C9"/>
    <w:rsid w:val="0001735F"/>
    <w:rsid w:val="00017B4B"/>
    <w:rsid w:val="00017C36"/>
    <w:rsid w:val="00017C7D"/>
    <w:rsid w:val="0002017D"/>
    <w:rsid w:val="0002026D"/>
    <w:rsid w:val="000211FF"/>
    <w:rsid w:val="00021404"/>
    <w:rsid w:val="0002192F"/>
    <w:rsid w:val="00021AE2"/>
    <w:rsid w:val="00021DC1"/>
    <w:rsid w:val="00022C50"/>
    <w:rsid w:val="00023194"/>
    <w:rsid w:val="000231A1"/>
    <w:rsid w:val="0002468C"/>
    <w:rsid w:val="00024BE6"/>
    <w:rsid w:val="00025CD9"/>
    <w:rsid w:val="000260BB"/>
    <w:rsid w:val="0002675E"/>
    <w:rsid w:val="00026C70"/>
    <w:rsid w:val="00027270"/>
    <w:rsid w:val="00027A90"/>
    <w:rsid w:val="0003024E"/>
    <w:rsid w:val="0003041D"/>
    <w:rsid w:val="0003055D"/>
    <w:rsid w:val="000308E7"/>
    <w:rsid w:val="0003114D"/>
    <w:rsid w:val="000312D6"/>
    <w:rsid w:val="000313AF"/>
    <w:rsid w:val="0003174C"/>
    <w:rsid w:val="00031966"/>
    <w:rsid w:val="00031F11"/>
    <w:rsid w:val="000321A3"/>
    <w:rsid w:val="00032FCF"/>
    <w:rsid w:val="000331FA"/>
    <w:rsid w:val="00034C68"/>
    <w:rsid w:val="000358D4"/>
    <w:rsid w:val="00035C79"/>
    <w:rsid w:val="00035FEC"/>
    <w:rsid w:val="000372FD"/>
    <w:rsid w:val="00037974"/>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5EBA"/>
    <w:rsid w:val="00046082"/>
    <w:rsid w:val="000465C0"/>
    <w:rsid w:val="00046702"/>
    <w:rsid w:val="00046852"/>
    <w:rsid w:val="000468EA"/>
    <w:rsid w:val="00046B4E"/>
    <w:rsid w:val="00046F40"/>
    <w:rsid w:val="00047106"/>
    <w:rsid w:val="000473E8"/>
    <w:rsid w:val="000475FD"/>
    <w:rsid w:val="00047A09"/>
    <w:rsid w:val="00050813"/>
    <w:rsid w:val="00050F2A"/>
    <w:rsid w:val="0005175F"/>
    <w:rsid w:val="00051782"/>
    <w:rsid w:val="00052CD0"/>
    <w:rsid w:val="00052F2E"/>
    <w:rsid w:val="0005303D"/>
    <w:rsid w:val="000534E3"/>
    <w:rsid w:val="000538B9"/>
    <w:rsid w:val="000539EB"/>
    <w:rsid w:val="00053F64"/>
    <w:rsid w:val="0005481D"/>
    <w:rsid w:val="000548F2"/>
    <w:rsid w:val="00054A9A"/>
    <w:rsid w:val="00054B5B"/>
    <w:rsid w:val="00055128"/>
    <w:rsid w:val="000555A7"/>
    <w:rsid w:val="000556E7"/>
    <w:rsid w:val="00055DF3"/>
    <w:rsid w:val="000562EC"/>
    <w:rsid w:val="00057509"/>
    <w:rsid w:val="00057B0D"/>
    <w:rsid w:val="00057C22"/>
    <w:rsid w:val="000605C4"/>
    <w:rsid w:val="00061814"/>
    <w:rsid w:val="00061E0B"/>
    <w:rsid w:val="0006219F"/>
    <w:rsid w:val="000621B1"/>
    <w:rsid w:val="000622B4"/>
    <w:rsid w:val="0006238C"/>
    <w:rsid w:val="000628A2"/>
    <w:rsid w:val="000629AF"/>
    <w:rsid w:val="00062B89"/>
    <w:rsid w:val="00062DE6"/>
    <w:rsid w:val="00063004"/>
    <w:rsid w:val="00063070"/>
    <w:rsid w:val="0006309E"/>
    <w:rsid w:val="00063601"/>
    <w:rsid w:val="00063FAB"/>
    <w:rsid w:val="00064968"/>
    <w:rsid w:val="0006505E"/>
    <w:rsid w:val="00065147"/>
    <w:rsid w:val="00065707"/>
    <w:rsid w:val="000659FA"/>
    <w:rsid w:val="00065B4B"/>
    <w:rsid w:val="00065DF7"/>
    <w:rsid w:val="00065EBC"/>
    <w:rsid w:val="000660FC"/>
    <w:rsid w:val="0006721D"/>
    <w:rsid w:val="00070162"/>
    <w:rsid w:val="0007021F"/>
    <w:rsid w:val="00070988"/>
    <w:rsid w:val="00070C1C"/>
    <w:rsid w:val="00070C33"/>
    <w:rsid w:val="00070D70"/>
    <w:rsid w:val="0007100A"/>
    <w:rsid w:val="000712CE"/>
    <w:rsid w:val="00071975"/>
    <w:rsid w:val="00072691"/>
    <w:rsid w:val="0007284B"/>
    <w:rsid w:val="00072945"/>
    <w:rsid w:val="000729AB"/>
    <w:rsid w:val="00072CD6"/>
    <w:rsid w:val="00072FDA"/>
    <w:rsid w:val="00072FF5"/>
    <w:rsid w:val="000733B2"/>
    <w:rsid w:val="00073567"/>
    <w:rsid w:val="000738C4"/>
    <w:rsid w:val="000743ED"/>
    <w:rsid w:val="00074551"/>
    <w:rsid w:val="00074625"/>
    <w:rsid w:val="00075CEA"/>
    <w:rsid w:val="00075DAF"/>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0FB6"/>
    <w:rsid w:val="0008112A"/>
    <w:rsid w:val="000812DE"/>
    <w:rsid w:val="00081619"/>
    <w:rsid w:val="00081D8E"/>
    <w:rsid w:val="00081DCE"/>
    <w:rsid w:val="00081EC4"/>
    <w:rsid w:val="000828AD"/>
    <w:rsid w:val="00082C83"/>
    <w:rsid w:val="00082EE5"/>
    <w:rsid w:val="0008325F"/>
    <w:rsid w:val="00084A53"/>
    <w:rsid w:val="00084B32"/>
    <w:rsid w:val="00084EAF"/>
    <w:rsid w:val="00085CB9"/>
    <w:rsid w:val="000867C5"/>
    <w:rsid w:val="00086A03"/>
    <w:rsid w:val="00086CF7"/>
    <w:rsid w:val="00087212"/>
    <w:rsid w:val="00087966"/>
    <w:rsid w:val="000916DB"/>
    <w:rsid w:val="0009215A"/>
    <w:rsid w:val="00092328"/>
    <w:rsid w:val="00092D00"/>
    <w:rsid w:val="00092FEA"/>
    <w:rsid w:val="000938A1"/>
    <w:rsid w:val="000938A8"/>
    <w:rsid w:val="000939EB"/>
    <w:rsid w:val="00093A84"/>
    <w:rsid w:val="00093DFA"/>
    <w:rsid w:val="00094453"/>
    <w:rsid w:val="00094A2F"/>
    <w:rsid w:val="00094F10"/>
    <w:rsid w:val="00095783"/>
    <w:rsid w:val="00095C64"/>
    <w:rsid w:val="00096392"/>
    <w:rsid w:val="000964F4"/>
    <w:rsid w:val="00096A9B"/>
    <w:rsid w:val="00096D98"/>
    <w:rsid w:val="00097031"/>
    <w:rsid w:val="000A03B9"/>
    <w:rsid w:val="000A083B"/>
    <w:rsid w:val="000A0E0F"/>
    <w:rsid w:val="000A0F76"/>
    <w:rsid w:val="000A120B"/>
    <w:rsid w:val="000A2265"/>
    <w:rsid w:val="000A229A"/>
    <w:rsid w:val="000A256A"/>
    <w:rsid w:val="000A2714"/>
    <w:rsid w:val="000A28D3"/>
    <w:rsid w:val="000A2976"/>
    <w:rsid w:val="000A2B08"/>
    <w:rsid w:val="000A2F8F"/>
    <w:rsid w:val="000A34A0"/>
    <w:rsid w:val="000A3A30"/>
    <w:rsid w:val="000A3DF0"/>
    <w:rsid w:val="000A41E5"/>
    <w:rsid w:val="000A4282"/>
    <w:rsid w:val="000A43C5"/>
    <w:rsid w:val="000A5490"/>
    <w:rsid w:val="000A63B8"/>
    <w:rsid w:val="000A66BE"/>
    <w:rsid w:val="000A6C5D"/>
    <w:rsid w:val="000A6C99"/>
    <w:rsid w:val="000A7045"/>
    <w:rsid w:val="000A73D2"/>
    <w:rsid w:val="000A745B"/>
    <w:rsid w:val="000A7924"/>
    <w:rsid w:val="000B025F"/>
    <w:rsid w:val="000B08CD"/>
    <w:rsid w:val="000B0C03"/>
    <w:rsid w:val="000B0D98"/>
    <w:rsid w:val="000B0DB4"/>
    <w:rsid w:val="000B12B7"/>
    <w:rsid w:val="000B14B8"/>
    <w:rsid w:val="000B14D2"/>
    <w:rsid w:val="000B15DC"/>
    <w:rsid w:val="000B2638"/>
    <w:rsid w:val="000B2860"/>
    <w:rsid w:val="000B380D"/>
    <w:rsid w:val="000B408A"/>
    <w:rsid w:val="000B41E6"/>
    <w:rsid w:val="000B4230"/>
    <w:rsid w:val="000B45CA"/>
    <w:rsid w:val="000B46E9"/>
    <w:rsid w:val="000B479F"/>
    <w:rsid w:val="000B4818"/>
    <w:rsid w:val="000B4A70"/>
    <w:rsid w:val="000B5594"/>
    <w:rsid w:val="000B5992"/>
    <w:rsid w:val="000B5A69"/>
    <w:rsid w:val="000B6451"/>
    <w:rsid w:val="000B6658"/>
    <w:rsid w:val="000B74CB"/>
    <w:rsid w:val="000B75CD"/>
    <w:rsid w:val="000B7B24"/>
    <w:rsid w:val="000B7CEC"/>
    <w:rsid w:val="000B7D96"/>
    <w:rsid w:val="000B7E4C"/>
    <w:rsid w:val="000B7FBA"/>
    <w:rsid w:val="000C01FA"/>
    <w:rsid w:val="000C05D7"/>
    <w:rsid w:val="000C0777"/>
    <w:rsid w:val="000C0D3E"/>
    <w:rsid w:val="000C0DA4"/>
    <w:rsid w:val="000C0FB8"/>
    <w:rsid w:val="000C12D8"/>
    <w:rsid w:val="000C1314"/>
    <w:rsid w:val="000C1754"/>
    <w:rsid w:val="000C178F"/>
    <w:rsid w:val="000C1FC1"/>
    <w:rsid w:val="000C236E"/>
    <w:rsid w:val="000C374E"/>
    <w:rsid w:val="000C3D8D"/>
    <w:rsid w:val="000C3FE1"/>
    <w:rsid w:val="000C4515"/>
    <w:rsid w:val="000C47D0"/>
    <w:rsid w:val="000C496A"/>
    <w:rsid w:val="000C4C76"/>
    <w:rsid w:val="000C50B7"/>
    <w:rsid w:val="000C560C"/>
    <w:rsid w:val="000C5B31"/>
    <w:rsid w:val="000C6096"/>
    <w:rsid w:val="000C663D"/>
    <w:rsid w:val="000C6B6A"/>
    <w:rsid w:val="000C7145"/>
    <w:rsid w:val="000C7309"/>
    <w:rsid w:val="000C792A"/>
    <w:rsid w:val="000C79AB"/>
    <w:rsid w:val="000C7BA0"/>
    <w:rsid w:val="000D00D6"/>
    <w:rsid w:val="000D0F9E"/>
    <w:rsid w:val="000D1454"/>
    <w:rsid w:val="000D17F0"/>
    <w:rsid w:val="000D183D"/>
    <w:rsid w:val="000D1940"/>
    <w:rsid w:val="000D1B1F"/>
    <w:rsid w:val="000D2238"/>
    <w:rsid w:val="000D2614"/>
    <w:rsid w:val="000D2C59"/>
    <w:rsid w:val="000D2CDB"/>
    <w:rsid w:val="000D39F8"/>
    <w:rsid w:val="000D4023"/>
    <w:rsid w:val="000D4567"/>
    <w:rsid w:val="000D45CE"/>
    <w:rsid w:val="000D4CE0"/>
    <w:rsid w:val="000D4D7D"/>
    <w:rsid w:val="000D583D"/>
    <w:rsid w:val="000D5B80"/>
    <w:rsid w:val="000D5EBC"/>
    <w:rsid w:val="000D6063"/>
    <w:rsid w:val="000D6257"/>
    <w:rsid w:val="000D6E93"/>
    <w:rsid w:val="000D70E8"/>
    <w:rsid w:val="000D7897"/>
    <w:rsid w:val="000D7E52"/>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3FBD"/>
    <w:rsid w:val="000E46F4"/>
    <w:rsid w:val="000E50DE"/>
    <w:rsid w:val="000E59A6"/>
    <w:rsid w:val="000E5A57"/>
    <w:rsid w:val="000E5CF3"/>
    <w:rsid w:val="000E6183"/>
    <w:rsid w:val="000E619E"/>
    <w:rsid w:val="000E61E1"/>
    <w:rsid w:val="000E6ADB"/>
    <w:rsid w:val="000E6E9E"/>
    <w:rsid w:val="000E6FF5"/>
    <w:rsid w:val="000E764D"/>
    <w:rsid w:val="000E76D9"/>
    <w:rsid w:val="000E78E8"/>
    <w:rsid w:val="000E7B4F"/>
    <w:rsid w:val="000F04F0"/>
    <w:rsid w:val="000F05DD"/>
    <w:rsid w:val="000F0D76"/>
    <w:rsid w:val="000F11D0"/>
    <w:rsid w:val="000F1924"/>
    <w:rsid w:val="000F1E73"/>
    <w:rsid w:val="000F316E"/>
    <w:rsid w:val="000F3ADE"/>
    <w:rsid w:val="000F3F3B"/>
    <w:rsid w:val="000F43A5"/>
    <w:rsid w:val="000F46A7"/>
    <w:rsid w:val="000F4E52"/>
    <w:rsid w:val="000F518C"/>
    <w:rsid w:val="000F51AF"/>
    <w:rsid w:val="000F5492"/>
    <w:rsid w:val="000F58A1"/>
    <w:rsid w:val="000F5981"/>
    <w:rsid w:val="000F59CA"/>
    <w:rsid w:val="000F5A37"/>
    <w:rsid w:val="000F6071"/>
    <w:rsid w:val="000F670C"/>
    <w:rsid w:val="000F67C8"/>
    <w:rsid w:val="000F6F76"/>
    <w:rsid w:val="000F70EF"/>
    <w:rsid w:val="000F7148"/>
    <w:rsid w:val="000F7454"/>
    <w:rsid w:val="000F7AC9"/>
    <w:rsid w:val="0010005B"/>
    <w:rsid w:val="001010FD"/>
    <w:rsid w:val="001015F6"/>
    <w:rsid w:val="00101919"/>
    <w:rsid w:val="00101DF7"/>
    <w:rsid w:val="00102021"/>
    <w:rsid w:val="001020A6"/>
    <w:rsid w:val="00102160"/>
    <w:rsid w:val="00102359"/>
    <w:rsid w:val="00102490"/>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3334"/>
    <w:rsid w:val="001143BA"/>
    <w:rsid w:val="001145AC"/>
    <w:rsid w:val="00114CB8"/>
    <w:rsid w:val="00114E37"/>
    <w:rsid w:val="00114E71"/>
    <w:rsid w:val="001150F9"/>
    <w:rsid w:val="001154AE"/>
    <w:rsid w:val="001155BB"/>
    <w:rsid w:val="00116464"/>
    <w:rsid w:val="00117344"/>
    <w:rsid w:val="001176C7"/>
    <w:rsid w:val="00117AA9"/>
    <w:rsid w:val="00117ADB"/>
    <w:rsid w:val="0012074F"/>
    <w:rsid w:val="00120A00"/>
    <w:rsid w:val="00120A4A"/>
    <w:rsid w:val="00121232"/>
    <w:rsid w:val="001214F2"/>
    <w:rsid w:val="001217FB"/>
    <w:rsid w:val="00121EAE"/>
    <w:rsid w:val="0012221C"/>
    <w:rsid w:val="00122419"/>
    <w:rsid w:val="00122654"/>
    <w:rsid w:val="001229AB"/>
    <w:rsid w:val="00122A36"/>
    <w:rsid w:val="00122CA2"/>
    <w:rsid w:val="0012338D"/>
    <w:rsid w:val="0012349F"/>
    <w:rsid w:val="001237F2"/>
    <w:rsid w:val="00123C46"/>
    <w:rsid w:val="00123CBD"/>
    <w:rsid w:val="00123CD0"/>
    <w:rsid w:val="0012402E"/>
    <w:rsid w:val="00124810"/>
    <w:rsid w:val="00124CEF"/>
    <w:rsid w:val="00124E24"/>
    <w:rsid w:val="00124FAF"/>
    <w:rsid w:val="00125127"/>
    <w:rsid w:val="001257F1"/>
    <w:rsid w:val="001257F4"/>
    <w:rsid w:val="00125BA9"/>
    <w:rsid w:val="00126998"/>
    <w:rsid w:val="00126ABD"/>
    <w:rsid w:val="00126E3F"/>
    <w:rsid w:val="00126FD0"/>
    <w:rsid w:val="001271D9"/>
    <w:rsid w:val="0012782E"/>
    <w:rsid w:val="0012790F"/>
    <w:rsid w:val="001300CA"/>
    <w:rsid w:val="0013016A"/>
    <w:rsid w:val="00130FF2"/>
    <w:rsid w:val="00131136"/>
    <w:rsid w:val="00131465"/>
    <w:rsid w:val="00131472"/>
    <w:rsid w:val="001314EB"/>
    <w:rsid w:val="00131E19"/>
    <w:rsid w:val="00131EE0"/>
    <w:rsid w:val="00132059"/>
    <w:rsid w:val="00132399"/>
    <w:rsid w:val="00132CAC"/>
    <w:rsid w:val="00133019"/>
    <w:rsid w:val="001330A0"/>
    <w:rsid w:val="00133D75"/>
    <w:rsid w:val="00134486"/>
    <w:rsid w:val="00134F84"/>
    <w:rsid w:val="0013543D"/>
    <w:rsid w:val="00135564"/>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085"/>
    <w:rsid w:val="00140184"/>
    <w:rsid w:val="001404D0"/>
    <w:rsid w:val="00140975"/>
    <w:rsid w:val="00140AD4"/>
    <w:rsid w:val="00140C8C"/>
    <w:rsid w:val="00140DD4"/>
    <w:rsid w:val="00140F4A"/>
    <w:rsid w:val="00140F9B"/>
    <w:rsid w:val="00141A36"/>
    <w:rsid w:val="001427FE"/>
    <w:rsid w:val="00142F3D"/>
    <w:rsid w:val="00143E5B"/>
    <w:rsid w:val="001442C3"/>
    <w:rsid w:val="00144376"/>
    <w:rsid w:val="00144CBA"/>
    <w:rsid w:val="00145497"/>
    <w:rsid w:val="00145907"/>
    <w:rsid w:val="001459B1"/>
    <w:rsid w:val="00145BA9"/>
    <w:rsid w:val="00145BAD"/>
    <w:rsid w:val="001462F5"/>
    <w:rsid w:val="001468BA"/>
    <w:rsid w:val="00146C31"/>
    <w:rsid w:val="00147B5D"/>
    <w:rsid w:val="00147E0D"/>
    <w:rsid w:val="00147FAF"/>
    <w:rsid w:val="0015011D"/>
    <w:rsid w:val="00150E7C"/>
    <w:rsid w:val="00151156"/>
    <w:rsid w:val="001520EF"/>
    <w:rsid w:val="00152138"/>
    <w:rsid w:val="0015234F"/>
    <w:rsid w:val="001524FE"/>
    <w:rsid w:val="0015295C"/>
    <w:rsid w:val="00152D51"/>
    <w:rsid w:val="00153352"/>
    <w:rsid w:val="00153615"/>
    <w:rsid w:val="00153787"/>
    <w:rsid w:val="001538DD"/>
    <w:rsid w:val="00153AB0"/>
    <w:rsid w:val="00153B01"/>
    <w:rsid w:val="00153D44"/>
    <w:rsid w:val="00153DCC"/>
    <w:rsid w:val="001541B3"/>
    <w:rsid w:val="001541EA"/>
    <w:rsid w:val="001545E7"/>
    <w:rsid w:val="001549CD"/>
    <w:rsid w:val="00154F18"/>
    <w:rsid w:val="0015519B"/>
    <w:rsid w:val="001562F3"/>
    <w:rsid w:val="00156446"/>
    <w:rsid w:val="001567AA"/>
    <w:rsid w:val="00156902"/>
    <w:rsid w:val="00156BBA"/>
    <w:rsid w:val="00156DE1"/>
    <w:rsid w:val="001570DD"/>
    <w:rsid w:val="001571FC"/>
    <w:rsid w:val="00157674"/>
    <w:rsid w:val="001602A0"/>
    <w:rsid w:val="0016036E"/>
    <w:rsid w:val="0016041A"/>
    <w:rsid w:val="00160509"/>
    <w:rsid w:val="00161C29"/>
    <w:rsid w:val="0016238A"/>
    <w:rsid w:val="00162C1D"/>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A6F"/>
    <w:rsid w:val="00167DE0"/>
    <w:rsid w:val="00167E23"/>
    <w:rsid w:val="00167EEC"/>
    <w:rsid w:val="00170103"/>
    <w:rsid w:val="00170634"/>
    <w:rsid w:val="00170645"/>
    <w:rsid w:val="00170951"/>
    <w:rsid w:val="00170BDE"/>
    <w:rsid w:val="00170BDF"/>
    <w:rsid w:val="00170FA4"/>
    <w:rsid w:val="00171080"/>
    <w:rsid w:val="0017122E"/>
    <w:rsid w:val="001713C3"/>
    <w:rsid w:val="001717EF"/>
    <w:rsid w:val="001723AF"/>
    <w:rsid w:val="00172447"/>
    <w:rsid w:val="00172569"/>
    <w:rsid w:val="001728FD"/>
    <w:rsid w:val="00172BC6"/>
    <w:rsid w:val="00172C54"/>
    <w:rsid w:val="00172CB1"/>
    <w:rsid w:val="00173095"/>
    <w:rsid w:val="001730DD"/>
    <w:rsid w:val="0017443E"/>
    <w:rsid w:val="00174B28"/>
    <w:rsid w:val="00174BA6"/>
    <w:rsid w:val="00174C0B"/>
    <w:rsid w:val="00174F10"/>
    <w:rsid w:val="001750F2"/>
    <w:rsid w:val="00175CA9"/>
    <w:rsid w:val="00176145"/>
    <w:rsid w:val="00176447"/>
    <w:rsid w:val="00176470"/>
    <w:rsid w:val="00176474"/>
    <w:rsid w:val="00176DCA"/>
    <w:rsid w:val="00176E27"/>
    <w:rsid w:val="00177593"/>
    <w:rsid w:val="001777DC"/>
    <w:rsid w:val="00180158"/>
    <w:rsid w:val="00180DB0"/>
    <w:rsid w:val="00181C63"/>
    <w:rsid w:val="00182324"/>
    <w:rsid w:val="00182388"/>
    <w:rsid w:val="00182B22"/>
    <w:rsid w:val="00183286"/>
    <w:rsid w:val="001832CB"/>
    <w:rsid w:val="00183DEC"/>
    <w:rsid w:val="00183E0E"/>
    <w:rsid w:val="001840BF"/>
    <w:rsid w:val="001841C9"/>
    <w:rsid w:val="00184780"/>
    <w:rsid w:val="00184A13"/>
    <w:rsid w:val="00185726"/>
    <w:rsid w:val="00185C13"/>
    <w:rsid w:val="00185FD6"/>
    <w:rsid w:val="00186229"/>
    <w:rsid w:val="0018650E"/>
    <w:rsid w:val="0018685C"/>
    <w:rsid w:val="00186D59"/>
    <w:rsid w:val="001871D8"/>
    <w:rsid w:val="00190725"/>
    <w:rsid w:val="00191190"/>
    <w:rsid w:val="001914DA"/>
    <w:rsid w:val="00191588"/>
    <w:rsid w:val="0019168D"/>
    <w:rsid w:val="00191840"/>
    <w:rsid w:val="00191945"/>
    <w:rsid w:val="00191983"/>
    <w:rsid w:val="00191C06"/>
    <w:rsid w:val="00191DFA"/>
    <w:rsid w:val="00191E1F"/>
    <w:rsid w:val="0019280C"/>
    <w:rsid w:val="001931CA"/>
    <w:rsid w:val="00193383"/>
    <w:rsid w:val="00193501"/>
    <w:rsid w:val="00193D49"/>
    <w:rsid w:val="00194BBB"/>
    <w:rsid w:val="00194F05"/>
    <w:rsid w:val="001951C2"/>
    <w:rsid w:val="001952B2"/>
    <w:rsid w:val="001955C3"/>
    <w:rsid w:val="00195FC9"/>
    <w:rsid w:val="0019619A"/>
    <w:rsid w:val="0019695B"/>
    <w:rsid w:val="00196ABD"/>
    <w:rsid w:val="00197381"/>
    <w:rsid w:val="00197935"/>
    <w:rsid w:val="00197D34"/>
    <w:rsid w:val="001A0065"/>
    <w:rsid w:val="001A1395"/>
    <w:rsid w:val="001A149B"/>
    <w:rsid w:val="001A1525"/>
    <w:rsid w:val="001A15CD"/>
    <w:rsid w:val="001A17D1"/>
    <w:rsid w:val="001A1BED"/>
    <w:rsid w:val="001A2260"/>
    <w:rsid w:val="001A26F4"/>
    <w:rsid w:val="001A2720"/>
    <w:rsid w:val="001A29BA"/>
    <w:rsid w:val="001A3101"/>
    <w:rsid w:val="001A3656"/>
    <w:rsid w:val="001A3FC9"/>
    <w:rsid w:val="001A4412"/>
    <w:rsid w:val="001A4BA6"/>
    <w:rsid w:val="001A4BD5"/>
    <w:rsid w:val="001A5038"/>
    <w:rsid w:val="001A5B5C"/>
    <w:rsid w:val="001A5BCB"/>
    <w:rsid w:val="001A5BED"/>
    <w:rsid w:val="001A5D5E"/>
    <w:rsid w:val="001A5E0D"/>
    <w:rsid w:val="001A5EF7"/>
    <w:rsid w:val="001A61F8"/>
    <w:rsid w:val="001A6211"/>
    <w:rsid w:val="001A624F"/>
    <w:rsid w:val="001A6319"/>
    <w:rsid w:val="001A66B9"/>
    <w:rsid w:val="001A69F5"/>
    <w:rsid w:val="001A6CFB"/>
    <w:rsid w:val="001A6D62"/>
    <w:rsid w:val="001A6F1A"/>
    <w:rsid w:val="001A7037"/>
    <w:rsid w:val="001A7EAC"/>
    <w:rsid w:val="001B0745"/>
    <w:rsid w:val="001B0E68"/>
    <w:rsid w:val="001B1A4B"/>
    <w:rsid w:val="001B2232"/>
    <w:rsid w:val="001B2B8F"/>
    <w:rsid w:val="001B2CC2"/>
    <w:rsid w:val="001B3EDE"/>
    <w:rsid w:val="001B3FBF"/>
    <w:rsid w:val="001B40B8"/>
    <w:rsid w:val="001B4154"/>
    <w:rsid w:val="001B483D"/>
    <w:rsid w:val="001B4A66"/>
    <w:rsid w:val="001B5233"/>
    <w:rsid w:val="001B5376"/>
    <w:rsid w:val="001B54B7"/>
    <w:rsid w:val="001B5695"/>
    <w:rsid w:val="001B5D5B"/>
    <w:rsid w:val="001B614E"/>
    <w:rsid w:val="001B6F50"/>
    <w:rsid w:val="001B6FCC"/>
    <w:rsid w:val="001B7990"/>
    <w:rsid w:val="001B7BFC"/>
    <w:rsid w:val="001C0267"/>
    <w:rsid w:val="001C0FED"/>
    <w:rsid w:val="001C101A"/>
    <w:rsid w:val="001C1D3D"/>
    <w:rsid w:val="001C2401"/>
    <w:rsid w:val="001C2ECE"/>
    <w:rsid w:val="001C3A55"/>
    <w:rsid w:val="001C488A"/>
    <w:rsid w:val="001C4950"/>
    <w:rsid w:val="001C4B45"/>
    <w:rsid w:val="001C4DB7"/>
    <w:rsid w:val="001C4E29"/>
    <w:rsid w:val="001C4F73"/>
    <w:rsid w:val="001C5A6D"/>
    <w:rsid w:val="001C5B20"/>
    <w:rsid w:val="001C60FC"/>
    <w:rsid w:val="001C6379"/>
    <w:rsid w:val="001C6540"/>
    <w:rsid w:val="001C6675"/>
    <w:rsid w:val="001C6B01"/>
    <w:rsid w:val="001C6EE0"/>
    <w:rsid w:val="001C7077"/>
    <w:rsid w:val="001C7C14"/>
    <w:rsid w:val="001D0018"/>
    <w:rsid w:val="001D07AB"/>
    <w:rsid w:val="001D0D8E"/>
    <w:rsid w:val="001D0E07"/>
    <w:rsid w:val="001D0F35"/>
    <w:rsid w:val="001D1502"/>
    <w:rsid w:val="001D16B5"/>
    <w:rsid w:val="001D17BA"/>
    <w:rsid w:val="001D17EE"/>
    <w:rsid w:val="001D24A5"/>
    <w:rsid w:val="001D2511"/>
    <w:rsid w:val="001D2ECC"/>
    <w:rsid w:val="001D2F7C"/>
    <w:rsid w:val="001D339B"/>
    <w:rsid w:val="001D416D"/>
    <w:rsid w:val="001D4180"/>
    <w:rsid w:val="001D4235"/>
    <w:rsid w:val="001D428A"/>
    <w:rsid w:val="001D4564"/>
    <w:rsid w:val="001D48D3"/>
    <w:rsid w:val="001D48DF"/>
    <w:rsid w:val="001D4F17"/>
    <w:rsid w:val="001D5BB7"/>
    <w:rsid w:val="001D6039"/>
    <w:rsid w:val="001D6170"/>
    <w:rsid w:val="001D618E"/>
    <w:rsid w:val="001D6B1F"/>
    <w:rsid w:val="001D6BF6"/>
    <w:rsid w:val="001D6C4C"/>
    <w:rsid w:val="001D6C8C"/>
    <w:rsid w:val="001D77AA"/>
    <w:rsid w:val="001D78B9"/>
    <w:rsid w:val="001D7EA6"/>
    <w:rsid w:val="001E0867"/>
    <w:rsid w:val="001E0C39"/>
    <w:rsid w:val="001E1229"/>
    <w:rsid w:val="001E1754"/>
    <w:rsid w:val="001E2127"/>
    <w:rsid w:val="001E247A"/>
    <w:rsid w:val="001E2DFD"/>
    <w:rsid w:val="001E3E44"/>
    <w:rsid w:val="001E41AF"/>
    <w:rsid w:val="001E4C91"/>
    <w:rsid w:val="001E4E3C"/>
    <w:rsid w:val="001E58BD"/>
    <w:rsid w:val="001E5C49"/>
    <w:rsid w:val="001E5EBA"/>
    <w:rsid w:val="001E5F1E"/>
    <w:rsid w:val="001E6329"/>
    <w:rsid w:val="001E6B14"/>
    <w:rsid w:val="001E6BDD"/>
    <w:rsid w:val="001E7C1F"/>
    <w:rsid w:val="001F0196"/>
    <w:rsid w:val="001F03DC"/>
    <w:rsid w:val="001F0777"/>
    <w:rsid w:val="001F07B3"/>
    <w:rsid w:val="001F07FB"/>
    <w:rsid w:val="001F08EF"/>
    <w:rsid w:val="001F0C92"/>
    <w:rsid w:val="001F0D7B"/>
    <w:rsid w:val="001F22FD"/>
    <w:rsid w:val="001F2366"/>
    <w:rsid w:val="001F271B"/>
    <w:rsid w:val="001F2844"/>
    <w:rsid w:val="001F2853"/>
    <w:rsid w:val="001F2971"/>
    <w:rsid w:val="001F3591"/>
    <w:rsid w:val="001F3BD3"/>
    <w:rsid w:val="001F4316"/>
    <w:rsid w:val="001F4453"/>
    <w:rsid w:val="001F45F6"/>
    <w:rsid w:val="001F4861"/>
    <w:rsid w:val="001F4886"/>
    <w:rsid w:val="001F4EB6"/>
    <w:rsid w:val="001F4EF2"/>
    <w:rsid w:val="001F5017"/>
    <w:rsid w:val="001F56FA"/>
    <w:rsid w:val="001F5EF0"/>
    <w:rsid w:val="001F6099"/>
    <w:rsid w:val="001F6146"/>
    <w:rsid w:val="001F6582"/>
    <w:rsid w:val="001F672D"/>
    <w:rsid w:val="001F6B66"/>
    <w:rsid w:val="001F74C8"/>
    <w:rsid w:val="001F78EC"/>
    <w:rsid w:val="001F7BED"/>
    <w:rsid w:val="001F7E2B"/>
    <w:rsid w:val="00200A76"/>
    <w:rsid w:val="00200AC4"/>
    <w:rsid w:val="00200B66"/>
    <w:rsid w:val="00200EE1"/>
    <w:rsid w:val="0020161A"/>
    <w:rsid w:val="00201765"/>
    <w:rsid w:val="0020193B"/>
    <w:rsid w:val="00202B90"/>
    <w:rsid w:val="00202E36"/>
    <w:rsid w:val="00203116"/>
    <w:rsid w:val="002038E7"/>
    <w:rsid w:val="00203A92"/>
    <w:rsid w:val="00203D40"/>
    <w:rsid w:val="0020407B"/>
    <w:rsid w:val="00204ED5"/>
    <w:rsid w:val="00205B82"/>
    <w:rsid w:val="00205DFC"/>
    <w:rsid w:val="00205E88"/>
    <w:rsid w:val="0020640A"/>
    <w:rsid w:val="002065EE"/>
    <w:rsid w:val="00206C9C"/>
    <w:rsid w:val="00206DCD"/>
    <w:rsid w:val="00207CF7"/>
    <w:rsid w:val="00210393"/>
    <w:rsid w:val="00210D99"/>
    <w:rsid w:val="00211BC1"/>
    <w:rsid w:val="00212075"/>
    <w:rsid w:val="002128B5"/>
    <w:rsid w:val="00212969"/>
    <w:rsid w:val="00212ED7"/>
    <w:rsid w:val="002134E7"/>
    <w:rsid w:val="00213DE8"/>
    <w:rsid w:val="002140DA"/>
    <w:rsid w:val="00214350"/>
    <w:rsid w:val="0021444D"/>
    <w:rsid w:val="002145F4"/>
    <w:rsid w:val="00214BC3"/>
    <w:rsid w:val="00215426"/>
    <w:rsid w:val="00215658"/>
    <w:rsid w:val="00215B10"/>
    <w:rsid w:val="00215D7A"/>
    <w:rsid w:val="002162BF"/>
    <w:rsid w:val="00216BE7"/>
    <w:rsid w:val="00216D1F"/>
    <w:rsid w:val="00217016"/>
    <w:rsid w:val="00217CB0"/>
    <w:rsid w:val="002203D5"/>
    <w:rsid w:val="002204D2"/>
    <w:rsid w:val="002206B4"/>
    <w:rsid w:val="00220934"/>
    <w:rsid w:val="00220DA1"/>
    <w:rsid w:val="002216D2"/>
    <w:rsid w:val="002218E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5AC6"/>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C8D"/>
    <w:rsid w:val="00231DC7"/>
    <w:rsid w:val="00231FAD"/>
    <w:rsid w:val="002323C0"/>
    <w:rsid w:val="002324A1"/>
    <w:rsid w:val="00232FFC"/>
    <w:rsid w:val="0023325C"/>
    <w:rsid w:val="00233CCF"/>
    <w:rsid w:val="002343C3"/>
    <w:rsid w:val="002344C7"/>
    <w:rsid w:val="0023452F"/>
    <w:rsid w:val="00234955"/>
    <w:rsid w:val="00234D07"/>
    <w:rsid w:val="00234DBA"/>
    <w:rsid w:val="002357C8"/>
    <w:rsid w:val="00236195"/>
    <w:rsid w:val="002365E0"/>
    <w:rsid w:val="002366C7"/>
    <w:rsid w:val="002366D9"/>
    <w:rsid w:val="0023776A"/>
    <w:rsid w:val="00240642"/>
    <w:rsid w:val="00240801"/>
    <w:rsid w:val="00240966"/>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9F1"/>
    <w:rsid w:val="00244AF7"/>
    <w:rsid w:val="00244BFE"/>
    <w:rsid w:val="00244CEB"/>
    <w:rsid w:val="0024527C"/>
    <w:rsid w:val="002453AA"/>
    <w:rsid w:val="002469F5"/>
    <w:rsid w:val="002472F8"/>
    <w:rsid w:val="0024751A"/>
    <w:rsid w:val="00247735"/>
    <w:rsid w:val="00250024"/>
    <w:rsid w:val="00250311"/>
    <w:rsid w:val="00250937"/>
    <w:rsid w:val="00250E5D"/>
    <w:rsid w:val="00250FBB"/>
    <w:rsid w:val="0025103C"/>
    <w:rsid w:val="0025106B"/>
    <w:rsid w:val="00251233"/>
    <w:rsid w:val="00251C54"/>
    <w:rsid w:val="00251D8D"/>
    <w:rsid w:val="002523A6"/>
    <w:rsid w:val="00252D00"/>
    <w:rsid w:val="00253094"/>
    <w:rsid w:val="002540FA"/>
    <w:rsid w:val="002546B1"/>
    <w:rsid w:val="002547C1"/>
    <w:rsid w:val="002548B3"/>
    <w:rsid w:val="00254E26"/>
    <w:rsid w:val="00255274"/>
    <w:rsid w:val="00255B1E"/>
    <w:rsid w:val="00255DE8"/>
    <w:rsid w:val="0025690C"/>
    <w:rsid w:val="00256FC5"/>
    <w:rsid w:val="00257036"/>
    <w:rsid w:val="00257842"/>
    <w:rsid w:val="00257FDD"/>
    <w:rsid w:val="002608EE"/>
    <w:rsid w:val="00260ACE"/>
    <w:rsid w:val="00260B29"/>
    <w:rsid w:val="00260EBB"/>
    <w:rsid w:val="002612D7"/>
    <w:rsid w:val="002614F8"/>
    <w:rsid w:val="002614FA"/>
    <w:rsid w:val="002628F3"/>
    <w:rsid w:val="00262AB6"/>
    <w:rsid w:val="00262E1F"/>
    <w:rsid w:val="0026312B"/>
    <w:rsid w:val="0026409D"/>
    <w:rsid w:val="002640B9"/>
    <w:rsid w:val="0026473A"/>
    <w:rsid w:val="00264AC9"/>
    <w:rsid w:val="00264DD7"/>
    <w:rsid w:val="00265527"/>
    <w:rsid w:val="00265805"/>
    <w:rsid w:val="002659BB"/>
    <w:rsid w:val="00265CD5"/>
    <w:rsid w:val="00266108"/>
    <w:rsid w:val="0026684A"/>
    <w:rsid w:val="0026685A"/>
    <w:rsid w:val="00266ACE"/>
    <w:rsid w:val="00266D29"/>
    <w:rsid w:val="0026702F"/>
    <w:rsid w:val="00267455"/>
    <w:rsid w:val="002677FC"/>
    <w:rsid w:val="00267F1C"/>
    <w:rsid w:val="002709A4"/>
    <w:rsid w:val="002713BB"/>
    <w:rsid w:val="0027204A"/>
    <w:rsid w:val="002720BA"/>
    <w:rsid w:val="00272779"/>
    <w:rsid w:val="00272979"/>
    <w:rsid w:val="0027312B"/>
    <w:rsid w:val="002741EB"/>
    <w:rsid w:val="002744FD"/>
    <w:rsid w:val="00274D46"/>
    <w:rsid w:val="00274EC3"/>
    <w:rsid w:val="002750F3"/>
    <w:rsid w:val="00275174"/>
    <w:rsid w:val="002754A7"/>
    <w:rsid w:val="00275827"/>
    <w:rsid w:val="002758F3"/>
    <w:rsid w:val="0027685C"/>
    <w:rsid w:val="00276C5E"/>
    <w:rsid w:val="002773EC"/>
    <w:rsid w:val="0027755D"/>
    <w:rsid w:val="0027759C"/>
    <w:rsid w:val="00277853"/>
    <w:rsid w:val="00280407"/>
    <w:rsid w:val="00280A1B"/>
    <w:rsid w:val="00280B7C"/>
    <w:rsid w:val="00280BFA"/>
    <w:rsid w:val="00280E27"/>
    <w:rsid w:val="00281EE8"/>
    <w:rsid w:val="0028200D"/>
    <w:rsid w:val="00282383"/>
    <w:rsid w:val="002823DF"/>
    <w:rsid w:val="00282515"/>
    <w:rsid w:val="00283CDA"/>
    <w:rsid w:val="00283E45"/>
    <w:rsid w:val="00283EF9"/>
    <w:rsid w:val="00284310"/>
    <w:rsid w:val="0028435F"/>
    <w:rsid w:val="0028554D"/>
    <w:rsid w:val="0028564F"/>
    <w:rsid w:val="002859FB"/>
    <w:rsid w:val="00286790"/>
    <w:rsid w:val="002873C5"/>
    <w:rsid w:val="002878E7"/>
    <w:rsid w:val="002900F0"/>
    <w:rsid w:val="002907A2"/>
    <w:rsid w:val="0029089C"/>
    <w:rsid w:val="00290CA9"/>
    <w:rsid w:val="00291544"/>
    <w:rsid w:val="0029282E"/>
    <w:rsid w:val="00292A11"/>
    <w:rsid w:val="00292CEF"/>
    <w:rsid w:val="00292EFE"/>
    <w:rsid w:val="00292FB0"/>
    <w:rsid w:val="002933B3"/>
    <w:rsid w:val="00293704"/>
    <w:rsid w:val="00293DC4"/>
    <w:rsid w:val="00293F35"/>
    <w:rsid w:val="002943AC"/>
    <w:rsid w:val="002943C7"/>
    <w:rsid w:val="00294913"/>
    <w:rsid w:val="002958ED"/>
    <w:rsid w:val="00295CCD"/>
    <w:rsid w:val="002963EE"/>
    <w:rsid w:val="0029660A"/>
    <w:rsid w:val="0029690B"/>
    <w:rsid w:val="00296CB5"/>
    <w:rsid w:val="002979D6"/>
    <w:rsid w:val="00297DC7"/>
    <w:rsid w:val="002A0246"/>
    <w:rsid w:val="002A026E"/>
    <w:rsid w:val="002A0303"/>
    <w:rsid w:val="002A099D"/>
    <w:rsid w:val="002A0FE0"/>
    <w:rsid w:val="002A1290"/>
    <w:rsid w:val="002A13FA"/>
    <w:rsid w:val="002A1488"/>
    <w:rsid w:val="002A188F"/>
    <w:rsid w:val="002A1B07"/>
    <w:rsid w:val="002A1F4D"/>
    <w:rsid w:val="002A29A6"/>
    <w:rsid w:val="002A2A80"/>
    <w:rsid w:val="002A2E72"/>
    <w:rsid w:val="002A2FE4"/>
    <w:rsid w:val="002A3371"/>
    <w:rsid w:val="002A36AB"/>
    <w:rsid w:val="002A370A"/>
    <w:rsid w:val="002A37C0"/>
    <w:rsid w:val="002A3835"/>
    <w:rsid w:val="002A3996"/>
    <w:rsid w:val="002A41D5"/>
    <w:rsid w:val="002A4386"/>
    <w:rsid w:val="002A48A5"/>
    <w:rsid w:val="002A49D9"/>
    <w:rsid w:val="002A50E5"/>
    <w:rsid w:val="002A5596"/>
    <w:rsid w:val="002A5877"/>
    <w:rsid w:val="002A5AD3"/>
    <w:rsid w:val="002A5BF6"/>
    <w:rsid w:val="002A5C83"/>
    <w:rsid w:val="002A613B"/>
    <w:rsid w:val="002A6697"/>
    <w:rsid w:val="002A6ABF"/>
    <w:rsid w:val="002A6F88"/>
    <w:rsid w:val="002A74DA"/>
    <w:rsid w:val="002A762A"/>
    <w:rsid w:val="002A7C09"/>
    <w:rsid w:val="002A7D5C"/>
    <w:rsid w:val="002A7E57"/>
    <w:rsid w:val="002B0304"/>
    <w:rsid w:val="002B0926"/>
    <w:rsid w:val="002B0B46"/>
    <w:rsid w:val="002B16FF"/>
    <w:rsid w:val="002B1B4B"/>
    <w:rsid w:val="002B220B"/>
    <w:rsid w:val="002B25E4"/>
    <w:rsid w:val="002B2661"/>
    <w:rsid w:val="002B28C0"/>
    <w:rsid w:val="002B2A2F"/>
    <w:rsid w:val="002B2A35"/>
    <w:rsid w:val="002B2CC4"/>
    <w:rsid w:val="002B2EF7"/>
    <w:rsid w:val="002B3267"/>
    <w:rsid w:val="002B3348"/>
    <w:rsid w:val="002B3F74"/>
    <w:rsid w:val="002B42C1"/>
    <w:rsid w:val="002B4454"/>
    <w:rsid w:val="002B446E"/>
    <w:rsid w:val="002B4C30"/>
    <w:rsid w:val="002B51AE"/>
    <w:rsid w:val="002B5240"/>
    <w:rsid w:val="002B5A9E"/>
    <w:rsid w:val="002B5EED"/>
    <w:rsid w:val="002B6496"/>
    <w:rsid w:val="002B6C6D"/>
    <w:rsid w:val="002B7426"/>
    <w:rsid w:val="002B7CCF"/>
    <w:rsid w:val="002C015E"/>
    <w:rsid w:val="002C11FD"/>
    <w:rsid w:val="002C16DE"/>
    <w:rsid w:val="002C1B90"/>
    <w:rsid w:val="002C1B98"/>
    <w:rsid w:val="002C1BAD"/>
    <w:rsid w:val="002C1E31"/>
    <w:rsid w:val="002C22DB"/>
    <w:rsid w:val="002C22F5"/>
    <w:rsid w:val="002C24A2"/>
    <w:rsid w:val="002C252D"/>
    <w:rsid w:val="002C3D32"/>
    <w:rsid w:val="002C3E1D"/>
    <w:rsid w:val="002C4203"/>
    <w:rsid w:val="002C4349"/>
    <w:rsid w:val="002C47F1"/>
    <w:rsid w:val="002C4F53"/>
    <w:rsid w:val="002C4FA6"/>
    <w:rsid w:val="002C5564"/>
    <w:rsid w:val="002C578D"/>
    <w:rsid w:val="002C5928"/>
    <w:rsid w:val="002C6089"/>
    <w:rsid w:val="002C67C5"/>
    <w:rsid w:val="002C6A5E"/>
    <w:rsid w:val="002C6AEB"/>
    <w:rsid w:val="002C6B27"/>
    <w:rsid w:val="002C6EDE"/>
    <w:rsid w:val="002C7559"/>
    <w:rsid w:val="002C7658"/>
    <w:rsid w:val="002C7B33"/>
    <w:rsid w:val="002C7DDC"/>
    <w:rsid w:val="002D0178"/>
    <w:rsid w:val="002D018A"/>
    <w:rsid w:val="002D0A67"/>
    <w:rsid w:val="002D19C8"/>
    <w:rsid w:val="002D19D0"/>
    <w:rsid w:val="002D1AC1"/>
    <w:rsid w:val="002D1ACE"/>
    <w:rsid w:val="002D1AF9"/>
    <w:rsid w:val="002D1CDB"/>
    <w:rsid w:val="002D205D"/>
    <w:rsid w:val="002D26D6"/>
    <w:rsid w:val="002D29ED"/>
    <w:rsid w:val="002D2BAD"/>
    <w:rsid w:val="002D2EE8"/>
    <w:rsid w:val="002D3230"/>
    <w:rsid w:val="002D3258"/>
    <w:rsid w:val="002D3360"/>
    <w:rsid w:val="002D34BD"/>
    <w:rsid w:val="002D35D5"/>
    <w:rsid w:val="002D42EB"/>
    <w:rsid w:val="002D4343"/>
    <w:rsid w:val="002D4580"/>
    <w:rsid w:val="002D4B17"/>
    <w:rsid w:val="002D4D8E"/>
    <w:rsid w:val="002D4FD9"/>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1933"/>
    <w:rsid w:val="002E296C"/>
    <w:rsid w:val="002E2A70"/>
    <w:rsid w:val="002E369F"/>
    <w:rsid w:val="002E3C31"/>
    <w:rsid w:val="002E44DA"/>
    <w:rsid w:val="002E47D6"/>
    <w:rsid w:val="002E51DF"/>
    <w:rsid w:val="002E524E"/>
    <w:rsid w:val="002E5428"/>
    <w:rsid w:val="002E548A"/>
    <w:rsid w:val="002E5793"/>
    <w:rsid w:val="002E5B1D"/>
    <w:rsid w:val="002E5B24"/>
    <w:rsid w:val="002E5BAC"/>
    <w:rsid w:val="002E6A2E"/>
    <w:rsid w:val="002E6DDE"/>
    <w:rsid w:val="002E7431"/>
    <w:rsid w:val="002E7673"/>
    <w:rsid w:val="002E7745"/>
    <w:rsid w:val="002F0192"/>
    <w:rsid w:val="002F0F9A"/>
    <w:rsid w:val="002F1674"/>
    <w:rsid w:val="002F1CDD"/>
    <w:rsid w:val="002F1D16"/>
    <w:rsid w:val="002F1E9C"/>
    <w:rsid w:val="002F2441"/>
    <w:rsid w:val="002F2900"/>
    <w:rsid w:val="002F2FB3"/>
    <w:rsid w:val="002F3390"/>
    <w:rsid w:val="002F347A"/>
    <w:rsid w:val="002F38A5"/>
    <w:rsid w:val="002F3A43"/>
    <w:rsid w:val="002F4487"/>
    <w:rsid w:val="002F4601"/>
    <w:rsid w:val="002F5849"/>
    <w:rsid w:val="002F654E"/>
    <w:rsid w:val="002F67E1"/>
    <w:rsid w:val="002F6D47"/>
    <w:rsid w:val="002F7676"/>
    <w:rsid w:val="003007CC"/>
    <w:rsid w:val="00300891"/>
    <w:rsid w:val="00300E5C"/>
    <w:rsid w:val="003011B1"/>
    <w:rsid w:val="00301E97"/>
    <w:rsid w:val="00302292"/>
    <w:rsid w:val="00302531"/>
    <w:rsid w:val="00302B4A"/>
    <w:rsid w:val="00302BA5"/>
    <w:rsid w:val="003037C7"/>
    <w:rsid w:val="00303A64"/>
    <w:rsid w:val="00303DD5"/>
    <w:rsid w:val="0030402B"/>
    <w:rsid w:val="003041A3"/>
    <w:rsid w:val="003042A3"/>
    <w:rsid w:val="0030443B"/>
    <w:rsid w:val="003047CD"/>
    <w:rsid w:val="003047F3"/>
    <w:rsid w:val="00305316"/>
    <w:rsid w:val="003058E3"/>
    <w:rsid w:val="00305983"/>
    <w:rsid w:val="00306D46"/>
    <w:rsid w:val="00306ED0"/>
    <w:rsid w:val="00307929"/>
    <w:rsid w:val="003106D2"/>
    <w:rsid w:val="003106F9"/>
    <w:rsid w:val="00310CC4"/>
    <w:rsid w:val="00310DAC"/>
    <w:rsid w:val="0031203D"/>
    <w:rsid w:val="003121AF"/>
    <w:rsid w:val="003122B1"/>
    <w:rsid w:val="00312856"/>
    <w:rsid w:val="00312F38"/>
    <w:rsid w:val="003132CE"/>
    <w:rsid w:val="00313331"/>
    <w:rsid w:val="003143C3"/>
    <w:rsid w:val="00314B3E"/>
    <w:rsid w:val="0031529B"/>
    <w:rsid w:val="003156B3"/>
    <w:rsid w:val="00316147"/>
    <w:rsid w:val="003162AB"/>
    <w:rsid w:val="003169BE"/>
    <w:rsid w:val="00316E33"/>
    <w:rsid w:val="003171C4"/>
    <w:rsid w:val="00317F92"/>
    <w:rsid w:val="003202DD"/>
    <w:rsid w:val="00320D1B"/>
    <w:rsid w:val="0032119A"/>
    <w:rsid w:val="0032183A"/>
    <w:rsid w:val="003218FF"/>
    <w:rsid w:val="003219B3"/>
    <w:rsid w:val="00321CA0"/>
    <w:rsid w:val="00322E75"/>
    <w:rsid w:val="003231B2"/>
    <w:rsid w:val="00323218"/>
    <w:rsid w:val="003239B8"/>
    <w:rsid w:val="00323C8A"/>
    <w:rsid w:val="00323FAE"/>
    <w:rsid w:val="00324DE3"/>
    <w:rsid w:val="00325907"/>
    <w:rsid w:val="00325A8C"/>
    <w:rsid w:val="00326237"/>
    <w:rsid w:val="0032627B"/>
    <w:rsid w:val="00326838"/>
    <w:rsid w:val="00326A2F"/>
    <w:rsid w:val="00326BDD"/>
    <w:rsid w:val="003276EC"/>
    <w:rsid w:val="00330575"/>
    <w:rsid w:val="00330799"/>
    <w:rsid w:val="0033087D"/>
    <w:rsid w:val="00331106"/>
    <w:rsid w:val="00331482"/>
    <w:rsid w:val="00331979"/>
    <w:rsid w:val="003319D8"/>
    <w:rsid w:val="00331EBD"/>
    <w:rsid w:val="00332101"/>
    <w:rsid w:val="0033215A"/>
    <w:rsid w:val="003322B3"/>
    <w:rsid w:val="00332440"/>
    <w:rsid w:val="0033259B"/>
    <w:rsid w:val="0033265A"/>
    <w:rsid w:val="003326E0"/>
    <w:rsid w:val="003328BF"/>
    <w:rsid w:val="00332A27"/>
    <w:rsid w:val="00332C8D"/>
    <w:rsid w:val="00332F14"/>
    <w:rsid w:val="0033332A"/>
    <w:rsid w:val="00333570"/>
    <w:rsid w:val="00334181"/>
    <w:rsid w:val="00334654"/>
    <w:rsid w:val="0033469D"/>
    <w:rsid w:val="0033494C"/>
    <w:rsid w:val="00334A9D"/>
    <w:rsid w:val="00334B76"/>
    <w:rsid w:val="00334BA4"/>
    <w:rsid w:val="003350F7"/>
    <w:rsid w:val="003353D6"/>
    <w:rsid w:val="00335962"/>
    <w:rsid w:val="00335D69"/>
    <w:rsid w:val="00335E08"/>
    <w:rsid w:val="0033614E"/>
    <w:rsid w:val="003361B3"/>
    <w:rsid w:val="00336A76"/>
    <w:rsid w:val="00336CA8"/>
    <w:rsid w:val="003375AA"/>
    <w:rsid w:val="00340089"/>
    <w:rsid w:val="003406D9"/>
    <w:rsid w:val="00340751"/>
    <w:rsid w:val="003438EA"/>
    <w:rsid w:val="00343E50"/>
    <w:rsid w:val="003440C6"/>
    <w:rsid w:val="003445BF"/>
    <w:rsid w:val="003446E4"/>
    <w:rsid w:val="00344DA4"/>
    <w:rsid w:val="003454B2"/>
    <w:rsid w:val="00345CCD"/>
    <w:rsid w:val="00346403"/>
    <w:rsid w:val="003464A8"/>
    <w:rsid w:val="003470C2"/>
    <w:rsid w:val="0034741E"/>
    <w:rsid w:val="00347740"/>
    <w:rsid w:val="00347C9B"/>
    <w:rsid w:val="00350AEC"/>
    <w:rsid w:val="00350CD8"/>
    <w:rsid w:val="0035120A"/>
    <w:rsid w:val="003515D9"/>
    <w:rsid w:val="003517DC"/>
    <w:rsid w:val="00351ED4"/>
    <w:rsid w:val="00352931"/>
    <w:rsid w:val="00352C1D"/>
    <w:rsid w:val="00352C9D"/>
    <w:rsid w:val="00352CF6"/>
    <w:rsid w:val="00353AA6"/>
    <w:rsid w:val="00353AD8"/>
    <w:rsid w:val="0035413D"/>
    <w:rsid w:val="003541F8"/>
    <w:rsid w:val="0035446C"/>
    <w:rsid w:val="00354559"/>
    <w:rsid w:val="003545AF"/>
    <w:rsid w:val="0035497A"/>
    <w:rsid w:val="003554D3"/>
    <w:rsid w:val="00355604"/>
    <w:rsid w:val="00355D9B"/>
    <w:rsid w:val="00356011"/>
    <w:rsid w:val="00356329"/>
    <w:rsid w:val="00356830"/>
    <w:rsid w:val="00356C98"/>
    <w:rsid w:val="00357791"/>
    <w:rsid w:val="0035792F"/>
    <w:rsid w:val="00357D8F"/>
    <w:rsid w:val="0036048F"/>
    <w:rsid w:val="0036076E"/>
    <w:rsid w:val="00360CFC"/>
    <w:rsid w:val="0036101B"/>
    <w:rsid w:val="0036144C"/>
    <w:rsid w:val="00361567"/>
    <w:rsid w:val="00362417"/>
    <w:rsid w:val="00362AE4"/>
    <w:rsid w:val="003631A9"/>
    <w:rsid w:val="0036331C"/>
    <w:rsid w:val="00363B4F"/>
    <w:rsid w:val="00363FDB"/>
    <w:rsid w:val="00363FFB"/>
    <w:rsid w:val="00364606"/>
    <w:rsid w:val="0036478C"/>
    <w:rsid w:val="00364C1D"/>
    <w:rsid w:val="00364F38"/>
    <w:rsid w:val="00365212"/>
    <w:rsid w:val="003652A0"/>
    <w:rsid w:val="003657AF"/>
    <w:rsid w:val="00365DFC"/>
    <w:rsid w:val="00365ECD"/>
    <w:rsid w:val="0036629D"/>
    <w:rsid w:val="00366959"/>
    <w:rsid w:val="00366A27"/>
    <w:rsid w:val="00366EE9"/>
    <w:rsid w:val="0036726A"/>
    <w:rsid w:val="003677B2"/>
    <w:rsid w:val="00367DF6"/>
    <w:rsid w:val="003700CE"/>
    <w:rsid w:val="003702CF"/>
    <w:rsid w:val="00370340"/>
    <w:rsid w:val="003704BE"/>
    <w:rsid w:val="003704F6"/>
    <w:rsid w:val="00370592"/>
    <w:rsid w:val="0037189B"/>
    <w:rsid w:val="003718AD"/>
    <w:rsid w:val="00371976"/>
    <w:rsid w:val="00371AE9"/>
    <w:rsid w:val="00371F91"/>
    <w:rsid w:val="00372579"/>
    <w:rsid w:val="00372E66"/>
    <w:rsid w:val="00372FE2"/>
    <w:rsid w:val="003736D1"/>
    <w:rsid w:val="0037415C"/>
    <w:rsid w:val="00374396"/>
    <w:rsid w:val="00374467"/>
    <w:rsid w:val="00374EC4"/>
    <w:rsid w:val="0037523E"/>
    <w:rsid w:val="00375945"/>
    <w:rsid w:val="00375A47"/>
    <w:rsid w:val="003760BD"/>
    <w:rsid w:val="0037634B"/>
    <w:rsid w:val="00376BBE"/>
    <w:rsid w:val="00376C43"/>
    <w:rsid w:val="00376CE5"/>
    <w:rsid w:val="003770B2"/>
    <w:rsid w:val="00377234"/>
    <w:rsid w:val="0037733C"/>
    <w:rsid w:val="00377687"/>
    <w:rsid w:val="00377E1D"/>
    <w:rsid w:val="00377E3C"/>
    <w:rsid w:val="00380002"/>
    <w:rsid w:val="0038020D"/>
    <w:rsid w:val="00380529"/>
    <w:rsid w:val="00381516"/>
    <w:rsid w:val="003816B6"/>
    <w:rsid w:val="00381C58"/>
    <w:rsid w:val="00381F9D"/>
    <w:rsid w:val="00382669"/>
    <w:rsid w:val="00382C32"/>
    <w:rsid w:val="0038346F"/>
    <w:rsid w:val="00384BC1"/>
    <w:rsid w:val="00385BA7"/>
    <w:rsid w:val="00385DA9"/>
    <w:rsid w:val="00385E28"/>
    <w:rsid w:val="00386082"/>
    <w:rsid w:val="0038625A"/>
    <w:rsid w:val="003879E0"/>
    <w:rsid w:val="00387BC1"/>
    <w:rsid w:val="00387C59"/>
    <w:rsid w:val="003903F4"/>
    <w:rsid w:val="0039089B"/>
    <w:rsid w:val="00390A1E"/>
    <w:rsid w:val="00390D59"/>
    <w:rsid w:val="00390F60"/>
    <w:rsid w:val="0039166F"/>
    <w:rsid w:val="00391A66"/>
    <w:rsid w:val="00391E8C"/>
    <w:rsid w:val="00391EF7"/>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EB8"/>
    <w:rsid w:val="00396F19"/>
    <w:rsid w:val="00397901"/>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FE0"/>
    <w:rsid w:val="003A73B4"/>
    <w:rsid w:val="003A7D0F"/>
    <w:rsid w:val="003B00EC"/>
    <w:rsid w:val="003B0308"/>
    <w:rsid w:val="003B0886"/>
    <w:rsid w:val="003B0AE8"/>
    <w:rsid w:val="003B10CC"/>
    <w:rsid w:val="003B137C"/>
    <w:rsid w:val="003B1427"/>
    <w:rsid w:val="003B146B"/>
    <w:rsid w:val="003B1979"/>
    <w:rsid w:val="003B1EE4"/>
    <w:rsid w:val="003B2227"/>
    <w:rsid w:val="003B23A4"/>
    <w:rsid w:val="003B23E4"/>
    <w:rsid w:val="003B3336"/>
    <w:rsid w:val="003B3D5A"/>
    <w:rsid w:val="003B3F4D"/>
    <w:rsid w:val="003B3F6F"/>
    <w:rsid w:val="003B4044"/>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050F"/>
    <w:rsid w:val="003C17AF"/>
    <w:rsid w:val="003C2248"/>
    <w:rsid w:val="003C2479"/>
    <w:rsid w:val="003C26CF"/>
    <w:rsid w:val="003C281B"/>
    <w:rsid w:val="003C2B0F"/>
    <w:rsid w:val="003C2E29"/>
    <w:rsid w:val="003C382A"/>
    <w:rsid w:val="003C3C93"/>
    <w:rsid w:val="003C46E0"/>
    <w:rsid w:val="003C4741"/>
    <w:rsid w:val="003C486F"/>
    <w:rsid w:val="003C4A4F"/>
    <w:rsid w:val="003C570A"/>
    <w:rsid w:val="003C57BE"/>
    <w:rsid w:val="003C57C8"/>
    <w:rsid w:val="003C5D94"/>
    <w:rsid w:val="003C5FBF"/>
    <w:rsid w:val="003C6507"/>
    <w:rsid w:val="003C66AF"/>
    <w:rsid w:val="003C69FA"/>
    <w:rsid w:val="003C6C15"/>
    <w:rsid w:val="003C723E"/>
    <w:rsid w:val="003C731C"/>
    <w:rsid w:val="003C7602"/>
    <w:rsid w:val="003C7BA9"/>
    <w:rsid w:val="003C7C5D"/>
    <w:rsid w:val="003C7C70"/>
    <w:rsid w:val="003D0023"/>
    <w:rsid w:val="003D0173"/>
    <w:rsid w:val="003D0175"/>
    <w:rsid w:val="003D028B"/>
    <w:rsid w:val="003D049E"/>
    <w:rsid w:val="003D090F"/>
    <w:rsid w:val="003D0AEA"/>
    <w:rsid w:val="003D103F"/>
    <w:rsid w:val="003D1728"/>
    <w:rsid w:val="003D1AF7"/>
    <w:rsid w:val="003D1B3B"/>
    <w:rsid w:val="003D33A3"/>
    <w:rsid w:val="003D39C8"/>
    <w:rsid w:val="003D3B29"/>
    <w:rsid w:val="003D4C96"/>
    <w:rsid w:val="003D4E37"/>
    <w:rsid w:val="003D5AF7"/>
    <w:rsid w:val="003D5E03"/>
    <w:rsid w:val="003D5EAC"/>
    <w:rsid w:val="003D5F8E"/>
    <w:rsid w:val="003D61D0"/>
    <w:rsid w:val="003D64A0"/>
    <w:rsid w:val="003D7069"/>
    <w:rsid w:val="003D70A5"/>
    <w:rsid w:val="003D7667"/>
    <w:rsid w:val="003D77B2"/>
    <w:rsid w:val="003D7818"/>
    <w:rsid w:val="003D7A5D"/>
    <w:rsid w:val="003D7D14"/>
    <w:rsid w:val="003E0192"/>
    <w:rsid w:val="003E0225"/>
    <w:rsid w:val="003E0505"/>
    <w:rsid w:val="003E0568"/>
    <w:rsid w:val="003E1224"/>
    <w:rsid w:val="003E196A"/>
    <w:rsid w:val="003E1C48"/>
    <w:rsid w:val="003E1F60"/>
    <w:rsid w:val="003E299A"/>
    <w:rsid w:val="003E2E23"/>
    <w:rsid w:val="003E3B34"/>
    <w:rsid w:val="003E3C3C"/>
    <w:rsid w:val="003E3F95"/>
    <w:rsid w:val="003E4081"/>
    <w:rsid w:val="003E420B"/>
    <w:rsid w:val="003E4283"/>
    <w:rsid w:val="003E4CFE"/>
    <w:rsid w:val="003E4D91"/>
    <w:rsid w:val="003E5A50"/>
    <w:rsid w:val="003E63C7"/>
    <w:rsid w:val="003E6CC2"/>
    <w:rsid w:val="003E74CC"/>
    <w:rsid w:val="003E7866"/>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C22"/>
    <w:rsid w:val="003F4FC5"/>
    <w:rsid w:val="003F5029"/>
    <w:rsid w:val="003F5141"/>
    <w:rsid w:val="003F51FE"/>
    <w:rsid w:val="003F5B34"/>
    <w:rsid w:val="003F5D0A"/>
    <w:rsid w:val="003F5E38"/>
    <w:rsid w:val="003F5F46"/>
    <w:rsid w:val="003F5FA4"/>
    <w:rsid w:val="003F6086"/>
    <w:rsid w:val="003F60E5"/>
    <w:rsid w:val="003F6806"/>
    <w:rsid w:val="003F71F2"/>
    <w:rsid w:val="0040063D"/>
    <w:rsid w:val="004010D1"/>
    <w:rsid w:val="004011F9"/>
    <w:rsid w:val="004012FC"/>
    <w:rsid w:val="0040148A"/>
    <w:rsid w:val="00401F83"/>
    <w:rsid w:val="00402335"/>
    <w:rsid w:val="00402396"/>
    <w:rsid w:val="00402CF5"/>
    <w:rsid w:val="00402EC1"/>
    <w:rsid w:val="004039BF"/>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103"/>
    <w:rsid w:val="00411E81"/>
    <w:rsid w:val="0041252B"/>
    <w:rsid w:val="00412C7D"/>
    <w:rsid w:val="00412E50"/>
    <w:rsid w:val="004136DA"/>
    <w:rsid w:val="00413E46"/>
    <w:rsid w:val="004140D9"/>
    <w:rsid w:val="00414272"/>
    <w:rsid w:val="004145C8"/>
    <w:rsid w:val="004146F2"/>
    <w:rsid w:val="00414AB8"/>
    <w:rsid w:val="004154AF"/>
    <w:rsid w:val="00416B54"/>
    <w:rsid w:val="00416FC5"/>
    <w:rsid w:val="00417338"/>
    <w:rsid w:val="00417933"/>
    <w:rsid w:val="00417D09"/>
    <w:rsid w:val="00417EEE"/>
    <w:rsid w:val="00417F7E"/>
    <w:rsid w:val="004207F8"/>
    <w:rsid w:val="00420D66"/>
    <w:rsid w:val="004213F7"/>
    <w:rsid w:val="00421919"/>
    <w:rsid w:val="00421A41"/>
    <w:rsid w:val="00421B6A"/>
    <w:rsid w:val="0042247B"/>
    <w:rsid w:val="00422613"/>
    <w:rsid w:val="00422EE7"/>
    <w:rsid w:val="004233C8"/>
    <w:rsid w:val="004237CE"/>
    <w:rsid w:val="004239AB"/>
    <w:rsid w:val="00423ED5"/>
    <w:rsid w:val="00424130"/>
    <w:rsid w:val="004243FA"/>
    <w:rsid w:val="00424541"/>
    <w:rsid w:val="00424549"/>
    <w:rsid w:val="00424C32"/>
    <w:rsid w:val="00424D68"/>
    <w:rsid w:val="00425A74"/>
    <w:rsid w:val="00425AE3"/>
    <w:rsid w:val="00425FB3"/>
    <w:rsid w:val="004263B4"/>
    <w:rsid w:val="00426400"/>
    <w:rsid w:val="0042674C"/>
    <w:rsid w:val="00426CD8"/>
    <w:rsid w:val="00426D4F"/>
    <w:rsid w:val="00427B72"/>
    <w:rsid w:val="00427CC3"/>
    <w:rsid w:val="00430209"/>
    <w:rsid w:val="004305A7"/>
    <w:rsid w:val="00430C71"/>
    <w:rsid w:val="00431111"/>
    <w:rsid w:val="00431833"/>
    <w:rsid w:val="004319DD"/>
    <w:rsid w:val="00431CD3"/>
    <w:rsid w:val="00432445"/>
    <w:rsid w:val="00432A71"/>
    <w:rsid w:val="00432E6F"/>
    <w:rsid w:val="00433266"/>
    <w:rsid w:val="00433652"/>
    <w:rsid w:val="00433699"/>
    <w:rsid w:val="004339CB"/>
    <w:rsid w:val="00433E47"/>
    <w:rsid w:val="00433FA2"/>
    <w:rsid w:val="004344A9"/>
    <w:rsid w:val="00434ACB"/>
    <w:rsid w:val="00434DD3"/>
    <w:rsid w:val="004353DA"/>
    <w:rsid w:val="00435598"/>
    <w:rsid w:val="00435C5F"/>
    <w:rsid w:val="00435ED0"/>
    <w:rsid w:val="004363B3"/>
    <w:rsid w:val="004365D9"/>
    <w:rsid w:val="00436B80"/>
    <w:rsid w:val="00436D66"/>
    <w:rsid w:val="004373AA"/>
    <w:rsid w:val="004374E1"/>
    <w:rsid w:val="00437682"/>
    <w:rsid w:val="00437A55"/>
    <w:rsid w:val="00437A84"/>
    <w:rsid w:val="00437C27"/>
    <w:rsid w:val="0044013F"/>
    <w:rsid w:val="0044036D"/>
    <w:rsid w:val="00440940"/>
    <w:rsid w:val="00440B08"/>
    <w:rsid w:val="00441213"/>
    <w:rsid w:val="00441A86"/>
    <w:rsid w:val="00441E7E"/>
    <w:rsid w:val="0044248B"/>
    <w:rsid w:val="00442E2E"/>
    <w:rsid w:val="004433C7"/>
    <w:rsid w:val="00443DCB"/>
    <w:rsid w:val="00443E37"/>
    <w:rsid w:val="0044482E"/>
    <w:rsid w:val="00444F0B"/>
    <w:rsid w:val="00445B18"/>
    <w:rsid w:val="00445E71"/>
    <w:rsid w:val="00445F67"/>
    <w:rsid w:val="00446827"/>
    <w:rsid w:val="004469BD"/>
    <w:rsid w:val="004469E4"/>
    <w:rsid w:val="00446B08"/>
    <w:rsid w:val="00446EC2"/>
    <w:rsid w:val="0044703C"/>
    <w:rsid w:val="00447132"/>
    <w:rsid w:val="00447133"/>
    <w:rsid w:val="004471C1"/>
    <w:rsid w:val="00447361"/>
    <w:rsid w:val="004473B4"/>
    <w:rsid w:val="00447F18"/>
    <w:rsid w:val="00450383"/>
    <w:rsid w:val="004506D5"/>
    <w:rsid w:val="004508EF"/>
    <w:rsid w:val="00450C08"/>
    <w:rsid w:val="00450CDC"/>
    <w:rsid w:val="004510ED"/>
    <w:rsid w:val="00451382"/>
    <w:rsid w:val="004514BD"/>
    <w:rsid w:val="00451822"/>
    <w:rsid w:val="00451EDC"/>
    <w:rsid w:val="00451F6E"/>
    <w:rsid w:val="00452405"/>
    <w:rsid w:val="00452948"/>
    <w:rsid w:val="00453029"/>
    <w:rsid w:val="004533BF"/>
    <w:rsid w:val="00453D41"/>
    <w:rsid w:val="00453FE2"/>
    <w:rsid w:val="004542E3"/>
    <w:rsid w:val="004543D7"/>
    <w:rsid w:val="00454685"/>
    <w:rsid w:val="004546A7"/>
    <w:rsid w:val="00454BC4"/>
    <w:rsid w:val="00455DB6"/>
    <w:rsid w:val="00455E88"/>
    <w:rsid w:val="004562C6"/>
    <w:rsid w:val="00457122"/>
    <w:rsid w:val="00457772"/>
    <w:rsid w:val="00457B8A"/>
    <w:rsid w:val="004600FC"/>
    <w:rsid w:val="00460A37"/>
    <w:rsid w:val="00460C39"/>
    <w:rsid w:val="00460C65"/>
    <w:rsid w:val="00460D49"/>
    <w:rsid w:val="00460EA6"/>
    <w:rsid w:val="004610F9"/>
    <w:rsid w:val="00461166"/>
    <w:rsid w:val="00461601"/>
    <w:rsid w:val="004616FE"/>
    <w:rsid w:val="00461799"/>
    <w:rsid w:val="004625F7"/>
    <w:rsid w:val="00462F37"/>
    <w:rsid w:val="004631E2"/>
    <w:rsid w:val="004632A5"/>
    <w:rsid w:val="00463CE0"/>
    <w:rsid w:val="00463EB1"/>
    <w:rsid w:val="00464269"/>
    <w:rsid w:val="004643A6"/>
    <w:rsid w:val="00464BEE"/>
    <w:rsid w:val="00465DB9"/>
    <w:rsid w:val="00465E4D"/>
    <w:rsid w:val="00465E94"/>
    <w:rsid w:val="0046669F"/>
    <w:rsid w:val="004667CA"/>
    <w:rsid w:val="00466868"/>
    <w:rsid w:val="0046686D"/>
    <w:rsid w:val="00466924"/>
    <w:rsid w:val="0046692D"/>
    <w:rsid w:val="00466C5B"/>
    <w:rsid w:val="00467368"/>
    <w:rsid w:val="0046771E"/>
    <w:rsid w:val="004705E9"/>
    <w:rsid w:val="00470B5A"/>
    <w:rsid w:val="00471B53"/>
    <w:rsid w:val="00471FB2"/>
    <w:rsid w:val="00472075"/>
    <w:rsid w:val="004723C8"/>
    <w:rsid w:val="004725FA"/>
    <w:rsid w:val="00472A16"/>
    <w:rsid w:val="004740D3"/>
    <w:rsid w:val="00474634"/>
    <w:rsid w:val="00474918"/>
    <w:rsid w:val="00474EEA"/>
    <w:rsid w:val="0047506B"/>
    <w:rsid w:val="004750D5"/>
    <w:rsid w:val="00475663"/>
    <w:rsid w:val="0047586A"/>
    <w:rsid w:val="004758F4"/>
    <w:rsid w:val="00475ED1"/>
    <w:rsid w:val="00476142"/>
    <w:rsid w:val="004764DC"/>
    <w:rsid w:val="00476774"/>
    <w:rsid w:val="004767F6"/>
    <w:rsid w:val="0047742F"/>
    <w:rsid w:val="004774C0"/>
    <w:rsid w:val="00477796"/>
    <w:rsid w:val="0047779C"/>
    <w:rsid w:val="0047790C"/>
    <w:rsid w:val="00477F6F"/>
    <w:rsid w:val="0048026B"/>
    <w:rsid w:val="004802B7"/>
    <w:rsid w:val="004805C9"/>
    <w:rsid w:val="0048065F"/>
    <w:rsid w:val="004808E7"/>
    <w:rsid w:val="00480970"/>
    <w:rsid w:val="00482C3D"/>
    <w:rsid w:val="00483E55"/>
    <w:rsid w:val="0048402E"/>
    <w:rsid w:val="00484307"/>
    <w:rsid w:val="00484334"/>
    <w:rsid w:val="004847EE"/>
    <w:rsid w:val="00484E28"/>
    <w:rsid w:val="00484FE2"/>
    <w:rsid w:val="00486054"/>
    <w:rsid w:val="00486374"/>
    <w:rsid w:val="004866AC"/>
    <w:rsid w:val="00486CF7"/>
    <w:rsid w:val="00486DC3"/>
    <w:rsid w:val="004876D1"/>
    <w:rsid w:val="00487D2B"/>
    <w:rsid w:val="0049007D"/>
    <w:rsid w:val="0049064C"/>
    <w:rsid w:val="00490784"/>
    <w:rsid w:val="00490988"/>
    <w:rsid w:val="00490E3E"/>
    <w:rsid w:val="004912DA"/>
    <w:rsid w:val="004913CC"/>
    <w:rsid w:val="004915BA"/>
    <w:rsid w:val="00491689"/>
    <w:rsid w:val="004920C0"/>
    <w:rsid w:val="004928E8"/>
    <w:rsid w:val="004933E8"/>
    <w:rsid w:val="00493B42"/>
    <w:rsid w:val="00495495"/>
    <w:rsid w:val="0049574B"/>
    <w:rsid w:val="004957F3"/>
    <w:rsid w:val="004960B5"/>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5D76"/>
    <w:rsid w:val="004A6698"/>
    <w:rsid w:val="004A70E9"/>
    <w:rsid w:val="004A78D4"/>
    <w:rsid w:val="004A7959"/>
    <w:rsid w:val="004A79F6"/>
    <w:rsid w:val="004A7C34"/>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AB3"/>
    <w:rsid w:val="004B5B00"/>
    <w:rsid w:val="004B5BDA"/>
    <w:rsid w:val="004B67AE"/>
    <w:rsid w:val="004B6BC7"/>
    <w:rsid w:val="004B6FDD"/>
    <w:rsid w:val="004B7344"/>
    <w:rsid w:val="004B734B"/>
    <w:rsid w:val="004B7579"/>
    <w:rsid w:val="004B7ACA"/>
    <w:rsid w:val="004B7B98"/>
    <w:rsid w:val="004B7CFC"/>
    <w:rsid w:val="004B7E13"/>
    <w:rsid w:val="004C0A48"/>
    <w:rsid w:val="004C0C3A"/>
    <w:rsid w:val="004C0CA4"/>
    <w:rsid w:val="004C10F3"/>
    <w:rsid w:val="004C1DE5"/>
    <w:rsid w:val="004C20B3"/>
    <w:rsid w:val="004C2A22"/>
    <w:rsid w:val="004C4AD4"/>
    <w:rsid w:val="004C5AE8"/>
    <w:rsid w:val="004C5DAE"/>
    <w:rsid w:val="004C5FC7"/>
    <w:rsid w:val="004C6336"/>
    <w:rsid w:val="004C646C"/>
    <w:rsid w:val="004C68F6"/>
    <w:rsid w:val="004C6A0F"/>
    <w:rsid w:val="004C6AB3"/>
    <w:rsid w:val="004C6ADD"/>
    <w:rsid w:val="004C6BB3"/>
    <w:rsid w:val="004C6F3B"/>
    <w:rsid w:val="004C735A"/>
    <w:rsid w:val="004C73D0"/>
    <w:rsid w:val="004D0270"/>
    <w:rsid w:val="004D03A8"/>
    <w:rsid w:val="004D03BD"/>
    <w:rsid w:val="004D0C2C"/>
    <w:rsid w:val="004D0FB0"/>
    <w:rsid w:val="004D11FE"/>
    <w:rsid w:val="004D1308"/>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B91"/>
    <w:rsid w:val="004D6E46"/>
    <w:rsid w:val="004D71B3"/>
    <w:rsid w:val="004D730D"/>
    <w:rsid w:val="004E0036"/>
    <w:rsid w:val="004E03DE"/>
    <w:rsid w:val="004E0584"/>
    <w:rsid w:val="004E0956"/>
    <w:rsid w:val="004E09A8"/>
    <w:rsid w:val="004E0AB7"/>
    <w:rsid w:val="004E0EA5"/>
    <w:rsid w:val="004E13F9"/>
    <w:rsid w:val="004E1885"/>
    <w:rsid w:val="004E1CFE"/>
    <w:rsid w:val="004E241E"/>
    <w:rsid w:val="004E24A7"/>
    <w:rsid w:val="004E2556"/>
    <w:rsid w:val="004E2C1F"/>
    <w:rsid w:val="004E2C25"/>
    <w:rsid w:val="004E30BA"/>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C14"/>
    <w:rsid w:val="004E7F16"/>
    <w:rsid w:val="004F0234"/>
    <w:rsid w:val="004F02C2"/>
    <w:rsid w:val="004F0313"/>
    <w:rsid w:val="004F0C9A"/>
    <w:rsid w:val="004F1889"/>
    <w:rsid w:val="004F1A4B"/>
    <w:rsid w:val="004F1ADD"/>
    <w:rsid w:val="004F1C16"/>
    <w:rsid w:val="004F1DD1"/>
    <w:rsid w:val="004F1F08"/>
    <w:rsid w:val="004F1F5F"/>
    <w:rsid w:val="004F200A"/>
    <w:rsid w:val="004F24B0"/>
    <w:rsid w:val="004F2831"/>
    <w:rsid w:val="004F2A09"/>
    <w:rsid w:val="004F3054"/>
    <w:rsid w:val="004F34BD"/>
    <w:rsid w:val="004F36E0"/>
    <w:rsid w:val="004F3D50"/>
    <w:rsid w:val="004F3E6A"/>
    <w:rsid w:val="004F4A4B"/>
    <w:rsid w:val="004F4C1A"/>
    <w:rsid w:val="004F5343"/>
    <w:rsid w:val="004F5535"/>
    <w:rsid w:val="004F58F2"/>
    <w:rsid w:val="004F5D43"/>
    <w:rsid w:val="004F5DE5"/>
    <w:rsid w:val="004F6093"/>
    <w:rsid w:val="004F67C7"/>
    <w:rsid w:val="004F71A5"/>
    <w:rsid w:val="004F73AA"/>
    <w:rsid w:val="004F7B25"/>
    <w:rsid w:val="004F7E27"/>
    <w:rsid w:val="004F7EC2"/>
    <w:rsid w:val="0050010B"/>
    <w:rsid w:val="00500532"/>
    <w:rsid w:val="00500A7E"/>
    <w:rsid w:val="00500CF2"/>
    <w:rsid w:val="00500ED4"/>
    <w:rsid w:val="00500FA2"/>
    <w:rsid w:val="0050118B"/>
    <w:rsid w:val="00501487"/>
    <w:rsid w:val="005020EF"/>
    <w:rsid w:val="00503323"/>
    <w:rsid w:val="00503565"/>
    <w:rsid w:val="0050371E"/>
    <w:rsid w:val="00503E38"/>
    <w:rsid w:val="00503FEB"/>
    <w:rsid w:val="0050449E"/>
    <w:rsid w:val="00504560"/>
    <w:rsid w:val="0050482D"/>
    <w:rsid w:val="00504DA6"/>
    <w:rsid w:val="00505A3A"/>
    <w:rsid w:val="0050621C"/>
    <w:rsid w:val="00506434"/>
    <w:rsid w:val="005067C8"/>
    <w:rsid w:val="00506C74"/>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755"/>
    <w:rsid w:val="00513CF1"/>
    <w:rsid w:val="00514541"/>
    <w:rsid w:val="005145CE"/>
    <w:rsid w:val="005146AA"/>
    <w:rsid w:val="005146F7"/>
    <w:rsid w:val="00514824"/>
    <w:rsid w:val="005149A9"/>
    <w:rsid w:val="00514A4D"/>
    <w:rsid w:val="005154B6"/>
    <w:rsid w:val="00515642"/>
    <w:rsid w:val="00515DC0"/>
    <w:rsid w:val="00516221"/>
    <w:rsid w:val="00516305"/>
    <w:rsid w:val="005169AA"/>
    <w:rsid w:val="00516A85"/>
    <w:rsid w:val="00516C3B"/>
    <w:rsid w:val="005178CE"/>
    <w:rsid w:val="00517979"/>
    <w:rsid w:val="00517A7E"/>
    <w:rsid w:val="00517AF1"/>
    <w:rsid w:val="005202BF"/>
    <w:rsid w:val="00520459"/>
    <w:rsid w:val="0052057B"/>
    <w:rsid w:val="00520D03"/>
    <w:rsid w:val="00520FFB"/>
    <w:rsid w:val="00521686"/>
    <w:rsid w:val="0052299F"/>
    <w:rsid w:val="00522B5E"/>
    <w:rsid w:val="00522D6B"/>
    <w:rsid w:val="00522DB9"/>
    <w:rsid w:val="005233DA"/>
    <w:rsid w:val="00523C3E"/>
    <w:rsid w:val="00523F29"/>
    <w:rsid w:val="00524630"/>
    <w:rsid w:val="0052470F"/>
    <w:rsid w:val="00524C65"/>
    <w:rsid w:val="005251F6"/>
    <w:rsid w:val="005258BE"/>
    <w:rsid w:val="0052590F"/>
    <w:rsid w:val="00525973"/>
    <w:rsid w:val="00525EB0"/>
    <w:rsid w:val="00526178"/>
    <w:rsid w:val="005263E5"/>
    <w:rsid w:val="00526817"/>
    <w:rsid w:val="00526823"/>
    <w:rsid w:val="00527058"/>
    <w:rsid w:val="005278BF"/>
    <w:rsid w:val="00527BAB"/>
    <w:rsid w:val="00530104"/>
    <w:rsid w:val="0053180D"/>
    <w:rsid w:val="005324CD"/>
    <w:rsid w:val="005328D5"/>
    <w:rsid w:val="00532F4B"/>
    <w:rsid w:val="00533119"/>
    <w:rsid w:val="0053349C"/>
    <w:rsid w:val="0053380D"/>
    <w:rsid w:val="005338AE"/>
    <w:rsid w:val="00533DDB"/>
    <w:rsid w:val="0053469E"/>
    <w:rsid w:val="005346A5"/>
    <w:rsid w:val="005356CA"/>
    <w:rsid w:val="00535D08"/>
    <w:rsid w:val="00535D5C"/>
    <w:rsid w:val="00535EA3"/>
    <w:rsid w:val="00535F6A"/>
    <w:rsid w:val="005360DD"/>
    <w:rsid w:val="005364FF"/>
    <w:rsid w:val="005368D9"/>
    <w:rsid w:val="005368ED"/>
    <w:rsid w:val="005374BF"/>
    <w:rsid w:val="00537780"/>
    <w:rsid w:val="005377EB"/>
    <w:rsid w:val="005379DB"/>
    <w:rsid w:val="00540168"/>
    <w:rsid w:val="005404BA"/>
    <w:rsid w:val="00540BA0"/>
    <w:rsid w:val="0054117F"/>
    <w:rsid w:val="00541579"/>
    <w:rsid w:val="005416C9"/>
    <w:rsid w:val="00542501"/>
    <w:rsid w:val="0054296F"/>
    <w:rsid w:val="00542E00"/>
    <w:rsid w:val="00543216"/>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43F"/>
    <w:rsid w:val="0054746A"/>
    <w:rsid w:val="005474CD"/>
    <w:rsid w:val="00547845"/>
    <w:rsid w:val="005512F2"/>
    <w:rsid w:val="005517FE"/>
    <w:rsid w:val="00551837"/>
    <w:rsid w:val="00551915"/>
    <w:rsid w:val="00551927"/>
    <w:rsid w:val="005519EB"/>
    <w:rsid w:val="00552058"/>
    <w:rsid w:val="005520AD"/>
    <w:rsid w:val="00552A79"/>
    <w:rsid w:val="00552CCA"/>
    <w:rsid w:val="0055320F"/>
    <w:rsid w:val="005538AE"/>
    <w:rsid w:val="00553A60"/>
    <w:rsid w:val="00553D27"/>
    <w:rsid w:val="0055467E"/>
    <w:rsid w:val="005547FB"/>
    <w:rsid w:val="005552BA"/>
    <w:rsid w:val="00555945"/>
    <w:rsid w:val="00556492"/>
    <w:rsid w:val="005565CC"/>
    <w:rsid w:val="0055687C"/>
    <w:rsid w:val="00556A64"/>
    <w:rsid w:val="00556B08"/>
    <w:rsid w:val="00557044"/>
    <w:rsid w:val="00557CC4"/>
    <w:rsid w:val="00557E51"/>
    <w:rsid w:val="0056049F"/>
    <w:rsid w:val="0056110B"/>
    <w:rsid w:val="00561E6E"/>
    <w:rsid w:val="00561F70"/>
    <w:rsid w:val="005622CF"/>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3FE"/>
    <w:rsid w:val="00567978"/>
    <w:rsid w:val="00567E2D"/>
    <w:rsid w:val="0057043F"/>
    <w:rsid w:val="005705AA"/>
    <w:rsid w:val="0057090E"/>
    <w:rsid w:val="00570933"/>
    <w:rsid w:val="005713C8"/>
    <w:rsid w:val="0057191C"/>
    <w:rsid w:val="00572324"/>
    <w:rsid w:val="00572554"/>
    <w:rsid w:val="0057290B"/>
    <w:rsid w:val="00573913"/>
    <w:rsid w:val="00573A6E"/>
    <w:rsid w:val="00573CEF"/>
    <w:rsid w:val="00573E8F"/>
    <w:rsid w:val="00574040"/>
    <w:rsid w:val="0057430E"/>
    <w:rsid w:val="005745A4"/>
    <w:rsid w:val="00574A60"/>
    <w:rsid w:val="00574B12"/>
    <w:rsid w:val="0057522D"/>
    <w:rsid w:val="005752EB"/>
    <w:rsid w:val="00575F08"/>
    <w:rsid w:val="0057685C"/>
    <w:rsid w:val="00576C7A"/>
    <w:rsid w:val="00576D96"/>
    <w:rsid w:val="00576DE0"/>
    <w:rsid w:val="00576EC5"/>
    <w:rsid w:val="00576FBF"/>
    <w:rsid w:val="00577675"/>
    <w:rsid w:val="00577D90"/>
    <w:rsid w:val="00577DE4"/>
    <w:rsid w:val="005812E8"/>
    <w:rsid w:val="005814B9"/>
    <w:rsid w:val="005818A7"/>
    <w:rsid w:val="00582007"/>
    <w:rsid w:val="00582131"/>
    <w:rsid w:val="00582475"/>
    <w:rsid w:val="00583443"/>
    <w:rsid w:val="005836A9"/>
    <w:rsid w:val="00583AA3"/>
    <w:rsid w:val="00583B22"/>
    <w:rsid w:val="00583D2A"/>
    <w:rsid w:val="00583D88"/>
    <w:rsid w:val="00584640"/>
    <w:rsid w:val="0058488F"/>
    <w:rsid w:val="00584B76"/>
    <w:rsid w:val="00585118"/>
    <w:rsid w:val="005859C7"/>
    <w:rsid w:val="00585B2C"/>
    <w:rsid w:val="00585BE6"/>
    <w:rsid w:val="00586247"/>
    <w:rsid w:val="00586324"/>
    <w:rsid w:val="005864AC"/>
    <w:rsid w:val="00586DBF"/>
    <w:rsid w:val="00590376"/>
    <w:rsid w:val="00590769"/>
    <w:rsid w:val="00590BD9"/>
    <w:rsid w:val="005910B0"/>
    <w:rsid w:val="0059155A"/>
    <w:rsid w:val="00592162"/>
    <w:rsid w:val="0059240D"/>
    <w:rsid w:val="00592515"/>
    <w:rsid w:val="005930BE"/>
    <w:rsid w:val="00593BF9"/>
    <w:rsid w:val="005947AB"/>
    <w:rsid w:val="00594BD7"/>
    <w:rsid w:val="00594C12"/>
    <w:rsid w:val="00594EE4"/>
    <w:rsid w:val="005952BB"/>
    <w:rsid w:val="00595369"/>
    <w:rsid w:val="0059565F"/>
    <w:rsid w:val="005959BC"/>
    <w:rsid w:val="0059610E"/>
    <w:rsid w:val="00596224"/>
    <w:rsid w:val="00596533"/>
    <w:rsid w:val="00596D54"/>
    <w:rsid w:val="005972EC"/>
    <w:rsid w:val="00597481"/>
    <w:rsid w:val="00597627"/>
    <w:rsid w:val="00597B35"/>
    <w:rsid w:val="005A04F8"/>
    <w:rsid w:val="005A0A5A"/>
    <w:rsid w:val="005A0B54"/>
    <w:rsid w:val="005A14C4"/>
    <w:rsid w:val="005A1588"/>
    <w:rsid w:val="005A1983"/>
    <w:rsid w:val="005A199F"/>
    <w:rsid w:val="005A1B37"/>
    <w:rsid w:val="005A1DD3"/>
    <w:rsid w:val="005A1F3E"/>
    <w:rsid w:val="005A219F"/>
    <w:rsid w:val="005A289E"/>
    <w:rsid w:val="005A2FFB"/>
    <w:rsid w:val="005A3063"/>
    <w:rsid w:val="005A3314"/>
    <w:rsid w:val="005A349C"/>
    <w:rsid w:val="005A3A39"/>
    <w:rsid w:val="005A3C61"/>
    <w:rsid w:val="005A49A5"/>
    <w:rsid w:val="005A4B7B"/>
    <w:rsid w:val="005A4BB5"/>
    <w:rsid w:val="005A62FF"/>
    <w:rsid w:val="005A632F"/>
    <w:rsid w:val="005A635C"/>
    <w:rsid w:val="005A6681"/>
    <w:rsid w:val="005A6BA5"/>
    <w:rsid w:val="005A7105"/>
    <w:rsid w:val="005A73BA"/>
    <w:rsid w:val="005A7D39"/>
    <w:rsid w:val="005A7DBC"/>
    <w:rsid w:val="005B01E2"/>
    <w:rsid w:val="005B0341"/>
    <w:rsid w:val="005B0D3C"/>
    <w:rsid w:val="005B181F"/>
    <w:rsid w:val="005B1A36"/>
    <w:rsid w:val="005B1A72"/>
    <w:rsid w:val="005B1BCA"/>
    <w:rsid w:val="005B2033"/>
    <w:rsid w:val="005B20F1"/>
    <w:rsid w:val="005B255F"/>
    <w:rsid w:val="005B2742"/>
    <w:rsid w:val="005B2A6A"/>
    <w:rsid w:val="005B3164"/>
    <w:rsid w:val="005B3231"/>
    <w:rsid w:val="005B38B5"/>
    <w:rsid w:val="005B39D2"/>
    <w:rsid w:val="005B4510"/>
    <w:rsid w:val="005B4A03"/>
    <w:rsid w:val="005B4E2E"/>
    <w:rsid w:val="005B5139"/>
    <w:rsid w:val="005B5B62"/>
    <w:rsid w:val="005B6143"/>
    <w:rsid w:val="005B72BC"/>
    <w:rsid w:val="005B76F0"/>
    <w:rsid w:val="005C0422"/>
    <w:rsid w:val="005C0826"/>
    <w:rsid w:val="005C0D1B"/>
    <w:rsid w:val="005C18E1"/>
    <w:rsid w:val="005C1900"/>
    <w:rsid w:val="005C1CDA"/>
    <w:rsid w:val="005C1D8D"/>
    <w:rsid w:val="005C1F52"/>
    <w:rsid w:val="005C2060"/>
    <w:rsid w:val="005C224A"/>
    <w:rsid w:val="005C225A"/>
    <w:rsid w:val="005C247E"/>
    <w:rsid w:val="005C2CCA"/>
    <w:rsid w:val="005C2EC1"/>
    <w:rsid w:val="005C387F"/>
    <w:rsid w:val="005C4935"/>
    <w:rsid w:val="005C54F4"/>
    <w:rsid w:val="005C570C"/>
    <w:rsid w:val="005C62A4"/>
    <w:rsid w:val="005C6C61"/>
    <w:rsid w:val="005C70B6"/>
    <w:rsid w:val="005C7217"/>
    <w:rsid w:val="005C7635"/>
    <w:rsid w:val="005C7BAE"/>
    <w:rsid w:val="005C7DBD"/>
    <w:rsid w:val="005D0030"/>
    <w:rsid w:val="005D009D"/>
    <w:rsid w:val="005D02D2"/>
    <w:rsid w:val="005D071F"/>
    <w:rsid w:val="005D0B13"/>
    <w:rsid w:val="005D0CC6"/>
    <w:rsid w:val="005D0FAD"/>
    <w:rsid w:val="005D1F3D"/>
    <w:rsid w:val="005D22F0"/>
    <w:rsid w:val="005D236B"/>
    <w:rsid w:val="005D272E"/>
    <w:rsid w:val="005D2A0C"/>
    <w:rsid w:val="005D2ED0"/>
    <w:rsid w:val="005D3328"/>
    <w:rsid w:val="005D36B4"/>
    <w:rsid w:val="005D3A5F"/>
    <w:rsid w:val="005D4273"/>
    <w:rsid w:val="005D51D9"/>
    <w:rsid w:val="005D5237"/>
    <w:rsid w:val="005D54A9"/>
    <w:rsid w:val="005D571C"/>
    <w:rsid w:val="005D6023"/>
    <w:rsid w:val="005D606D"/>
    <w:rsid w:val="005D6A91"/>
    <w:rsid w:val="005D6EDC"/>
    <w:rsid w:val="005D75CA"/>
    <w:rsid w:val="005D7A0D"/>
    <w:rsid w:val="005E013A"/>
    <w:rsid w:val="005E07F1"/>
    <w:rsid w:val="005E0839"/>
    <w:rsid w:val="005E09FF"/>
    <w:rsid w:val="005E0B74"/>
    <w:rsid w:val="005E0E1F"/>
    <w:rsid w:val="005E139A"/>
    <w:rsid w:val="005E1494"/>
    <w:rsid w:val="005E16E5"/>
    <w:rsid w:val="005E1F7F"/>
    <w:rsid w:val="005E2193"/>
    <w:rsid w:val="005E2314"/>
    <w:rsid w:val="005E232D"/>
    <w:rsid w:val="005E2401"/>
    <w:rsid w:val="005E2496"/>
    <w:rsid w:val="005E3153"/>
    <w:rsid w:val="005E340E"/>
    <w:rsid w:val="005E3688"/>
    <w:rsid w:val="005E42F3"/>
    <w:rsid w:val="005E4C44"/>
    <w:rsid w:val="005E4F4C"/>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E45"/>
    <w:rsid w:val="005F2EBA"/>
    <w:rsid w:val="005F2FB8"/>
    <w:rsid w:val="005F3448"/>
    <w:rsid w:val="005F36FA"/>
    <w:rsid w:val="005F38C1"/>
    <w:rsid w:val="005F44C9"/>
    <w:rsid w:val="005F476C"/>
    <w:rsid w:val="005F4847"/>
    <w:rsid w:val="005F48C6"/>
    <w:rsid w:val="005F49C0"/>
    <w:rsid w:val="005F4C97"/>
    <w:rsid w:val="005F4D06"/>
    <w:rsid w:val="005F4E6A"/>
    <w:rsid w:val="005F4F40"/>
    <w:rsid w:val="005F5886"/>
    <w:rsid w:val="005F62A8"/>
    <w:rsid w:val="005F6501"/>
    <w:rsid w:val="005F72BE"/>
    <w:rsid w:val="005F7A7C"/>
    <w:rsid w:val="00600100"/>
    <w:rsid w:val="00600886"/>
    <w:rsid w:val="00600BF2"/>
    <w:rsid w:val="00600ED4"/>
    <w:rsid w:val="00600FF4"/>
    <w:rsid w:val="006012E1"/>
    <w:rsid w:val="00601461"/>
    <w:rsid w:val="006017C4"/>
    <w:rsid w:val="0060202A"/>
    <w:rsid w:val="00602749"/>
    <w:rsid w:val="00602819"/>
    <w:rsid w:val="00602938"/>
    <w:rsid w:val="0060299F"/>
    <w:rsid w:val="006030C8"/>
    <w:rsid w:val="006038FA"/>
    <w:rsid w:val="00603BEF"/>
    <w:rsid w:val="00603CBD"/>
    <w:rsid w:val="00604196"/>
    <w:rsid w:val="0060453B"/>
    <w:rsid w:val="006045C2"/>
    <w:rsid w:val="00604682"/>
    <w:rsid w:val="00604D98"/>
    <w:rsid w:val="00604E80"/>
    <w:rsid w:val="0060508F"/>
    <w:rsid w:val="00605162"/>
    <w:rsid w:val="00605703"/>
    <w:rsid w:val="00605DE0"/>
    <w:rsid w:val="00606468"/>
    <w:rsid w:val="00606626"/>
    <w:rsid w:val="00606E24"/>
    <w:rsid w:val="00607992"/>
    <w:rsid w:val="00607B79"/>
    <w:rsid w:val="006104AB"/>
    <w:rsid w:val="00610642"/>
    <w:rsid w:val="0061108C"/>
    <w:rsid w:val="006110D9"/>
    <w:rsid w:val="006112A4"/>
    <w:rsid w:val="006114DB"/>
    <w:rsid w:val="006115D1"/>
    <w:rsid w:val="00611669"/>
    <w:rsid w:val="00611C01"/>
    <w:rsid w:val="006126D0"/>
    <w:rsid w:val="00612C67"/>
    <w:rsid w:val="00612C6C"/>
    <w:rsid w:val="00612D9C"/>
    <w:rsid w:val="00613A25"/>
    <w:rsid w:val="0061466E"/>
    <w:rsid w:val="00614DC6"/>
    <w:rsid w:val="0061511B"/>
    <w:rsid w:val="00615586"/>
    <w:rsid w:val="006160FC"/>
    <w:rsid w:val="00616D07"/>
    <w:rsid w:val="00617BE2"/>
    <w:rsid w:val="00617C9B"/>
    <w:rsid w:val="0062018F"/>
    <w:rsid w:val="00620649"/>
    <w:rsid w:val="00620906"/>
    <w:rsid w:val="006209B2"/>
    <w:rsid w:val="006209D0"/>
    <w:rsid w:val="00620CBE"/>
    <w:rsid w:val="006211C1"/>
    <w:rsid w:val="00621774"/>
    <w:rsid w:val="00621B73"/>
    <w:rsid w:val="00621DC9"/>
    <w:rsid w:val="0062204F"/>
    <w:rsid w:val="00622194"/>
    <w:rsid w:val="00622D2D"/>
    <w:rsid w:val="00623506"/>
    <w:rsid w:val="006244D1"/>
    <w:rsid w:val="006256E6"/>
    <w:rsid w:val="00625AA4"/>
    <w:rsid w:val="00625FB9"/>
    <w:rsid w:val="0062625E"/>
    <w:rsid w:val="0062698D"/>
    <w:rsid w:val="00626A05"/>
    <w:rsid w:val="00626F4D"/>
    <w:rsid w:val="0062787F"/>
    <w:rsid w:val="00627BF7"/>
    <w:rsid w:val="00627E7C"/>
    <w:rsid w:val="00630166"/>
    <w:rsid w:val="00630B61"/>
    <w:rsid w:val="00630E02"/>
    <w:rsid w:val="00630ED7"/>
    <w:rsid w:val="0063158D"/>
    <w:rsid w:val="006316C9"/>
    <w:rsid w:val="00632188"/>
    <w:rsid w:val="00632224"/>
    <w:rsid w:val="00632B56"/>
    <w:rsid w:val="006330E3"/>
    <w:rsid w:val="006333C7"/>
    <w:rsid w:val="0063344E"/>
    <w:rsid w:val="00633639"/>
    <w:rsid w:val="00633B33"/>
    <w:rsid w:val="00633D78"/>
    <w:rsid w:val="00633D91"/>
    <w:rsid w:val="00634633"/>
    <w:rsid w:val="00634CAD"/>
    <w:rsid w:val="00634DE4"/>
    <w:rsid w:val="00635309"/>
    <w:rsid w:val="006357A5"/>
    <w:rsid w:val="00635B16"/>
    <w:rsid w:val="00635D64"/>
    <w:rsid w:val="00635E17"/>
    <w:rsid w:val="00635E8D"/>
    <w:rsid w:val="00636340"/>
    <w:rsid w:val="00636B89"/>
    <w:rsid w:val="006374BD"/>
    <w:rsid w:val="00637C1B"/>
    <w:rsid w:val="00637EF3"/>
    <w:rsid w:val="00640056"/>
    <w:rsid w:val="006402AB"/>
    <w:rsid w:val="00640693"/>
    <w:rsid w:val="00640B53"/>
    <w:rsid w:val="00640B66"/>
    <w:rsid w:val="00640CE0"/>
    <w:rsid w:val="00640DBC"/>
    <w:rsid w:val="00641B37"/>
    <w:rsid w:val="006428B3"/>
    <w:rsid w:val="00642C6B"/>
    <w:rsid w:val="00642CDB"/>
    <w:rsid w:val="0064317D"/>
    <w:rsid w:val="006431B2"/>
    <w:rsid w:val="0064368B"/>
    <w:rsid w:val="0064436D"/>
    <w:rsid w:val="006445E2"/>
    <w:rsid w:val="00644856"/>
    <w:rsid w:val="00644E1C"/>
    <w:rsid w:val="0064503D"/>
    <w:rsid w:val="00645090"/>
    <w:rsid w:val="00645C57"/>
    <w:rsid w:val="006461A8"/>
    <w:rsid w:val="00646474"/>
    <w:rsid w:val="006469BD"/>
    <w:rsid w:val="00646A7F"/>
    <w:rsid w:val="00647997"/>
    <w:rsid w:val="00647A68"/>
    <w:rsid w:val="00647A77"/>
    <w:rsid w:val="00647FAF"/>
    <w:rsid w:val="00650335"/>
    <w:rsid w:val="00650E30"/>
    <w:rsid w:val="00650F92"/>
    <w:rsid w:val="006510C2"/>
    <w:rsid w:val="0065110A"/>
    <w:rsid w:val="0065206B"/>
    <w:rsid w:val="0065249A"/>
    <w:rsid w:val="006528F3"/>
    <w:rsid w:val="00653720"/>
    <w:rsid w:val="00653D0F"/>
    <w:rsid w:val="00653EA2"/>
    <w:rsid w:val="0065431E"/>
    <w:rsid w:val="00654C97"/>
    <w:rsid w:val="00655928"/>
    <w:rsid w:val="00655A5E"/>
    <w:rsid w:val="00655AA5"/>
    <w:rsid w:val="00655E38"/>
    <w:rsid w:val="00656045"/>
    <w:rsid w:val="00656569"/>
    <w:rsid w:val="00656586"/>
    <w:rsid w:val="006568DA"/>
    <w:rsid w:val="00656CB6"/>
    <w:rsid w:val="00657236"/>
    <w:rsid w:val="00657A32"/>
    <w:rsid w:val="00657B3E"/>
    <w:rsid w:val="00657B42"/>
    <w:rsid w:val="00657CD1"/>
    <w:rsid w:val="00657DC0"/>
    <w:rsid w:val="00657FF3"/>
    <w:rsid w:val="00660BC2"/>
    <w:rsid w:val="00660E1B"/>
    <w:rsid w:val="0066126F"/>
    <w:rsid w:val="00661475"/>
    <w:rsid w:val="0066152F"/>
    <w:rsid w:val="006615AF"/>
    <w:rsid w:val="00661675"/>
    <w:rsid w:val="00661E94"/>
    <w:rsid w:val="00662196"/>
    <w:rsid w:val="00662510"/>
    <w:rsid w:val="00662BD2"/>
    <w:rsid w:val="006630D8"/>
    <w:rsid w:val="006632EE"/>
    <w:rsid w:val="006633E3"/>
    <w:rsid w:val="0066364D"/>
    <w:rsid w:val="00663AFC"/>
    <w:rsid w:val="00663C9E"/>
    <w:rsid w:val="00663CB3"/>
    <w:rsid w:val="00663F0E"/>
    <w:rsid w:val="006646C5"/>
    <w:rsid w:val="00664C2A"/>
    <w:rsid w:val="00664EA8"/>
    <w:rsid w:val="006661E6"/>
    <w:rsid w:val="0066654C"/>
    <w:rsid w:val="00666CEE"/>
    <w:rsid w:val="006671B9"/>
    <w:rsid w:val="00667B8F"/>
    <w:rsid w:val="00667FE8"/>
    <w:rsid w:val="00670490"/>
    <w:rsid w:val="006704B1"/>
    <w:rsid w:val="00670843"/>
    <w:rsid w:val="0067093B"/>
    <w:rsid w:val="0067098A"/>
    <w:rsid w:val="00670A5C"/>
    <w:rsid w:val="006713A5"/>
    <w:rsid w:val="006714BC"/>
    <w:rsid w:val="006716F7"/>
    <w:rsid w:val="00671793"/>
    <w:rsid w:val="0067192F"/>
    <w:rsid w:val="00671952"/>
    <w:rsid w:val="00671EE2"/>
    <w:rsid w:val="00672409"/>
    <w:rsid w:val="00673252"/>
    <w:rsid w:val="00673803"/>
    <w:rsid w:val="0067389E"/>
    <w:rsid w:val="0067391E"/>
    <w:rsid w:val="00673DA1"/>
    <w:rsid w:val="00674D8B"/>
    <w:rsid w:val="00674F4C"/>
    <w:rsid w:val="00675081"/>
    <w:rsid w:val="0067523C"/>
    <w:rsid w:val="00675A2F"/>
    <w:rsid w:val="00675EBB"/>
    <w:rsid w:val="00675F14"/>
    <w:rsid w:val="00676083"/>
    <w:rsid w:val="00676B79"/>
    <w:rsid w:val="00676F0F"/>
    <w:rsid w:val="00677466"/>
    <w:rsid w:val="00677EF4"/>
    <w:rsid w:val="00680D8C"/>
    <w:rsid w:val="00680EB1"/>
    <w:rsid w:val="006820EB"/>
    <w:rsid w:val="00682184"/>
    <w:rsid w:val="00682477"/>
    <w:rsid w:val="00682740"/>
    <w:rsid w:val="00682A9A"/>
    <w:rsid w:val="006830E8"/>
    <w:rsid w:val="006831A7"/>
    <w:rsid w:val="00683308"/>
    <w:rsid w:val="00683ADF"/>
    <w:rsid w:val="00683E7C"/>
    <w:rsid w:val="00684500"/>
    <w:rsid w:val="0068461B"/>
    <w:rsid w:val="006846FE"/>
    <w:rsid w:val="00684817"/>
    <w:rsid w:val="00684E8E"/>
    <w:rsid w:val="00685145"/>
    <w:rsid w:val="006856F0"/>
    <w:rsid w:val="00685935"/>
    <w:rsid w:val="00685CE0"/>
    <w:rsid w:val="00685F85"/>
    <w:rsid w:val="006863CF"/>
    <w:rsid w:val="00686873"/>
    <w:rsid w:val="006879AF"/>
    <w:rsid w:val="00687B84"/>
    <w:rsid w:val="00687DE8"/>
    <w:rsid w:val="006900C3"/>
    <w:rsid w:val="0069030E"/>
    <w:rsid w:val="0069074B"/>
    <w:rsid w:val="00690E3B"/>
    <w:rsid w:val="00691005"/>
    <w:rsid w:val="00691072"/>
    <w:rsid w:val="006912A2"/>
    <w:rsid w:val="006912B6"/>
    <w:rsid w:val="006919D8"/>
    <w:rsid w:val="006925D7"/>
    <w:rsid w:val="00692C9B"/>
    <w:rsid w:val="006930E0"/>
    <w:rsid w:val="00693257"/>
    <w:rsid w:val="006936C2"/>
    <w:rsid w:val="0069388F"/>
    <w:rsid w:val="0069417F"/>
    <w:rsid w:val="00694202"/>
    <w:rsid w:val="0069459A"/>
    <w:rsid w:val="00694B26"/>
    <w:rsid w:val="00694C89"/>
    <w:rsid w:val="00695197"/>
    <w:rsid w:val="006951F6"/>
    <w:rsid w:val="006955E5"/>
    <w:rsid w:val="0069568C"/>
    <w:rsid w:val="00695B01"/>
    <w:rsid w:val="006962F4"/>
    <w:rsid w:val="00696531"/>
    <w:rsid w:val="00696EC7"/>
    <w:rsid w:val="00696FC4"/>
    <w:rsid w:val="00697130"/>
    <w:rsid w:val="006977C4"/>
    <w:rsid w:val="006A0469"/>
    <w:rsid w:val="006A085F"/>
    <w:rsid w:val="006A1613"/>
    <w:rsid w:val="006A17D5"/>
    <w:rsid w:val="006A1DA1"/>
    <w:rsid w:val="006A1EEB"/>
    <w:rsid w:val="006A22F6"/>
    <w:rsid w:val="006A257A"/>
    <w:rsid w:val="006A2D9F"/>
    <w:rsid w:val="006A2EB3"/>
    <w:rsid w:val="006A3821"/>
    <w:rsid w:val="006A42D6"/>
    <w:rsid w:val="006A4505"/>
    <w:rsid w:val="006A47CD"/>
    <w:rsid w:val="006A4DC8"/>
    <w:rsid w:val="006A4EEF"/>
    <w:rsid w:val="006A66E4"/>
    <w:rsid w:val="006A69B1"/>
    <w:rsid w:val="006A6A23"/>
    <w:rsid w:val="006A706B"/>
    <w:rsid w:val="006A767E"/>
    <w:rsid w:val="006A7707"/>
    <w:rsid w:val="006A7AB0"/>
    <w:rsid w:val="006B024D"/>
    <w:rsid w:val="006B0356"/>
    <w:rsid w:val="006B04C5"/>
    <w:rsid w:val="006B0AC0"/>
    <w:rsid w:val="006B0ACA"/>
    <w:rsid w:val="006B137B"/>
    <w:rsid w:val="006B1BCD"/>
    <w:rsid w:val="006B1E97"/>
    <w:rsid w:val="006B226E"/>
    <w:rsid w:val="006B2E54"/>
    <w:rsid w:val="006B3723"/>
    <w:rsid w:val="006B390C"/>
    <w:rsid w:val="006B3A8D"/>
    <w:rsid w:val="006B40E6"/>
    <w:rsid w:val="006B4547"/>
    <w:rsid w:val="006B4725"/>
    <w:rsid w:val="006B5C39"/>
    <w:rsid w:val="006B61FA"/>
    <w:rsid w:val="006B6A33"/>
    <w:rsid w:val="006B6E1C"/>
    <w:rsid w:val="006B7220"/>
    <w:rsid w:val="006B7F8E"/>
    <w:rsid w:val="006B7FDF"/>
    <w:rsid w:val="006C0BFA"/>
    <w:rsid w:val="006C175D"/>
    <w:rsid w:val="006C1854"/>
    <w:rsid w:val="006C2381"/>
    <w:rsid w:val="006C2384"/>
    <w:rsid w:val="006C28C8"/>
    <w:rsid w:val="006C2D16"/>
    <w:rsid w:val="006C2EE7"/>
    <w:rsid w:val="006C311F"/>
    <w:rsid w:val="006C3626"/>
    <w:rsid w:val="006C3780"/>
    <w:rsid w:val="006C3C6C"/>
    <w:rsid w:val="006C3DA9"/>
    <w:rsid w:val="006C414C"/>
    <w:rsid w:val="006C4643"/>
    <w:rsid w:val="006C4927"/>
    <w:rsid w:val="006C49CA"/>
    <w:rsid w:val="006C4BB4"/>
    <w:rsid w:val="006C4FA0"/>
    <w:rsid w:val="006C560F"/>
    <w:rsid w:val="006C57C5"/>
    <w:rsid w:val="006C638C"/>
    <w:rsid w:val="006C64D3"/>
    <w:rsid w:val="006C67D4"/>
    <w:rsid w:val="006C6C80"/>
    <w:rsid w:val="006C712E"/>
    <w:rsid w:val="006C7279"/>
    <w:rsid w:val="006C7728"/>
    <w:rsid w:val="006D0193"/>
    <w:rsid w:val="006D04AC"/>
    <w:rsid w:val="006D071A"/>
    <w:rsid w:val="006D106B"/>
    <w:rsid w:val="006D12DE"/>
    <w:rsid w:val="006D15AD"/>
    <w:rsid w:val="006D1AD0"/>
    <w:rsid w:val="006D231D"/>
    <w:rsid w:val="006D262A"/>
    <w:rsid w:val="006D2CC6"/>
    <w:rsid w:val="006D2D0B"/>
    <w:rsid w:val="006D41AD"/>
    <w:rsid w:val="006D52C9"/>
    <w:rsid w:val="006D5428"/>
    <w:rsid w:val="006D56F9"/>
    <w:rsid w:val="006D5822"/>
    <w:rsid w:val="006D59B0"/>
    <w:rsid w:val="006D5E64"/>
    <w:rsid w:val="006D683A"/>
    <w:rsid w:val="006D6B52"/>
    <w:rsid w:val="006D6DDF"/>
    <w:rsid w:val="006D739C"/>
    <w:rsid w:val="006D78F3"/>
    <w:rsid w:val="006E07E4"/>
    <w:rsid w:val="006E0B8E"/>
    <w:rsid w:val="006E0E4C"/>
    <w:rsid w:val="006E0EAE"/>
    <w:rsid w:val="006E1302"/>
    <w:rsid w:val="006E142E"/>
    <w:rsid w:val="006E1578"/>
    <w:rsid w:val="006E15F8"/>
    <w:rsid w:val="006E26F0"/>
    <w:rsid w:val="006E2887"/>
    <w:rsid w:val="006E2C7F"/>
    <w:rsid w:val="006E2CFC"/>
    <w:rsid w:val="006E2EBC"/>
    <w:rsid w:val="006E309A"/>
    <w:rsid w:val="006E30AC"/>
    <w:rsid w:val="006E3191"/>
    <w:rsid w:val="006E4574"/>
    <w:rsid w:val="006E4674"/>
    <w:rsid w:val="006E516C"/>
    <w:rsid w:val="006E52E7"/>
    <w:rsid w:val="006E530C"/>
    <w:rsid w:val="006E5460"/>
    <w:rsid w:val="006E564E"/>
    <w:rsid w:val="006E58BB"/>
    <w:rsid w:val="006E61F1"/>
    <w:rsid w:val="006E6264"/>
    <w:rsid w:val="006E6B65"/>
    <w:rsid w:val="006E6CEA"/>
    <w:rsid w:val="006E6D7B"/>
    <w:rsid w:val="006E6EE5"/>
    <w:rsid w:val="006E725D"/>
    <w:rsid w:val="006E731A"/>
    <w:rsid w:val="006E7503"/>
    <w:rsid w:val="006F082A"/>
    <w:rsid w:val="006F0B1D"/>
    <w:rsid w:val="006F0D05"/>
    <w:rsid w:val="006F0DE9"/>
    <w:rsid w:val="006F1208"/>
    <w:rsid w:val="006F1626"/>
    <w:rsid w:val="006F18C3"/>
    <w:rsid w:val="006F1A97"/>
    <w:rsid w:val="006F1DFB"/>
    <w:rsid w:val="006F2197"/>
    <w:rsid w:val="006F2FA8"/>
    <w:rsid w:val="006F34E8"/>
    <w:rsid w:val="006F39CE"/>
    <w:rsid w:val="006F3BB5"/>
    <w:rsid w:val="006F3D2F"/>
    <w:rsid w:val="006F3FB2"/>
    <w:rsid w:val="006F401E"/>
    <w:rsid w:val="006F4675"/>
    <w:rsid w:val="006F49A1"/>
    <w:rsid w:val="006F4BC3"/>
    <w:rsid w:val="006F4D52"/>
    <w:rsid w:val="006F62A5"/>
    <w:rsid w:val="006F65D4"/>
    <w:rsid w:val="006F69C1"/>
    <w:rsid w:val="006F6A79"/>
    <w:rsid w:val="006F705E"/>
    <w:rsid w:val="006F7434"/>
    <w:rsid w:val="006F7C0E"/>
    <w:rsid w:val="007002BF"/>
    <w:rsid w:val="00700706"/>
    <w:rsid w:val="00700A0B"/>
    <w:rsid w:val="00700DD8"/>
    <w:rsid w:val="007011CD"/>
    <w:rsid w:val="0070131B"/>
    <w:rsid w:val="00701A6C"/>
    <w:rsid w:val="007020FE"/>
    <w:rsid w:val="00702BC1"/>
    <w:rsid w:val="00703220"/>
    <w:rsid w:val="00703880"/>
    <w:rsid w:val="007046B3"/>
    <w:rsid w:val="00704BBB"/>
    <w:rsid w:val="00704DCE"/>
    <w:rsid w:val="00704E91"/>
    <w:rsid w:val="007051E3"/>
    <w:rsid w:val="007054B5"/>
    <w:rsid w:val="0070562D"/>
    <w:rsid w:val="00705C60"/>
    <w:rsid w:val="00705C89"/>
    <w:rsid w:val="007060A1"/>
    <w:rsid w:val="00706C52"/>
    <w:rsid w:val="00706EF1"/>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170"/>
    <w:rsid w:val="007124B2"/>
    <w:rsid w:val="007126F6"/>
    <w:rsid w:val="007133B3"/>
    <w:rsid w:val="00713873"/>
    <w:rsid w:val="00713E52"/>
    <w:rsid w:val="007145AE"/>
    <w:rsid w:val="00714690"/>
    <w:rsid w:val="0071491D"/>
    <w:rsid w:val="00714A83"/>
    <w:rsid w:val="00714ADD"/>
    <w:rsid w:val="00714E71"/>
    <w:rsid w:val="00714EA2"/>
    <w:rsid w:val="0071537A"/>
    <w:rsid w:val="0071538B"/>
    <w:rsid w:val="00715877"/>
    <w:rsid w:val="00715A7C"/>
    <w:rsid w:val="00715B4A"/>
    <w:rsid w:val="00715EF9"/>
    <w:rsid w:val="00716058"/>
    <w:rsid w:val="00716564"/>
    <w:rsid w:val="007169DF"/>
    <w:rsid w:val="00716FC7"/>
    <w:rsid w:val="00716FCF"/>
    <w:rsid w:val="007170A7"/>
    <w:rsid w:val="007171AC"/>
    <w:rsid w:val="00717734"/>
    <w:rsid w:val="00717D88"/>
    <w:rsid w:val="00717F95"/>
    <w:rsid w:val="00720DEA"/>
    <w:rsid w:val="00720EC0"/>
    <w:rsid w:val="00721DB5"/>
    <w:rsid w:val="00721F23"/>
    <w:rsid w:val="00722AE6"/>
    <w:rsid w:val="00722E6E"/>
    <w:rsid w:val="007231C5"/>
    <w:rsid w:val="007241DE"/>
    <w:rsid w:val="007242C8"/>
    <w:rsid w:val="00724357"/>
    <w:rsid w:val="00724D1E"/>
    <w:rsid w:val="00724E99"/>
    <w:rsid w:val="007250DA"/>
    <w:rsid w:val="007251D1"/>
    <w:rsid w:val="0072540A"/>
    <w:rsid w:val="007258E5"/>
    <w:rsid w:val="00725E2F"/>
    <w:rsid w:val="00726545"/>
    <w:rsid w:val="00727427"/>
    <w:rsid w:val="00727C74"/>
    <w:rsid w:val="00730A9C"/>
    <w:rsid w:val="00731506"/>
    <w:rsid w:val="0073183E"/>
    <w:rsid w:val="007318F6"/>
    <w:rsid w:val="00731D97"/>
    <w:rsid w:val="00731FD8"/>
    <w:rsid w:val="007329EC"/>
    <w:rsid w:val="007330A1"/>
    <w:rsid w:val="00733655"/>
    <w:rsid w:val="00733B79"/>
    <w:rsid w:val="00733D51"/>
    <w:rsid w:val="00733FA6"/>
    <w:rsid w:val="00734316"/>
    <w:rsid w:val="00734459"/>
    <w:rsid w:val="00734919"/>
    <w:rsid w:val="00734B82"/>
    <w:rsid w:val="0073506A"/>
    <w:rsid w:val="0073560A"/>
    <w:rsid w:val="00735B29"/>
    <w:rsid w:val="00736835"/>
    <w:rsid w:val="007368CA"/>
    <w:rsid w:val="00736D2F"/>
    <w:rsid w:val="00736FA9"/>
    <w:rsid w:val="007379B4"/>
    <w:rsid w:val="00737FAF"/>
    <w:rsid w:val="00741958"/>
    <w:rsid w:val="00742117"/>
    <w:rsid w:val="0074217B"/>
    <w:rsid w:val="0074222D"/>
    <w:rsid w:val="0074224E"/>
    <w:rsid w:val="00742C70"/>
    <w:rsid w:val="00742F66"/>
    <w:rsid w:val="0074320D"/>
    <w:rsid w:val="0074349C"/>
    <w:rsid w:val="0074391C"/>
    <w:rsid w:val="00743D1C"/>
    <w:rsid w:val="00743FFE"/>
    <w:rsid w:val="0074400F"/>
    <w:rsid w:val="007440AD"/>
    <w:rsid w:val="00744427"/>
    <w:rsid w:val="00744908"/>
    <w:rsid w:val="00744E39"/>
    <w:rsid w:val="00745062"/>
    <w:rsid w:val="00745476"/>
    <w:rsid w:val="00745C06"/>
    <w:rsid w:val="0074677E"/>
    <w:rsid w:val="00746C8F"/>
    <w:rsid w:val="007473EA"/>
    <w:rsid w:val="007475B3"/>
    <w:rsid w:val="007478FF"/>
    <w:rsid w:val="00747D2E"/>
    <w:rsid w:val="0075012E"/>
    <w:rsid w:val="00750641"/>
    <w:rsid w:val="00750E46"/>
    <w:rsid w:val="0075140D"/>
    <w:rsid w:val="0075182C"/>
    <w:rsid w:val="00751B9D"/>
    <w:rsid w:val="007521CB"/>
    <w:rsid w:val="007523EF"/>
    <w:rsid w:val="00752E9B"/>
    <w:rsid w:val="00753114"/>
    <w:rsid w:val="00753116"/>
    <w:rsid w:val="0075328D"/>
    <w:rsid w:val="007533FF"/>
    <w:rsid w:val="007534B1"/>
    <w:rsid w:val="00753AFA"/>
    <w:rsid w:val="00754CB3"/>
    <w:rsid w:val="00754F92"/>
    <w:rsid w:val="00755CD1"/>
    <w:rsid w:val="0075629C"/>
    <w:rsid w:val="007563DD"/>
    <w:rsid w:val="007565D9"/>
    <w:rsid w:val="007565FB"/>
    <w:rsid w:val="007567CB"/>
    <w:rsid w:val="00756851"/>
    <w:rsid w:val="00756AEF"/>
    <w:rsid w:val="00756DAE"/>
    <w:rsid w:val="00757373"/>
    <w:rsid w:val="007579FC"/>
    <w:rsid w:val="00757DC6"/>
    <w:rsid w:val="00760016"/>
    <w:rsid w:val="00760B24"/>
    <w:rsid w:val="00760C86"/>
    <w:rsid w:val="0076118A"/>
    <w:rsid w:val="0076138D"/>
    <w:rsid w:val="007618C4"/>
    <w:rsid w:val="007619B2"/>
    <w:rsid w:val="007621BB"/>
    <w:rsid w:val="0076267A"/>
    <w:rsid w:val="007629C1"/>
    <w:rsid w:val="00762A52"/>
    <w:rsid w:val="00762F9D"/>
    <w:rsid w:val="007631A2"/>
    <w:rsid w:val="007636F9"/>
    <w:rsid w:val="00764346"/>
    <w:rsid w:val="00764898"/>
    <w:rsid w:val="007649BB"/>
    <w:rsid w:val="00764F2C"/>
    <w:rsid w:val="00765556"/>
    <w:rsid w:val="00765D36"/>
    <w:rsid w:val="00766E9F"/>
    <w:rsid w:val="00767246"/>
    <w:rsid w:val="007672E0"/>
    <w:rsid w:val="007677AC"/>
    <w:rsid w:val="00770084"/>
    <w:rsid w:val="00770111"/>
    <w:rsid w:val="0077062E"/>
    <w:rsid w:val="007708CB"/>
    <w:rsid w:val="00770EE0"/>
    <w:rsid w:val="0077165A"/>
    <w:rsid w:val="0077172E"/>
    <w:rsid w:val="00771ABD"/>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6BAF"/>
    <w:rsid w:val="00776CD6"/>
    <w:rsid w:val="007779B2"/>
    <w:rsid w:val="00777CC7"/>
    <w:rsid w:val="007803EF"/>
    <w:rsid w:val="00780D00"/>
    <w:rsid w:val="00781004"/>
    <w:rsid w:val="007810AF"/>
    <w:rsid w:val="007811A8"/>
    <w:rsid w:val="007812A6"/>
    <w:rsid w:val="00781C10"/>
    <w:rsid w:val="00781D76"/>
    <w:rsid w:val="00782312"/>
    <w:rsid w:val="007823BB"/>
    <w:rsid w:val="00782523"/>
    <w:rsid w:val="00782BC0"/>
    <w:rsid w:val="007832EA"/>
    <w:rsid w:val="00783338"/>
    <w:rsid w:val="0078338F"/>
    <w:rsid w:val="00783960"/>
    <w:rsid w:val="007839AF"/>
    <w:rsid w:val="00784218"/>
    <w:rsid w:val="007844A6"/>
    <w:rsid w:val="00784543"/>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589"/>
    <w:rsid w:val="0078774D"/>
    <w:rsid w:val="00787E48"/>
    <w:rsid w:val="0079068C"/>
    <w:rsid w:val="00790852"/>
    <w:rsid w:val="00790EC3"/>
    <w:rsid w:val="00792190"/>
    <w:rsid w:val="00792637"/>
    <w:rsid w:val="007926B7"/>
    <w:rsid w:val="00792E9F"/>
    <w:rsid w:val="0079331A"/>
    <w:rsid w:val="007934BD"/>
    <w:rsid w:val="007935D0"/>
    <w:rsid w:val="007938E3"/>
    <w:rsid w:val="00793B63"/>
    <w:rsid w:val="00793C2A"/>
    <w:rsid w:val="00793F0F"/>
    <w:rsid w:val="00793FA0"/>
    <w:rsid w:val="0079404F"/>
    <w:rsid w:val="0079415C"/>
    <w:rsid w:val="00794863"/>
    <w:rsid w:val="00794923"/>
    <w:rsid w:val="00794FF8"/>
    <w:rsid w:val="00795059"/>
    <w:rsid w:val="00795E40"/>
    <w:rsid w:val="007965DB"/>
    <w:rsid w:val="00796848"/>
    <w:rsid w:val="00796C73"/>
    <w:rsid w:val="00796CC5"/>
    <w:rsid w:val="007973CD"/>
    <w:rsid w:val="0079759E"/>
    <w:rsid w:val="00797ABC"/>
    <w:rsid w:val="007A004A"/>
    <w:rsid w:val="007A00C1"/>
    <w:rsid w:val="007A02B1"/>
    <w:rsid w:val="007A079B"/>
    <w:rsid w:val="007A105F"/>
    <w:rsid w:val="007A1520"/>
    <w:rsid w:val="007A1E63"/>
    <w:rsid w:val="007A1ED9"/>
    <w:rsid w:val="007A2A20"/>
    <w:rsid w:val="007A2B17"/>
    <w:rsid w:val="007A2F63"/>
    <w:rsid w:val="007A2FCA"/>
    <w:rsid w:val="007A35A9"/>
    <w:rsid w:val="007A3BD6"/>
    <w:rsid w:val="007A3C15"/>
    <w:rsid w:val="007A4412"/>
    <w:rsid w:val="007A4AFA"/>
    <w:rsid w:val="007A4BE9"/>
    <w:rsid w:val="007A4DE6"/>
    <w:rsid w:val="007A57BB"/>
    <w:rsid w:val="007A5E1D"/>
    <w:rsid w:val="007A5E2A"/>
    <w:rsid w:val="007A621E"/>
    <w:rsid w:val="007A6433"/>
    <w:rsid w:val="007A7351"/>
    <w:rsid w:val="007A79AF"/>
    <w:rsid w:val="007A7C2B"/>
    <w:rsid w:val="007B00C5"/>
    <w:rsid w:val="007B0491"/>
    <w:rsid w:val="007B0623"/>
    <w:rsid w:val="007B0EF0"/>
    <w:rsid w:val="007B11ED"/>
    <w:rsid w:val="007B12D8"/>
    <w:rsid w:val="007B1B0D"/>
    <w:rsid w:val="007B1C0E"/>
    <w:rsid w:val="007B1E89"/>
    <w:rsid w:val="007B1F4D"/>
    <w:rsid w:val="007B1F8E"/>
    <w:rsid w:val="007B269F"/>
    <w:rsid w:val="007B2C3E"/>
    <w:rsid w:val="007B35A4"/>
    <w:rsid w:val="007B3C5B"/>
    <w:rsid w:val="007B3E33"/>
    <w:rsid w:val="007B4B2C"/>
    <w:rsid w:val="007B60AF"/>
    <w:rsid w:val="007B629C"/>
    <w:rsid w:val="007B65DD"/>
    <w:rsid w:val="007B66D3"/>
    <w:rsid w:val="007B737D"/>
    <w:rsid w:val="007B7834"/>
    <w:rsid w:val="007B78F9"/>
    <w:rsid w:val="007B7CC9"/>
    <w:rsid w:val="007B7FD0"/>
    <w:rsid w:val="007C0C62"/>
    <w:rsid w:val="007C0F01"/>
    <w:rsid w:val="007C1108"/>
    <w:rsid w:val="007C139F"/>
    <w:rsid w:val="007C1570"/>
    <w:rsid w:val="007C1F03"/>
    <w:rsid w:val="007C23F1"/>
    <w:rsid w:val="007C2535"/>
    <w:rsid w:val="007C26CC"/>
    <w:rsid w:val="007C3532"/>
    <w:rsid w:val="007C3667"/>
    <w:rsid w:val="007C3A78"/>
    <w:rsid w:val="007C3CD9"/>
    <w:rsid w:val="007C4F40"/>
    <w:rsid w:val="007C4F64"/>
    <w:rsid w:val="007C53F7"/>
    <w:rsid w:val="007C55E1"/>
    <w:rsid w:val="007C5C51"/>
    <w:rsid w:val="007C6031"/>
    <w:rsid w:val="007C60D5"/>
    <w:rsid w:val="007C6905"/>
    <w:rsid w:val="007C6F3B"/>
    <w:rsid w:val="007C7241"/>
    <w:rsid w:val="007C7AE4"/>
    <w:rsid w:val="007C7B07"/>
    <w:rsid w:val="007D000D"/>
    <w:rsid w:val="007D04E6"/>
    <w:rsid w:val="007D0F5E"/>
    <w:rsid w:val="007D1796"/>
    <w:rsid w:val="007D2318"/>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2258"/>
    <w:rsid w:val="007E3157"/>
    <w:rsid w:val="007E355D"/>
    <w:rsid w:val="007E38F5"/>
    <w:rsid w:val="007E3D8B"/>
    <w:rsid w:val="007E4301"/>
    <w:rsid w:val="007E4379"/>
    <w:rsid w:val="007E497C"/>
    <w:rsid w:val="007E5721"/>
    <w:rsid w:val="007E62F8"/>
    <w:rsid w:val="007E65F9"/>
    <w:rsid w:val="007E6934"/>
    <w:rsid w:val="007E6B1A"/>
    <w:rsid w:val="007E72ED"/>
    <w:rsid w:val="007E7337"/>
    <w:rsid w:val="007E7906"/>
    <w:rsid w:val="007E7CD9"/>
    <w:rsid w:val="007E7E8A"/>
    <w:rsid w:val="007F0824"/>
    <w:rsid w:val="007F0C7E"/>
    <w:rsid w:val="007F1340"/>
    <w:rsid w:val="007F1B6A"/>
    <w:rsid w:val="007F24A8"/>
    <w:rsid w:val="007F2628"/>
    <w:rsid w:val="007F2712"/>
    <w:rsid w:val="007F3083"/>
    <w:rsid w:val="007F3182"/>
    <w:rsid w:val="007F34F2"/>
    <w:rsid w:val="007F36E9"/>
    <w:rsid w:val="007F36FF"/>
    <w:rsid w:val="007F4479"/>
    <w:rsid w:val="007F4C97"/>
    <w:rsid w:val="007F4EDB"/>
    <w:rsid w:val="007F5182"/>
    <w:rsid w:val="007F58E5"/>
    <w:rsid w:val="007F6C99"/>
    <w:rsid w:val="007F6E3E"/>
    <w:rsid w:val="007F6EA5"/>
    <w:rsid w:val="007F75A0"/>
    <w:rsid w:val="007F79F8"/>
    <w:rsid w:val="007F7CCA"/>
    <w:rsid w:val="008000E0"/>
    <w:rsid w:val="00800163"/>
    <w:rsid w:val="00800263"/>
    <w:rsid w:val="00800351"/>
    <w:rsid w:val="00800A1E"/>
    <w:rsid w:val="00800DA5"/>
    <w:rsid w:val="00800DBB"/>
    <w:rsid w:val="00801EE7"/>
    <w:rsid w:val="008020AF"/>
    <w:rsid w:val="0080227C"/>
    <w:rsid w:val="00802536"/>
    <w:rsid w:val="00802BC1"/>
    <w:rsid w:val="00802F2B"/>
    <w:rsid w:val="008036FE"/>
    <w:rsid w:val="00803A55"/>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711"/>
    <w:rsid w:val="00810816"/>
    <w:rsid w:val="00810A8E"/>
    <w:rsid w:val="00810CA5"/>
    <w:rsid w:val="00811022"/>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6097"/>
    <w:rsid w:val="008176F8"/>
    <w:rsid w:val="00817852"/>
    <w:rsid w:val="00817B54"/>
    <w:rsid w:val="00817F1B"/>
    <w:rsid w:val="00820147"/>
    <w:rsid w:val="00820581"/>
    <w:rsid w:val="00820D35"/>
    <w:rsid w:val="00822243"/>
    <w:rsid w:val="00822EE5"/>
    <w:rsid w:val="00822F4B"/>
    <w:rsid w:val="00823022"/>
    <w:rsid w:val="008232EE"/>
    <w:rsid w:val="00823862"/>
    <w:rsid w:val="008247D4"/>
    <w:rsid w:val="00824BAF"/>
    <w:rsid w:val="00824DC0"/>
    <w:rsid w:val="00824E03"/>
    <w:rsid w:val="00824F1B"/>
    <w:rsid w:val="0082537E"/>
    <w:rsid w:val="00825A48"/>
    <w:rsid w:val="00825BF0"/>
    <w:rsid w:val="00826346"/>
    <w:rsid w:val="008267EF"/>
    <w:rsid w:val="00826EE8"/>
    <w:rsid w:val="00827050"/>
    <w:rsid w:val="008279C4"/>
    <w:rsid w:val="008279F2"/>
    <w:rsid w:val="00827C36"/>
    <w:rsid w:val="00827D2A"/>
    <w:rsid w:val="00827EEE"/>
    <w:rsid w:val="00827F47"/>
    <w:rsid w:val="008304BD"/>
    <w:rsid w:val="00830F0F"/>
    <w:rsid w:val="0083121E"/>
    <w:rsid w:val="0083139D"/>
    <w:rsid w:val="00831547"/>
    <w:rsid w:val="0083169F"/>
    <w:rsid w:val="008316E7"/>
    <w:rsid w:val="00831D28"/>
    <w:rsid w:val="00831EDD"/>
    <w:rsid w:val="008323C9"/>
    <w:rsid w:val="0083249C"/>
    <w:rsid w:val="008324A0"/>
    <w:rsid w:val="00832841"/>
    <w:rsid w:val="0083287F"/>
    <w:rsid w:val="008334A7"/>
    <w:rsid w:val="008338FA"/>
    <w:rsid w:val="00833BFC"/>
    <w:rsid w:val="008344D8"/>
    <w:rsid w:val="00834746"/>
    <w:rsid w:val="00834B77"/>
    <w:rsid w:val="008354E3"/>
    <w:rsid w:val="008360AC"/>
    <w:rsid w:val="008366AD"/>
    <w:rsid w:val="00837404"/>
    <w:rsid w:val="0083763E"/>
    <w:rsid w:val="008378C7"/>
    <w:rsid w:val="008378CD"/>
    <w:rsid w:val="00840268"/>
    <w:rsid w:val="0084088D"/>
    <w:rsid w:val="00840D2F"/>
    <w:rsid w:val="008413D2"/>
    <w:rsid w:val="008415BA"/>
    <w:rsid w:val="008416A2"/>
    <w:rsid w:val="008423BF"/>
    <w:rsid w:val="00842D50"/>
    <w:rsid w:val="008435EE"/>
    <w:rsid w:val="00843647"/>
    <w:rsid w:val="008437B1"/>
    <w:rsid w:val="00843BDC"/>
    <w:rsid w:val="00843D47"/>
    <w:rsid w:val="008440E4"/>
    <w:rsid w:val="008445B2"/>
    <w:rsid w:val="00844854"/>
    <w:rsid w:val="00844B24"/>
    <w:rsid w:val="00844BF0"/>
    <w:rsid w:val="008454A2"/>
    <w:rsid w:val="00845956"/>
    <w:rsid w:val="00845AC1"/>
    <w:rsid w:val="00845C5D"/>
    <w:rsid w:val="00846E19"/>
    <w:rsid w:val="00846FEE"/>
    <w:rsid w:val="00847004"/>
    <w:rsid w:val="008470BF"/>
    <w:rsid w:val="008475E3"/>
    <w:rsid w:val="008501C9"/>
    <w:rsid w:val="008502AF"/>
    <w:rsid w:val="00850660"/>
    <w:rsid w:val="00850F17"/>
    <w:rsid w:val="008511B5"/>
    <w:rsid w:val="00851393"/>
    <w:rsid w:val="008519A0"/>
    <w:rsid w:val="00851BAB"/>
    <w:rsid w:val="00851CCF"/>
    <w:rsid w:val="00851E47"/>
    <w:rsid w:val="00851F13"/>
    <w:rsid w:val="00852D49"/>
    <w:rsid w:val="00853504"/>
    <w:rsid w:val="00853507"/>
    <w:rsid w:val="008538C4"/>
    <w:rsid w:val="00853B83"/>
    <w:rsid w:val="0085449A"/>
    <w:rsid w:val="008549CF"/>
    <w:rsid w:val="00854D24"/>
    <w:rsid w:val="00854E23"/>
    <w:rsid w:val="008558EF"/>
    <w:rsid w:val="0085599D"/>
    <w:rsid w:val="00855C78"/>
    <w:rsid w:val="00855CB9"/>
    <w:rsid w:val="00855D16"/>
    <w:rsid w:val="00855E85"/>
    <w:rsid w:val="008565FE"/>
    <w:rsid w:val="00857087"/>
    <w:rsid w:val="00857D4A"/>
    <w:rsid w:val="00857EC0"/>
    <w:rsid w:val="00861944"/>
    <w:rsid w:val="00861A60"/>
    <w:rsid w:val="00861E2A"/>
    <w:rsid w:val="00861F60"/>
    <w:rsid w:val="0086227D"/>
    <w:rsid w:val="008626A6"/>
    <w:rsid w:val="008626B6"/>
    <w:rsid w:val="008626D6"/>
    <w:rsid w:val="0086279B"/>
    <w:rsid w:val="00862859"/>
    <w:rsid w:val="00862AA5"/>
    <w:rsid w:val="00862F9B"/>
    <w:rsid w:val="00863128"/>
    <w:rsid w:val="00863693"/>
    <w:rsid w:val="00863759"/>
    <w:rsid w:val="008640F3"/>
    <w:rsid w:val="0086412C"/>
    <w:rsid w:val="008651AE"/>
    <w:rsid w:val="00865615"/>
    <w:rsid w:val="00865B78"/>
    <w:rsid w:val="00865BF9"/>
    <w:rsid w:val="00865D90"/>
    <w:rsid w:val="008667D3"/>
    <w:rsid w:val="008669F1"/>
    <w:rsid w:val="0086707A"/>
    <w:rsid w:val="0086765C"/>
    <w:rsid w:val="00867977"/>
    <w:rsid w:val="00867BE8"/>
    <w:rsid w:val="00867E11"/>
    <w:rsid w:val="00867F4A"/>
    <w:rsid w:val="00867FAA"/>
    <w:rsid w:val="0087039C"/>
    <w:rsid w:val="008705A2"/>
    <w:rsid w:val="0087063A"/>
    <w:rsid w:val="008709B5"/>
    <w:rsid w:val="00870BD6"/>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508"/>
    <w:rsid w:val="0087674F"/>
    <w:rsid w:val="008767ED"/>
    <w:rsid w:val="008769AC"/>
    <w:rsid w:val="00876AD9"/>
    <w:rsid w:val="008770BE"/>
    <w:rsid w:val="008775D0"/>
    <w:rsid w:val="0087777C"/>
    <w:rsid w:val="008778A2"/>
    <w:rsid w:val="008779A0"/>
    <w:rsid w:val="00877E92"/>
    <w:rsid w:val="00877EAA"/>
    <w:rsid w:val="00880060"/>
    <w:rsid w:val="00880635"/>
    <w:rsid w:val="00880972"/>
    <w:rsid w:val="00880A1B"/>
    <w:rsid w:val="00880EC2"/>
    <w:rsid w:val="0088134A"/>
    <w:rsid w:val="008813E0"/>
    <w:rsid w:val="0088177C"/>
    <w:rsid w:val="008817A5"/>
    <w:rsid w:val="00881A55"/>
    <w:rsid w:val="00881A61"/>
    <w:rsid w:val="00881EAC"/>
    <w:rsid w:val="00881EB9"/>
    <w:rsid w:val="008821E1"/>
    <w:rsid w:val="0088278B"/>
    <w:rsid w:val="00882D24"/>
    <w:rsid w:val="00882F5C"/>
    <w:rsid w:val="008836D4"/>
    <w:rsid w:val="00883922"/>
    <w:rsid w:val="00883D98"/>
    <w:rsid w:val="00883DC8"/>
    <w:rsid w:val="0088468F"/>
    <w:rsid w:val="008846F8"/>
    <w:rsid w:val="00884897"/>
    <w:rsid w:val="00885886"/>
    <w:rsid w:val="0088691E"/>
    <w:rsid w:val="00886CA6"/>
    <w:rsid w:val="00887605"/>
    <w:rsid w:val="00887B3E"/>
    <w:rsid w:val="0089089E"/>
    <w:rsid w:val="00890D30"/>
    <w:rsid w:val="00890F08"/>
    <w:rsid w:val="00892DDA"/>
    <w:rsid w:val="00893AA1"/>
    <w:rsid w:val="00893CE9"/>
    <w:rsid w:val="0089403F"/>
    <w:rsid w:val="008943EB"/>
    <w:rsid w:val="00894FD7"/>
    <w:rsid w:val="008956A4"/>
    <w:rsid w:val="00895B70"/>
    <w:rsid w:val="00896320"/>
    <w:rsid w:val="008971DC"/>
    <w:rsid w:val="008977DF"/>
    <w:rsid w:val="00897B26"/>
    <w:rsid w:val="00897BE2"/>
    <w:rsid w:val="00897F01"/>
    <w:rsid w:val="008A0080"/>
    <w:rsid w:val="008A0307"/>
    <w:rsid w:val="008A0DA4"/>
    <w:rsid w:val="008A0DA8"/>
    <w:rsid w:val="008A1266"/>
    <w:rsid w:val="008A195B"/>
    <w:rsid w:val="008A1E53"/>
    <w:rsid w:val="008A209C"/>
    <w:rsid w:val="008A2676"/>
    <w:rsid w:val="008A312B"/>
    <w:rsid w:val="008A3372"/>
    <w:rsid w:val="008A3A58"/>
    <w:rsid w:val="008A3F71"/>
    <w:rsid w:val="008A4DC7"/>
    <w:rsid w:val="008A503E"/>
    <w:rsid w:val="008A5903"/>
    <w:rsid w:val="008A5987"/>
    <w:rsid w:val="008A5B46"/>
    <w:rsid w:val="008A61EE"/>
    <w:rsid w:val="008A68B1"/>
    <w:rsid w:val="008A6C04"/>
    <w:rsid w:val="008A7372"/>
    <w:rsid w:val="008A77D3"/>
    <w:rsid w:val="008A78C9"/>
    <w:rsid w:val="008A7B8B"/>
    <w:rsid w:val="008A7C0A"/>
    <w:rsid w:val="008A7EA5"/>
    <w:rsid w:val="008B0791"/>
    <w:rsid w:val="008B0B72"/>
    <w:rsid w:val="008B0C34"/>
    <w:rsid w:val="008B1848"/>
    <w:rsid w:val="008B19DD"/>
    <w:rsid w:val="008B1AA9"/>
    <w:rsid w:val="008B1AF2"/>
    <w:rsid w:val="008B1B63"/>
    <w:rsid w:val="008B1DAB"/>
    <w:rsid w:val="008B1EEA"/>
    <w:rsid w:val="008B1FBE"/>
    <w:rsid w:val="008B209F"/>
    <w:rsid w:val="008B28A8"/>
    <w:rsid w:val="008B2C27"/>
    <w:rsid w:val="008B2FA6"/>
    <w:rsid w:val="008B38FD"/>
    <w:rsid w:val="008B3C56"/>
    <w:rsid w:val="008B4DB4"/>
    <w:rsid w:val="008B563F"/>
    <w:rsid w:val="008B5915"/>
    <w:rsid w:val="008B5D85"/>
    <w:rsid w:val="008B65F1"/>
    <w:rsid w:val="008B689A"/>
    <w:rsid w:val="008B6D72"/>
    <w:rsid w:val="008B78D4"/>
    <w:rsid w:val="008B7DDA"/>
    <w:rsid w:val="008C0186"/>
    <w:rsid w:val="008C01D7"/>
    <w:rsid w:val="008C1554"/>
    <w:rsid w:val="008C1A2B"/>
    <w:rsid w:val="008C1AC1"/>
    <w:rsid w:val="008C1F3F"/>
    <w:rsid w:val="008C23C7"/>
    <w:rsid w:val="008C25A6"/>
    <w:rsid w:val="008C2BFC"/>
    <w:rsid w:val="008C2DBC"/>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070"/>
    <w:rsid w:val="008D128F"/>
    <w:rsid w:val="008D21FD"/>
    <w:rsid w:val="008D2FD8"/>
    <w:rsid w:val="008D3403"/>
    <w:rsid w:val="008D349A"/>
    <w:rsid w:val="008D41DE"/>
    <w:rsid w:val="008D42EB"/>
    <w:rsid w:val="008D46D9"/>
    <w:rsid w:val="008D53FB"/>
    <w:rsid w:val="008D5663"/>
    <w:rsid w:val="008D56EA"/>
    <w:rsid w:val="008D57FF"/>
    <w:rsid w:val="008D5A27"/>
    <w:rsid w:val="008D6873"/>
    <w:rsid w:val="008D7405"/>
    <w:rsid w:val="008E018C"/>
    <w:rsid w:val="008E06FB"/>
    <w:rsid w:val="008E1248"/>
    <w:rsid w:val="008E1501"/>
    <w:rsid w:val="008E1D2C"/>
    <w:rsid w:val="008E1E45"/>
    <w:rsid w:val="008E1EDC"/>
    <w:rsid w:val="008E20D0"/>
    <w:rsid w:val="008E22F1"/>
    <w:rsid w:val="008E26DE"/>
    <w:rsid w:val="008E368F"/>
    <w:rsid w:val="008E3853"/>
    <w:rsid w:val="008E39B6"/>
    <w:rsid w:val="008E3A1A"/>
    <w:rsid w:val="008E3AAC"/>
    <w:rsid w:val="008E3EDD"/>
    <w:rsid w:val="008E3F3E"/>
    <w:rsid w:val="008E4657"/>
    <w:rsid w:val="008E4686"/>
    <w:rsid w:val="008E48FD"/>
    <w:rsid w:val="008E4DCB"/>
    <w:rsid w:val="008E4E7A"/>
    <w:rsid w:val="008E5340"/>
    <w:rsid w:val="008E53CF"/>
    <w:rsid w:val="008E55C7"/>
    <w:rsid w:val="008E5AB9"/>
    <w:rsid w:val="008E5CD2"/>
    <w:rsid w:val="008E6095"/>
    <w:rsid w:val="008E641C"/>
    <w:rsid w:val="008E686D"/>
    <w:rsid w:val="008E6E62"/>
    <w:rsid w:val="008E7992"/>
    <w:rsid w:val="008E79C8"/>
    <w:rsid w:val="008F0273"/>
    <w:rsid w:val="008F0A35"/>
    <w:rsid w:val="008F0ED3"/>
    <w:rsid w:val="008F10D1"/>
    <w:rsid w:val="008F1818"/>
    <w:rsid w:val="008F1928"/>
    <w:rsid w:val="008F1D01"/>
    <w:rsid w:val="008F35DB"/>
    <w:rsid w:val="008F38CC"/>
    <w:rsid w:val="008F3D30"/>
    <w:rsid w:val="008F4FAD"/>
    <w:rsid w:val="008F517D"/>
    <w:rsid w:val="008F5923"/>
    <w:rsid w:val="008F593E"/>
    <w:rsid w:val="008F65C2"/>
    <w:rsid w:val="008F6719"/>
    <w:rsid w:val="008F7008"/>
    <w:rsid w:val="008F71C6"/>
    <w:rsid w:val="008F766F"/>
    <w:rsid w:val="008F7967"/>
    <w:rsid w:val="008F7A8D"/>
    <w:rsid w:val="008F7AC5"/>
    <w:rsid w:val="008F7AD6"/>
    <w:rsid w:val="009001EA"/>
    <w:rsid w:val="00901273"/>
    <w:rsid w:val="0090139C"/>
    <w:rsid w:val="009013CD"/>
    <w:rsid w:val="00901435"/>
    <w:rsid w:val="00901CAD"/>
    <w:rsid w:val="00901E19"/>
    <w:rsid w:val="00901EBC"/>
    <w:rsid w:val="00902374"/>
    <w:rsid w:val="00902755"/>
    <w:rsid w:val="00903C69"/>
    <w:rsid w:val="00903EE6"/>
    <w:rsid w:val="009040C2"/>
    <w:rsid w:val="00904300"/>
    <w:rsid w:val="009044AD"/>
    <w:rsid w:val="00904603"/>
    <w:rsid w:val="00904775"/>
    <w:rsid w:val="00904F68"/>
    <w:rsid w:val="0090505C"/>
    <w:rsid w:val="00905BC3"/>
    <w:rsid w:val="00905D51"/>
    <w:rsid w:val="00905FBA"/>
    <w:rsid w:val="00906211"/>
    <w:rsid w:val="009067BE"/>
    <w:rsid w:val="00906913"/>
    <w:rsid w:val="00906DCC"/>
    <w:rsid w:val="00906E21"/>
    <w:rsid w:val="00907592"/>
    <w:rsid w:val="00907A31"/>
    <w:rsid w:val="00907F33"/>
    <w:rsid w:val="00907FC3"/>
    <w:rsid w:val="00910624"/>
    <w:rsid w:val="00911034"/>
    <w:rsid w:val="009110B4"/>
    <w:rsid w:val="009110C1"/>
    <w:rsid w:val="00911113"/>
    <w:rsid w:val="00911356"/>
    <w:rsid w:val="00912090"/>
    <w:rsid w:val="009120FC"/>
    <w:rsid w:val="009121A5"/>
    <w:rsid w:val="00912231"/>
    <w:rsid w:val="009122A5"/>
    <w:rsid w:val="009126FE"/>
    <w:rsid w:val="0091293E"/>
    <w:rsid w:val="0091297C"/>
    <w:rsid w:val="00912BCE"/>
    <w:rsid w:val="00913444"/>
    <w:rsid w:val="00913ACA"/>
    <w:rsid w:val="00913E2D"/>
    <w:rsid w:val="009140FF"/>
    <w:rsid w:val="00914401"/>
    <w:rsid w:val="0091454C"/>
    <w:rsid w:val="00914A5C"/>
    <w:rsid w:val="00914FC2"/>
    <w:rsid w:val="009156F6"/>
    <w:rsid w:val="00915855"/>
    <w:rsid w:val="009158B9"/>
    <w:rsid w:val="009160B5"/>
    <w:rsid w:val="00916379"/>
    <w:rsid w:val="00916995"/>
    <w:rsid w:val="00917B20"/>
    <w:rsid w:val="00917E25"/>
    <w:rsid w:val="0092118A"/>
    <w:rsid w:val="009217E9"/>
    <w:rsid w:val="00922137"/>
    <w:rsid w:val="00922826"/>
    <w:rsid w:val="00922A41"/>
    <w:rsid w:val="00923462"/>
    <w:rsid w:val="00923608"/>
    <w:rsid w:val="009239AB"/>
    <w:rsid w:val="00923F41"/>
    <w:rsid w:val="00924145"/>
    <w:rsid w:val="00924B06"/>
    <w:rsid w:val="00924D36"/>
    <w:rsid w:val="00925114"/>
    <w:rsid w:val="009251A1"/>
    <w:rsid w:val="009253F2"/>
    <w:rsid w:val="00925BDB"/>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996"/>
    <w:rsid w:val="00931B63"/>
    <w:rsid w:val="00931D27"/>
    <w:rsid w:val="00932155"/>
    <w:rsid w:val="009326D8"/>
    <w:rsid w:val="00932C66"/>
    <w:rsid w:val="00932CD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0E56"/>
    <w:rsid w:val="009415CE"/>
    <w:rsid w:val="009415D7"/>
    <w:rsid w:val="009424B5"/>
    <w:rsid w:val="00942953"/>
    <w:rsid w:val="00942AC4"/>
    <w:rsid w:val="00944069"/>
    <w:rsid w:val="009440DB"/>
    <w:rsid w:val="00944CD6"/>
    <w:rsid w:val="00944EB8"/>
    <w:rsid w:val="00945189"/>
    <w:rsid w:val="00945270"/>
    <w:rsid w:val="009454B7"/>
    <w:rsid w:val="00945C45"/>
    <w:rsid w:val="009462B4"/>
    <w:rsid w:val="00946869"/>
    <w:rsid w:val="009470EA"/>
    <w:rsid w:val="009472E4"/>
    <w:rsid w:val="00947492"/>
    <w:rsid w:val="00947E50"/>
    <w:rsid w:val="0095010A"/>
    <w:rsid w:val="00950119"/>
    <w:rsid w:val="0095028C"/>
    <w:rsid w:val="00950985"/>
    <w:rsid w:val="00950ADA"/>
    <w:rsid w:val="00950C0A"/>
    <w:rsid w:val="009510A4"/>
    <w:rsid w:val="0095144D"/>
    <w:rsid w:val="0095175B"/>
    <w:rsid w:val="00951AE7"/>
    <w:rsid w:val="00951CA2"/>
    <w:rsid w:val="00951E12"/>
    <w:rsid w:val="0095228D"/>
    <w:rsid w:val="0095231A"/>
    <w:rsid w:val="00952921"/>
    <w:rsid w:val="009529DA"/>
    <w:rsid w:val="00953440"/>
    <w:rsid w:val="00954E5D"/>
    <w:rsid w:val="00954FE1"/>
    <w:rsid w:val="009552FE"/>
    <w:rsid w:val="00955837"/>
    <w:rsid w:val="0095590D"/>
    <w:rsid w:val="00955C4D"/>
    <w:rsid w:val="00955F40"/>
    <w:rsid w:val="00956DC0"/>
    <w:rsid w:val="009574F1"/>
    <w:rsid w:val="00957A72"/>
    <w:rsid w:val="009608FE"/>
    <w:rsid w:val="00960C20"/>
    <w:rsid w:val="00960CAB"/>
    <w:rsid w:val="009611F4"/>
    <w:rsid w:val="00961342"/>
    <w:rsid w:val="009614B0"/>
    <w:rsid w:val="00961B6A"/>
    <w:rsid w:val="00961CCF"/>
    <w:rsid w:val="009628AD"/>
    <w:rsid w:val="009629B7"/>
    <w:rsid w:val="00962A4F"/>
    <w:rsid w:val="00962CEA"/>
    <w:rsid w:val="00962D23"/>
    <w:rsid w:val="00962EB5"/>
    <w:rsid w:val="009630BA"/>
    <w:rsid w:val="009635B0"/>
    <w:rsid w:val="009637F7"/>
    <w:rsid w:val="00964614"/>
    <w:rsid w:val="00964BFD"/>
    <w:rsid w:val="00964E4E"/>
    <w:rsid w:val="00964EF8"/>
    <w:rsid w:val="009653DA"/>
    <w:rsid w:val="00965C02"/>
    <w:rsid w:val="00965D01"/>
    <w:rsid w:val="00966C4E"/>
    <w:rsid w:val="009676C1"/>
    <w:rsid w:val="00967788"/>
    <w:rsid w:val="009679DB"/>
    <w:rsid w:val="00970125"/>
    <w:rsid w:val="00970134"/>
    <w:rsid w:val="00970302"/>
    <w:rsid w:val="0097039E"/>
    <w:rsid w:val="009703C3"/>
    <w:rsid w:val="0097070B"/>
    <w:rsid w:val="00970DE9"/>
    <w:rsid w:val="009711A5"/>
    <w:rsid w:val="00971817"/>
    <w:rsid w:val="00971906"/>
    <w:rsid w:val="0097219F"/>
    <w:rsid w:val="0097231E"/>
    <w:rsid w:val="00972DAC"/>
    <w:rsid w:val="00973153"/>
    <w:rsid w:val="009731A6"/>
    <w:rsid w:val="0097389C"/>
    <w:rsid w:val="00973AC2"/>
    <w:rsid w:val="009746A1"/>
    <w:rsid w:val="00974D10"/>
    <w:rsid w:val="00974E82"/>
    <w:rsid w:val="00974E9D"/>
    <w:rsid w:val="009751A6"/>
    <w:rsid w:val="009752F3"/>
    <w:rsid w:val="0097575D"/>
    <w:rsid w:val="009759B9"/>
    <w:rsid w:val="00975EF5"/>
    <w:rsid w:val="009762E1"/>
    <w:rsid w:val="009767F1"/>
    <w:rsid w:val="009769FA"/>
    <w:rsid w:val="00977232"/>
    <w:rsid w:val="00977369"/>
    <w:rsid w:val="009775C7"/>
    <w:rsid w:val="00977D6E"/>
    <w:rsid w:val="00977DCA"/>
    <w:rsid w:val="009800DB"/>
    <w:rsid w:val="00980D6C"/>
    <w:rsid w:val="009812BC"/>
    <w:rsid w:val="0098147B"/>
    <w:rsid w:val="00981521"/>
    <w:rsid w:val="00981D03"/>
    <w:rsid w:val="00981DD0"/>
    <w:rsid w:val="009824B7"/>
    <w:rsid w:val="009827C2"/>
    <w:rsid w:val="00982AC1"/>
    <w:rsid w:val="00982B1B"/>
    <w:rsid w:val="00982BA9"/>
    <w:rsid w:val="00983062"/>
    <w:rsid w:val="0098342A"/>
    <w:rsid w:val="009834DF"/>
    <w:rsid w:val="00983695"/>
    <w:rsid w:val="009837B5"/>
    <w:rsid w:val="00983A6E"/>
    <w:rsid w:val="00984AF9"/>
    <w:rsid w:val="00984CC2"/>
    <w:rsid w:val="009858DD"/>
    <w:rsid w:val="009858F7"/>
    <w:rsid w:val="00985CE7"/>
    <w:rsid w:val="009865C9"/>
    <w:rsid w:val="00986705"/>
    <w:rsid w:val="0098680D"/>
    <w:rsid w:val="00986A6B"/>
    <w:rsid w:val="00986E79"/>
    <w:rsid w:val="00987263"/>
    <w:rsid w:val="009872F5"/>
    <w:rsid w:val="009872F6"/>
    <w:rsid w:val="009875D2"/>
    <w:rsid w:val="009877D9"/>
    <w:rsid w:val="00987F3F"/>
    <w:rsid w:val="00987FA3"/>
    <w:rsid w:val="00991299"/>
    <w:rsid w:val="009913D1"/>
    <w:rsid w:val="0099188F"/>
    <w:rsid w:val="009928D6"/>
    <w:rsid w:val="00993874"/>
    <w:rsid w:val="009939AE"/>
    <w:rsid w:val="0099431C"/>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97E2E"/>
    <w:rsid w:val="009A034A"/>
    <w:rsid w:val="009A06D8"/>
    <w:rsid w:val="009A20A2"/>
    <w:rsid w:val="009A21AB"/>
    <w:rsid w:val="009A3802"/>
    <w:rsid w:val="009A3A0C"/>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621"/>
    <w:rsid w:val="009B3764"/>
    <w:rsid w:val="009B3A21"/>
    <w:rsid w:val="009B3CDF"/>
    <w:rsid w:val="009B3D14"/>
    <w:rsid w:val="009B3F78"/>
    <w:rsid w:val="009B4346"/>
    <w:rsid w:val="009B452B"/>
    <w:rsid w:val="009B46D4"/>
    <w:rsid w:val="009B4FF1"/>
    <w:rsid w:val="009B5615"/>
    <w:rsid w:val="009B5924"/>
    <w:rsid w:val="009B5933"/>
    <w:rsid w:val="009B59C4"/>
    <w:rsid w:val="009B5B47"/>
    <w:rsid w:val="009B6094"/>
    <w:rsid w:val="009B6179"/>
    <w:rsid w:val="009B6842"/>
    <w:rsid w:val="009B6CBA"/>
    <w:rsid w:val="009B735E"/>
    <w:rsid w:val="009B7539"/>
    <w:rsid w:val="009B7582"/>
    <w:rsid w:val="009B7B84"/>
    <w:rsid w:val="009B7EDA"/>
    <w:rsid w:val="009C014C"/>
    <w:rsid w:val="009C03D3"/>
    <w:rsid w:val="009C0428"/>
    <w:rsid w:val="009C0561"/>
    <w:rsid w:val="009C05D4"/>
    <w:rsid w:val="009C0683"/>
    <w:rsid w:val="009C07D8"/>
    <w:rsid w:val="009C0802"/>
    <w:rsid w:val="009C0ABB"/>
    <w:rsid w:val="009C1525"/>
    <w:rsid w:val="009C156B"/>
    <w:rsid w:val="009C15C5"/>
    <w:rsid w:val="009C1E96"/>
    <w:rsid w:val="009C21ED"/>
    <w:rsid w:val="009C279F"/>
    <w:rsid w:val="009C2B0A"/>
    <w:rsid w:val="009C2BCF"/>
    <w:rsid w:val="009C32FC"/>
    <w:rsid w:val="009C338C"/>
    <w:rsid w:val="009C3510"/>
    <w:rsid w:val="009C3E29"/>
    <w:rsid w:val="009C3E7E"/>
    <w:rsid w:val="009C3F22"/>
    <w:rsid w:val="009C4044"/>
    <w:rsid w:val="009C4C0C"/>
    <w:rsid w:val="009C5461"/>
    <w:rsid w:val="009C5702"/>
    <w:rsid w:val="009C598B"/>
    <w:rsid w:val="009C5A94"/>
    <w:rsid w:val="009C5D0E"/>
    <w:rsid w:val="009C5DEB"/>
    <w:rsid w:val="009C61A8"/>
    <w:rsid w:val="009C6236"/>
    <w:rsid w:val="009C6661"/>
    <w:rsid w:val="009C69A4"/>
    <w:rsid w:val="009C7142"/>
    <w:rsid w:val="009C72E7"/>
    <w:rsid w:val="009D01B5"/>
    <w:rsid w:val="009D034A"/>
    <w:rsid w:val="009D07F3"/>
    <w:rsid w:val="009D17A5"/>
    <w:rsid w:val="009D1931"/>
    <w:rsid w:val="009D1C73"/>
    <w:rsid w:val="009D241D"/>
    <w:rsid w:val="009D27C0"/>
    <w:rsid w:val="009D2D1C"/>
    <w:rsid w:val="009D2D42"/>
    <w:rsid w:val="009D32FB"/>
    <w:rsid w:val="009D349D"/>
    <w:rsid w:val="009D36BF"/>
    <w:rsid w:val="009D3A11"/>
    <w:rsid w:val="009D3FF0"/>
    <w:rsid w:val="009D48C3"/>
    <w:rsid w:val="009D4E61"/>
    <w:rsid w:val="009D52CC"/>
    <w:rsid w:val="009D548F"/>
    <w:rsid w:val="009D566C"/>
    <w:rsid w:val="009D583A"/>
    <w:rsid w:val="009D6177"/>
    <w:rsid w:val="009D6897"/>
    <w:rsid w:val="009D6BF6"/>
    <w:rsid w:val="009D6F03"/>
    <w:rsid w:val="009D73DC"/>
    <w:rsid w:val="009D75DB"/>
    <w:rsid w:val="009D786C"/>
    <w:rsid w:val="009D7960"/>
    <w:rsid w:val="009D7F61"/>
    <w:rsid w:val="009E00FD"/>
    <w:rsid w:val="009E0818"/>
    <w:rsid w:val="009E0909"/>
    <w:rsid w:val="009E0C30"/>
    <w:rsid w:val="009E0D5A"/>
    <w:rsid w:val="009E10B4"/>
    <w:rsid w:val="009E16CC"/>
    <w:rsid w:val="009E172D"/>
    <w:rsid w:val="009E1CEA"/>
    <w:rsid w:val="009E1EE8"/>
    <w:rsid w:val="009E22F0"/>
    <w:rsid w:val="009E2390"/>
    <w:rsid w:val="009E41F6"/>
    <w:rsid w:val="009E5F55"/>
    <w:rsid w:val="009E61ED"/>
    <w:rsid w:val="009E6447"/>
    <w:rsid w:val="009E64BF"/>
    <w:rsid w:val="009E6E16"/>
    <w:rsid w:val="009E70FA"/>
    <w:rsid w:val="009E7B83"/>
    <w:rsid w:val="009E7C07"/>
    <w:rsid w:val="009E7CE0"/>
    <w:rsid w:val="009E7E5A"/>
    <w:rsid w:val="009E7F5F"/>
    <w:rsid w:val="009E7F78"/>
    <w:rsid w:val="009F023D"/>
    <w:rsid w:val="009F0904"/>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9F7F5D"/>
    <w:rsid w:val="00A00279"/>
    <w:rsid w:val="00A002B9"/>
    <w:rsid w:val="00A0039D"/>
    <w:rsid w:val="00A00610"/>
    <w:rsid w:val="00A00D36"/>
    <w:rsid w:val="00A011B3"/>
    <w:rsid w:val="00A016FB"/>
    <w:rsid w:val="00A018AA"/>
    <w:rsid w:val="00A01BB2"/>
    <w:rsid w:val="00A02A3D"/>
    <w:rsid w:val="00A03327"/>
    <w:rsid w:val="00A033F0"/>
    <w:rsid w:val="00A03642"/>
    <w:rsid w:val="00A0384B"/>
    <w:rsid w:val="00A038C6"/>
    <w:rsid w:val="00A03ABC"/>
    <w:rsid w:val="00A0401E"/>
    <w:rsid w:val="00A0441F"/>
    <w:rsid w:val="00A0449E"/>
    <w:rsid w:val="00A04E4D"/>
    <w:rsid w:val="00A053F5"/>
    <w:rsid w:val="00A05AA1"/>
    <w:rsid w:val="00A05AA6"/>
    <w:rsid w:val="00A062D6"/>
    <w:rsid w:val="00A06376"/>
    <w:rsid w:val="00A06630"/>
    <w:rsid w:val="00A06D49"/>
    <w:rsid w:val="00A07442"/>
    <w:rsid w:val="00A10369"/>
    <w:rsid w:val="00A10B32"/>
    <w:rsid w:val="00A10F86"/>
    <w:rsid w:val="00A11213"/>
    <w:rsid w:val="00A114DD"/>
    <w:rsid w:val="00A116F1"/>
    <w:rsid w:val="00A11D0E"/>
    <w:rsid w:val="00A11DAA"/>
    <w:rsid w:val="00A11F98"/>
    <w:rsid w:val="00A12629"/>
    <w:rsid w:val="00A1292C"/>
    <w:rsid w:val="00A12A5F"/>
    <w:rsid w:val="00A12C9C"/>
    <w:rsid w:val="00A130F3"/>
    <w:rsid w:val="00A1311B"/>
    <w:rsid w:val="00A13632"/>
    <w:rsid w:val="00A1386A"/>
    <w:rsid w:val="00A13B48"/>
    <w:rsid w:val="00A13C06"/>
    <w:rsid w:val="00A13C80"/>
    <w:rsid w:val="00A13F03"/>
    <w:rsid w:val="00A14C54"/>
    <w:rsid w:val="00A153B7"/>
    <w:rsid w:val="00A1544D"/>
    <w:rsid w:val="00A158EE"/>
    <w:rsid w:val="00A1590B"/>
    <w:rsid w:val="00A159F5"/>
    <w:rsid w:val="00A15ED3"/>
    <w:rsid w:val="00A15F79"/>
    <w:rsid w:val="00A160E6"/>
    <w:rsid w:val="00A161BA"/>
    <w:rsid w:val="00A16335"/>
    <w:rsid w:val="00A16733"/>
    <w:rsid w:val="00A168BF"/>
    <w:rsid w:val="00A16BA5"/>
    <w:rsid w:val="00A16F40"/>
    <w:rsid w:val="00A17193"/>
    <w:rsid w:val="00A172CF"/>
    <w:rsid w:val="00A176D5"/>
    <w:rsid w:val="00A17EBC"/>
    <w:rsid w:val="00A20FA8"/>
    <w:rsid w:val="00A21214"/>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A7"/>
    <w:rsid w:val="00A26FB3"/>
    <w:rsid w:val="00A27027"/>
    <w:rsid w:val="00A2717A"/>
    <w:rsid w:val="00A27427"/>
    <w:rsid w:val="00A2792C"/>
    <w:rsid w:val="00A27C99"/>
    <w:rsid w:val="00A27EDB"/>
    <w:rsid w:val="00A3007F"/>
    <w:rsid w:val="00A30290"/>
    <w:rsid w:val="00A3090F"/>
    <w:rsid w:val="00A30AC9"/>
    <w:rsid w:val="00A30CC0"/>
    <w:rsid w:val="00A3151A"/>
    <w:rsid w:val="00A3171E"/>
    <w:rsid w:val="00A31956"/>
    <w:rsid w:val="00A31EA2"/>
    <w:rsid w:val="00A31ED3"/>
    <w:rsid w:val="00A32012"/>
    <w:rsid w:val="00A3232D"/>
    <w:rsid w:val="00A3249B"/>
    <w:rsid w:val="00A328AE"/>
    <w:rsid w:val="00A33265"/>
    <w:rsid w:val="00A33638"/>
    <w:rsid w:val="00A3368F"/>
    <w:rsid w:val="00A33E72"/>
    <w:rsid w:val="00A3412A"/>
    <w:rsid w:val="00A342E2"/>
    <w:rsid w:val="00A34E2E"/>
    <w:rsid w:val="00A34E77"/>
    <w:rsid w:val="00A352B5"/>
    <w:rsid w:val="00A358E9"/>
    <w:rsid w:val="00A35B38"/>
    <w:rsid w:val="00A363E0"/>
    <w:rsid w:val="00A370F1"/>
    <w:rsid w:val="00A378F3"/>
    <w:rsid w:val="00A37FB2"/>
    <w:rsid w:val="00A40338"/>
    <w:rsid w:val="00A4059B"/>
    <w:rsid w:val="00A406F1"/>
    <w:rsid w:val="00A40816"/>
    <w:rsid w:val="00A408B2"/>
    <w:rsid w:val="00A41F2E"/>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2A4"/>
    <w:rsid w:val="00A47357"/>
    <w:rsid w:val="00A47691"/>
    <w:rsid w:val="00A47C33"/>
    <w:rsid w:val="00A50651"/>
    <w:rsid w:val="00A5076F"/>
    <w:rsid w:val="00A50798"/>
    <w:rsid w:val="00A507CC"/>
    <w:rsid w:val="00A50F08"/>
    <w:rsid w:val="00A50F5C"/>
    <w:rsid w:val="00A516EA"/>
    <w:rsid w:val="00A51B11"/>
    <w:rsid w:val="00A51BC1"/>
    <w:rsid w:val="00A51E21"/>
    <w:rsid w:val="00A51EA5"/>
    <w:rsid w:val="00A52608"/>
    <w:rsid w:val="00A52732"/>
    <w:rsid w:val="00A527E1"/>
    <w:rsid w:val="00A52DD6"/>
    <w:rsid w:val="00A536B2"/>
    <w:rsid w:val="00A5395F"/>
    <w:rsid w:val="00A53D3C"/>
    <w:rsid w:val="00A53F29"/>
    <w:rsid w:val="00A5464D"/>
    <w:rsid w:val="00A5487E"/>
    <w:rsid w:val="00A554E0"/>
    <w:rsid w:val="00A5565C"/>
    <w:rsid w:val="00A55D17"/>
    <w:rsid w:val="00A562F5"/>
    <w:rsid w:val="00A56C89"/>
    <w:rsid w:val="00A56F2F"/>
    <w:rsid w:val="00A57556"/>
    <w:rsid w:val="00A57610"/>
    <w:rsid w:val="00A577AA"/>
    <w:rsid w:val="00A6020E"/>
    <w:rsid w:val="00A605DC"/>
    <w:rsid w:val="00A60727"/>
    <w:rsid w:val="00A609B3"/>
    <w:rsid w:val="00A60A76"/>
    <w:rsid w:val="00A6107D"/>
    <w:rsid w:val="00A6262F"/>
    <w:rsid w:val="00A62951"/>
    <w:rsid w:val="00A62D98"/>
    <w:rsid w:val="00A637F6"/>
    <w:rsid w:val="00A638F8"/>
    <w:rsid w:val="00A63EB9"/>
    <w:rsid w:val="00A643AB"/>
    <w:rsid w:val="00A644C4"/>
    <w:rsid w:val="00A645B5"/>
    <w:rsid w:val="00A646C5"/>
    <w:rsid w:val="00A64773"/>
    <w:rsid w:val="00A64A17"/>
    <w:rsid w:val="00A64B60"/>
    <w:rsid w:val="00A64E28"/>
    <w:rsid w:val="00A64F6C"/>
    <w:rsid w:val="00A64FC6"/>
    <w:rsid w:val="00A650FA"/>
    <w:rsid w:val="00A65994"/>
    <w:rsid w:val="00A65B32"/>
    <w:rsid w:val="00A65BB9"/>
    <w:rsid w:val="00A66BF4"/>
    <w:rsid w:val="00A672AF"/>
    <w:rsid w:val="00A67C22"/>
    <w:rsid w:val="00A70035"/>
    <w:rsid w:val="00A70315"/>
    <w:rsid w:val="00A710B6"/>
    <w:rsid w:val="00A71C59"/>
    <w:rsid w:val="00A71D7E"/>
    <w:rsid w:val="00A71E9E"/>
    <w:rsid w:val="00A720A3"/>
    <w:rsid w:val="00A72163"/>
    <w:rsid w:val="00A72230"/>
    <w:rsid w:val="00A727E2"/>
    <w:rsid w:val="00A729A0"/>
    <w:rsid w:val="00A72E0A"/>
    <w:rsid w:val="00A72FCE"/>
    <w:rsid w:val="00A730DC"/>
    <w:rsid w:val="00A73631"/>
    <w:rsid w:val="00A743CC"/>
    <w:rsid w:val="00A7459F"/>
    <w:rsid w:val="00A7495C"/>
    <w:rsid w:val="00A74C89"/>
    <w:rsid w:val="00A76227"/>
    <w:rsid w:val="00A76764"/>
    <w:rsid w:val="00A76BA8"/>
    <w:rsid w:val="00A771E0"/>
    <w:rsid w:val="00A77C71"/>
    <w:rsid w:val="00A77D66"/>
    <w:rsid w:val="00A77EBD"/>
    <w:rsid w:val="00A80076"/>
    <w:rsid w:val="00A8039D"/>
    <w:rsid w:val="00A81513"/>
    <w:rsid w:val="00A81869"/>
    <w:rsid w:val="00A8192E"/>
    <w:rsid w:val="00A81D02"/>
    <w:rsid w:val="00A82B56"/>
    <w:rsid w:val="00A82E6E"/>
    <w:rsid w:val="00A83221"/>
    <w:rsid w:val="00A8349F"/>
    <w:rsid w:val="00A8388E"/>
    <w:rsid w:val="00A840B8"/>
    <w:rsid w:val="00A84BF4"/>
    <w:rsid w:val="00A8546D"/>
    <w:rsid w:val="00A859C0"/>
    <w:rsid w:val="00A85FE7"/>
    <w:rsid w:val="00A8626F"/>
    <w:rsid w:val="00A86A66"/>
    <w:rsid w:val="00A86BC9"/>
    <w:rsid w:val="00A87508"/>
    <w:rsid w:val="00A901E8"/>
    <w:rsid w:val="00A90892"/>
    <w:rsid w:val="00A9094C"/>
    <w:rsid w:val="00A90F19"/>
    <w:rsid w:val="00A9120B"/>
    <w:rsid w:val="00A91D1D"/>
    <w:rsid w:val="00A92522"/>
    <w:rsid w:val="00A92B4E"/>
    <w:rsid w:val="00A92D1E"/>
    <w:rsid w:val="00A9389D"/>
    <w:rsid w:val="00A93DC6"/>
    <w:rsid w:val="00A940FB"/>
    <w:rsid w:val="00A942A7"/>
    <w:rsid w:val="00A9446D"/>
    <w:rsid w:val="00A94C8F"/>
    <w:rsid w:val="00A95055"/>
    <w:rsid w:val="00A95807"/>
    <w:rsid w:val="00A95BF7"/>
    <w:rsid w:val="00A95C56"/>
    <w:rsid w:val="00A95EA4"/>
    <w:rsid w:val="00A95F56"/>
    <w:rsid w:val="00A95F7A"/>
    <w:rsid w:val="00A96014"/>
    <w:rsid w:val="00A966FF"/>
    <w:rsid w:val="00A96B14"/>
    <w:rsid w:val="00A96B93"/>
    <w:rsid w:val="00A96E1E"/>
    <w:rsid w:val="00A97080"/>
    <w:rsid w:val="00A97D45"/>
    <w:rsid w:val="00AA02FA"/>
    <w:rsid w:val="00AA1159"/>
    <w:rsid w:val="00AA1532"/>
    <w:rsid w:val="00AA1B43"/>
    <w:rsid w:val="00AA1DD8"/>
    <w:rsid w:val="00AA1E98"/>
    <w:rsid w:val="00AA20F8"/>
    <w:rsid w:val="00AA2221"/>
    <w:rsid w:val="00AA388F"/>
    <w:rsid w:val="00AA428C"/>
    <w:rsid w:val="00AA451B"/>
    <w:rsid w:val="00AA48B4"/>
    <w:rsid w:val="00AA5170"/>
    <w:rsid w:val="00AA5662"/>
    <w:rsid w:val="00AA5FC4"/>
    <w:rsid w:val="00AA684B"/>
    <w:rsid w:val="00AA6DCE"/>
    <w:rsid w:val="00AA74EB"/>
    <w:rsid w:val="00AA75A5"/>
    <w:rsid w:val="00AB0099"/>
    <w:rsid w:val="00AB00A3"/>
    <w:rsid w:val="00AB053C"/>
    <w:rsid w:val="00AB07A7"/>
    <w:rsid w:val="00AB0C69"/>
    <w:rsid w:val="00AB11F6"/>
    <w:rsid w:val="00AB1528"/>
    <w:rsid w:val="00AB178D"/>
    <w:rsid w:val="00AB1C9D"/>
    <w:rsid w:val="00AB1D8D"/>
    <w:rsid w:val="00AB21F9"/>
    <w:rsid w:val="00AB232C"/>
    <w:rsid w:val="00AB257D"/>
    <w:rsid w:val="00AB29E7"/>
    <w:rsid w:val="00AB317A"/>
    <w:rsid w:val="00AB4500"/>
    <w:rsid w:val="00AB48F0"/>
    <w:rsid w:val="00AB4F74"/>
    <w:rsid w:val="00AB4FDE"/>
    <w:rsid w:val="00AB531B"/>
    <w:rsid w:val="00AB55F2"/>
    <w:rsid w:val="00AB5BA0"/>
    <w:rsid w:val="00AB5CD1"/>
    <w:rsid w:val="00AB5EE9"/>
    <w:rsid w:val="00AB61B5"/>
    <w:rsid w:val="00AB6595"/>
    <w:rsid w:val="00AB6B67"/>
    <w:rsid w:val="00AB6E4A"/>
    <w:rsid w:val="00AB7213"/>
    <w:rsid w:val="00AB76A7"/>
    <w:rsid w:val="00AB7BD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4C23"/>
    <w:rsid w:val="00AC57FD"/>
    <w:rsid w:val="00AC586B"/>
    <w:rsid w:val="00AC5DA1"/>
    <w:rsid w:val="00AC5ED2"/>
    <w:rsid w:val="00AC6167"/>
    <w:rsid w:val="00AC632D"/>
    <w:rsid w:val="00AC639A"/>
    <w:rsid w:val="00AC7A58"/>
    <w:rsid w:val="00AC7F59"/>
    <w:rsid w:val="00AD0270"/>
    <w:rsid w:val="00AD07BB"/>
    <w:rsid w:val="00AD0A87"/>
    <w:rsid w:val="00AD125A"/>
    <w:rsid w:val="00AD12EA"/>
    <w:rsid w:val="00AD197A"/>
    <w:rsid w:val="00AD1EB3"/>
    <w:rsid w:val="00AD2341"/>
    <w:rsid w:val="00AD35A0"/>
    <w:rsid w:val="00AD366F"/>
    <w:rsid w:val="00AD44C2"/>
    <w:rsid w:val="00AD4853"/>
    <w:rsid w:val="00AD492E"/>
    <w:rsid w:val="00AD4AA7"/>
    <w:rsid w:val="00AD593D"/>
    <w:rsid w:val="00AD5D13"/>
    <w:rsid w:val="00AD5F53"/>
    <w:rsid w:val="00AD60B8"/>
    <w:rsid w:val="00AD6499"/>
    <w:rsid w:val="00AD65A4"/>
    <w:rsid w:val="00AD6672"/>
    <w:rsid w:val="00AD6891"/>
    <w:rsid w:val="00AD6EEA"/>
    <w:rsid w:val="00AD6F63"/>
    <w:rsid w:val="00AD6FEF"/>
    <w:rsid w:val="00AD7CBF"/>
    <w:rsid w:val="00AE0012"/>
    <w:rsid w:val="00AE01B0"/>
    <w:rsid w:val="00AE0CEB"/>
    <w:rsid w:val="00AE11D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5D7A"/>
    <w:rsid w:val="00AF68D9"/>
    <w:rsid w:val="00AF78A3"/>
    <w:rsid w:val="00AF795D"/>
    <w:rsid w:val="00AF7BE2"/>
    <w:rsid w:val="00AF7C2A"/>
    <w:rsid w:val="00B0008C"/>
    <w:rsid w:val="00B003E6"/>
    <w:rsid w:val="00B0061B"/>
    <w:rsid w:val="00B00B3D"/>
    <w:rsid w:val="00B00E5B"/>
    <w:rsid w:val="00B011FC"/>
    <w:rsid w:val="00B012FD"/>
    <w:rsid w:val="00B01768"/>
    <w:rsid w:val="00B01F4C"/>
    <w:rsid w:val="00B01FF1"/>
    <w:rsid w:val="00B0237A"/>
    <w:rsid w:val="00B02589"/>
    <w:rsid w:val="00B0296C"/>
    <w:rsid w:val="00B02DB3"/>
    <w:rsid w:val="00B032AB"/>
    <w:rsid w:val="00B03441"/>
    <w:rsid w:val="00B039BA"/>
    <w:rsid w:val="00B03ED6"/>
    <w:rsid w:val="00B04467"/>
    <w:rsid w:val="00B04F73"/>
    <w:rsid w:val="00B05DB3"/>
    <w:rsid w:val="00B0651E"/>
    <w:rsid w:val="00B073FF"/>
    <w:rsid w:val="00B076EC"/>
    <w:rsid w:val="00B079FB"/>
    <w:rsid w:val="00B07EC6"/>
    <w:rsid w:val="00B10841"/>
    <w:rsid w:val="00B10A41"/>
    <w:rsid w:val="00B10DB5"/>
    <w:rsid w:val="00B11263"/>
    <w:rsid w:val="00B1174D"/>
    <w:rsid w:val="00B11910"/>
    <w:rsid w:val="00B12793"/>
    <w:rsid w:val="00B12BC6"/>
    <w:rsid w:val="00B13322"/>
    <w:rsid w:val="00B14642"/>
    <w:rsid w:val="00B14787"/>
    <w:rsid w:val="00B147F5"/>
    <w:rsid w:val="00B1490F"/>
    <w:rsid w:val="00B14965"/>
    <w:rsid w:val="00B14B0C"/>
    <w:rsid w:val="00B14BAA"/>
    <w:rsid w:val="00B14BE5"/>
    <w:rsid w:val="00B162C2"/>
    <w:rsid w:val="00B1633B"/>
    <w:rsid w:val="00B1645B"/>
    <w:rsid w:val="00B16745"/>
    <w:rsid w:val="00B1692F"/>
    <w:rsid w:val="00B16EB6"/>
    <w:rsid w:val="00B17276"/>
    <w:rsid w:val="00B174A3"/>
    <w:rsid w:val="00B17939"/>
    <w:rsid w:val="00B17C39"/>
    <w:rsid w:val="00B20313"/>
    <w:rsid w:val="00B20D10"/>
    <w:rsid w:val="00B2191E"/>
    <w:rsid w:val="00B21A90"/>
    <w:rsid w:val="00B21FDE"/>
    <w:rsid w:val="00B224CC"/>
    <w:rsid w:val="00B225CE"/>
    <w:rsid w:val="00B22CB5"/>
    <w:rsid w:val="00B23121"/>
    <w:rsid w:val="00B2358B"/>
    <w:rsid w:val="00B23652"/>
    <w:rsid w:val="00B244AA"/>
    <w:rsid w:val="00B247EB"/>
    <w:rsid w:val="00B24BC1"/>
    <w:rsid w:val="00B25F8B"/>
    <w:rsid w:val="00B261FA"/>
    <w:rsid w:val="00B262B7"/>
    <w:rsid w:val="00B26CC9"/>
    <w:rsid w:val="00B26D59"/>
    <w:rsid w:val="00B277B5"/>
    <w:rsid w:val="00B3001D"/>
    <w:rsid w:val="00B301D7"/>
    <w:rsid w:val="00B30570"/>
    <w:rsid w:val="00B30E8A"/>
    <w:rsid w:val="00B316B3"/>
    <w:rsid w:val="00B31894"/>
    <w:rsid w:val="00B31B79"/>
    <w:rsid w:val="00B3209D"/>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32E"/>
    <w:rsid w:val="00B37823"/>
    <w:rsid w:val="00B40063"/>
    <w:rsid w:val="00B4076D"/>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07"/>
    <w:rsid w:val="00B4645D"/>
    <w:rsid w:val="00B464DD"/>
    <w:rsid w:val="00B467BE"/>
    <w:rsid w:val="00B46A02"/>
    <w:rsid w:val="00B472B0"/>
    <w:rsid w:val="00B47CB6"/>
    <w:rsid w:val="00B47D41"/>
    <w:rsid w:val="00B5030C"/>
    <w:rsid w:val="00B5049E"/>
    <w:rsid w:val="00B506C4"/>
    <w:rsid w:val="00B50735"/>
    <w:rsid w:val="00B50843"/>
    <w:rsid w:val="00B50B7F"/>
    <w:rsid w:val="00B50CC1"/>
    <w:rsid w:val="00B50D74"/>
    <w:rsid w:val="00B5155C"/>
    <w:rsid w:val="00B51587"/>
    <w:rsid w:val="00B51BD2"/>
    <w:rsid w:val="00B51C68"/>
    <w:rsid w:val="00B51F99"/>
    <w:rsid w:val="00B52014"/>
    <w:rsid w:val="00B5206C"/>
    <w:rsid w:val="00B521DA"/>
    <w:rsid w:val="00B52233"/>
    <w:rsid w:val="00B52403"/>
    <w:rsid w:val="00B52460"/>
    <w:rsid w:val="00B5247C"/>
    <w:rsid w:val="00B53638"/>
    <w:rsid w:val="00B53878"/>
    <w:rsid w:val="00B539DD"/>
    <w:rsid w:val="00B53C06"/>
    <w:rsid w:val="00B53CE1"/>
    <w:rsid w:val="00B53DAF"/>
    <w:rsid w:val="00B53F1D"/>
    <w:rsid w:val="00B54088"/>
    <w:rsid w:val="00B5497C"/>
    <w:rsid w:val="00B54D73"/>
    <w:rsid w:val="00B55406"/>
    <w:rsid w:val="00B5608E"/>
    <w:rsid w:val="00B5668C"/>
    <w:rsid w:val="00B56E26"/>
    <w:rsid w:val="00B5763A"/>
    <w:rsid w:val="00B576D8"/>
    <w:rsid w:val="00B57C33"/>
    <w:rsid w:val="00B57D6B"/>
    <w:rsid w:val="00B6032F"/>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461"/>
    <w:rsid w:val="00B648F5"/>
    <w:rsid w:val="00B64B83"/>
    <w:rsid w:val="00B656B7"/>
    <w:rsid w:val="00B657D9"/>
    <w:rsid w:val="00B65C81"/>
    <w:rsid w:val="00B65CB4"/>
    <w:rsid w:val="00B65DCC"/>
    <w:rsid w:val="00B66172"/>
    <w:rsid w:val="00B664F2"/>
    <w:rsid w:val="00B6654F"/>
    <w:rsid w:val="00B6667D"/>
    <w:rsid w:val="00B6679C"/>
    <w:rsid w:val="00B6679F"/>
    <w:rsid w:val="00B67666"/>
    <w:rsid w:val="00B67E63"/>
    <w:rsid w:val="00B7053B"/>
    <w:rsid w:val="00B70624"/>
    <w:rsid w:val="00B706B7"/>
    <w:rsid w:val="00B71294"/>
    <w:rsid w:val="00B71468"/>
    <w:rsid w:val="00B71A78"/>
    <w:rsid w:val="00B71C14"/>
    <w:rsid w:val="00B72115"/>
    <w:rsid w:val="00B72A89"/>
    <w:rsid w:val="00B7318D"/>
    <w:rsid w:val="00B73469"/>
    <w:rsid w:val="00B73A1D"/>
    <w:rsid w:val="00B73F35"/>
    <w:rsid w:val="00B74C89"/>
    <w:rsid w:val="00B7568E"/>
    <w:rsid w:val="00B75858"/>
    <w:rsid w:val="00B76188"/>
    <w:rsid w:val="00B76501"/>
    <w:rsid w:val="00B7655D"/>
    <w:rsid w:val="00B768B5"/>
    <w:rsid w:val="00B7697C"/>
    <w:rsid w:val="00B777D0"/>
    <w:rsid w:val="00B77F90"/>
    <w:rsid w:val="00B80191"/>
    <w:rsid w:val="00B80602"/>
    <w:rsid w:val="00B807F9"/>
    <w:rsid w:val="00B80988"/>
    <w:rsid w:val="00B80AE4"/>
    <w:rsid w:val="00B80AF5"/>
    <w:rsid w:val="00B81193"/>
    <w:rsid w:val="00B8153C"/>
    <w:rsid w:val="00B818CF"/>
    <w:rsid w:val="00B81DF1"/>
    <w:rsid w:val="00B822FF"/>
    <w:rsid w:val="00B823C2"/>
    <w:rsid w:val="00B82524"/>
    <w:rsid w:val="00B833A6"/>
    <w:rsid w:val="00B833BE"/>
    <w:rsid w:val="00B83567"/>
    <w:rsid w:val="00B83EBD"/>
    <w:rsid w:val="00B8410E"/>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2C"/>
    <w:rsid w:val="00B91EE5"/>
    <w:rsid w:val="00B937A3"/>
    <w:rsid w:val="00B93F5B"/>
    <w:rsid w:val="00B942CB"/>
    <w:rsid w:val="00B944BD"/>
    <w:rsid w:val="00B94E2C"/>
    <w:rsid w:val="00B94F6F"/>
    <w:rsid w:val="00B95812"/>
    <w:rsid w:val="00B95EA3"/>
    <w:rsid w:val="00B95FA4"/>
    <w:rsid w:val="00B96052"/>
    <w:rsid w:val="00B96320"/>
    <w:rsid w:val="00B96465"/>
    <w:rsid w:val="00B964DD"/>
    <w:rsid w:val="00B964E5"/>
    <w:rsid w:val="00B9699C"/>
    <w:rsid w:val="00B969F4"/>
    <w:rsid w:val="00B96CE8"/>
    <w:rsid w:val="00B96FA4"/>
    <w:rsid w:val="00B97108"/>
    <w:rsid w:val="00B97FC5"/>
    <w:rsid w:val="00BA0E60"/>
    <w:rsid w:val="00BA0EBA"/>
    <w:rsid w:val="00BA103E"/>
    <w:rsid w:val="00BA17AA"/>
    <w:rsid w:val="00BA1AFD"/>
    <w:rsid w:val="00BA1CDA"/>
    <w:rsid w:val="00BA21FF"/>
    <w:rsid w:val="00BA23E3"/>
    <w:rsid w:val="00BA3022"/>
    <w:rsid w:val="00BA3DE6"/>
    <w:rsid w:val="00BA4047"/>
    <w:rsid w:val="00BA44E9"/>
    <w:rsid w:val="00BA508C"/>
    <w:rsid w:val="00BA5390"/>
    <w:rsid w:val="00BA55C7"/>
    <w:rsid w:val="00BA5673"/>
    <w:rsid w:val="00BA5704"/>
    <w:rsid w:val="00BA5A47"/>
    <w:rsid w:val="00BA65ED"/>
    <w:rsid w:val="00BA6760"/>
    <w:rsid w:val="00BA70B5"/>
    <w:rsid w:val="00BA763A"/>
    <w:rsid w:val="00BA7A29"/>
    <w:rsid w:val="00BA7A2B"/>
    <w:rsid w:val="00BA7A62"/>
    <w:rsid w:val="00BB0321"/>
    <w:rsid w:val="00BB08EE"/>
    <w:rsid w:val="00BB0998"/>
    <w:rsid w:val="00BB099F"/>
    <w:rsid w:val="00BB129B"/>
    <w:rsid w:val="00BB14DB"/>
    <w:rsid w:val="00BB1C5F"/>
    <w:rsid w:val="00BB23DB"/>
    <w:rsid w:val="00BB2633"/>
    <w:rsid w:val="00BB2D75"/>
    <w:rsid w:val="00BB325E"/>
    <w:rsid w:val="00BB367D"/>
    <w:rsid w:val="00BB4E26"/>
    <w:rsid w:val="00BB4F02"/>
    <w:rsid w:val="00BB5533"/>
    <w:rsid w:val="00BB5D31"/>
    <w:rsid w:val="00BB6043"/>
    <w:rsid w:val="00BB6107"/>
    <w:rsid w:val="00BB619C"/>
    <w:rsid w:val="00BB62A8"/>
    <w:rsid w:val="00BB64E7"/>
    <w:rsid w:val="00BB65DE"/>
    <w:rsid w:val="00BB6FB5"/>
    <w:rsid w:val="00BB7B48"/>
    <w:rsid w:val="00BB7E0E"/>
    <w:rsid w:val="00BC0568"/>
    <w:rsid w:val="00BC070C"/>
    <w:rsid w:val="00BC0D76"/>
    <w:rsid w:val="00BC0FBF"/>
    <w:rsid w:val="00BC168E"/>
    <w:rsid w:val="00BC16DE"/>
    <w:rsid w:val="00BC178D"/>
    <w:rsid w:val="00BC1C43"/>
    <w:rsid w:val="00BC1EE7"/>
    <w:rsid w:val="00BC22F2"/>
    <w:rsid w:val="00BC2A9C"/>
    <w:rsid w:val="00BC2C3C"/>
    <w:rsid w:val="00BC38A2"/>
    <w:rsid w:val="00BC4878"/>
    <w:rsid w:val="00BC4942"/>
    <w:rsid w:val="00BC494E"/>
    <w:rsid w:val="00BC577F"/>
    <w:rsid w:val="00BC5AA2"/>
    <w:rsid w:val="00BC5B3F"/>
    <w:rsid w:val="00BC5DDC"/>
    <w:rsid w:val="00BC5EFA"/>
    <w:rsid w:val="00BC6202"/>
    <w:rsid w:val="00BC6394"/>
    <w:rsid w:val="00BC642F"/>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00C"/>
    <w:rsid w:val="00BD2198"/>
    <w:rsid w:val="00BD26AA"/>
    <w:rsid w:val="00BD30FB"/>
    <w:rsid w:val="00BD3604"/>
    <w:rsid w:val="00BD39DE"/>
    <w:rsid w:val="00BD3E1F"/>
    <w:rsid w:val="00BD4064"/>
    <w:rsid w:val="00BD40AD"/>
    <w:rsid w:val="00BD4265"/>
    <w:rsid w:val="00BD496F"/>
    <w:rsid w:val="00BD4992"/>
    <w:rsid w:val="00BD539D"/>
    <w:rsid w:val="00BD57BA"/>
    <w:rsid w:val="00BD6785"/>
    <w:rsid w:val="00BD67A4"/>
    <w:rsid w:val="00BD6B95"/>
    <w:rsid w:val="00BD7169"/>
    <w:rsid w:val="00BD770F"/>
    <w:rsid w:val="00BD7872"/>
    <w:rsid w:val="00BD7ABA"/>
    <w:rsid w:val="00BD7F60"/>
    <w:rsid w:val="00BE0066"/>
    <w:rsid w:val="00BE0274"/>
    <w:rsid w:val="00BE050A"/>
    <w:rsid w:val="00BE057A"/>
    <w:rsid w:val="00BE0D13"/>
    <w:rsid w:val="00BE1210"/>
    <w:rsid w:val="00BE1370"/>
    <w:rsid w:val="00BE1564"/>
    <w:rsid w:val="00BE1DCA"/>
    <w:rsid w:val="00BE20BB"/>
    <w:rsid w:val="00BE220D"/>
    <w:rsid w:val="00BE2249"/>
    <w:rsid w:val="00BE27F7"/>
    <w:rsid w:val="00BE3905"/>
    <w:rsid w:val="00BE3A20"/>
    <w:rsid w:val="00BE3DCF"/>
    <w:rsid w:val="00BE4180"/>
    <w:rsid w:val="00BE454E"/>
    <w:rsid w:val="00BE45A7"/>
    <w:rsid w:val="00BE49FA"/>
    <w:rsid w:val="00BE4BE0"/>
    <w:rsid w:val="00BE5164"/>
    <w:rsid w:val="00BE5516"/>
    <w:rsid w:val="00BE5633"/>
    <w:rsid w:val="00BE59AE"/>
    <w:rsid w:val="00BE69F2"/>
    <w:rsid w:val="00BE69F8"/>
    <w:rsid w:val="00BE6B3D"/>
    <w:rsid w:val="00BE6D48"/>
    <w:rsid w:val="00BE6FBF"/>
    <w:rsid w:val="00BE7521"/>
    <w:rsid w:val="00BE75D9"/>
    <w:rsid w:val="00BE7EEE"/>
    <w:rsid w:val="00BF025A"/>
    <w:rsid w:val="00BF0416"/>
    <w:rsid w:val="00BF0714"/>
    <w:rsid w:val="00BF1005"/>
    <w:rsid w:val="00BF199C"/>
    <w:rsid w:val="00BF1B2C"/>
    <w:rsid w:val="00BF27C2"/>
    <w:rsid w:val="00BF367C"/>
    <w:rsid w:val="00BF3A66"/>
    <w:rsid w:val="00BF40FE"/>
    <w:rsid w:val="00BF440A"/>
    <w:rsid w:val="00BF46C6"/>
    <w:rsid w:val="00BF48F7"/>
    <w:rsid w:val="00BF52DD"/>
    <w:rsid w:val="00BF5645"/>
    <w:rsid w:val="00BF57D7"/>
    <w:rsid w:val="00BF59AD"/>
    <w:rsid w:val="00BF5A2F"/>
    <w:rsid w:val="00BF6551"/>
    <w:rsid w:val="00BF6B53"/>
    <w:rsid w:val="00BF6C7D"/>
    <w:rsid w:val="00BF75F8"/>
    <w:rsid w:val="00BF776A"/>
    <w:rsid w:val="00BF7F4C"/>
    <w:rsid w:val="00C0032A"/>
    <w:rsid w:val="00C0049E"/>
    <w:rsid w:val="00C0103D"/>
    <w:rsid w:val="00C0122B"/>
    <w:rsid w:val="00C020FE"/>
    <w:rsid w:val="00C0225E"/>
    <w:rsid w:val="00C02F64"/>
    <w:rsid w:val="00C03C19"/>
    <w:rsid w:val="00C03EAB"/>
    <w:rsid w:val="00C042DE"/>
    <w:rsid w:val="00C04DAE"/>
    <w:rsid w:val="00C04F3B"/>
    <w:rsid w:val="00C0525F"/>
    <w:rsid w:val="00C057BD"/>
    <w:rsid w:val="00C058B3"/>
    <w:rsid w:val="00C05987"/>
    <w:rsid w:val="00C05A01"/>
    <w:rsid w:val="00C05BC1"/>
    <w:rsid w:val="00C05EAA"/>
    <w:rsid w:val="00C06F45"/>
    <w:rsid w:val="00C07164"/>
    <w:rsid w:val="00C0754A"/>
    <w:rsid w:val="00C078B0"/>
    <w:rsid w:val="00C07B6D"/>
    <w:rsid w:val="00C07E14"/>
    <w:rsid w:val="00C07FD8"/>
    <w:rsid w:val="00C1001A"/>
    <w:rsid w:val="00C1074F"/>
    <w:rsid w:val="00C109D2"/>
    <w:rsid w:val="00C10E6B"/>
    <w:rsid w:val="00C116DA"/>
    <w:rsid w:val="00C1174C"/>
    <w:rsid w:val="00C11821"/>
    <w:rsid w:val="00C12028"/>
    <w:rsid w:val="00C1218B"/>
    <w:rsid w:val="00C1270E"/>
    <w:rsid w:val="00C127CE"/>
    <w:rsid w:val="00C13161"/>
    <w:rsid w:val="00C13C58"/>
    <w:rsid w:val="00C13C93"/>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324"/>
    <w:rsid w:val="00C20B09"/>
    <w:rsid w:val="00C21F73"/>
    <w:rsid w:val="00C22488"/>
    <w:rsid w:val="00C2271F"/>
    <w:rsid w:val="00C2293C"/>
    <w:rsid w:val="00C2359C"/>
    <w:rsid w:val="00C23869"/>
    <w:rsid w:val="00C244FA"/>
    <w:rsid w:val="00C246EF"/>
    <w:rsid w:val="00C24EA0"/>
    <w:rsid w:val="00C25EB5"/>
    <w:rsid w:val="00C26D47"/>
    <w:rsid w:val="00C26F0F"/>
    <w:rsid w:val="00C275DB"/>
    <w:rsid w:val="00C278BD"/>
    <w:rsid w:val="00C279C5"/>
    <w:rsid w:val="00C30450"/>
    <w:rsid w:val="00C30BE6"/>
    <w:rsid w:val="00C30C1C"/>
    <w:rsid w:val="00C30C39"/>
    <w:rsid w:val="00C30F20"/>
    <w:rsid w:val="00C31B1D"/>
    <w:rsid w:val="00C320ED"/>
    <w:rsid w:val="00C3211B"/>
    <w:rsid w:val="00C32398"/>
    <w:rsid w:val="00C32AC9"/>
    <w:rsid w:val="00C32FC4"/>
    <w:rsid w:val="00C33CA7"/>
    <w:rsid w:val="00C33EC4"/>
    <w:rsid w:val="00C35155"/>
    <w:rsid w:val="00C35533"/>
    <w:rsid w:val="00C357A8"/>
    <w:rsid w:val="00C35F52"/>
    <w:rsid w:val="00C360E7"/>
    <w:rsid w:val="00C36337"/>
    <w:rsid w:val="00C36868"/>
    <w:rsid w:val="00C3689E"/>
    <w:rsid w:val="00C36BD3"/>
    <w:rsid w:val="00C36DDC"/>
    <w:rsid w:val="00C36FB8"/>
    <w:rsid w:val="00C37370"/>
    <w:rsid w:val="00C3748B"/>
    <w:rsid w:val="00C40021"/>
    <w:rsid w:val="00C404BF"/>
    <w:rsid w:val="00C4095A"/>
    <w:rsid w:val="00C41497"/>
    <w:rsid w:val="00C417DE"/>
    <w:rsid w:val="00C41A01"/>
    <w:rsid w:val="00C41D19"/>
    <w:rsid w:val="00C41EB5"/>
    <w:rsid w:val="00C426B8"/>
    <w:rsid w:val="00C42BF0"/>
    <w:rsid w:val="00C42D63"/>
    <w:rsid w:val="00C42D6D"/>
    <w:rsid w:val="00C434C3"/>
    <w:rsid w:val="00C43B77"/>
    <w:rsid w:val="00C44676"/>
    <w:rsid w:val="00C4495D"/>
    <w:rsid w:val="00C44D08"/>
    <w:rsid w:val="00C44EF8"/>
    <w:rsid w:val="00C4531D"/>
    <w:rsid w:val="00C4555D"/>
    <w:rsid w:val="00C4641D"/>
    <w:rsid w:val="00C471D8"/>
    <w:rsid w:val="00C47807"/>
    <w:rsid w:val="00C509BD"/>
    <w:rsid w:val="00C50AE8"/>
    <w:rsid w:val="00C50D46"/>
    <w:rsid w:val="00C510C4"/>
    <w:rsid w:val="00C513AD"/>
    <w:rsid w:val="00C517D2"/>
    <w:rsid w:val="00C52862"/>
    <w:rsid w:val="00C52929"/>
    <w:rsid w:val="00C52EAD"/>
    <w:rsid w:val="00C533A7"/>
    <w:rsid w:val="00C53D81"/>
    <w:rsid w:val="00C53DE4"/>
    <w:rsid w:val="00C54993"/>
    <w:rsid w:val="00C55482"/>
    <w:rsid w:val="00C55889"/>
    <w:rsid w:val="00C55948"/>
    <w:rsid w:val="00C55ED6"/>
    <w:rsid w:val="00C5618F"/>
    <w:rsid w:val="00C562B7"/>
    <w:rsid w:val="00C57147"/>
    <w:rsid w:val="00C572B3"/>
    <w:rsid w:val="00C57416"/>
    <w:rsid w:val="00C57484"/>
    <w:rsid w:val="00C5764D"/>
    <w:rsid w:val="00C57804"/>
    <w:rsid w:val="00C5780D"/>
    <w:rsid w:val="00C57A1E"/>
    <w:rsid w:val="00C57EAA"/>
    <w:rsid w:val="00C603F1"/>
    <w:rsid w:val="00C60856"/>
    <w:rsid w:val="00C60979"/>
    <w:rsid w:val="00C60AAA"/>
    <w:rsid w:val="00C60BB8"/>
    <w:rsid w:val="00C61203"/>
    <w:rsid w:val="00C61D2E"/>
    <w:rsid w:val="00C61F9F"/>
    <w:rsid w:val="00C62121"/>
    <w:rsid w:val="00C62223"/>
    <w:rsid w:val="00C62AB1"/>
    <w:rsid w:val="00C62FB5"/>
    <w:rsid w:val="00C634B5"/>
    <w:rsid w:val="00C635C4"/>
    <w:rsid w:val="00C63698"/>
    <w:rsid w:val="00C63E75"/>
    <w:rsid w:val="00C64405"/>
    <w:rsid w:val="00C64815"/>
    <w:rsid w:val="00C6482E"/>
    <w:rsid w:val="00C64B9B"/>
    <w:rsid w:val="00C64DC3"/>
    <w:rsid w:val="00C64DFC"/>
    <w:rsid w:val="00C65179"/>
    <w:rsid w:val="00C6548F"/>
    <w:rsid w:val="00C65CC5"/>
    <w:rsid w:val="00C65E14"/>
    <w:rsid w:val="00C65E5E"/>
    <w:rsid w:val="00C65FE2"/>
    <w:rsid w:val="00C66FDA"/>
    <w:rsid w:val="00C674E5"/>
    <w:rsid w:val="00C674EF"/>
    <w:rsid w:val="00C67D3F"/>
    <w:rsid w:val="00C67E4C"/>
    <w:rsid w:val="00C70852"/>
    <w:rsid w:val="00C70B0D"/>
    <w:rsid w:val="00C70F4E"/>
    <w:rsid w:val="00C7158A"/>
    <w:rsid w:val="00C7191B"/>
    <w:rsid w:val="00C71D1A"/>
    <w:rsid w:val="00C72358"/>
    <w:rsid w:val="00C724D3"/>
    <w:rsid w:val="00C72DC3"/>
    <w:rsid w:val="00C73343"/>
    <w:rsid w:val="00C7361B"/>
    <w:rsid w:val="00C73867"/>
    <w:rsid w:val="00C7388A"/>
    <w:rsid w:val="00C73B20"/>
    <w:rsid w:val="00C73F42"/>
    <w:rsid w:val="00C74204"/>
    <w:rsid w:val="00C74277"/>
    <w:rsid w:val="00C745E5"/>
    <w:rsid w:val="00C74DFC"/>
    <w:rsid w:val="00C75D39"/>
    <w:rsid w:val="00C763E9"/>
    <w:rsid w:val="00C76544"/>
    <w:rsid w:val="00C769BB"/>
    <w:rsid w:val="00C772BB"/>
    <w:rsid w:val="00C7748D"/>
    <w:rsid w:val="00C77BA3"/>
    <w:rsid w:val="00C805CC"/>
    <w:rsid w:val="00C8104D"/>
    <w:rsid w:val="00C81324"/>
    <w:rsid w:val="00C815C7"/>
    <w:rsid w:val="00C82050"/>
    <w:rsid w:val="00C82566"/>
    <w:rsid w:val="00C825EE"/>
    <w:rsid w:val="00C82FF1"/>
    <w:rsid w:val="00C832F1"/>
    <w:rsid w:val="00C839C2"/>
    <w:rsid w:val="00C83C1F"/>
    <w:rsid w:val="00C83DAC"/>
    <w:rsid w:val="00C84052"/>
    <w:rsid w:val="00C84410"/>
    <w:rsid w:val="00C84604"/>
    <w:rsid w:val="00C85F6E"/>
    <w:rsid w:val="00C86285"/>
    <w:rsid w:val="00C86AF8"/>
    <w:rsid w:val="00C86EA9"/>
    <w:rsid w:val="00C8740F"/>
    <w:rsid w:val="00C874E9"/>
    <w:rsid w:val="00C87D92"/>
    <w:rsid w:val="00C91242"/>
    <w:rsid w:val="00C914A0"/>
    <w:rsid w:val="00C916BE"/>
    <w:rsid w:val="00C9172A"/>
    <w:rsid w:val="00C91B92"/>
    <w:rsid w:val="00C91D1D"/>
    <w:rsid w:val="00C92256"/>
    <w:rsid w:val="00C923C1"/>
    <w:rsid w:val="00C925A6"/>
    <w:rsid w:val="00C92894"/>
    <w:rsid w:val="00C92B1A"/>
    <w:rsid w:val="00C92F47"/>
    <w:rsid w:val="00C93008"/>
    <w:rsid w:val="00C94326"/>
    <w:rsid w:val="00C94515"/>
    <w:rsid w:val="00C94E70"/>
    <w:rsid w:val="00C94F53"/>
    <w:rsid w:val="00C9502D"/>
    <w:rsid w:val="00C95D9F"/>
    <w:rsid w:val="00C95EB3"/>
    <w:rsid w:val="00C95F20"/>
    <w:rsid w:val="00C960DE"/>
    <w:rsid w:val="00C96208"/>
    <w:rsid w:val="00C962DA"/>
    <w:rsid w:val="00C968E2"/>
    <w:rsid w:val="00C96950"/>
    <w:rsid w:val="00C97ACD"/>
    <w:rsid w:val="00C97CFD"/>
    <w:rsid w:val="00CA11CA"/>
    <w:rsid w:val="00CA1307"/>
    <w:rsid w:val="00CA13FF"/>
    <w:rsid w:val="00CA1963"/>
    <w:rsid w:val="00CA225B"/>
    <w:rsid w:val="00CA24AF"/>
    <w:rsid w:val="00CA26A1"/>
    <w:rsid w:val="00CA2909"/>
    <w:rsid w:val="00CA3668"/>
    <w:rsid w:val="00CA3B43"/>
    <w:rsid w:val="00CA4190"/>
    <w:rsid w:val="00CA4418"/>
    <w:rsid w:val="00CA495F"/>
    <w:rsid w:val="00CA4996"/>
    <w:rsid w:val="00CA4BF1"/>
    <w:rsid w:val="00CA4E88"/>
    <w:rsid w:val="00CA541E"/>
    <w:rsid w:val="00CA578A"/>
    <w:rsid w:val="00CA5C46"/>
    <w:rsid w:val="00CA5E46"/>
    <w:rsid w:val="00CA5F3A"/>
    <w:rsid w:val="00CA67BD"/>
    <w:rsid w:val="00CA6878"/>
    <w:rsid w:val="00CA746A"/>
    <w:rsid w:val="00CA76FE"/>
    <w:rsid w:val="00CA7AC1"/>
    <w:rsid w:val="00CB0869"/>
    <w:rsid w:val="00CB0AE2"/>
    <w:rsid w:val="00CB0C02"/>
    <w:rsid w:val="00CB0E9D"/>
    <w:rsid w:val="00CB0F4B"/>
    <w:rsid w:val="00CB1035"/>
    <w:rsid w:val="00CB1254"/>
    <w:rsid w:val="00CB2825"/>
    <w:rsid w:val="00CB2A3C"/>
    <w:rsid w:val="00CB2C24"/>
    <w:rsid w:val="00CB308E"/>
    <w:rsid w:val="00CB3242"/>
    <w:rsid w:val="00CB387D"/>
    <w:rsid w:val="00CB42CA"/>
    <w:rsid w:val="00CB4D03"/>
    <w:rsid w:val="00CB4E29"/>
    <w:rsid w:val="00CB5977"/>
    <w:rsid w:val="00CB5D3B"/>
    <w:rsid w:val="00CB612D"/>
    <w:rsid w:val="00CB6B61"/>
    <w:rsid w:val="00CB6F45"/>
    <w:rsid w:val="00CB7156"/>
    <w:rsid w:val="00CB77DB"/>
    <w:rsid w:val="00CB799A"/>
    <w:rsid w:val="00CB7BB8"/>
    <w:rsid w:val="00CC00D5"/>
    <w:rsid w:val="00CC0390"/>
    <w:rsid w:val="00CC04A7"/>
    <w:rsid w:val="00CC0639"/>
    <w:rsid w:val="00CC16EB"/>
    <w:rsid w:val="00CC19B9"/>
    <w:rsid w:val="00CC1C26"/>
    <w:rsid w:val="00CC20EE"/>
    <w:rsid w:val="00CC27E5"/>
    <w:rsid w:val="00CC28F3"/>
    <w:rsid w:val="00CC2F2B"/>
    <w:rsid w:val="00CC32D2"/>
    <w:rsid w:val="00CC3BFF"/>
    <w:rsid w:val="00CC3DF0"/>
    <w:rsid w:val="00CC484D"/>
    <w:rsid w:val="00CC4CA9"/>
    <w:rsid w:val="00CC5284"/>
    <w:rsid w:val="00CC531B"/>
    <w:rsid w:val="00CC557F"/>
    <w:rsid w:val="00CC565B"/>
    <w:rsid w:val="00CC5B18"/>
    <w:rsid w:val="00CC5C58"/>
    <w:rsid w:val="00CC5EB7"/>
    <w:rsid w:val="00CC5F26"/>
    <w:rsid w:val="00CC6F98"/>
    <w:rsid w:val="00CC721A"/>
    <w:rsid w:val="00CC76A2"/>
    <w:rsid w:val="00CC76C5"/>
    <w:rsid w:val="00CC7B8D"/>
    <w:rsid w:val="00CD0136"/>
    <w:rsid w:val="00CD0285"/>
    <w:rsid w:val="00CD03D1"/>
    <w:rsid w:val="00CD0658"/>
    <w:rsid w:val="00CD066A"/>
    <w:rsid w:val="00CD0784"/>
    <w:rsid w:val="00CD0AD7"/>
    <w:rsid w:val="00CD108D"/>
    <w:rsid w:val="00CD150D"/>
    <w:rsid w:val="00CD18DC"/>
    <w:rsid w:val="00CD1BFD"/>
    <w:rsid w:val="00CD1E24"/>
    <w:rsid w:val="00CD20BD"/>
    <w:rsid w:val="00CD2A34"/>
    <w:rsid w:val="00CD2A4A"/>
    <w:rsid w:val="00CD2A90"/>
    <w:rsid w:val="00CD32D8"/>
    <w:rsid w:val="00CD33C2"/>
    <w:rsid w:val="00CD353A"/>
    <w:rsid w:val="00CD3597"/>
    <w:rsid w:val="00CD3681"/>
    <w:rsid w:val="00CD3B94"/>
    <w:rsid w:val="00CD3CAE"/>
    <w:rsid w:val="00CD3D7C"/>
    <w:rsid w:val="00CD42C6"/>
    <w:rsid w:val="00CD42D2"/>
    <w:rsid w:val="00CD4C14"/>
    <w:rsid w:val="00CD4DFC"/>
    <w:rsid w:val="00CD4F5D"/>
    <w:rsid w:val="00CD53DA"/>
    <w:rsid w:val="00CD63F2"/>
    <w:rsid w:val="00CD664C"/>
    <w:rsid w:val="00CD69C8"/>
    <w:rsid w:val="00CD69D5"/>
    <w:rsid w:val="00CD6F52"/>
    <w:rsid w:val="00CD7E62"/>
    <w:rsid w:val="00CE0558"/>
    <w:rsid w:val="00CE0AA6"/>
    <w:rsid w:val="00CE0ACF"/>
    <w:rsid w:val="00CE13CF"/>
    <w:rsid w:val="00CE1484"/>
    <w:rsid w:val="00CE1D1D"/>
    <w:rsid w:val="00CE2107"/>
    <w:rsid w:val="00CE2843"/>
    <w:rsid w:val="00CE28A7"/>
    <w:rsid w:val="00CE2910"/>
    <w:rsid w:val="00CE29EF"/>
    <w:rsid w:val="00CE2C0B"/>
    <w:rsid w:val="00CE2C92"/>
    <w:rsid w:val="00CE2EC7"/>
    <w:rsid w:val="00CE32DC"/>
    <w:rsid w:val="00CE3344"/>
    <w:rsid w:val="00CE3480"/>
    <w:rsid w:val="00CE34D4"/>
    <w:rsid w:val="00CE3906"/>
    <w:rsid w:val="00CE4080"/>
    <w:rsid w:val="00CE44BD"/>
    <w:rsid w:val="00CE498C"/>
    <w:rsid w:val="00CE4E7B"/>
    <w:rsid w:val="00CE55E0"/>
    <w:rsid w:val="00CE563E"/>
    <w:rsid w:val="00CE6629"/>
    <w:rsid w:val="00CE6B22"/>
    <w:rsid w:val="00CE6DE4"/>
    <w:rsid w:val="00CE785A"/>
    <w:rsid w:val="00CE7A3E"/>
    <w:rsid w:val="00CE7D2B"/>
    <w:rsid w:val="00CE7F51"/>
    <w:rsid w:val="00CF0151"/>
    <w:rsid w:val="00CF0733"/>
    <w:rsid w:val="00CF1028"/>
    <w:rsid w:val="00CF10DF"/>
    <w:rsid w:val="00CF157B"/>
    <w:rsid w:val="00CF1D06"/>
    <w:rsid w:val="00CF1F73"/>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6D57"/>
    <w:rsid w:val="00CF7408"/>
    <w:rsid w:val="00CF7B9C"/>
    <w:rsid w:val="00D00699"/>
    <w:rsid w:val="00D00CB3"/>
    <w:rsid w:val="00D00F28"/>
    <w:rsid w:val="00D0113A"/>
    <w:rsid w:val="00D022EE"/>
    <w:rsid w:val="00D02510"/>
    <w:rsid w:val="00D02640"/>
    <w:rsid w:val="00D0335B"/>
    <w:rsid w:val="00D0396D"/>
    <w:rsid w:val="00D03CBD"/>
    <w:rsid w:val="00D040F8"/>
    <w:rsid w:val="00D05127"/>
    <w:rsid w:val="00D052C6"/>
    <w:rsid w:val="00D054F1"/>
    <w:rsid w:val="00D059AB"/>
    <w:rsid w:val="00D059D8"/>
    <w:rsid w:val="00D065E1"/>
    <w:rsid w:val="00D06C32"/>
    <w:rsid w:val="00D07152"/>
    <w:rsid w:val="00D0741B"/>
    <w:rsid w:val="00D0776F"/>
    <w:rsid w:val="00D07A00"/>
    <w:rsid w:val="00D07BEA"/>
    <w:rsid w:val="00D07E8C"/>
    <w:rsid w:val="00D10409"/>
    <w:rsid w:val="00D10421"/>
    <w:rsid w:val="00D119A5"/>
    <w:rsid w:val="00D119D9"/>
    <w:rsid w:val="00D11AFC"/>
    <w:rsid w:val="00D11EEA"/>
    <w:rsid w:val="00D129A8"/>
    <w:rsid w:val="00D130C5"/>
    <w:rsid w:val="00D1327B"/>
    <w:rsid w:val="00D13587"/>
    <w:rsid w:val="00D1386D"/>
    <w:rsid w:val="00D13CE7"/>
    <w:rsid w:val="00D14056"/>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ABD"/>
    <w:rsid w:val="00D20DF2"/>
    <w:rsid w:val="00D20E88"/>
    <w:rsid w:val="00D20F88"/>
    <w:rsid w:val="00D21238"/>
    <w:rsid w:val="00D2147F"/>
    <w:rsid w:val="00D21B7C"/>
    <w:rsid w:val="00D21DF1"/>
    <w:rsid w:val="00D21F90"/>
    <w:rsid w:val="00D22C67"/>
    <w:rsid w:val="00D22FAC"/>
    <w:rsid w:val="00D22FFB"/>
    <w:rsid w:val="00D23163"/>
    <w:rsid w:val="00D23BA3"/>
    <w:rsid w:val="00D251F3"/>
    <w:rsid w:val="00D252A7"/>
    <w:rsid w:val="00D25451"/>
    <w:rsid w:val="00D25602"/>
    <w:rsid w:val="00D25813"/>
    <w:rsid w:val="00D25D78"/>
    <w:rsid w:val="00D265B8"/>
    <w:rsid w:val="00D26A3E"/>
    <w:rsid w:val="00D26AAB"/>
    <w:rsid w:val="00D26E08"/>
    <w:rsid w:val="00D270D3"/>
    <w:rsid w:val="00D271A2"/>
    <w:rsid w:val="00D27578"/>
    <w:rsid w:val="00D30548"/>
    <w:rsid w:val="00D306A7"/>
    <w:rsid w:val="00D30772"/>
    <w:rsid w:val="00D30B7A"/>
    <w:rsid w:val="00D30F99"/>
    <w:rsid w:val="00D31337"/>
    <w:rsid w:val="00D313B1"/>
    <w:rsid w:val="00D31531"/>
    <w:rsid w:val="00D319B9"/>
    <w:rsid w:val="00D323C3"/>
    <w:rsid w:val="00D323D2"/>
    <w:rsid w:val="00D32417"/>
    <w:rsid w:val="00D3271C"/>
    <w:rsid w:val="00D33068"/>
    <w:rsid w:val="00D33177"/>
    <w:rsid w:val="00D33469"/>
    <w:rsid w:val="00D33521"/>
    <w:rsid w:val="00D3356B"/>
    <w:rsid w:val="00D34034"/>
    <w:rsid w:val="00D34C37"/>
    <w:rsid w:val="00D3599D"/>
    <w:rsid w:val="00D35E3B"/>
    <w:rsid w:val="00D3620B"/>
    <w:rsid w:val="00D37201"/>
    <w:rsid w:val="00D37C42"/>
    <w:rsid w:val="00D37FD8"/>
    <w:rsid w:val="00D400E2"/>
    <w:rsid w:val="00D40221"/>
    <w:rsid w:val="00D40528"/>
    <w:rsid w:val="00D4165E"/>
    <w:rsid w:val="00D416B6"/>
    <w:rsid w:val="00D416ED"/>
    <w:rsid w:val="00D41864"/>
    <w:rsid w:val="00D41B74"/>
    <w:rsid w:val="00D41C97"/>
    <w:rsid w:val="00D427F7"/>
    <w:rsid w:val="00D42B6E"/>
    <w:rsid w:val="00D42BC7"/>
    <w:rsid w:val="00D42E82"/>
    <w:rsid w:val="00D42F18"/>
    <w:rsid w:val="00D43002"/>
    <w:rsid w:val="00D4335A"/>
    <w:rsid w:val="00D437BD"/>
    <w:rsid w:val="00D437BE"/>
    <w:rsid w:val="00D438D7"/>
    <w:rsid w:val="00D438DF"/>
    <w:rsid w:val="00D44171"/>
    <w:rsid w:val="00D44713"/>
    <w:rsid w:val="00D4478C"/>
    <w:rsid w:val="00D449D4"/>
    <w:rsid w:val="00D44A40"/>
    <w:rsid w:val="00D44AD6"/>
    <w:rsid w:val="00D44D6E"/>
    <w:rsid w:val="00D45444"/>
    <w:rsid w:val="00D45518"/>
    <w:rsid w:val="00D4589A"/>
    <w:rsid w:val="00D45B3C"/>
    <w:rsid w:val="00D4604D"/>
    <w:rsid w:val="00D46599"/>
    <w:rsid w:val="00D46D0A"/>
    <w:rsid w:val="00D47310"/>
    <w:rsid w:val="00D4784A"/>
    <w:rsid w:val="00D4791A"/>
    <w:rsid w:val="00D5017C"/>
    <w:rsid w:val="00D509E0"/>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5E0"/>
    <w:rsid w:val="00D57726"/>
    <w:rsid w:val="00D578CB"/>
    <w:rsid w:val="00D6029A"/>
    <w:rsid w:val="00D605EC"/>
    <w:rsid w:val="00D606D2"/>
    <w:rsid w:val="00D60EB1"/>
    <w:rsid w:val="00D61188"/>
    <w:rsid w:val="00D611BB"/>
    <w:rsid w:val="00D612BD"/>
    <w:rsid w:val="00D612EA"/>
    <w:rsid w:val="00D61454"/>
    <w:rsid w:val="00D614E7"/>
    <w:rsid w:val="00D61EF9"/>
    <w:rsid w:val="00D62284"/>
    <w:rsid w:val="00D62455"/>
    <w:rsid w:val="00D62E5B"/>
    <w:rsid w:val="00D63089"/>
    <w:rsid w:val="00D63113"/>
    <w:rsid w:val="00D6363D"/>
    <w:rsid w:val="00D63938"/>
    <w:rsid w:val="00D63B7E"/>
    <w:rsid w:val="00D6463C"/>
    <w:rsid w:val="00D64D77"/>
    <w:rsid w:val="00D64E1E"/>
    <w:rsid w:val="00D652F8"/>
    <w:rsid w:val="00D657C7"/>
    <w:rsid w:val="00D6638B"/>
    <w:rsid w:val="00D667AE"/>
    <w:rsid w:val="00D66BDE"/>
    <w:rsid w:val="00D67026"/>
    <w:rsid w:val="00D6709B"/>
    <w:rsid w:val="00D675F3"/>
    <w:rsid w:val="00D67D95"/>
    <w:rsid w:val="00D7060E"/>
    <w:rsid w:val="00D710E2"/>
    <w:rsid w:val="00D711E8"/>
    <w:rsid w:val="00D71662"/>
    <w:rsid w:val="00D719A5"/>
    <w:rsid w:val="00D72423"/>
    <w:rsid w:val="00D72691"/>
    <w:rsid w:val="00D72D3C"/>
    <w:rsid w:val="00D74DE6"/>
    <w:rsid w:val="00D751C2"/>
    <w:rsid w:val="00D75289"/>
    <w:rsid w:val="00D761D1"/>
    <w:rsid w:val="00D762AC"/>
    <w:rsid w:val="00D766C1"/>
    <w:rsid w:val="00D766ED"/>
    <w:rsid w:val="00D76FE7"/>
    <w:rsid w:val="00D77029"/>
    <w:rsid w:val="00D7729C"/>
    <w:rsid w:val="00D7770B"/>
    <w:rsid w:val="00D77749"/>
    <w:rsid w:val="00D77C94"/>
    <w:rsid w:val="00D77D2D"/>
    <w:rsid w:val="00D77D71"/>
    <w:rsid w:val="00D77F6C"/>
    <w:rsid w:val="00D80870"/>
    <w:rsid w:val="00D80CCB"/>
    <w:rsid w:val="00D80E89"/>
    <w:rsid w:val="00D81BB1"/>
    <w:rsid w:val="00D81CA9"/>
    <w:rsid w:val="00D82497"/>
    <w:rsid w:val="00D82870"/>
    <w:rsid w:val="00D829ED"/>
    <w:rsid w:val="00D82B69"/>
    <w:rsid w:val="00D82F9E"/>
    <w:rsid w:val="00D83226"/>
    <w:rsid w:val="00D83416"/>
    <w:rsid w:val="00D83479"/>
    <w:rsid w:val="00D83736"/>
    <w:rsid w:val="00D838AD"/>
    <w:rsid w:val="00D83A87"/>
    <w:rsid w:val="00D83DFF"/>
    <w:rsid w:val="00D83E5A"/>
    <w:rsid w:val="00D8402B"/>
    <w:rsid w:val="00D8419F"/>
    <w:rsid w:val="00D84219"/>
    <w:rsid w:val="00D84420"/>
    <w:rsid w:val="00D84E59"/>
    <w:rsid w:val="00D84EDE"/>
    <w:rsid w:val="00D8521C"/>
    <w:rsid w:val="00D852EE"/>
    <w:rsid w:val="00D853CD"/>
    <w:rsid w:val="00D8569B"/>
    <w:rsid w:val="00D85AF4"/>
    <w:rsid w:val="00D85FA5"/>
    <w:rsid w:val="00D86487"/>
    <w:rsid w:val="00D86748"/>
    <w:rsid w:val="00D86940"/>
    <w:rsid w:val="00D86B29"/>
    <w:rsid w:val="00D86CB6"/>
    <w:rsid w:val="00D86D50"/>
    <w:rsid w:val="00D87585"/>
    <w:rsid w:val="00D87653"/>
    <w:rsid w:val="00D87C6C"/>
    <w:rsid w:val="00D87D2C"/>
    <w:rsid w:val="00D87DE7"/>
    <w:rsid w:val="00D9018D"/>
    <w:rsid w:val="00D90367"/>
    <w:rsid w:val="00D907EA"/>
    <w:rsid w:val="00D9094E"/>
    <w:rsid w:val="00D90D4A"/>
    <w:rsid w:val="00D90F95"/>
    <w:rsid w:val="00D918E4"/>
    <w:rsid w:val="00D91A85"/>
    <w:rsid w:val="00D91E1A"/>
    <w:rsid w:val="00D92052"/>
    <w:rsid w:val="00D9235A"/>
    <w:rsid w:val="00D9405A"/>
    <w:rsid w:val="00D94562"/>
    <w:rsid w:val="00D94E86"/>
    <w:rsid w:val="00D95046"/>
    <w:rsid w:val="00D95087"/>
    <w:rsid w:val="00D9511D"/>
    <w:rsid w:val="00D95163"/>
    <w:rsid w:val="00D951C0"/>
    <w:rsid w:val="00D95270"/>
    <w:rsid w:val="00D95339"/>
    <w:rsid w:val="00D95363"/>
    <w:rsid w:val="00D95447"/>
    <w:rsid w:val="00D95665"/>
    <w:rsid w:val="00D96131"/>
    <w:rsid w:val="00D962AA"/>
    <w:rsid w:val="00D9719B"/>
    <w:rsid w:val="00D97269"/>
    <w:rsid w:val="00D979A4"/>
    <w:rsid w:val="00D97C3E"/>
    <w:rsid w:val="00D97E5E"/>
    <w:rsid w:val="00DA0B22"/>
    <w:rsid w:val="00DA0F0C"/>
    <w:rsid w:val="00DA12D5"/>
    <w:rsid w:val="00DA2B9D"/>
    <w:rsid w:val="00DA2BE8"/>
    <w:rsid w:val="00DA32A7"/>
    <w:rsid w:val="00DA3457"/>
    <w:rsid w:val="00DA3C54"/>
    <w:rsid w:val="00DA45C1"/>
    <w:rsid w:val="00DA4A37"/>
    <w:rsid w:val="00DA538D"/>
    <w:rsid w:val="00DA5727"/>
    <w:rsid w:val="00DA5B85"/>
    <w:rsid w:val="00DA5D52"/>
    <w:rsid w:val="00DA5E13"/>
    <w:rsid w:val="00DA68C8"/>
    <w:rsid w:val="00DA71AB"/>
    <w:rsid w:val="00DA74BA"/>
    <w:rsid w:val="00DA75F6"/>
    <w:rsid w:val="00DB055C"/>
    <w:rsid w:val="00DB06E9"/>
    <w:rsid w:val="00DB1867"/>
    <w:rsid w:val="00DB233D"/>
    <w:rsid w:val="00DB25BA"/>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46"/>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685"/>
    <w:rsid w:val="00DC3C40"/>
    <w:rsid w:val="00DC3F94"/>
    <w:rsid w:val="00DC42FB"/>
    <w:rsid w:val="00DC450F"/>
    <w:rsid w:val="00DC4568"/>
    <w:rsid w:val="00DC4633"/>
    <w:rsid w:val="00DC5975"/>
    <w:rsid w:val="00DC5A5F"/>
    <w:rsid w:val="00DC601D"/>
    <w:rsid w:val="00DC62A1"/>
    <w:rsid w:val="00DC6870"/>
    <w:rsid w:val="00DC7287"/>
    <w:rsid w:val="00DC73E3"/>
    <w:rsid w:val="00DD00B3"/>
    <w:rsid w:val="00DD03B2"/>
    <w:rsid w:val="00DD067F"/>
    <w:rsid w:val="00DD077C"/>
    <w:rsid w:val="00DD07A6"/>
    <w:rsid w:val="00DD099F"/>
    <w:rsid w:val="00DD0A45"/>
    <w:rsid w:val="00DD0A9A"/>
    <w:rsid w:val="00DD0B57"/>
    <w:rsid w:val="00DD0DA1"/>
    <w:rsid w:val="00DD1E32"/>
    <w:rsid w:val="00DD1FE5"/>
    <w:rsid w:val="00DD27EF"/>
    <w:rsid w:val="00DD2ADE"/>
    <w:rsid w:val="00DD2B00"/>
    <w:rsid w:val="00DD2BEE"/>
    <w:rsid w:val="00DD2FC6"/>
    <w:rsid w:val="00DD332D"/>
    <w:rsid w:val="00DD336E"/>
    <w:rsid w:val="00DD348F"/>
    <w:rsid w:val="00DD3E1C"/>
    <w:rsid w:val="00DD3FD6"/>
    <w:rsid w:val="00DD42C2"/>
    <w:rsid w:val="00DD45B6"/>
    <w:rsid w:val="00DD4E51"/>
    <w:rsid w:val="00DD5C6A"/>
    <w:rsid w:val="00DD5F31"/>
    <w:rsid w:val="00DD5F5F"/>
    <w:rsid w:val="00DD695A"/>
    <w:rsid w:val="00DD6986"/>
    <w:rsid w:val="00DD6BCF"/>
    <w:rsid w:val="00DD7658"/>
    <w:rsid w:val="00DD76E8"/>
    <w:rsid w:val="00DE00D6"/>
    <w:rsid w:val="00DE060E"/>
    <w:rsid w:val="00DE0B85"/>
    <w:rsid w:val="00DE13A3"/>
    <w:rsid w:val="00DE156F"/>
    <w:rsid w:val="00DE19B3"/>
    <w:rsid w:val="00DE1C51"/>
    <w:rsid w:val="00DE2F0B"/>
    <w:rsid w:val="00DE3477"/>
    <w:rsid w:val="00DE3868"/>
    <w:rsid w:val="00DE3D98"/>
    <w:rsid w:val="00DE4AD5"/>
    <w:rsid w:val="00DE4E29"/>
    <w:rsid w:val="00DE5626"/>
    <w:rsid w:val="00DE58E6"/>
    <w:rsid w:val="00DE5C7C"/>
    <w:rsid w:val="00DE6239"/>
    <w:rsid w:val="00DE6549"/>
    <w:rsid w:val="00DE6678"/>
    <w:rsid w:val="00DE6C9A"/>
    <w:rsid w:val="00DE7010"/>
    <w:rsid w:val="00DE7052"/>
    <w:rsid w:val="00DE7299"/>
    <w:rsid w:val="00DE7555"/>
    <w:rsid w:val="00DE7654"/>
    <w:rsid w:val="00DE7F9E"/>
    <w:rsid w:val="00DF04C4"/>
    <w:rsid w:val="00DF0674"/>
    <w:rsid w:val="00DF11D7"/>
    <w:rsid w:val="00DF1E0A"/>
    <w:rsid w:val="00DF1ED2"/>
    <w:rsid w:val="00DF233B"/>
    <w:rsid w:val="00DF24E4"/>
    <w:rsid w:val="00DF267A"/>
    <w:rsid w:val="00DF26AD"/>
    <w:rsid w:val="00DF2BF9"/>
    <w:rsid w:val="00DF2E1B"/>
    <w:rsid w:val="00DF31D1"/>
    <w:rsid w:val="00DF3508"/>
    <w:rsid w:val="00DF4D39"/>
    <w:rsid w:val="00DF5A4E"/>
    <w:rsid w:val="00DF5DCE"/>
    <w:rsid w:val="00DF60A7"/>
    <w:rsid w:val="00DF6362"/>
    <w:rsid w:val="00DF65F5"/>
    <w:rsid w:val="00DF6AAB"/>
    <w:rsid w:val="00DF6DD2"/>
    <w:rsid w:val="00DF7E15"/>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AA3"/>
    <w:rsid w:val="00E06BB3"/>
    <w:rsid w:val="00E06D52"/>
    <w:rsid w:val="00E075BA"/>
    <w:rsid w:val="00E075CA"/>
    <w:rsid w:val="00E075ED"/>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BDA"/>
    <w:rsid w:val="00E15E8E"/>
    <w:rsid w:val="00E16058"/>
    <w:rsid w:val="00E16BB5"/>
    <w:rsid w:val="00E16F1B"/>
    <w:rsid w:val="00E172CE"/>
    <w:rsid w:val="00E1736F"/>
    <w:rsid w:val="00E1751D"/>
    <w:rsid w:val="00E17559"/>
    <w:rsid w:val="00E2030F"/>
    <w:rsid w:val="00E2043A"/>
    <w:rsid w:val="00E20560"/>
    <w:rsid w:val="00E206F0"/>
    <w:rsid w:val="00E20D38"/>
    <w:rsid w:val="00E20D72"/>
    <w:rsid w:val="00E22016"/>
    <w:rsid w:val="00E2231D"/>
    <w:rsid w:val="00E226FD"/>
    <w:rsid w:val="00E22834"/>
    <w:rsid w:val="00E23422"/>
    <w:rsid w:val="00E23FA2"/>
    <w:rsid w:val="00E24294"/>
    <w:rsid w:val="00E24FDC"/>
    <w:rsid w:val="00E251DE"/>
    <w:rsid w:val="00E256AB"/>
    <w:rsid w:val="00E26ABF"/>
    <w:rsid w:val="00E300CB"/>
    <w:rsid w:val="00E3065C"/>
    <w:rsid w:val="00E308C4"/>
    <w:rsid w:val="00E30AB1"/>
    <w:rsid w:val="00E311CA"/>
    <w:rsid w:val="00E317A1"/>
    <w:rsid w:val="00E3185A"/>
    <w:rsid w:val="00E31B11"/>
    <w:rsid w:val="00E31C21"/>
    <w:rsid w:val="00E32D55"/>
    <w:rsid w:val="00E337A3"/>
    <w:rsid w:val="00E337AF"/>
    <w:rsid w:val="00E33B46"/>
    <w:rsid w:val="00E33F4F"/>
    <w:rsid w:val="00E342A6"/>
    <w:rsid w:val="00E34E56"/>
    <w:rsid w:val="00E36A43"/>
    <w:rsid w:val="00E37057"/>
    <w:rsid w:val="00E37298"/>
    <w:rsid w:val="00E401CE"/>
    <w:rsid w:val="00E406CB"/>
    <w:rsid w:val="00E40841"/>
    <w:rsid w:val="00E4108D"/>
    <w:rsid w:val="00E411D0"/>
    <w:rsid w:val="00E4130D"/>
    <w:rsid w:val="00E4177B"/>
    <w:rsid w:val="00E41D5E"/>
    <w:rsid w:val="00E41FBA"/>
    <w:rsid w:val="00E42498"/>
    <w:rsid w:val="00E424EB"/>
    <w:rsid w:val="00E43084"/>
    <w:rsid w:val="00E431BC"/>
    <w:rsid w:val="00E43371"/>
    <w:rsid w:val="00E4390B"/>
    <w:rsid w:val="00E44175"/>
    <w:rsid w:val="00E443C5"/>
    <w:rsid w:val="00E447B6"/>
    <w:rsid w:val="00E44F03"/>
    <w:rsid w:val="00E44F68"/>
    <w:rsid w:val="00E45139"/>
    <w:rsid w:val="00E45651"/>
    <w:rsid w:val="00E461EE"/>
    <w:rsid w:val="00E465D1"/>
    <w:rsid w:val="00E46B8E"/>
    <w:rsid w:val="00E46E30"/>
    <w:rsid w:val="00E47A6D"/>
    <w:rsid w:val="00E47FEE"/>
    <w:rsid w:val="00E5068A"/>
    <w:rsid w:val="00E509B6"/>
    <w:rsid w:val="00E51666"/>
    <w:rsid w:val="00E51E7B"/>
    <w:rsid w:val="00E52B15"/>
    <w:rsid w:val="00E52F19"/>
    <w:rsid w:val="00E53064"/>
    <w:rsid w:val="00E531B7"/>
    <w:rsid w:val="00E5391B"/>
    <w:rsid w:val="00E53DAC"/>
    <w:rsid w:val="00E53E0B"/>
    <w:rsid w:val="00E53FFA"/>
    <w:rsid w:val="00E54B00"/>
    <w:rsid w:val="00E55249"/>
    <w:rsid w:val="00E55D33"/>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153"/>
    <w:rsid w:val="00E61325"/>
    <w:rsid w:val="00E61422"/>
    <w:rsid w:val="00E61528"/>
    <w:rsid w:val="00E6164B"/>
    <w:rsid w:val="00E620F9"/>
    <w:rsid w:val="00E6224A"/>
    <w:rsid w:val="00E627EF"/>
    <w:rsid w:val="00E62AF7"/>
    <w:rsid w:val="00E62C39"/>
    <w:rsid w:val="00E62CFB"/>
    <w:rsid w:val="00E63968"/>
    <w:rsid w:val="00E63EAE"/>
    <w:rsid w:val="00E64345"/>
    <w:rsid w:val="00E64AC3"/>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A51"/>
    <w:rsid w:val="00E71BF9"/>
    <w:rsid w:val="00E72283"/>
    <w:rsid w:val="00E7239F"/>
    <w:rsid w:val="00E7366C"/>
    <w:rsid w:val="00E73781"/>
    <w:rsid w:val="00E738BD"/>
    <w:rsid w:val="00E7395A"/>
    <w:rsid w:val="00E73E19"/>
    <w:rsid w:val="00E73E6C"/>
    <w:rsid w:val="00E73FEC"/>
    <w:rsid w:val="00E74125"/>
    <w:rsid w:val="00E74A69"/>
    <w:rsid w:val="00E74CDC"/>
    <w:rsid w:val="00E74F35"/>
    <w:rsid w:val="00E75944"/>
    <w:rsid w:val="00E75AF5"/>
    <w:rsid w:val="00E7604A"/>
    <w:rsid w:val="00E7685F"/>
    <w:rsid w:val="00E768C7"/>
    <w:rsid w:val="00E76CA2"/>
    <w:rsid w:val="00E770B8"/>
    <w:rsid w:val="00E772C5"/>
    <w:rsid w:val="00E77816"/>
    <w:rsid w:val="00E77E7F"/>
    <w:rsid w:val="00E80172"/>
    <w:rsid w:val="00E8047B"/>
    <w:rsid w:val="00E805CB"/>
    <w:rsid w:val="00E805E4"/>
    <w:rsid w:val="00E80A63"/>
    <w:rsid w:val="00E80AF0"/>
    <w:rsid w:val="00E80B38"/>
    <w:rsid w:val="00E80D16"/>
    <w:rsid w:val="00E8149E"/>
    <w:rsid w:val="00E81A24"/>
    <w:rsid w:val="00E81E9B"/>
    <w:rsid w:val="00E81EF6"/>
    <w:rsid w:val="00E8254B"/>
    <w:rsid w:val="00E82E8C"/>
    <w:rsid w:val="00E8379C"/>
    <w:rsid w:val="00E837D4"/>
    <w:rsid w:val="00E8439B"/>
    <w:rsid w:val="00E84485"/>
    <w:rsid w:val="00E84A76"/>
    <w:rsid w:val="00E84D1B"/>
    <w:rsid w:val="00E85362"/>
    <w:rsid w:val="00E8585A"/>
    <w:rsid w:val="00E85994"/>
    <w:rsid w:val="00E85A4D"/>
    <w:rsid w:val="00E85C84"/>
    <w:rsid w:val="00E85CFA"/>
    <w:rsid w:val="00E85DED"/>
    <w:rsid w:val="00E86767"/>
    <w:rsid w:val="00E86ED3"/>
    <w:rsid w:val="00E86FDF"/>
    <w:rsid w:val="00E87013"/>
    <w:rsid w:val="00E870DD"/>
    <w:rsid w:val="00E87152"/>
    <w:rsid w:val="00E8718B"/>
    <w:rsid w:val="00E87377"/>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5874"/>
    <w:rsid w:val="00E9603F"/>
    <w:rsid w:val="00E960F1"/>
    <w:rsid w:val="00E9637B"/>
    <w:rsid w:val="00E9640A"/>
    <w:rsid w:val="00E9702A"/>
    <w:rsid w:val="00E97310"/>
    <w:rsid w:val="00E974F8"/>
    <w:rsid w:val="00E9759B"/>
    <w:rsid w:val="00E97BCE"/>
    <w:rsid w:val="00E97C70"/>
    <w:rsid w:val="00EA0394"/>
    <w:rsid w:val="00EA0FB4"/>
    <w:rsid w:val="00EA23EA"/>
    <w:rsid w:val="00EA3A57"/>
    <w:rsid w:val="00EA3BF5"/>
    <w:rsid w:val="00EA3F0A"/>
    <w:rsid w:val="00EA46AD"/>
    <w:rsid w:val="00EA4AA9"/>
    <w:rsid w:val="00EA52B8"/>
    <w:rsid w:val="00EA5695"/>
    <w:rsid w:val="00EA56C8"/>
    <w:rsid w:val="00EA5993"/>
    <w:rsid w:val="00EA5D4F"/>
    <w:rsid w:val="00EA5F2B"/>
    <w:rsid w:val="00EA6CE8"/>
    <w:rsid w:val="00EA6E42"/>
    <w:rsid w:val="00EA706D"/>
    <w:rsid w:val="00EA7185"/>
    <w:rsid w:val="00EA748D"/>
    <w:rsid w:val="00EA7A42"/>
    <w:rsid w:val="00EB002F"/>
    <w:rsid w:val="00EB0210"/>
    <w:rsid w:val="00EB06BC"/>
    <w:rsid w:val="00EB0969"/>
    <w:rsid w:val="00EB0ACB"/>
    <w:rsid w:val="00EB1144"/>
    <w:rsid w:val="00EB1D3A"/>
    <w:rsid w:val="00EB2125"/>
    <w:rsid w:val="00EB243F"/>
    <w:rsid w:val="00EB2A99"/>
    <w:rsid w:val="00EB2B5A"/>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0C0D"/>
    <w:rsid w:val="00EC0F6A"/>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7FB"/>
    <w:rsid w:val="00EC6B33"/>
    <w:rsid w:val="00EC6B85"/>
    <w:rsid w:val="00EC6D6A"/>
    <w:rsid w:val="00EC73A4"/>
    <w:rsid w:val="00EC7710"/>
    <w:rsid w:val="00EC7AE1"/>
    <w:rsid w:val="00ED0322"/>
    <w:rsid w:val="00ED1CE2"/>
    <w:rsid w:val="00ED268B"/>
    <w:rsid w:val="00ED28AB"/>
    <w:rsid w:val="00ED3320"/>
    <w:rsid w:val="00ED35D6"/>
    <w:rsid w:val="00ED3A4E"/>
    <w:rsid w:val="00ED3E50"/>
    <w:rsid w:val="00ED4BD4"/>
    <w:rsid w:val="00ED5345"/>
    <w:rsid w:val="00ED537A"/>
    <w:rsid w:val="00ED58C7"/>
    <w:rsid w:val="00ED5C57"/>
    <w:rsid w:val="00ED5DE8"/>
    <w:rsid w:val="00ED61E4"/>
    <w:rsid w:val="00ED6296"/>
    <w:rsid w:val="00ED62ED"/>
    <w:rsid w:val="00ED64C1"/>
    <w:rsid w:val="00ED6646"/>
    <w:rsid w:val="00ED6702"/>
    <w:rsid w:val="00ED6793"/>
    <w:rsid w:val="00ED6CA9"/>
    <w:rsid w:val="00ED7131"/>
    <w:rsid w:val="00ED714F"/>
    <w:rsid w:val="00ED72E3"/>
    <w:rsid w:val="00ED7338"/>
    <w:rsid w:val="00ED75AE"/>
    <w:rsid w:val="00ED7781"/>
    <w:rsid w:val="00ED7CDB"/>
    <w:rsid w:val="00ED7EDD"/>
    <w:rsid w:val="00EE0F94"/>
    <w:rsid w:val="00EE1240"/>
    <w:rsid w:val="00EE1CEE"/>
    <w:rsid w:val="00EE21BF"/>
    <w:rsid w:val="00EE2A76"/>
    <w:rsid w:val="00EE2B07"/>
    <w:rsid w:val="00EE2CB1"/>
    <w:rsid w:val="00EE31D2"/>
    <w:rsid w:val="00EE3BC2"/>
    <w:rsid w:val="00EE3EB5"/>
    <w:rsid w:val="00EE4254"/>
    <w:rsid w:val="00EE533A"/>
    <w:rsid w:val="00EE59FE"/>
    <w:rsid w:val="00EE5A2D"/>
    <w:rsid w:val="00EE5BBC"/>
    <w:rsid w:val="00EE5DB1"/>
    <w:rsid w:val="00EE5DDE"/>
    <w:rsid w:val="00EE697C"/>
    <w:rsid w:val="00EE6DA0"/>
    <w:rsid w:val="00EE79E0"/>
    <w:rsid w:val="00EE7D43"/>
    <w:rsid w:val="00EE7F59"/>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2E54"/>
    <w:rsid w:val="00EF324F"/>
    <w:rsid w:val="00EF3472"/>
    <w:rsid w:val="00EF34F4"/>
    <w:rsid w:val="00EF3E29"/>
    <w:rsid w:val="00EF4CCA"/>
    <w:rsid w:val="00EF50F7"/>
    <w:rsid w:val="00EF5104"/>
    <w:rsid w:val="00EF5765"/>
    <w:rsid w:val="00EF5936"/>
    <w:rsid w:val="00EF5D3A"/>
    <w:rsid w:val="00EF5DD4"/>
    <w:rsid w:val="00EF6611"/>
    <w:rsid w:val="00EF6A94"/>
    <w:rsid w:val="00EF6C81"/>
    <w:rsid w:val="00EF7103"/>
    <w:rsid w:val="00EF7745"/>
    <w:rsid w:val="00EF780D"/>
    <w:rsid w:val="00F01150"/>
    <w:rsid w:val="00F0122E"/>
    <w:rsid w:val="00F012C7"/>
    <w:rsid w:val="00F01381"/>
    <w:rsid w:val="00F01636"/>
    <w:rsid w:val="00F032DB"/>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4B2"/>
    <w:rsid w:val="00F135D6"/>
    <w:rsid w:val="00F13822"/>
    <w:rsid w:val="00F13852"/>
    <w:rsid w:val="00F144EA"/>
    <w:rsid w:val="00F1458E"/>
    <w:rsid w:val="00F146EB"/>
    <w:rsid w:val="00F14800"/>
    <w:rsid w:val="00F14B02"/>
    <w:rsid w:val="00F159A1"/>
    <w:rsid w:val="00F15EE5"/>
    <w:rsid w:val="00F15FC6"/>
    <w:rsid w:val="00F1678F"/>
    <w:rsid w:val="00F16892"/>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DB5"/>
    <w:rsid w:val="00F22F39"/>
    <w:rsid w:val="00F23CE0"/>
    <w:rsid w:val="00F23F2B"/>
    <w:rsid w:val="00F2415B"/>
    <w:rsid w:val="00F2463E"/>
    <w:rsid w:val="00F24C13"/>
    <w:rsid w:val="00F25C62"/>
    <w:rsid w:val="00F261C2"/>
    <w:rsid w:val="00F2638F"/>
    <w:rsid w:val="00F2676C"/>
    <w:rsid w:val="00F273B9"/>
    <w:rsid w:val="00F276BF"/>
    <w:rsid w:val="00F27762"/>
    <w:rsid w:val="00F279F9"/>
    <w:rsid w:val="00F27C83"/>
    <w:rsid w:val="00F27DFE"/>
    <w:rsid w:val="00F3040B"/>
    <w:rsid w:val="00F30B50"/>
    <w:rsid w:val="00F30DDC"/>
    <w:rsid w:val="00F3100A"/>
    <w:rsid w:val="00F3124B"/>
    <w:rsid w:val="00F312D1"/>
    <w:rsid w:val="00F31A22"/>
    <w:rsid w:val="00F31B5A"/>
    <w:rsid w:val="00F31CE5"/>
    <w:rsid w:val="00F31EAD"/>
    <w:rsid w:val="00F31F20"/>
    <w:rsid w:val="00F322EE"/>
    <w:rsid w:val="00F323B8"/>
    <w:rsid w:val="00F327D9"/>
    <w:rsid w:val="00F3324F"/>
    <w:rsid w:val="00F341E9"/>
    <w:rsid w:val="00F34AA6"/>
    <w:rsid w:val="00F34FC2"/>
    <w:rsid w:val="00F3533B"/>
    <w:rsid w:val="00F35540"/>
    <w:rsid w:val="00F35576"/>
    <w:rsid w:val="00F35782"/>
    <w:rsid w:val="00F35987"/>
    <w:rsid w:val="00F36976"/>
    <w:rsid w:val="00F36AC0"/>
    <w:rsid w:val="00F37155"/>
    <w:rsid w:val="00F37259"/>
    <w:rsid w:val="00F37CD8"/>
    <w:rsid w:val="00F4089A"/>
    <w:rsid w:val="00F41140"/>
    <w:rsid w:val="00F41723"/>
    <w:rsid w:val="00F419A4"/>
    <w:rsid w:val="00F42341"/>
    <w:rsid w:val="00F42D5F"/>
    <w:rsid w:val="00F431C9"/>
    <w:rsid w:val="00F432B6"/>
    <w:rsid w:val="00F438A9"/>
    <w:rsid w:val="00F43B03"/>
    <w:rsid w:val="00F43EEC"/>
    <w:rsid w:val="00F4401C"/>
    <w:rsid w:val="00F445DD"/>
    <w:rsid w:val="00F44BE9"/>
    <w:rsid w:val="00F45D60"/>
    <w:rsid w:val="00F45E80"/>
    <w:rsid w:val="00F463A1"/>
    <w:rsid w:val="00F4670B"/>
    <w:rsid w:val="00F4679B"/>
    <w:rsid w:val="00F46822"/>
    <w:rsid w:val="00F46A60"/>
    <w:rsid w:val="00F46BCA"/>
    <w:rsid w:val="00F46BFD"/>
    <w:rsid w:val="00F46F80"/>
    <w:rsid w:val="00F46FC5"/>
    <w:rsid w:val="00F470F4"/>
    <w:rsid w:val="00F4740B"/>
    <w:rsid w:val="00F47722"/>
    <w:rsid w:val="00F478FE"/>
    <w:rsid w:val="00F5018C"/>
    <w:rsid w:val="00F50D00"/>
    <w:rsid w:val="00F513B3"/>
    <w:rsid w:val="00F5157D"/>
    <w:rsid w:val="00F51605"/>
    <w:rsid w:val="00F5173A"/>
    <w:rsid w:val="00F530B0"/>
    <w:rsid w:val="00F5376C"/>
    <w:rsid w:val="00F5388D"/>
    <w:rsid w:val="00F53AA3"/>
    <w:rsid w:val="00F53C57"/>
    <w:rsid w:val="00F53EC7"/>
    <w:rsid w:val="00F54885"/>
    <w:rsid w:val="00F5507E"/>
    <w:rsid w:val="00F5527C"/>
    <w:rsid w:val="00F55FA9"/>
    <w:rsid w:val="00F563E3"/>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E9C"/>
    <w:rsid w:val="00F70FC5"/>
    <w:rsid w:val="00F7165C"/>
    <w:rsid w:val="00F71BBD"/>
    <w:rsid w:val="00F722F1"/>
    <w:rsid w:val="00F72C03"/>
    <w:rsid w:val="00F737BD"/>
    <w:rsid w:val="00F73A70"/>
    <w:rsid w:val="00F7520D"/>
    <w:rsid w:val="00F7545E"/>
    <w:rsid w:val="00F7587E"/>
    <w:rsid w:val="00F75C91"/>
    <w:rsid w:val="00F760CA"/>
    <w:rsid w:val="00F762A2"/>
    <w:rsid w:val="00F763C9"/>
    <w:rsid w:val="00F7641A"/>
    <w:rsid w:val="00F766A4"/>
    <w:rsid w:val="00F766CE"/>
    <w:rsid w:val="00F76CAE"/>
    <w:rsid w:val="00F76DF3"/>
    <w:rsid w:val="00F76E8D"/>
    <w:rsid w:val="00F772C9"/>
    <w:rsid w:val="00F7737C"/>
    <w:rsid w:val="00F77BFC"/>
    <w:rsid w:val="00F80107"/>
    <w:rsid w:val="00F8046D"/>
    <w:rsid w:val="00F80C7E"/>
    <w:rsid w:val="00F80C84"/>
    <w:rsid w:val="00F811EF"/>
    <w:rsid w:val="00F815CA"/>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3ED"/>
    <w:rsid w:val="00F859B5"/>
    <w:rsid w:val="00F85C0E"/>
    <w:rsid w:val="00F85D51"/>
    <w:rsid w:val="00F86623"/>
    <w:rsid w:val="00F8689F"/>
    <w:rsid w:val="00F86B40"/>
    <w:rsid w:val="00F86B73"/>
    <w:rsid w:val="00F86C60"/>
    <w:rsid w:val="00F87376"/>
    <w:rsid w:val="00F87386"/>
    <w:rsid w:val="00F873E1"/>
    <w:rsid w:val="00F8768C"/>
    <w:rsid w:val="00F90169"/>
    <w:rsid w:val="00F902A7"/>
    <w:rsid w:val="00F9101C"/>
    <w:rsid w:val="00F915F0"/>
    <w:rsid w:val="00F91AC4"/>
    <w:rsid w:val="00F92338"/>
    <w:rsid w:val="00F92DAE"/>
    <w:rsid w:val="00F9330F"/>
    <w:rsid w:val="00F93502"/>
    <w:rsid w:val="00F939C5"/>
    <w:rsid w:val="00F93C2E"/>
    <w:rsid w:val="00F93C56"/>
    <w:rsid w:val="00F947AE"/>
    <w:rsid w:val="00F947FF"/>
    <w:rsid w:val="00F9542C"/>
    <w:rsid w:val="00F95448"/>
    <w:rsid w:val="00F95BC4"/>
    <w:rsid w:val="00F95FFD"/>
    <w:rsid w:val="00F96339"/>
    <w:rsid w:val="00F965A4"/>
    <w:rsid w:val="00F96B06"/>
    <w:rsid w:val="00F96C8F"/>
    <w:rsid w:val="00F96CE5"/>
    <w:rsid w:val="00F96D28"/>
    <w:rsid w:val="00F978D1"/>
    <w:rsid w:val="00F97FF4"/>
    <w:rsid w:val="00FA0001"/>
    <w:rsid w:val="00FA0A68"/>
    <w:rsid w:val="00FA1CA7"/>
    <w:rsid w:val="00FA21D5"/>
    <w:rsid w:val="00FA2555"/>
    <w:rsid w:val="00FA2D67"/>
    <w:rsid w:val="00FA30C0"/>
    <w:rsid w:val="00FA3ECC"/>
    <w:rsid w:val="00FA4B1C"/>
    <w:rsid w:val="00FA511F"/>
    <w:rsid w:val="00FA5183"/>
    <w:rsid w:val="00FA5AA3"/>
    <w:rsid w:val="00FA5C2D"/>
    <w:rsid w:val="00FA6688"/>
    <w:rsid w:val="00FA6B8B"/>
    <w:rsid w:val="00FA76B5"/>
    <w:rsid w:val="00FA7820"/>
    <w:rsid w:val="00FA78C2"/>
    <w:rsid w:val="00FA7E2E"/>
    <w:rsid w:val="00FB028C"/>
    <w:rsid w:val="00FB03FF"/>
    <w:rsid w:val="00FB0DDC"/>
    <w:rsid w:val="00FB1001"/>
    <w:rsid w:val="00FB113C"/>
    <w:rsid w:val="00FB1905"/>
    <w:rsid w:val="00FB1DA5"/>
    <w:rsid w:val="00FB32A4"/>
    <w:rsid w:val="00FB32B9"/>
    <w:rsid w:val="00FB3452"/>
    <w:rsid w:val="00FB40FE"/>
    <w:rsid w:val="00FB44F6"/>
    <w:rsid w:val="00FB4C57"/>
    <w:rsid w:val="00FB5A28"/>
    <w:rsid w:val="00FB5D09"/>
    <w:rsid w:val="00FB6150"/>
    <w:rsid w:val="00FB626B"/>
    <w:rsid w:val="00FB6718"/>
    <w:rsid w:val="00FB67CE"/>
    <w:rsid w:val="00FB6A0E"/>
    <w:rsid w:val="00FB7098"/>
    <w:rsid w:val="00FC01A9"/>
    <w:rsid w:val="00FC029E"/>
    <w:rsid w:val="00FC02B0"/>
    <w:rsid w:val="00FC02F7"/>
    <w:rsid w:val="00FC12AE"/>
    <w:rsid w:val="00FC2485"/>
    <w:rsid w:val="00FC2C6B"/>
    <w:rsid w:val="00FC2FFA"/>
    <w:rsid w:val="00FC373C"/>
    <w:rsid w:val="00FC37AB"/>
    <w:rsid w:val="00FC37D3"/>
    <w:rsid w:val="00FC3DEB"/>
    <w:rsid w:val="00FC468F"/>
    <w:rsid w:val="00FC568D"/>
    <w:rsid w:val="00FC58DF"/>
    <w:rsid w:val="00FC5B5F"/>
    <w:rsid w:val="00FC5C87"/>
    <w:rsid w:val="00FC6137"/>
    <w:rsid w:val="00FC6B10"/>
    <w:rsid w:val="00FC6FC9"/>
    <w:rsid w:val="00FC7642"/>
    <w:rsid w:val="00FC7934"/>
    <w:rsid w:val="00FC7CC8"/>
    <w:rsid w:val="00FD045A"/>
    <w:rsid w:val="00FD0558"/>
    <w:rsid w:val="00FD0559"/>
    <w:rsid w:val="00FD06A9"/>
    <w:rsid w:val="00FD0893"/>
    <w:rsid w:val="00FD0F2F"/>
    <w:rsid w:val="00FD12D4"/>
    <w:rsid w:val="00FD153C"/>
    <w:rsid w:val="00FD162A"/>
    <w:rsid w:val="00FD1720"/>
    <w:rsid w:val="00FD1D49"/>
    <w:rsid w:val="00FD1F78"/>
    <w:rsid w:val="00FD2202"/>
    <w:rsid w:val="00FD221E"/>
    <w:rsid w:val="00FD29CC"/>
    <w:rsid w:val="00FD329E"/>
    <w:rsid w:val="00FD3531"/>
    <w:rsid w:val="00FD4732"/>
    <w:rsid w:val="00FD4744"/>
    <w:rsid w:val="00FD4D4D"/>
    <w:rsid w:val="00FD50D3"/>
    <w:rsid w:val="00FD51B8"/>
    <w:rsid w:val="00FD526E"/>
    <w:rsid w:val="00FD5315"/>
    <w:rsid w:val="00FD56BF"/>
    <w:rsid w:val="00FD5A05"/>
    <w:rsid w:val="00FD5CA9"/>
    <w:rsid w:val="00FD5F19"/>
    <w:rsid w:val="00FD5FC7"/>
    <w:rsid w:val="00FD64A3"/>
    <w:rsid w:val="00FD6738"/>
    <w:rsid w:val="00FD6AB6"/>
    <w:rsid w:val="00FD6C8C"/>
    <w:rsid w:val="00FD71E6"/>
    <w:rsid w:val="00FD75B3"/>
    <w:rsid w:val="00FD7BCE"/>
    <w:rsid w:val="00FE0485"/>
    <w:rsid w:val="00FE10FA"/>
    <w:rsid w:val="00FE1483"/>
    <w:rsid w:val="00FE169D"/>
    <w:rsid w:val="00FE16AA"/>
    <w:rsid w:val="00FE1B80"/>
    <w:rsid w:val="00FE1BB6"/>
    <w:rsid w:val="00FE1D47"/>
    <w:rsid w:val="00FE21C0"/>
    <w:rsid w:val="00FE2C95"/>
    <w:rsid w:val="00FE32A0"/>
    <w:rsid w:val="00FE33AC"/>
    <w:rsid w:val="00FE3D4A"/>
    <w:rsid w:val="00FE424B"/>
    <w:rsid w:val="00FE458D"/>
    <w:rsid w:val="00FE5479"/>
    <w:rsid w:val="00FE58D0"/>
    <w:rsid w:val="00FE5A34"/>
    <w:rsid w:val="00FE5B2F"/>
    <w:rsid w:val="00FE5BEB"/>
    <w:rsid w:val="00FE5C72"/>
    <w:rsid w:val="00FE5EB7"/>
    <w:rsid w:val="00FE66CC"/>
    <w:rsid w:val="00FE695E"/>
    <w:rsid w:val="00FE6B2E"/>
    <w:rsid w:val="00FE7038"/>
    <w:rsid w:val="00FE704E"/>
    <w:rsid w:val="00FE733E"/>
    <w:rsid w:val="00FE7594"/>
    <w:rsid w:val="00FE75F0"/>
    <w:rsid w:val="00FE7A17"/>
    <w:rsid w:val="00FE7B1A"/>
    <w:rsid w:val="00FF0053"/>
    <w:rsid w:val="00FF02F2"/>
    <w:rsid w:val="00FF0496"/>
    <w:rsid w:val="00FF0557"/>
    <w:rsid w:val="00FF09FC"/>
    <w:rsid w:val="00FF0A57"/>
    <w:rsid w:val="00FF0EF9"/>
    <w:rsid w:val="00FF1133"/>
    <w:rsid w:val="00FF19FF"/>
    <w:rsid w:val="00FF1C13"/>
    <w:rsid w:val="00FF215D"/>
    <w:rsid w:val="00FF2698"/>
    <w:rsid w:val="00FF2959"/>
    <w:rsid w:val="00FF2B8B"/>
    <w:rsid w:val="00FF332C"/>
    <w:rsid w:val="00FF37B0"/>
    <w:rsid w:val="00FF3CA6"/>
    <w:rsid w:val="00FF42FC"/>
    <w:rsid w:val="00FF4683"/>
    <w:rsid w:val="00FF4923"/>
    <w:rsid w:val="00FF5557"/>
    <w:rsid w:val="00FF564D"/>
    <w:rsid w:val="00FF5DFA"/>
    <w:rsid w:val="00FF5E25"/>
    <w:rsid w:val="00FF65BA"/>
    <w:rsid w:val="00FF6853"/>
    <w:rsid w:val="00FF766E"/>
    <w:rsid w:val="00FF7AA5"/>
    <w:rsid w:val="00FF7FB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ABEAAA"/>
  <w15:docId w15:val="{DBC15C2A-B7E6-4329-A3FB-1FC1FF21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Balk4">
    <w:name w:val="heading 4"/>
    <w:basedOn w:val="Normal"/>
    <w:next w:val="Normal"/>
    <w:link w:val="Balk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 w:type="character" w:customStyle="1" w:styleId="zmlenmeyenBahsetme4">
    <w:name w:val="Çözümlenmeyen Bahsetme4"/>
    <w:basedOn w:val="VarsaylanParagrafYazTipi"/>
    <w:uiPriority w:val="99"/>
    <w:semiHidden/>
    <w:unhideWhenUsed/>
    <w:rsid w:val="00040A02"/>
    <w:rPr>
      <w:color w:val="605E5C"/>
      <w:shd w:val="clear" w:color="auto" w:fill="E1DFDD"/>
    </w:rPr>
  </w:style>
  <w:style w:type="character" w:styleId="SatrNumaras">
    <w:name w:val="line number"/>
    <w:basedOn w:val="VarsaylanParagrafYazTipi"/>
    <w:uiPriority w:val="99"/>
    <w:semiHidden/>
    <w:unhideWhenUsed/>
    <w:rsid w:val="002D6A89"/>
  </w:style>
  <w:style w:type="character" w:customStyle="1" w:styleId="zmlenmeyenBahsetme5">
    <w:name w:val="Çözümlenmeyen Bahsetme5"/>
    <w:basedOn w:val="VarsaylanParagrafYazTipi"/>
    <w:uiPriority w:val="99"/>
    <w:semiHidden/>
    <w:unhideWhenUsed/>
    <w:rsid w:val="00DC0E2F"/>
    <w:rPr>
      <w:color w:val="605E5C"/>
      <w:shd w:val="clear" w:color="auto" w:fill="E1DFDD"/>
    </w:rPr>
  </w:style>
  <w:style w:type="character" w:customStyle="1" w:styleId="Balk4Char">
    <w:name w:val="Başlık 4 Char"/>
    <w:basedOn w:val="VarsaylanParagrafYazTipi"/>
    <w:link w:val="Balk4"/>
    <w:rsid w:val="00C815C7"/>
    <w:rPr>
      <w:rFonts w:asciiTheme="majorHAnsi" w:eastAsiaTheme="majorEastAsia" w:hAnsiTheme="majorHAnsi" w:cstheme="majorBidi"/>
      <w:b/>
      <w:bCs/>
      <w:i/>
      <w:iCs/>
      <w:color w:val="4F81BD" w:themeColor="accent1"/>
      <w:sz w:val="24"/>
      <w:szCs w:val="24"/>
      <w:lang w:eastAsia="ar-SA"/>
    </w:rPr>
  </w:style>
  <w:style w:type="character" w:customStyle="1" w:styleId="zmlenmeyenBahsetme6">
    <w:name w:val="Çözümlenmeyen Bahsetme6"/>
    <w:basedOn w:val="VarsaylanParagrafYazTipi"/>
    <w:uiPriority w:val="99"/>
    <w:semiHidden/>
    <w:unhideWhenUsed/>
    <w:rsid w:val="00BE3905"/>
    <w:rPr>
      <w:color w:val="605E5C"/>
      <w:shd w:val="clear" w:color="auto" w:fill="E1DFDD"/>
    </w:rPr>
  </w:style>
  <w:style w:type="character" w:customStyle="1" w:styleId="zmlenmeyenBahsetme7">
    <w:name w:val="Çözümlenmeyen Bahsetme7"/>
    <w:basedOn w:val="VarsaylanParagrafYazTipi"/>
    <w:uiPriority w:val="99"/>
    <w:semiHidden/>
    <w:unhideWhenUsed/>
    <w:rsid w:val="00AE11DB"/>
    <w:rPr>
      <w:color w:val="605E5C"/>
      <w:shd w:val="clear" w:color="auto" w:fill="E1DFDD"/>
    </w:rPr>
  </w:style>
  <w:style w:type="character" w:customStyle="1" w:styleId="zmlenmeyenBahsetme8">
    <w:name w:val="Çözümlenmeyen Bahsetme8"/>
    <w:basedOn w:val="VarsaylanParagrafYazTipi"/>
    <w:uiPriority w:val="99"/>
    <w:semiHidden/>
    <w:unhideWhenUsed/>
    <w:rsid w:val="00BF75F8"/>
    <w:rPr>
      <w:color w:val="605E5C"/>
      <w:shd w:val="clear" w:color="auto" w:fill="E1DFDD"/>
    </w:rPr>
  </w:style>
  <w:style w:type="character" w:customStyle="1" w:styleId="UnresolvedMention1">
    <w:name w:val="Unresolved Mention1"/>
    <w:basedOn w:val="VarsaylanParagrafYazTipi"/>
    <w:uiPriority w:val="99"/>
    <w:semiHidden/>
    <w:unhideWhenUsed/>
    <w:rsid w:val="003C050F"/>
    <w:rPr>
      <w:color w:val="605E5C"/>
      <w:shd w:val="clear" w:color="auto" w:fill="E1DFDD"/>
    </w:rPr>
  </w:style>
  <w:style w:type="character" w:customStyle="1" w:styleId="zmlenmeyenBahsetme9">
    <w:name w:val="Çözümlenmeyen Bahsetme9"/>
    <w:basedOn w:val="VarsaylanParagrafYazTipi"/>
    <w:uiPriority w:val="99"/>
    <w:semiHidden/>
    <w:unhideWhenUsed/>
    <w:rsid w:val="000D00D6"/>
    <w:rPr>
      <w:color w:val="605E5C"/>
      <w:shd w:val="clear" w:color="auto" w:fill="E1DFDD"/>
    </w:rPr>
  </w:style>
  <w:style w:type="character" w:customStyle="1" w:styleId="UnresolvedMention2">
    <w:name w:val="Unresolved Mention2"/>
    <w:basedOn w:val="VarsaylanParagrafYazTipi"/>
    <w:uiPriority w:val="99"/>
    <w:semiHidden/>
    <w:unhideWhenUsed/>
    <w:rsid w:val="009C3F22"/>
    <w:rPr>
      <w:color w:val="605E5C"/>
      <w:shd w:val="clear" w:color="auto" w:fill="E1DFDD"/>
    </w:rPr>
  </w:style>
  <w:style w:type="character" w:customStyle="1" w:styleId="UnresolvedMention3">
    <w:name w:val="Unresolved Mention3"/>
    <w:basedOn w:val="VarsaylanParagrafYazTipi"/>
    <w:uiPriority w:val="99"/>
    <w:semiHidden/>
    <w:unhideWhenUsed/>
    <w:rsid w:val="001D0D8E"/>
    <w:rPr>
      <w:color w:val="605E5C"/>
      <w:shd w:val="clear" w:color="auto" w:fill="E1DFDD"/>
    </w:rPr>
  </w:style>
  <w:style w:type="character" w:customStyle="1" w:styleId="UnresolvedMention4">
    <w:name w:val="Unresolved Mention4"/>
    <w:basedOn w:val="VarsaylanParagrafYazTipi"/>
    <w:uiPriority w:val="99"/>
    <w:semiHidden/>
    <w:unhideWhenUsed/>
    <w:rsid w:val="0055320F"/>
    <w:rPr>
      <w:color w:val="605E5C"/>
      <w:shd w:val="clear" w:color="auto" w:fill="E1DFDD"/>
    </w:rPr>
  </w:style>
  <w:style w:type="character" w:customStyle="1" w:styleId="zmlenmeyenBahsetme10">
    <w:name w:val="Çözümlenmeyen Bahsetme10"/>
    <w:basedOn w:val="VarsaylanParagrafYazTipi"/>
    <w:uiPriority w:val="99"/>
    <w:semiHidden/>
    <w:unhideWhenUsed/>
    <w:rsid w:val="003631A9"/>
    <w:rPr>
      <w:color w:val="605E5C"/>
      <w:shd w:val="clear" w:color="auto" w:fill="E1DFDD"/>
    </w:rPr>
  </w:style>
  <w:style w:type="character" w:customStyle="1" w:styleId="UnresolvedMention5">
    <w:name w:val="Unresolved Mention5"/>
    <w:basedOn w:val="VarsaylanParagrafYazTipi"/>
    <w:uiPriority w:val="99"/>
    <w:semiHidden/>
    <w:unhideWhenUsed/>
    <w:rsid w:val="00CA7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787852">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2703612">
      <w:bodyDiv w:val="1"/>
      <w:marLeft w:val="0"/>
      <w:marRight w:val="0"/>
      <w:marTop w:val="0"/>
      <w:marBottom w:val="0"/>
      <w:divBdr>
        <w:top w:val="none" w:sz="0" w:space="0" w:color="auto"/>
        <w:left w:val="none" w:sz="0" w:space="0" w:color="auto"/>
        <w:bottom w:val="none" w:sz="0" w:space="0" w:color="auto"/>
        <w:right w:val="none" w:sz="0" w:space="0" w:color="auto"/>
      </w:divBdr>
    </w:div>
    <w:div w:id="73625927">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78911619">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5879076">
      <w:bodyDiv w:val="1"/>
      <w:marLeft w:val="0"/>
      <w:marRight w:val="0"/>
      <w:marTop w:val="0"/>
      <w:marBottom w:val="0"/>
      <w:divBdr>
        <w:top w:val="none" w:sz="0" w:space="0" w:color="auto"/>
        <w:left w:val="none" w:sz="0" w:space="0" w:color="auto"/>
        <w:bottom w:val="none" w:sz="0" w:space="0" w:color="auto"/>
        <w:right w:val="none" w:sz="0" w:space="0" w:color="auto"/>
      </w:divBdr>
    </w:div>
    <w:div w:id="115880367">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3714938">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2643925">
      <w:bodyDiv w:val="1"/>
      <w:marLeft w:val="0"/>
      <w:marRight w:val="0"/>
      <w:marTop w:val="0"/>
      <w:marBottom w:val="0"/>
      <w:divBdr>
        <w:top w:val="none" w:sz="0" w:space="0" w:color="auto"/>
        <w:left w:val="none" w:sz="0" w:space="0" w:color="auto"/>
        <w:bottom w:val="none" w:sz="0" w:space="0" w:color="auto"/>
        <w:right w:val="none" w:sz="0" w:space="0" w:color="auto"/>
      </w:divBdr>
    </w:div>
    <w:div w:id="20325490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55479006">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6696594">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159">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8249676">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05010983">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72586218">
      <w:bodyDiv w:val="1"/>
      <w:marLeft w:val="0"/>
      <w:marRight w:val="0"/>
      <w:marTop w:val="0"/>
      <w:marBottom w:val="0"/>
      <w:divBdr>
        <w:top w:val="none" w:sz="0" w:space="0" w:color="auto"/>
        <w:left w:val="none" w:sz="0" w:space="0" w:color="auto"/>
        <w:bottom w:val="none" w:sz="0" w:space="0" w:color="auto"/>
        <w:right w:val="none" w:sz="0" w:space="0" w:color="auto"/>
      </w:divBdr>
    </w:div>
    <w:div w:id="378939208">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830749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16007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39998207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18717184">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29738260">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582213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79339317">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161856">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790044">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5286325">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61430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582324">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695810335">
      <w:bodyDiv w:val="1"/>
      <w:marLeft w:val="0"/>
      <w:marRight w:val="0"/>
      <w:marTop w:val="0"/>
      <w:marBottom w:val="0"/>
      <w:divBdr>
        <w:top w:val="none" w:sz="0" w:space="0" w:color="auto"/>
        <w:left w:val="none" w:sz="0" w:space="0" w:color="auto"/>
        <w:bottom w:val="none" w:sz="0" w:space="0" w:color="auto"/>
        <w:right w:val="none" w:sz="0" w:space="0" w:color="auto"/>
      </w:divBdr>
    </w:div>
    <w:div w:id="70190254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0303605">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6128781">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091224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18726">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76370451">
      <w:bodyDiv w:val="1"/>
      <w:marLeft w:val="0"/>
      <w:marRight w:val="0"/>
      <w:marTop w:val="0"/>
      <w:marBottom w:val="0"/>
      <w:divBdr>
        <w:top w:val="none" w:sz="0" w:space="0" w:color="auto"/>
        <w:left w:val="none" w:sz="0" w:space="0" w:color="auto"/>
        <w:bottom w:val="none" w:sz="0" w:space="0" w:color="auto"/>
        <w:right w:val="none" w:sz="0" w:space="0" w:color="auto"/>
      </w:divBdr>
    </w:div>
    <w:div w:id="783302847">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8085738">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05514300">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898439295">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0527516">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0090606">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6909391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2585899">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09332083">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5034791">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3431918">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8740622">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252588">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34759821">
      <w:bodyDiv w:val="1"/>
      <w:marLeft w:val="0"/>
      <w:marRight w:val="0"/>
      <w:marTop w:val="0"/>
      <w:marBottom w:val="0"/>
      <w:divBdr>
        <w:top w:val="none" w:sz="0" w:space="0" w:color="auto"/>
        <w:left w:val="none" w:sz="0" w:space="0" w:color="auto"/>
        <w:bottom w:val="none" w:sz="0" w:space="0" w:color="auto"/>
        <w:right w:val="none" w:sz="0" w:space="0" w:color="auto"/>
      </w:divBdr>
    </w:div>
    <w:div w:id="1137454882">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530102">
      <w:bodyDiv w:val="1"/>
      <w:marLeft w:val="0"/>
      <w:marRight w:val="0"/>
      <w:marTop w:val="0"/>
      <w:marBottom w:val="0"/>
      <w:divBdr>
        <w:top w:val="none" w:sz="0" w:space="0" w:color="auto"/>
        <w:left w:val="none" w:sz="0" w:space="0" w:color="auto"/>
        <w:bottom w:val="none" w:sz="0" w:space="0" w:color="auto"/>
        <w:right w:val="none" w:sz="0" w:space="0" w:color="auto"/>
      </w:divBdr>
    </w:div>
    <w:div w:id="1160778608">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201344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28149740">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929191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181449">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49119788">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3607215">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2099888">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4942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701145">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3510484">
      <w:bodyDiv w:val="1"/>
      <w:marLeft w:val="0"/>
      <w:marRight w:val="0"/>
      <w:marTop w:val="0"/>
      <w:marBottom w:val="0"/>
      <w:divBdr>
        <w:top w:val="none" w:sz="0" w:space="0" w:color="auto"/>
        <w:left w:val="none" w:sz="0" w:space="0" w:color="auto"/>
        <w:bottom w:val="none" w:sz="0" w:space="0" w:color="auto"/>
        <w:right w:val="none" w:sz="0" w:space="0" w:color="auto"/>
      </w:divBdr>
    </w:div>
    <w:div w:id="1414812430">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39179529">
      <w:bodyDiv w:val="1"/>
      <w:marLeft w:val="0"/>
      <w:marRight w:val="0"/>
      <w:marTop w:val="0"/>
      <w:marBottom w:val="0"/>
      <w:divBdr>
        <w:top w:val="none" w:sz="0" w:space="0" w:color="auto"/>
        <w:left w:val="none" w:sz="0" w:space="0" w:color="auto"/>
        <w:bottom w:val="none" w:sz="0" w:space="0" w:color="auto"/>
        <w:right w:val="none" w:sz="0" w:space="0" w:color="auto"/>
      </w:divBdr>
    </w:div>
    <w:div w:id="1448887897">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311642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238315">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67352889">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0148">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277985">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5942628">
      <w:bodyDiv w:val="1"/>
      <w:marLeft w:val="0"/>
      <w:marRight w:val="0"/>
      <w:marTop w:val="0"/>
      <w:marBottom w:val="0"/>
      <w:divBdr>
        <w:top w:val="none" w:sz="0" w:space="0" w:color="auto"/>
        <w:left w:val="none" w:sz="0" w:space="0" w:color="auto"/>
        <w:bottom w:val="none" w:sz="0" w:space="0" w:color="auto"/>
        <w:right w:val="none" w:sz="0" w:space="0" w:color="auto"/>
      </w:divBdr>
    </w:div>
    <w:div w:id="1551988882">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1236885">
      <w:bodyDiv w:val="1"/>
      <w:marLeft w:val="0"/>
      <w:marRight w:val="0"/>
      <w:marTop w:val="0"/>
      <w:marBottom w:val="0"/>
      <w:divBdr>
        <w:top w:val="none" w:sz="0" w:space="0" w:color="auto"/>
        <w:left w:val="none" w:sz="0" w:space="0" w:color="auto"/>
        <w:bottom w:val="none" w:sz="0" w:space="0" w:color="auto"/>
        <w:right w:val="none" w:sz="0" w:space="0" w:color="auto"/>
      </w:divBdr>
    </w:div>
    <w:div w:id="1575898431">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76747087">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23045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7060648">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44505">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3487965">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78575932">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1463541">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08810">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4283413">
      <w:bodyDiv w:val="1"/>
      <w:marLeft w:val="0"/>
      <w:marRight w:val="0"/>
      <w:marTop w:val="0"/>
      <w:marBottom w:val="0"/>
      <w:divBdr>
        <w:top w:val="none" w:sz="0" w:space="0" w:color="auto"/>
        <w:left w:val="none" w:sz="0" w:space="0" w:color="auto"/>
        <w:bottom w:val="none" w:sz="0" w:space="0" w:color="auto"/>
        <w:right w:val="none" w:sz="0" w:space="0" w:color="auto"/>
      </w:divBdr>
    </w:div>
    <w:div w:id="1977291356">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3168521">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1469722">
      <w:bodyDiv w:val="1"/>
      <w:marLeft w:val="0"/>
      <w:marRight w:val="0"/>
      <w:marTop w:val="0"/>
      <w:marBottom w:val="0"/>
      <w:divBdr>
        <w:top w:val="none" w:sz="0" w:space="0" w:color="auto"/>
        <w:left w:val="none" w:sz="0" w:space="0" w:color="auto"/>
        <w:bottom w:val="none" w:sz="0" w:space="0" w:color="auto"/>
        <w:right w:val="none" w:sz="0" w:space="0" w:color="auto"/>
      </w:divBdr>
    </w:div>
    <w:div w:id="2021540522">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5840777">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160105">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097239929">
      <w:bodyDiv w:val="1"/>
      <w:marLeft w:val="0"/>
      <w:marRight w:val="0"/>
      <w:marTop w:val="0"/>
      <w:marBottom w:val="0"/>
      <w:divBdr>
        <w:top w:val="none" w:sz="0" w:space="0" w:color="auto"/>
        <w:left w:val="none" w:sz="0" w:space="0" w:color="auto"/>
        <w:bottom w:val="none" w:sz="0" w:space="0" w:color="auto"/>
        <w:right w:val="none" w:sz="0" w:space="0" w:color="auto"/>
      </w:divBdr>
    </w:div>
    <w:div w:id="2097706678">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183743">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5630301">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s://data.tuik.gov.tr/Kategori/GetKategori?p=istihdam-issizlik-ve-ucret-108&amp;dil=1"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bahcesehir-my.sharepoint.com/personal/mehmetcem_sahin_eas_bau_edu_tr/Documents/Masa&#252;st&#252;/BetamCalismalari/LABOR%20MARKET%20OUTLOOK/ARASTIRMA%20NOTU/2022/03.2022/AN%20&#304;&#351;sizlik%20(EN).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LABOR%20MARKET%20OUTLOOK/ARASTIRMA%20NOTU/2022/03.2022/AN%20&#304;&#351;sizlik%20(EN).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s://bahcesehir-my.sharepoint.com/personal/mehmetcem_sahin_eas_bau_edu_tr/Documents/Masa&#252;st&#252;/BetamCalismalari/LABOR%20MARKET%20OUTLOOK/ARASTIRMA%20NOTU/2022/03.2022/AN%20&#304;&#351;sizlik%20(EN).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LABOR%20MARKET%20OUTLOOK/ARASTIRMA%20NOTU/2022/03.2022/AN%20&#304;&#351;sizlik%20(E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34328074675306"/>
          <c:y val="4.5454608507480294E-2"/>
          <c:w val="0.79142068999391069"/>
          <c:h val="0.74943174656359501"/>
        </c:manualLayout>
      </c:layout>
      <c:lineChart>
        <c:grouping val="standard"/>
        <c:varyColors val="0"/>
        <c:ser>
          <c:idx val="1"/>
          <c:order val="0"/>
          <c:tx>
            <c:strRef>
              <c:f>'FIGURE 1'!$B$1</c:f>
              <c:strCache>
                <c:ptCount val="1"/>
                <c:pt idx="0">
                  <c:v>Labor Force</c:v>
                </c:pt>
              </c:strCache>
            </c:strRef>
          </c:tx>
          <c:spPr>
            <a:ln w="38100">
              <a:solidFill>
                <a:srgbClr val="969696"/>
              </a:solidFill>
              <a:prstDash val="solid"/>
            </a:ln>
          </c:spPr>
          <c:marker>
            <c:symbol val="none"/>
          </c:marker>
          <c:cat>
            <c:numRef>
              <c:f>'FIGURE 1'!$A$171:$A$207</c:f>
              <c:numCache>
                <c:formatCode>[$-409]mmm\-yy;@</c:formatCode>
                <c:ptCount val="37"/>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numCache>
            </c:numRef>
          </c:cat>
          <c:val>
            <c:numRef>
              <c:f>'FIGURE 1'!$B$171:$B$207</c:f>
              <c:numCache>
                <c:formatCode>###\ ###</c:formatCode>
                <c:ptCount val="37"/>
                <c:pt idx="0">
                  <c:v>32126</c:v>
                </c:pt>
                <c:pt idx="1">
                  <c:v>32430</c:v>
                </c:pt>
                <c:pt idx="2">
                  <c:v>32857</c:v>
                </c:pt>
                <c:pt idx="3">
                  <c:v>32408</c:v>
                </c:pt>
                <c:pt idx="4">
                  <c:v>32668</c:v>
                </c:pt>
                <c:pt idx="5">
                  <c:v>32578</c:v>
                </c:pt>
                <c:pt idx="6">
                  <c:v>32532</c:v>
                </c:pt>
                <c:pt idx="7">
                  <c:v>32442</c:v>
                </c:pt>
                <c:pt idx="8">
                  <c:v>32489</c:v>
                </c:pt>
                <c:pt idx="9">
                  <c:v>32448</c:v>
                </c:pt>
                <c:pt idx="10">
                  <c:v>32600</c:v>
                </c:pt>
                <c:pt idx="11">
                  <c:v>32595</c:v>
                </c:pt>
                <c:pt idx="12">
                  <c:v>31763</c:v>
                </c:pt>
                <c:pt idx="13">
                  <c:v>31586</c:v>
                </c:pt>
                <c:pt idx="14">
                  <c:v>30423</c:v>
                </c:pt>
                <c:pt idx="15">
                  <c:v>29296</c:v>
                </c:pt>
                <c:pt idx="16">
                  <c:v>29773</c:v>
                </c:pt>
                <c:pt idx="17">
                  <c:v>30539</c:v>
                </c:pt>
                <c:pt idx="18">
                  <c:v>30501</c:v>
                </c:pt>
                <c:pt idx="19">
                  <c:v>30851</c:v>
                </c:pt>
                <c:pt idx="20">
                  <c:v>31033</c:v>
                </c:pt>
                <c:pt idx="21">
                  <c:v>31157</c:v>
                </c:pt>
                <c:pt idx="22">
                  <c:v>31314</c:v>
                </c:pt>
                <c:pt idx="23">
                  <c:v>31074</c:v>
                </c:pt>
                <c:pt idx="24">
                  <c:v>31513</c:v>
                </c:pt>
                <c:pt idx="25">
                  <c:v>31766</c:v>
                </c:pt>
                <c:pt idx="26">
                  <c:v>32465</c:v>
                </c:pt>
                <c:pt idx="27">
                  <c:v>32671</c:v>
                </c:pt>
                <c:pt idx="28">
                  <c:v>32417</c:v>
                </c:pt>
                <c:pt idx="29">
                  <c:v>32192</c:v>
                </c:pt>
                <c:pt idx="30">
                  <c:v>32597</c:v>
                </c:pt>
                <c:pt idx="31">
                  <c:v>32775</c:v>
                </c:pt>
                <c:pt idx="32">
                  <c:v>33195</c:v>
                </c:pt>
                <c:pt idx="33">
                  <c:v>33286</c:v>
                </c:pt>
                <c:pt idx="34">
                  <c:v>33525</c:v>
                </c:pt>
                <c:pt idx="35">
                  <c:v>33791</c:v>
                </c:pt>
                <c:pt idx="36">
                  <c:v>33769</c:v>
                </c:pt>
              </c:numCache>
            </c:numRef>
          </c:val>
          <c:smooth val="0"/>
          <c:extLst>
            <c:ext xmlns:c16="http://schemas.microsoft.com/office/drawing/2014/chart" uri="{C3380CC4-5D6E-409C-BE32-E72D297353CC}">
              <c16:uniqueId val="{00000000-A612-405E-99A2-0F4B365561FD}"/>
            </c:ext>
          </c:extLst>
        </c:ser>
        <c:ser>
          <c:idx val="0"/>
          <c:order val="1"/>
          <c:tx>
            <c:strRef>
              <c:f>'FIGURE 1'!$C$1</c:f>
              <c:strCache>
                <c:ptCount val="1"/>
                <c:pt idx="0">
                  <c:v>Employment</c:v>
                </c:pt>
              </c:strCache>
            </c:strRef>
          </c:tx>
          <c:spPr>
            <a:ln w="25400">
              <a:solidFill>
                <a:srgbClr val="003366"/>
              </a:solidFill>
              <a:prstDash val="solid"/>
            </a:ln>
          </c:spPr>
          <c:marker>
            <c:symbol val="none"/>
          </c:marker>
          <c:cat>
            <c:numRef>
              <c:f>'FIGURE 1'!$A$171:$A$207</c:f>
              <c:numCache>
                <c:formatCode>[$-409]mmm\-yy;@</c:formatCode>
                <c:ptCount val="37"/>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numCache>
            </c:numRef>
          </c:cat>
          <c:val>
            <c:numRef>
              <c:f>'FIGURE 1'!$C$171:$C$207</c:f>
              <c:numCache>
                <c:formatCode>###\ ###</c:formatCode>
                <c:ptCount val="37"/>
                <c:pt idx="0">
                  <c:v>27771</c:v>
                </c:pt>
                <c:pt idx="1">
                  <c:v>27945</c:v>
                </c:pt>
                <c:pt idx="2">
                  <c:v>28300</c:v>
                </c:pt>
                <c:pt idx="3">
                  <c:v>27922</c:v>
                </c:pt>
                <c:pt idx="4">
                  <c:v>28185</c:v>
                </c:pt>
                <c:pt idx="5">
                  <c:v>28111</c:v>
                </c:pt>
                <c:pt idx="6">
                  <c:v>28020</c:v>
                </c:pt>
                <c:pt idx="7">
                  <c:v>27903</c:v>
                </c:pt>
                <c:pt idx="8">
                  <c:v>27926</c:v>
                </c:pt>
                <c:pt idx="9">
                  <c:v>28076</c:v>
                </c:pt>
                <c:pt idx="10">
                  <c:v>28282</c:v>
                </c:pt>
                <c:pt idx="11">
                  <c:v>28221</c:v>
                </c:pt>
                <c:pt idx="12">
                  <c:v>27587</c:v>
                </c:pt>
                <c:pt idx="13">
                  <c:v>27606</c:v>
                </c:pt>
                <c:pt idx="14">
                  <c:v>26489</c:v>
                </c:pt>
                <c:pt idx="15">
                  <c:v>25324</c:v>
                </c:pt>
                <c:pt idx="16">
                  <c:v>25759</c:v>
                </c:pt>
                <c:pt idx="17">
                  <c:v>26475</c:v>
                </c:pt>
                <c:pt idx="18">
                  <c:v>26203</c:v>
                </c:pt>
                <c:pt idx="19">
                  <c:v>26926</c:v>
                </c:pt>
                <c:pt idx="20">
                  <c:v>27106</c:v>
                </c:pt>
                <c:pt idx="21">
                  <c:v>27073</c:v>
                </c:pt>
                <c:pt idx="22">
                  <c:v>27221</c:v>
                </c:pt>
                <c:pt idx="23">
                  <c:v>27058</c:v>
                </c:pt>
                <c:pt idx="24">
                  <c:v>27493</c:v>
                </c:pt>
                <c:pt idx="25">
                  <c:v>27588</c:v>
                </c:pt>
                <c:pt idx="26">
                  <c:v>28250</c:v>
                </c:pt>
                <c:pt idx="27">
                  <c:v>28173</c:v>
                </c:pt>
                <c:pt idx="28">
                  <c:v>28121</c:v>
                </c:pt>
                <c:pt idx="29">
                  <c:v>28793</c:v>
                </c:pt>
                <c:pt idx="30">
                  <c:v>28939</c:v>
                </c:pt>
                <c:pt idx="31">
                  <c:v>28988</c:v>
                </c:pt>
                <c:pt idx="32">
                  <c:v>29419</c:v>
                </c:pt>
                <c:pt idx="33">
                  <c:v>29558</c:v>
                </c:pt>
                <c:pt idx="34">
                  <c:v>29735</c:v>
                </c:pt>
                <c:pt idx="35">
                  <c:v>29953</c:v>
                </c:pt>
                <c:pt idx="36">
                  <c:v>29910</c:v>
                </c:pt>
              </c:numCache>
            </c:numRef>
          </c:val>
          <c:smooth val="0"/>
          <c:extLst>
            <c:ext xmlns:c16="http://schemas.microsoft.com/office/drawing/2014/chart" uri="{C3380CC4-5D6E-409C-BE32-E72D297353CC}">
              <c16:uniqueId val="{00000001-A612-405E-99A2-0F4B365561FD}"/>
            </c:ext>
          </c:extLst>
        </c:ser>
        <c:dLbls>
          <c:showLegendKey val="0"/>
          <c:showVal val="0"/>
          <c:showCatName val="0"/>
          <c:showSerName val="0"/>
          <c:showPercent val="0"/>
          <c:showBubbleSize val="0"/>
        </c:dLbls>
        <c:marker val="1"/>
        <c:smooth val="0"/>
        <c:axId val="1932691200"/>
        <c:axId val="1"/>
      </c:lineChart>
      <c:lineChart>
        <c:grouping val="standard"/>
        <c:varyColors val="0"/>
        <c:ser>
          <c:idx val="2"/>
          <c:order val="2"/>
          <c:tx>
            <c:strRef>
              <c:f>'FIGURE 1'!$F$1</c:f>
              <c:strCache>
                <c:ptCount val="1"/>
                <c:pt idx="0">
                  <c:v>Unemployment Rate</c:v>
                </c:pt>
              </c:strCache>
            </c:strRef>
          </c:tx>
          <c:spPr>
            <a:ln w="38100">
              <a:solidFill>
                <a:srgbClr val="FF0000"/>
              </a:solidFill>
              <a:prstDash val="solid"/>
            </a:ln>
          </c:spPr>
          <c:marker>
            <c:symbol val="none"/>
          </c:marker>
          <c:cat>
            <c:numRef>
              <c:f>'FIGURE 1'!$A$171:$A$207</c:f>
              <c:numCache>
                <c:formatCode>[$-409]mmm\-yy;@</c:formatCode>
                <c:ptCount val="37"/>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numCache>
            </c:numRef>
          </c:cat>
          <c:val>
            <c:numRef>
              <c:f>'FIGURE 1'!$F$171:$F$207</c:f>
              <c:numCache>
                <c:formatCode>0.00</c:formatCode>
                <c:ptCount val="37"/>
                <c:pt idx="0">
                  <c:v>13.6</c:v>
                </c:pt>
                <c:pt idx="1">
                  <c:v>13.8</c:v>
                </c:pt>
                <c:pt idx="2">
                  <c:v>13.9</c:v>
                </c:pt>
                <c:pt idx="3">
                  <c:v>13.8</c:v>
                </c:pt>
                <c:pt idx="4">
                  <c:v>13.7</c:v>
                </c:pt>
                <c:pt idx="5">
                  <c:v>13.7</c:v>
                </c:pt>
                <c:pt idx="6">
                  <c:v>13.9</c:v>
                </c:pt>
                <c:pt idx="7">
                  <c:v>14</c:v>
                </c:pt>
                <c:pt idx="8">
                  <c:v>14</c:v>
                </c:pt>
                <c:pt idx="9">
                  <c:v>13.5</c:v>
                </c:pt>
                <c:pt idx="10">
                  <c:v>13.2</c:v>
                </c:pt>
                <c:pt idx="11">
                  <c:v>13.4</c:v>
                </c:pt>
                <c:pt idx="12">
                  <c:v>13.1</c:v>
                </c:pt>
                <c:pt idx="13">
                  <c:v>12.6</c:v>
                </c:pt>
                <c:pt idx="14">
                  <c:v>12.9</c:v>
                </c:pt>
                <c:pt idx="15">
                  <c:v>13.6</c:v>
                </c:pt>
                <c:pt idx="16">
                  <c:v>13.5</c:v>
                </c:pt>
                <c:pt idx="17">
                  <c:v>13.3</c:v>
                </c:pt>
                <c:pt idx="18">
                  <c:v>14.1</c:v>
                </c:pt>
                <c:pt idx="19">
                  <c:v>12.7</c:v>
                </c:pt>
                <c:pt idx="20">
                  <c:v>12.7</c:v>
                </c:pt>
                <c:pt idx="21">
                  <c:v>13.1</c:v>
                </c:pt>
                <c:pt idx="22">
                  <c:v>13.1</c:v>
                </c:pt>
                <c:pt idx="23">
                  <c:v>12.9</c:v>
                </c:pt>
                <c:pt idx="24">
                  <c:v>12.8</c:v>
                </c:pt>
                <c:pt idx="25">
                  <c:v>13.2</c:v>
                </c:pt>
                <c:pt idx="26">
                  <c:v>13</c:v>
                </c:pt>
                <c:pt idx="27">
                  <c:v>13.8</c:v>
                </c:pt>
                <c:pt idx="28">
                  <c:v>13.3</c:v>
                </c:pt>
                <c:pt idx="29">
                  <c:v>10.6</c:v>
                </c:pt>
                <c:pt idx="30">
                  <c:v>11.2</c:v>
                </c:pt>
                <c:pt idx="31">
                  <c:v>11.6</c:v>
                </c:pt>
                <c:pt idx="32">
                  <c:v>11.4</c:v>
                </c:pt>
                <c:pt idx="33">
                  <c:v>11.2</c:v>
                </c:pt>
                <c:pt idx="34">
                  <c:v>11.3</c:v>
                </c:pt>
                <c:pt idx="35">
                  <c:v>11.4</c:v>
                </c:pt>
                <c:pt idx="36">
                  <c:v>11.4</c:v>
                </c:pt>
              </c:numCache>
            </c:numRef>
          </c:val>
          <c:smooth val="0"/>
          <c:extLst>
            <c:ext xmlns:c16="http://schemas.microsoft.com/office/drawing/2014/chart" uri="{C3380CC4-5D6E-409C-BE32-E72D297353CC}">
              <c16:uniqueId val="{00000002-A612-405E-99A2-0F4B365561FD}"/>
            </c:ext>
          </c:extLst>
        </c:ser>
        <c:dLbls>
          <c:showLegendKey val="0"/>
          <c:showVal val="0"/>
          <c:showCatName val="0"/>
          <c:showSerName val="0"/>
          <c:showPercent val="0"/>
          <c:showBubbleSize val="0"/>
        </c:dLbls>
        <c:marker val="1"/>
        <c:smooth val="0"/>
        <c:axId val="3"/>
        <c:axId val="4"/>
      </c:lineChart>
      <c:catAx>
        <c:axId val="1932691200"/>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tr-TR"/>
          </a:p>
        </c:txPr>
        <c:crossAx val="1"/>
        <c:crosses val="autoZero"/>
        <c:auto val="0"/>
        <c:lblAlgn val="ctr"/>
        <c:lblOffset val="100"/>
        <c:tickLblSkip val="3"/>
        <c:tickMarkSkip val="4"/>
        <c:noMultiLvlLbl val="0"/>
      </c:catAx>
      <c:valAx>
        <c:axId val="1"/>
        <c:scaling>
          <c:orientation val="minMax"/>
          <c:min val="15000"/>
        </c:scaling>
        <c:delete val="0"/>
        <c:axPos val="l"/>
        <c:title>
          <c:tx>
            <c:rich>
              <a:bodyPr/>
              <a:lstStyle/>
              <a:p>
                <a:pPr>
                  <a:defRPr sz="800" b="1" i="0" u="none" strike="noStrike" baseline="0">
                    <a:solidFill>
                      <a:srgbClr val="000000"/>
                    </a:solidFill>
                    <a:latin typeface="Arial"/>
                    <a:ea typeface="Arial"/>
                    <a:cs typeface="Arial"/>
                  </a:defRPr>
                </a:pPr>
                <a:r>
                  <a:rPr lang="tr-TR" sz="800"/>
                  <a:t>Labor force and employment (in housands)</a:t>
                </a:r>
              </a:p>
            </c:rich>
          </c:tx>
          <c:layout>
            <c:manualLayout>
              <c:xMode val="edge"/>
              <c:yMode val="edge"/>
              <c:x val="7.3966256536325539E-3"/>
              <c:y val="0.10511367897194669"/>
            </c:manualLayout>
          </c:layout>
          <c:overlay val="0"/>
          <c:spPr>
            <a:noFill/>
            <a:ln w="25400">
              <a:noFill/>
            </a:ln>
          </c:spPr>
        </c:title>
        <c:numFmt formatCode="###\ ###"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1932691200"/>
        <c:crosses val="autoZero"/>
        <c:crossBetween val="midCat"/>
      </c:valAx>
      <c:catAx>
        <c:axId val="3"/>
        <c:scaling>
          <c:orientation val="minMax"/>
        </c:scaling>
        <c:delete val="1"/>
        <c:axPos val="b"/>
        <c:numFmt formatCode="[$-409]mmm\-yy;@" sourceLinked="1"/>
        <c:majorTickMark val="out"/>
        <c:minorTickMark val="none"/>
        <c:tickLblPos val="nextTo"/>
        <c:crossAx val="4"/>
        <c:crosses val="autoZero"/>
        <c:auto val="0"/>
        <c:lblAlgn val="ctr"/>
        <c:lblOffset val="100"/>
        <c:noMultiLvlLbl val="0"/>
      </c:catAx>
      <c:valAx>
        <c:axId val="4"/>
        <c:scaling>
          <c:orientation val="minMax"/>
          <c:min val="6"/>
        </c:scaling>
        <c:delete val="0"/>
        <c:axPos val="r"/>
        <c:title>
          <c:tx>
            <c:rich>
              <a:bodyPr/>
              <a:lstStyle/>
              <a:p>
                <a:pPr>
                  <a:defRPr sz="800" b="1" i="0" u="none" strike="noStrike" baseline="0">
                    <a:solidFill>
                      <a:srgbClr val="000000"/>
                    </a:solidFill>
                    <a:latin typeface="Arial"/>
                    <a:ea typeface="Arial"/>
                    <a:cs typeface="Arial"/>
                  </a:defRPr>
                </a:pPr>
                <a:r>
                  <a:rPr lang="tr-TR" sz="800"/>
                  <a:t>Unemployment rate</a:t>
                </a:r>
              </a:p>
            </c:rich>
          </c:tx>
          <c:layout>
            <c:manualLayout>
              <c:xMode val="edge"/>
              <c:yMode val="edge"/>
              <c:x val="0.96005938979420469"/>
              <c:y val="0.17329542898046835"/>
            </c:manualLayout>
          </c:layout>
          <c:overlay val="0"/>
          <c:spPr>
            <a:noFill/>
            <a:ln w="25400">
              <a:noFill/>
            </a:ln>
          </c:spPr>
        </c:title>
        <c:numFmt formatCode="#,##0.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tr-TR"/>
          </a:p>
        </c:txPr>
        <c:crossAx val="3"/>
        <c:crosses val="max"/>
        <c:crossBetween val="midCat"/>
      </c:valAx>
      <c:spPr>
        <a:solidFill>
          <a:srgbClr val="FFFFFF"/>
        </a:solidFill>
        <a:ln w="25400">
          <a:noFill/>
        </a:ln>
      </c:spPr>
    </c:plotArea>
    <c:legend>
      <c:legendPos val="b"/>
      <c:layout>
        <c:manualLayout>
          <c:xMode val="edge"/>
          <c:yMode val="edge"/>
          <c:x val="0.16612850750688621"/>
          <c:y val="0.93389617206940034"/>
          <c:w val="0.66568105571038549"/>
          <c:h val="6.2500460169751526E-2"/>
        </c:manualLayout>
      </c:layout>
      <c:overlay val="0"/>
      <c:spPr>
        <a:solidFill>
          <a:srgbClr val="FFFFFF"/>
        </a:solidFill>
        <a:ln w="25400">
          <a:noFill/>
        </a:ln>
      </c:spPr>
      <c:txPr>
        <a:bodyPr/>
        <a:lstStyle/>
        <a:p>
          <a:pPr>
            <a:defRPr sz="800" b="1" i="0" u="none" strike="noStrike" baseline="0">
              <a:solidFill>
                <a:srgbClr val="000000"/>
              </a:solidFill>
              <a:latin typeface="Arial"/>
              <a:ea typeface="Arial"/>
              <a:cs typeface="Arial"/>
            </a:defRPr>
          </a:pPr>
          <a:endParaRPr lang="tr-TR"/>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tr-TR"/>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2'!$C$2</c:f>
              <c:strCache>
                <c:ptCount val="1"/>
                <c:pt idx="0">
                  <c:v>Unemployment Rate (%)</c:v>
                </c:pt>
              </c:strCache>
            </c:strRef>
          </c:tx>
          <c:spPr>
            <a:ln w="28575" cap="rnd">
              <a:solidFill>
                <a:schemeClr val="accent2"/>
              </a:solidFill>
              <a:round/>
            </a:ln>
            <a:effectLst/>
          </c:spPr>
          <c:marker>
            <c:symbol val="none"/>
          </c:marker>
          <c:cat>
            <c:numRef>
              <c:f>'FIGURE 2'!$A$63:$A$99</c:f>
              <c:numCache>
                <c:formatCode>[$-409]mmm\-yy;@</c:formatCode>
                <c:ptCount val="37"/>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numCache>
            </c:numRef>
          </c:cat>
          <c:val>
            <c:numRef>
              <c:f>'FIGURE 2'!$C$63:$C$99</c:f>
              <c:numCache>
                <c:formatCode>0.0</c:formatCode>
                <c:ptCount val="37"/>
                <c:pt idx="0">
                  <c:v>13.6</c:v>
                </c:pt>
                <c:pt idx="1">
                  <c:v>13.8</c:v>
                </c:pt>
                <c:pt idx="2">
                  <c:v>13.9</c:v>
                </c:pt>
                <c:pt idx="3">
                  <c:v>13.8</c:v>
                </c:pt>
                <c:pt idx="4">
                  <c:v>13.7</c:v>
                </c:pt>
                <c:pt idx="5">
                  <c:v>13.7</c:v>
                </c:pt>
                <c:pt idx="6">
                  <c:v>13.9</c:v>
                </c:pt>
                <c:pt idx="7">
                  <c:v>14</c:v>
                </c:pt>
                <c:pt idx="8">
                  <c:v>14</c:v>
                </c:pt>
                <c:pt idx="9">
                  <c:v>13.5</c:v>
                </c:pt>
                <c:pt idx="10">
                  <c:v>13.2</c:v>
                </c:pt>
                <c:pt idx="11">
                  <c:v>13.4</c:v>
                </c:pt>
                <c:pt idx="12">
                  <c:v>13.1</c:v>
                </c:pt>
                <c:pt idx="13">
                  <c:v>12.6</c:v>
                </c:pt>
                <c:pt idx="14">
                  <c:v>12.9</c:v>
                </c:pt>
                <c:pt idx="15">
                  <c:v>13.6</c:v>
                </c:pt>
                <c:pt idx="16">
                  <c:v>13.5</c:v>
                </c:pt>
                <c:pt idx="17">
                  <c:v>13.3</c:v>
                </c:pt>
                <c:pt idx="18">
                  <c:v>14.1</c:v>
                </c:pt>
                <c:pt idx="19">
                  <c:v>12.7</c:v>
                </c:pt>
                <c:pt idx="20">
                  <c:v>12.7</c:v>
                </c:pt>
                <c:pt idx="21">
                  <c:v>13.1</c:v>
                </c:pt>
                <c:pt idx="22">
                  <c:v>13.1</c:v>
                </c:pt>
                <c:pt idx="23">
                  <c:v>12.9</c:v>
                </c:pt>
                <c:pt idx="24">
                  <c:v>12.8</c:v>
                </c:pt>
                <c:pt idx="25">
                  <c:v>13.2</c:v>
                </c:pt>
                <c:pt idx="26">
                  <c:v>13</c:v>
                </c:pt>
                <c:pt idx="27">
                  <c:v>13.8</c:v>
                </c:pt>
                <c:pt idx="28">
                  <c:v>13.3</c:v>
                </c:pt>
                <c:pt idx="29">
                  <c:v>10.6</c:v>
                </c:pt>
                <c:pt idx="30">
                  <c:v>11.2</c:v>
                </c:pt>
                <c:pt idx="31">
                  <c:v>11.6</c:v>
                </c:pt>
                <c:pt idx="32">
                  <c:v>11.4</c:v>
                </c:pt>
                <c:pt idx="33">
                  <c:v>11.2</c:v>
                </c:pt>
                <c:pt idx="34">
                  <c:v>11.3</c:v>
                </c:pt>
                <c:pt idx="35">
                  <c:v>11.4</c:v>
                </c:pt>
                <c:pt idx="36">
                  <c:v>11.4</c:v>
                </c:pt>
              </c:numCache>
            </c:numRef>
          </c:val>
          <c:smooth val="0"/>
          <c:extLst>
            <c:ext xmlns:c16="http://schemas.microsoft.com/office/drawing/2014/chart" uri="{C3380CC4-5D6E-409C-BE32-E72D297353CC}">
              <c16:uniqueId val="{00000000-DAEE-4F11-85FA-F20D8991A5E2}"/>
            </c:ext>
          </c:extLst>
        </c:ser>
        <c:ser>
          <c:idx val="1"/>
          <c:order val="1"/>
          <c:tx>
            <c:strRef>
              <c:f>'FIGURE 2'!$E$2</c:f>
              <c:strCache>
                <c:ptCount val="1"/>
                <c:pt idx="0">
                  <c:v>Combined Rate of Time-Related Underemployment and Unemployment (%)</c:v>
                </c:pt>
              </c:strCache>
            </c:strRef>
          </c:tx>
          <c:spPr>
            <a:ln w="28575" cap="rnd">
              <a:solidFill>
                <a:srgbClr val="00B0F0"/>
              </a:solidFill>
              <a:round/>
            </a:ln>
            <a:effectLst/>
          </c:spPr>
          <c:marker>
            <c:symbol val="none"/>
          </c:marker>
          <c:cat>
            <c:numRef>
              <c:f>'FIGURE 2'!$A$63:$A$99</c:f>
              <c:numCache>
                <c:formatCode>[$-409]mmm\-yy;@</c:formatCode>
                <c:ptCount val="37"/>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numCache>
            </c:numRef>
          </c:cat>
          <c:val>
            <c:numRef>
              <c:f>'FIGURE 2'!$E$63:$E$99</c:f>
              <c:numCache>
                <c:formatCode>0.0</c:formatCode>
                <c:ptCount val="37"/>
                <c:pt idx="0">
                  <c:v>14.7</c:v>
                </c:pt>
                <c:pt idx="1">
                  <c:v>15.1</c:v>
                </c:pt>
                <c:pt idx="2">
                  <c:v>15.2</c:v>
                </c:pt>
                <c:pt idx="3">
                  <c:v>15</c:v>
                </c:pt>
                <c:pt idx="4">
                  <c:v>14.5</c:v>
                </c:pt>
                <c:pt idx="5">
                  <c:v>14.7</c:v>
                </c:pt>
                <c:pt idx="6">
                  <c:v>14.9</c:v>
                </c:pt>
                <c:pt idx="7">
                  <c:v>14.8</c:v>
                </c:pt>
                <c:pt idx="8">
                  <c:v>15.1</c:v>
                </c:pt>
                <c:pt idx="9">
                  <c:v>14.4</c:v>
                </c:pt>
                <c:pt idx="10">
                  <c:v>14.3</c:v>
                </c:pt>
                <c:pt idx="11">
                  <c:v>14.6</c:v>
                </c:pt>
                <c:pt idx="12">
                  <c:v>15.8</c:v>
                </c:pt>
                <c:pt idx="13">
                  <c:v>14.9</c:v>
                </c:pt>
                <c:pt idx="14">
                  <c:v>16</c:v>
                </c:pt>
                <c:pt idx="15">
                  <c:v>18.399999999999999</c:v>
                </c:pt>
                <c:pt idx="16">
                  <c:v>19.2</c:v>
                </c:pt>
                <c:pt idx="17">
                  <c:v>17</c:v>
                </c:pt>
                <c:pt idx="18">
                  <c:v>18.100000000000001</c:v>
                </c:pt>
                <c:pt idx="19">
                  <c:v>16.7</c:v>
                </c:pt>
                <c:pt idx="20">
                  <c:v>15.9</c:v>
                </c:pt>
                <c:pt idx="21">
                  <c:v>17.399999999999999</c:v>
                </c:pt>
                <c:pt idx="22">
                  <c:v>17.100000000000001</c:v>
                </c:pt>
                <c:pt idx="23">
                  <c:v>18.100000000000001</c:v>
                </c:pt>
                <c:pt idx="24">
                  <c:v>20.2</c:v>
                </c:pt>
                <c:pt idx="25">
                  <c:v>19.600000000000001</c:v>
                </c:pt>
                <c:pt idx="26">
                  <c:v>18.100000000000001</c:v>
                </c:pt>
                <c:pt idx="27">
                  <c:v>19.8</c:v>
                </c:pt>
                <c:pt idx="28">
                  <c:v>19.3</c:v>
                </c:pt>
                <c:pt idx="29">
                  <c:v>14.5</c:v>
                </c:pt>
                <c:pt idx="30">
                  <c:v>15.6</c:v>
                </c:pt>
                <c:pt idx="31">
                  <c:v>14.7</c:v>
                </c:pt>
                <c:pt idx="32">
                  <c:v>15</c:v>
                </c:pt>
                <c:pt idx="33">
                  <c:v>15.7</c:v>
                </c:pt>
                <c:pt idx="34">
                  <c:v>15.5</c:v>
                </c:pt>
                <c:pt idx="35">
                  <c:v>15.6</c:v>
                </c:pt>
                <c:pt idx="36">
                  <c:v>15.7</c:v>
                </c:pt>
              </c:numCache>
            </c:numRef>
          </c:val>
          <c:smooth val="0"/>
          <c:extLst>
            <c:ext xmlns:c16="http://schemas.microsoft.com/office/drawing/2014/chart" uri="{C3380CC4-5D6E-409C-BE32-E72D297353CC}">
              <c16:uniqueId val="{00000001-DAEE-4F11-85FA-F20D8991A5E2}"/>
            </c:ext>
          </c:extLst>
        </c:ser>
        <c:ser>
          <c:idx val="2"/>
          <c:order val="2"/>
          <c:tx>
            <c:strRef>
              <c:f>'FIGURE 2'!$G$2</c:f>
              <c:strCache>
                <c:ptCount val="1"/>
                <c:pt idx="0">
                  <c:v>Combined Rate of Unemployment and Potential Labor Force (%)</c:v>
                </c:pt>
              </c:strCache>
            </c:strRef>
          </c:tx>
          <c:spPr>
            <a:ln w="28575" cap="rnd">
              <a:solidFill>
                <a:srgbClr val="FFC000"/>
              </a:solidFill>
              <a:round/>
            </a:ln>
            <a:effectLst/>
          </c:spPr>
          <c:marker>
            <c:symbol val="none"/>
          </c:marker>
          <c:cat>
            <c:numRef>
              <c:f>'FIGURE 2'!$A$63:$A$99</c:f>
              <c:numCache>
                <c:formatCode>[$-409]mmm\-yy;@</c:formatCode>
                <c:ptCount val="37"/>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numCache>
            </c:numRef>
          </c:cat>
          <c:val>
            <c:numRef>
              <c:f>'FIGURE 2'!$G$63:$G$99</c:f>
              <c:numCache>
                <c:formatCode>0.0</c:formatCode>
                <c:ptCount val="37"/>
                <c:pt idx="0">
                  <c:v>18.600000000000001</c:v>
                </c:pt>
                <c:pt idx="1">
                  <c:v>18</c:v>
                </c:pt>
                <c:pt idx="2">
                  <c:v>18.399999999999999</c:v>
                </c:pt>
                <c:pt idx="3">
                  <c:v>18</c:v>
                </c:pt>
                <c:pt idx="4">
                  <c:v>17.8</c:v>
                </c:pt>
                <c:pt idx="5">
                  <c:v>18.2</c:v>
                </c:pt>
                <c:pt idx="6">
                  <c:v>18.3</c:v>
                </c:pt>
                <c:pt idx="7">
                  <c:v>18.399999999999999</c:v>
                </c:pt>
                <c:pt idx="8">
                  <c:v>17.899999999999999</c:v>
                </c:pt>
                <c:pt idx="9">
                  <c:v>17.899999999999999</c:v>
                </c:pt>
                <c:pt idx="10">
                  <c:v>17.399999999999999</c:v>
                </c:pt>
                <c:pt idx="11">
                  <c:v>17.600000000000001</c:v>
                </c:pt>
                <c:pt idx="12">
                  <c:v>19.100000000000001</c:v>
                </c:pt>
                <c:pt idx="13">
                  <c:v>18.600000000000001</c:v>
                </c:pt>
                <c:pt idx="14">
                  <c:v>20.3</c:v>
                </c:pt>
                <c:pt idx="15">
                  <c:v>23.5</c:v>
                </c:pt>
                <c:pt idx="16">
                  <c:v>24.3</c:v>
                </c:pt>
                <c:pt idx="17">
                  <c:v>22.4</c:v>
                </c:pt>
                <c:pt idx="18">
                  <c:v>22.4</c:v>
                </c:pt>
                <c:pt idx="19">
                  <c:v>21.3</c:v>
                </c:pt>
                <c:pt idx="20">
                  <c:v>21.2</c:v>
                </c:pt>
                <c:pt idx="21">
                  <c:v>21.9</c:v>
                </c:pt>
                <c:pt idx="22">
                  <c:v>23</c:v>
                </c:pt>
                <c:pt idx="23">
                  <c:v>24.1</c:v>
                </c:pt>
                <c:pt idx="24">
                  <c:v>23</c:v>
                </c:pt>
                <c:pt idx="25">
                  <c:v>22.3</c:v>
                </c:pt>
                <c:pt idx="26">
                  <c:v>21</c:v>
                </c:pt>
                <c:pt idx="27">
                  <c:v>21.8</c:v>
                </c:pt>
                <c:pt idx="28">
                  <c:v>21.7</c:v>
                </c:pt>
                <c:pt idx="29">
                  <c:v>18.7</c:v>
                </c:pt>
                <c:pt idx="30">
                  <c:v>19</c:v>
                </c:pt>
                <c:pt idx="31">
                  <c:v>18.600000000000001</c:v>
                </c:pt>
                <c:pt idx="32">
                  <c:v>18.399999999999999</c:v>
                </c:pt>
                <c:pt idx="33">
                  <c:v>18.7</c:v>
                </c:pt>
                <c:pt idx="34">
                  <c:v>18.3</c:v>
                </c:pt>
                <c:pt idx="35">
                  <c:v>18.899999999999999</c:v>
                </c:pt>
                <c:pt idx="36">
                  <c:v>19</c:v>
                </c:pt>
              </c:numCache>
            </c:numRef>
          </c:val>
          <c:smooth val="0"/>
          <c:extLst>
            <c:ext xmlns:c16="http://schemas.microsoft.com/office/drawing/2014/chart" uri="{C3380CC4-5D6E-409C-BE32-E72D297353CC}">
              <c16:uniqueId val="{00000002-DAEE-4F11-85FA-F20D8991A5E2}"/>
            </c:ext>
          </c:extLst>
        </c:ser>
        <c:ser>
          <c:idx val="3"/>
          <c:order val="3"/>
          <c:tx>
            <c:strRef>
              <c:f>'FIGURE 2'!$J$2</c:f>
              <c:strCache>
                <c:ptCount val="1"/>
                <c:pt idx="0">
                  <c:v>Composite Measure of Labor Underutilization (%)</c:v>
                </c:pt>
              </c:strCache>
            </c:strRef>
          </c:tx>
          <c:spPr>
            <a:ln w="28575" cap="rnd">
              <a:solidFill>
                <a:schemeClr val="accent4"/>
              </a:solidFill>
              <a:round/>
            </a:ln>
            <a:effectLst/>
          </c:spPr>
          <c:marker>
            <c:symbol val="none"/>
          </c:marker>
          <c:cat>
            <c:numRef>
              <c:f>'FIGURE 2'!$A$63:$A$99</c:f>
              <c:numCache>
                <c:formatCode>[$-409]mmm\-yy;@</c:formatCode>
                <c:ptCount val="37"/>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numCache>
            </c:numRef>
          </c:cat>
          <c:val>
            <c:numRef>
              <c:f>'FIGURE 2'!$J$63:$J$99</c:f>
              <c:numCache>
                <c:formatCode>0.0</c:formatCode>
                <c:ptCount val="37"/>
                <c:pt idx="0">
                  <c:v>19.7</c:v>
                </c:pt>
                <c:pt idx="1">
                  <c:v>19.2</c:v>
                </c:pt>
                <c:pt idx="2">
                  <c:v>19.7</c:v>
                </c:pt>
                <c:pt idx="3">
                  <c:v>19.100000000000001</c:v>
                </c:pt>
                <c:pt idx="4">
                  <c:v>18.600000000000001</c:v>
                </c:pt>
                <c:pt idx="5">
                  <c:v>19.100000000000001</c:v>
                </c:pt>
                <c:pt idx="6">
                  <c:v>19.3</c:v>
                </c:pt>
                <c:pt idx="7">
                  <c:v>19.2</c:v>
                </c:pt>
                <c:pt idx="8">
                  <c:v>18.899999999999999</c:v>
                </c:pt>
                <c:pt idx="9">
                  <c:v>18.7</c:v>
                </c:pt>
                <c:pt idx="10">
                  <c:v>18.399999999999999</c:v>
                </c:pt>
                <c:pt idx="11">
                  <c:v>18.7</c:v>
                </c:pt>
                <c:pt idx="12">
                  <c:v>21.6</c:v>
                </c:pt>
                <c:pt idx="13">
                  <c:v>20.7</c:v>
                </c:pt>
                <c:pt idx="14">
                  <c:v>23.1</c:v>
                </c:pt>
                <c:pt idx="15">
                  <c:v>27.7</c:v>
                </c:pt>
                <c:pt idx="16">
                  <c:v>29.3</c:v>
                </c:pt>
                <c:pt idx="17">
                  <c:v>25.8</c:v>
                </c:pt>
                <c:pt idx="18">
                  <c:v>26</c:v>
                </c:pt>
                <c:pt idx="19">
                  <c:v>24.9</c:v>
                </c:pt>
                <c:pt idx="20">
                  <c:v>24.2</c:v>
                </c:pt>
                <c:pt idx="21">
                  <c:v>25.7</c:v>
                </c:pt>
                <c:pt idx="22">
                  <c:v>26.5</c:v>
                </c:pt>
                <c:pt idx="23">
                  <c:v>28.6</c:v>
                </c:pt>
                <c:pt idx="24">
                  <c:v>29.6</c:v>
                </c:pt>
                <c:pt idx="25">
                  <c:v>28</c:v>
                </c:pt>
                <c:pt idx="26">
                  <c:v>25.6</c:v>
                </c:pt>
                <c:pt idx="27">
                  <c:v>27.3</c:v>
                </c:pt>
                <c:pt idx="28">
                  <c:v>27.1</c:v>
                </c:pt>
                <c:pt idx="29">
                  <c:v>22.3</c:v>
                </c:pt>
                <c:pt idx="30">
                  <c:v>23</c:v>
                </c:pt>
                <c:pt idx="31">
                  <c:v>21.5</c:v>
                </c:pt>
                <c:pt idx="32">
                  <c:v>21.8</c:v>
                </c:pt>
                <c:pt idx="33">
                  <c:v>22.8</c:v>
                </c:pt>
                <c:pt idx="34">
                  <c:v>22.2</c:v>
                </c:pt>
                <c:pt idx="35">
                  <c:v>22.8</c:v>
                </c:pt>
                <c:pt idx="36">
                  <c:v>22.9</c:v>
                </c:pt>
              </c:numCache>
            </c:numRef>
          </c:val>
          <c:smooth val="0"/>
          <c:extLst>
            <c:ext xmlns:c16="http://schemas.microsoft.com/office/drawing/2014/chart" uri="{C3380CC4-5D6E-409C-BE32-E72D297353CC}">
              <c16:uniqueId val="{00000003-DAEE-4F11-85FA-F20D8991A5E2}"/>
            </c:ext>
          </c:extLst>
        </c:ser>
        <c:dLbls>
          <c:showLegendKey val="0"/>
          <c:showVal val="0"/>
          <c:showCatName val="0"/>
          <c:showSerName val="0"/>
          <c:showPercent val="0"/>
          <c:showBubbleSize val="0"/>
        </c:dLbls>
        <c:smooth val="0"/>
        <c:axId val="1728906864"/>
        <c:axId val="956771632"/>
      </c:lineChart>
      <c:dateAx>
        <c:axId val="1728906864"/>
        <c:scaling>
          <c:orientation val="minMax"/>
        </c:scaling>
        <c:delete val="0"/>
        <c:axPos val="b"/>
        <c:numFmt formatCode="[$-409]mmm\-yy;@"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56771632"/>
        <c:crosses val="autoZero"/>
        <c:auto val="1"/>
        <c:lblOffset val="100"/>
        <c:baseTimeUnit val="months"/>
        <c:majorUnit val="3"/>
        <c:majorTimeUnit val="months"/>
      </c:dateAx>
      <c:valAx>
        <c:axId val="956771632"/>
        <c:scaling>
          <c:orientation val="minMax"/>
          <c:min val="5"/>
        </c:scaling>
        <c:delete val="0"/>
        <c:axPos val="l"/>
        <c:numFmt formatCode="0.0" sourceLinked="1"/>
        <c:majorTickMark val="out"/>
        <c:minorTickMark val="none"/>
        <c:tickLblPos val="nextTo"/>
        <c:spPr>
          <a:noFill/>
          <a:ln>
            <a:solidFill>
              <a:srgbClr val="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28906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410446058536136E-2"/>
          <c:y val="1.9470258448517262E-2"/>
          <c:w val="0.93088055814159798"/>
          <c:h val="0.79528186996989292"/>
        </c:manualLayout>
      </c:layout>
      <c:lineChart>
        <c:grouping val="standard"/>
        <c:varyColors val="0"/>
        <c:ser>
          <c:idx val="0"/>
          <c:order val="0"/>
          <c:tx>
            <c:strRef>
              <c:f>'FIGURE 3'!$U$2</c:f>
              <c:strCache>
                <c:ptCount val="1"/>
                <c:pt idx="0">
                  <c:v>Female unemployment rate</c:v>
                </c:pt>
              </c:strCache>
            </c:strRef>
          </c:tx>
          <c:spPr>
            <a:ln w="38100" cap="rnd">
              <a:solidFill>
                <a:srgbClr val="7030A0"/>
              </a:solidFill>
              <a:round/>
            </a:ln>
            <a:effectLst/>
          </c:spPr>
          <c:marker>
            <c:symbol val="circle"/>
            <c:size val="7"/>
            <c:spPr>
              <a:solidFill>
                <a:srgbClr val="7030A0"/>
              </a:solidFill>
              <a:ln>
                <a:solidFill>
                  <a:srgbClr val="7030A0"/>
                </a:solidFill>
              </a:ln>
            </c:spPr>
          </c:marker>
          <c:dLbls>
            <c:spPr>
              <a:noFill/>
              <a:ln w="25400">
                <a:noFill/>
              </a:ln>
            </c:spPr>
            <c:txPr>
              <a:bodyPr rot="-5400000" vert="horz" wrap="square" lIns="38100" tIns="19050" rIns="38100" bIns="19050" anchor="ctr">
                <a:spAutoFit/>
              </a:bodyPr>
              <a:lstStyle/>
              <a:p>
                <a:pPr algn="ctr">
                  <a:defRPr sz="800" b="0" i="0" u="none" strike="noStrike" baseline="0">
                    <a:solidFill>
                      <a:srgbClr val="000000"/>
                    </a:solidFill>
                    <a:latin typeface="Calibri"/>
                    <a:ea typeface="Calibri"/>
                    <a:cs typeface="Calibri"/>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'FIGURE 3'!$T$3:$T$39</c:f>
              <c:numCache>
                <c:formatCode>[$-409]mmm\-yy;@</c:formatCode>
                <c:ptCount val="37"/>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numCache>
            </c:numRef>
          </c:cat>
          <c:val>
            <c:numRef>
              <c:f>'FIGURE 3'!$U$3:$U$39</c:f>
              <c:numCache>
                <c:formatCode>0.0</c:formatCode>
                <c:ptCount val="37"/>
                <c:pt idx="0">
                  <c:v>15.779574948279103</c:v>
                </c:pt>
                <c:pt idx="1">
                  <c:v>16.402017560246591</c:v>
                </c:pt>
                <c:pt idx="2">
                  <c:v>16.757859593805062</c:v>
                </c:pt>
                <c:pt idx="3">
                  <c:v>16.604858149452994</c:v>
                </c:pt>
                <c:pt idx="4">
                  <c:v>16.675972454866926</c:v>
                </c:pt>
                <c:pt idx="5">
                  <c:v>16.24413145539906</c:v>
                </c:pt>
                <c:pt idx="6">
                  <c:v>16.224824355971897</c:v>
                </c:pt>
                <c:pt idx="7">
                  <c:v>16.343072573044299</c:v>
                </c:pt>
                <c:pt idx="8">
                  <c:v>16.554370204005238</c:v>
                </c:pt>
                <c:pt idx="9">
                  <c:v>15.862908512032961</c:v>
                </c:pt>
                <c:pt idx="10">
                  <c:v>16.294227188081937</c:v>
                </c:pt>
                <c:pt idx="11">
                  <c:v>16.267718013705061</c:v>
                </c:pt>
                <c:pt idx="12">
                  <c:v>15.996122152205524</c:v>
                </c:pt>
                <c:pt idx="13">
                  <c:v>14.495467087110761</c:v>
                </c:pt>
                <c:pt idx="14">
                  <c:v>14.732284296124195</c:v>
                </c:pt>
                <c:pt idx="15">
                  <c:v>14.360199869650229</c:v>
                </c:pt>
                <c:pt idx="16">
                  <c:v>14.589174034936381</c:v>
                </c:pt>
                <c:pt idx="17">
                  <c:v>15.586835023804596</c:v>
                </c:pt>
                <c:pt idx="18">
                  <c:v>15.520950722262064</c:v>
                </c:pt>
                <c:pt idx="19">
                  <c:v>14.625676641813911</c:v>
                </c:pt>
                <c:pt idx="20">
                  <c:v>14.410435497124075</c:v>
                </c:pt>
                <c:pt idx="21">
                  <c:v>14.897750511247443</c:v>
                </c:pt>
                <c:pt idx="22">
                  <c:v>14.275480966025377</c:v>
                </c:pt>
                <c:pt idx="23">
                  <c:v>14.030638125190221</c:v>
                </c:pt>
                <c:pt idx="24">
                  <c:v>14.444333299989998</c:v>
                </c:pt>
                <c:pt idx="25">
                  <c:v>15.329540996469204</c:v>
                </c:pt>
                <c:pt idx="26">
                  <c:v>15.905772413121774</c:v>
                </c:pt>
                <c:pt idx="27">
                  <c:v>16.053863050329483</c:v>
                </c:pt>
                <c:pt idx="28">
                  <c:v>15.586071603727317</c:v>
                </c:pt>
                <c:pt idx="29">
                  <c:v>14.157585109460893</c:v>
                </c:pt>
                <c:pt idx="30">
                  <c:v>13.890942698706098</c:v>
                </c:pt>
                <c:pt idx="31">
                  <c:v>14.605684170901561</c:v>
                </c:pt>
                <c:pt idx="32">
                  <c:v>14.334787856280753</c:v>
                </c:pt>
                <c:pt idx="33">
                  <c:v>13.944296350767535</c:v>
                </c:pt>
                <c:pt idx="34">
                  <c:v>14.338970721949446</c:v>
                </c:pt>
                <c:pt idx="35">
                  <c:v>13.948884089272859</c:v>
                </c:pt>
                <c:pt idx="36">
                  <c:v>13.634327689689151</c:v>
                </c:pt>
              </c:numCache>
            </c:numRef>
          </c:val>
          <c:smooth val="0"/>
          <c:extLst>
            <c:ext xmlns:c16="http://schemas.microsoft.com/office/drawing/2014/chart" uri="{C3380CC4-5D6E-409C-BE32-E72D297353CC}">
              <c16:uniqueId val="{00000000-3738-4CAE-B5C2-9610DC303E3C}"/>
            </c:ext>
          </c:extLst>
        </c:ser>
        <c:ser>
          <c:idx val="1"/>
          <c:order val="1"/>
          <c:tx>
            <c:strRef>
              <c:f>'FIGURE 3'!$V$2</c:f>
              <c:strCache>
                <c:ptCount val="1"/>
                <c:pt idx="0">
                  <c:v>Male unemployment rate</c:v>
                </c:pt>
              </c:strCache>
            </c:strRef>
          </c:tx>
          <c:spPr>
            <a:ln w="38100" cap="rnd">
              <a:solidFill>
                <a:srgbClr val="00B050"/>
              </a:solidFill>
              <a:round/>
            </a:ln>
            <a:effectLst/>
          </c:spPr>
          <c:marker>
            <c:symbol val="circle"/>
            <c:size val="7"/>
            <c:spPr>
              <a:solidFill>
                <a:srgbClr val="00B050"/>
              </a:solidFill>
              <a:ln>
                <a:solidFill>
                  <a:srgbClr val="00B050"/>
                </a:solidFill>
              </a:ln>
            </c:spPr>
          </c:marker>
          <c:dLbls>
            <c:spPr>
              <a:noFill/>
              <a:ln w="25400">
                <a:noFill/>
              </a:ln>
            </c:spPr>
            <c:txPr>
              <a:bodyPr rot="-5400000" vert="horz" wrap="square" lIns="38100" tIns="19050" rIns="38100" bIns="19050" anchor="ctr">
                <a:spAutoFit/>
              </a:bodyPr>
              <a:lstStyle/>
              <a:p>
                <a:pPr algn="ctr">
                  <a:defRPr sz="800" b="0" i="0" u="none" strike="noStrike" baseline="0">
                    <a:solidFill>
                      <a:srgbClr val="000000"/>
                    </a:solidFill>
                    <a:latin typeface="Calibri"/>
                    <a:ea typeface="Calibri"/>
                    <a:cs typeface="Calibri"/>
                  </a:defRPr>
                </a:pPr>
                <a:endParaRPr lang="tr-T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'FIGURE 3'!$T$3:$T$39</c:f>
              <c:numCache>
                <c:formatCode>[$-409]mmm\-yy;@</c:formatCode>
                <c:ptCount val="37"/>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numCache>
            </c:numRef>
          </c:cat>
          <c:val>
            <c:numRef>
              <c:f>'FIGURE 3'!$V$3:$V$39</c:f>
              <c:numCache>
                <c:formatCode>0.0</c:formatCode>
                <c:ptCount val="37"/>
                <c:pt idx="0">
                  <c:v>12.455797506048762</c:v>
                </c:pt>
                <c:pt idx="1">
                  <c:v>12.557540047873319</c:v>
                </c:pt>
                <c:pt idx="2">
                  <c:v>12.458095496964756</c:v>
                </c:pt>
                <c:pt idx="3">
                  <c:v>12.464156877254648</c:v>
                </c:pt>
                <c:pt idx="4">
                  <c:v>12.275339841255359</c:v>
                </c:pt>
                <c:pt idx="5">
                  <c:v>12.481758482305729</c:v>
                </c:pt>
                <c:pt idx="6">
                  <c:v>12.714462186027358</c:v>
                </c:pt>
                <c:pt idx="7">
                  <c:v>12.848112861854158</c:v>
                </c:pt>
                <c:pt idx="8">
                  <c:v>12.814750263725175</c:v>
                </c:pt>
                <c:pt idx="9">
                  <c:v>12.301897193256465</c:v>
                </c:pt>
                <c:pt idx="10">
                  <c:v>11.747483989021044</c:v>
                </c:pt>
                <c:pt idx="11">
                  <c:v>12.031719989062072</c:v>
                </c:pt>
                <c:pt idx="12">
                  <c:v>11.776772809921209</c:v>
                </c:pt>
                <c:pt idx="13">
                  <c:v>11.703517119134247</c:v>
                </c:pt>
                <c:pt idx="14">
                  <c:v>12.117018230409467</c:v>
                </c:pt>
                <c:pt idx="15">
                  <c:v>13.194962918719824</c:v>
                </c:pt>
                <c:pt idx="16">
                  <c:v>12.98112103029416</c:v>
                </c:pt>
                <c:pt idx="17">
                  <c:v>12.25271830243809</c:v>
                </c:pt>
                <c:pt idx="18">
                  <c:v>13.418514946962393</c:v>
                </c:pt>
                <c:pt idx="19">
                  <c:v>11.837606837606836</c:v>
                </c:pt>
                <c:pt idx="20">
                  <c:v>11.846738977320749</c:v>
                </c:pt>
                <c:pt idx="21">
                  <c:v>12.293586564999766</c:v>
                </c:pt>
                <c:pt idx="22">
                  <c:v>12.529013090706526</c:v>
                </c:pt>
                <c:pt idx="23">
                  <c:v>12.409860017910166</c:v>
                </c:pt>
                <c:pt idx="24">
                  <c:v>11.972485592117494</c:v>
                </c:pt>
                <c:pt idx="25">
                  <c:v>12.127955493741307</c:v>
                </c:pt>
                <c:pt idx="26">
                  <c:v>11.634823359769285</c:v>
                </c:pt>
                <c:pt idx="27">
                  <c:v>12.689189189189189</c:v>
                </c:pt>
                <c:pt idx="28">
                  <c:v>12.177121771217712</c:v>
                </c:pt>
                <c:pt idx="29">
                  <c:v>8.8488681147465851</c:v>
                </c:pt>
                <c:pt idx="30">
                  <c:v>9.8957615833218533</c:v>
                </c:pt>
                <c:pt idx="31">
                  <c:v>10.090749018014357</c:v>
                </c:pt>
                <c:pt idx="32">
                  <c:v>9.9536211202283269</c:v>
                </c:pt>
                <c:pt idx="33">
                  <c:v>9.8674521354933731</c:v>
                </c:pt>
                <c:pt idx="34">
                  <c:v>9.8282061526168594</c:v>
                </c:pt>
                <c:pt idx="35">
                  <c:v>10.088628246395343</c:v>
                </c:pt>
                <c:pt idx="36">
                  <c:v>10.337963372555958</c:v>
                </c:pt>
              </c:numCache>
            </c:numRef>
          </c:val>
          <c:smooth val="0"/>
          <c:extLst>
            <c:ext xmlns:c16="http://schemas.microsoft.com/office/drawing/2014/chart" uri="{C3380CC4-5D6E-409C-BE32-E72D297353CC}">
              <c16:uniqueId val="{00000001-3738-4CAE-B5C2-9610DC303E3C}"/>
            </c:ext>
          </c:extLst>
        </c:ser>
        <c:dLbls>
          <c:showLegendKey val="0"/>
          <c:showVal val="0"/>
          <c:showCatName val="0"/>
          <c:showSerName val="0"/>
          <c:showPercent val="0"/>
          <c:showBubbleSize val="0"/>
        </c:dLbls>
        <c:marker val="1"/>
        <c:smooth val="0"/>
        <c:axId val="1932715600"/>
        <c:axId val="1"/>
      </c:lineChart>
      <c:dateAx>
        <c:axId val="1932715600"/>
        <c:scaling>
          <c:orientation val="minMax"/>
        </c:scaling>
        <c:delete val="0"/>
        <c:axPos val="b"/>
        <c:numFmt formatCode="[$-409]mmm\-yy;@" sourceLinked="0"/>
        <c:majorTickMark val="out"/>
        <c:minorTickMark val="none"/>
        <c:tickLblPos val="nextTo"/>
        <c:spPr>
          <a:noFill/>
          <a:ln w="9525" cap="flat" cmpd="sng" algn="ctr">
            <a:solidFill>
              <a:schemeClr val="tx1"/>
            </a:solidFill>
            <a:round/>
          </a:ln>
          <a:effectLst/>
        </c:spPr>
        <c:txPr>
          <a:bodyPr rot="-5400000" vert="horz"/>
          <a:lstStyle/>
          <a:p>
            <a:pPr>
              <a:defRPr sz="800" b="1" i="0" u="none" strike="noStrike" baseline="0">
                <a:solidFill>
                  <a:srgbClr val="000000"/>
                </a:solidFill>
                <a:latin typeface="Calibri"/>
                <a:ea typeface="Calibri"/>
                <a:cs typeface="Calibri"/>
              </a:defRPr>
            </a:pPr>
            <a:endParaRPr lang="tr-TR"/>
          </a:p>
        </c:txPr>
        <c:crossAx val="1"/>
        <c:crosses val="autoZero"/>
        <c:auto val="0"/>
        <c:lblOffset val="100"/>
        <c:baseTimeUnit val="months"/>
        <c:minorUnit val="2"/>
      </c:dateAx>
      <c:valAx>
        <c:axId val="1"/>
        <c:scaling>
          <c:orientation val="minMax"/>
          <c:min val="8"/>
        </c:scaling>
        <c:delete val="0"/>
        <c:axPos val="l"/>
        <c:title>
          <c:tx>
            <c:rich>
              <a:bodyPr/>
              <a:lstStyle/>
              <a:p>
                <a:pPr>
                  <a:defRPr sz="800" b="0" i="0" u="none" strike="noStrike" baseline="0">
                    <a:solidFill>
                      <a:srgbClr val="000000"/>
                    </a:solidFill>
                    <a:latin typeface="Calibri"/>
                    <a:ea typeface="Calibri"/>
                    <a:cs typeface="Calibri"/>
                  </a:defRPr>
                </a:pPr>
                <a:r>
                  <a:rPr lang="tr-TR" sz="800"/>
                  <a:t>The unemployment rate (%)</a:t>
                </a:r>
              </a:p>
            </c:rich>
          </c:tx>
          <c:overlay val="0"/>
          <c:spPr>
            <a:noFill/>
            <a:ln w="25400">
              <a:noFill/>
            </a:ln>
          </c:spPr>
        </c:title>
        <c:numFmt formatCode="0" sourceLinked="0"/>
        <c:majorTickMark val="out"/>
        <c:minorTickMark val="none"/>
        <c:tickLblPos val="nextTo"/>
        <c:spPr>
          <a:ln w="9525">
            <a:solidFill>
              <a:schemeClr val="tx1"/>
            </a:solidFill>
          </a:ln>
        </c:spPr>
        <c:txPr>
          <a:bodyPr rot="0" vert="horz"/>
          <a:lstStyle/>
          <a:p>
            <a:pPr>
              <a:defRPr sz="800" b="0" i="0" u="none" strike="noStrike" baseline="0">
                <a:solidFill>
                  <a:srgbClr val="000000"/>
                </a:solidFill>
                <a:latin typeface="Calibri"/>
                <a:ea typeface="Calibri"/>
                <a:cs typeface="Calibri"/>
              </a:defRPr>
            </a:pPr>
            <a:endParaRPr lang="tr-TR"/>
          </a:p>
        </c:txPr>
        <c:crossAx val="1932715600"/>
        <c:crosses val="autoZero"/>
        <c:crossBetween val="between"/>
      </c:valAx>
      <c:spPr>
        <a:noFill/>
        <a:ln w="25400">
          <a:noFill/>
        </a:ln>
      </c:spPr>
    </c:plotArea>
    <c:legend>
      <c:legendPos val="b"/>
      <c:layout>
        <c:manualLayout>
          <c:xMode val="edge"/>
          <c:yMode val="edge"/>
          <c:x val="9.7192943905267656E-2"/>
          <c:y val="0.93418554524259889"/>
          <c:w val="0.80561411218946466"/>
          <c:h val="5.8364198888546714E-2"/>
        </c:manualLayout>
      </c:layout>
      <c:overlay val="0"/>
      <c:spPr>
        <a:noFill/>
        <a:ln w="25400">
          <a:noFill/>
        </a:ln>
      </c:spPr>
      <c:txPr>
        <a:bodyPr/>
        <a:lstStyle/>
        <a:p>
          <a:pPr>
            <a:defRPr sz="800" b="0" i="0" u="none" strike="noStrike" baseline="0">
              <a:solidFill>
                <a:srgbClr val="000000"/>
              </a:solidFill>
              <a:latin typeface="Calibri"/>
              <a:ea typeface="Calibri"/>
              <a:cs typeface="Calibri"/>
            </a:defRPr>
          </a:pPr>
          <a:endParaRPr lang="tr-TR"/>
        </a:p>
      </c:txPr>
    </c:legend>
    <c:plotVisOnly val="1"/>
    <c:dispBlanksAs val="gap"/>
    <c:showDLblsOverMax val="0"/>
  </c:chart>
  <c:spPr>
    <a:solidFill>
      <a:schemeClr val="bg1"/>
    </a:solidFill>
    <a:ln w="9525" cap="flat" cmpd="sng" algn="ctr">
      <a:noFill/>
      <a:round/>
    </a:ln>
    <a:effectLst/>
  </c:spPr>
  <c:txPr>
    <a:bodyPr/>
    <a:lstStyle/>
    <a:p>
      <a:pPr>
        <a:defRPr sz="800" b="0" i="0" u="none" strike="noStrike" baseline="0">
          <a:solidFill>
            <a:srgbClr val="000000"/>
          </a:solidFill>
          <a:latin typeface="Calibri"/>
          <a:ea typeface="Calibri"/>
          <a:cs typeface="Calibri"/>
        </a:defRPr>
      </a:pPr>
      <a:endParaRPr lang="tr-TR"/>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4'!$B$104</c:f>
              <c:strCache>
                <c:ptCount val="1"/>
                <c:pt idx="0">
                  <c:v>Male Employment Rate (%)</c:v>
                </c:pt>
              </c:strCache>
            </c:strRef>
          </c:tx>
          <c:spPr>
            <a:ln w="38100" cap="rnd">
              <a:solidFill>
                <a:srgbClr val="00B050"/>
              </a:solidFill>
              <a:round/>
            </a:ln>
            <a:effectLst/>
          </c:spPr>
          <c:marker>
            <c:symbol val="circle"/>
            <c:size val="5"/>
            <c:spPr>
              <a:solidFill>
                <a:srgbClr val="00B050"/>
              </a:solidFill>
              <a:ln w="9525">
                <a:solidFill>
                  <a:srgbClr val="00B050"/>
                </a:solidFill>
              </a:ln>
              <a:effectLst/>
            </c:spPr>
          </c:marker>
          <c:dLbls>
            <c:dLbl>
              <c:idx val="28"/>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extLst>
                <c:ext xmlns:c16="http://schemas.microsoft.com/office/drawing/2014/chart" uri="{C3380CC4-5D6E-409C-BE32-E72D297353CC}">
                  <c16:uniqueId val="{00000000-DCA9-4346-B272-447A61F2DE2C}"/>
                </c:ext>
              </c:extLst>
            </c:dLbl>
            <c:dLbl>
              <c:idx val="31"/>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extLst>
                <c:ext xmlns:c16="http://schemas.microsoft.com/office/drawing/2014/chart" uri="{C3380CC4-5D6E-409C-BE32-E72D297353CC}">
                  <c16:uniqueId val="{00000001-DCA9-4346-B272-447A61F2DE2C}"/>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4'!$B$64:$B$100</c:f>
              <c:numCache>
                <c:formatCode>[$-409]mmmm\-yy;@</c:formatCode>
                <c:ptCount val="37"/>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numCache>
            </c:numRef>
          </c:cat>
          <c:val>
            <c:numRef>
              <c:f>'FIGURE 4'!$F$64:$F$100</c:f>
              <c:numCache>
                <c:formatCode>0.0</c:formatCode>
                <c:ptCount val="37"/>
                <c:pt idx="0">
                  <c:v>62.400504112496677</c:v>
                </c:pt>
                <c:pt idx="1">
                  <c:v>62.915245255522798</c:v>
                </c:pt>
                <c:pt idx="2">
                  <c:v>63.923255044657623</c:v>
                </c:pt>
                <c:pt idx="3">
                  <c:v>62.525189124905026</c:v>
                </c:pt>
                <c:pt idx="4">
                  <c:v>63.445613803569657</c:v>
                </c:pt>
                <c:pt idx="5">
                  <c:v>63.230206582979143</c:v>
                </c:pt>
                <c:pt idx="6">
                  <c:v>62.775163699779533</c:v>
                </c:pt>
                <c:pt idx="7">
                  <c:v>62.52505668561664</c:v>
                </c:pt>
                <c:pt idx="8">
                  <c:v>62.379811636530704</c:v>
                </c:pt>
                <c:pt idx="9">
                  <c:v>62.568825380178296</c:v>
                </c:pt>
                <c:pt idx="10">
                  <c:v>63.144802304268133</c:v>
                </c:pt>
                <c:pt idx="11">
                  <c:v>63.09492677824268</c:v>
                </c:pt>
                <c:pt idx="12">
                  <c:v>61.757122809307788</c:v>
                </c:pt>
                <c:pt idx="13">
                  <c:v>61.659988924720679</c:v>
                </c:pt>
                <c:pt idx="14">
                  <c:v>59.878389802952455</c:v>
                </c:pt>
                <c:pt idx="15">
                  <c:v>56.601324159418411</c:v>
                </c:pt>
                <c:pt idx="16">
                  <c:v>57.788000518336133</c:v>
                </c:pt>
                <c:pt idx="17">
                  <c:v>59.234947940244453</c:v>
                </c:pt>
                <c:pt idx="18">
                  <c:v>57.959460331805566</c:v>
                </c:pt>
                <c:pt idx="19">
                  <c:v>59.816365979381445</c:v>
                </c:pt>
                <c:pt idx="20">
                  <c:v>60.368500594874433</c:v>
                </c:pt>
                <c:pt idx="21">
                  <c:v>60.1797464291446</c:v>
                </c:pt>
                <c:pt idx="22">
                  <c:v>60.372280780444044</c:v>
                </c:pt>
                <c:pt idx="23">
                  <c:v>59.432664939716652</c:v>
                </c:pt>
                <c:pt idx="24">
                  <c:v>60.476403346318406</c:v>
                </c:pt>
                <c:pt idx="25">
                  <c:v>60.443905861343197</c:v>
                </c:pt>
                <c:pt idx="26">
                  <c:v>62.464165127094354</c:v>
                </c:pt>
                <c:pt idx="27">
                  <c:v>61.659349748679773</c:v>
                </c:pt>
                <c:pt idx="28">
                  <c:v>62.007498729028974</c:v>
                </c:pt>
                <c:pt idx="29">
                  <c:v>63.125158669713123</c:v>
                </c:pt>
                <c:pt idx="30">
                  <c:v>62.188203226522141</c:v>
                </c:pt>
                <c:pt idx="31">
                  <c:v>63.036940900889491</c:v>
                </c:pt>
                <c:pt idx="32">
                  <c:v>63.836110145110815</c:v>
                </c:pt>
                <c:pt idx="33">
                  <c:v>63.772143105244872</c:v>
                </c:pt>
                <c:pt idx="34">
                  <c:v>64.06067677946325</c:v>
                </c:pt>
                <c:pt idx="35">
                  <c:v>64.227667884591156</c:v>
                </c:pt>
                <c:pt idx="36">
                  <c:v>63.765061188536201</c:v>
                </c:pt>
              </c:numCache>
            </c:numRef>
          </c:val>
          <c:smooth val="0"/>
          <c:extLst>
            <c:ext xmlns:c16="http://schemas.microsoft.com/office/drawing/2014/chart" uri="{C3380CC4-5D6E-409C-BE32-E72D297353CC}">
              <c16:uniqueId val="{00000002-DCA9-4346-B272-447A61F2DE2C}"/>
            </c:ext>
          </c:extLst>
        </c:ser>
        <c:dLbls>
          <c:showLegendKey val="0"/>
          <c:showVal val="0"/>
          <c:showCatName val="0"/>
          <c:showSerName val="0"/>
          <c:showPercent val="0"/>
          <c:showBubbleSize val="0"/>
        </c:dLbls>
        <c:marker val="1"/>
        <c:smooth val="0"/>
        <c:axId val="1562857487"/>
        <c:axId val="2030495311"/>
      </c:lineChart>
      <c:lineChart>
        <c:grouping val="standard"/>
        <c:varyColors val="0"/>
        <c:ser>
          <c:idx val="1"/>
          <c:order val="1"/>
          <c:tx>
            <c:strRef>
              <c:f>'FIGURE 4'!$K$104</c:f>
              <c:strCache>
                <c:ptCount val="1"/>
                <c:pt idx="0">
                  <c:v>Female Employment Rate (%)</c:v>
                </c:pt>
              </c:strCache>
            </c:strRef>
          </c:tx>
          <c:spPr>
            <a:ln w="38100" cap="rnd">
              <a:solidFill>
                <a:srgbClr val="7030A0"/>
              </a:solidFill>
              <a:round/>
            </a:ln>
            <a:effectLst/>
          </c:spPr>
          <c:marker>
            <c:symbol val="circle"/>
            <c:size val="5"/>
            <c:spPr>
              <a:solidFill>
                <a:srgbClr val="7030A0"/>
              </a:solidFill>
              <a:ln w="9525">
                <a:solidFill>
                  <a:srgbClr val="7030A0"/>
                </a:solidFill>
              </a:ln>
              <a:effectLst/>
            </c:spPr>
          </c:marker>
          <c:dLbls>
            <c:dLbl>
              <c:idx val="28"/>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extLst>
                <c:ext xmlns:c16="http://schemas.microsoft.com/office/drawing/2014/chart" uri="{C3380CC4-5D6E-409C-BE32-E72D297353CC}">
                  <c16:uniqueId val="{00000003-DCA9-4346-B272-447A61F2DE2C}"/>
                </c:ext>
              </c:extLst>
            </c:dLbl>
            <c:dLbl>
              <c:idx val="31"/>
              <c:numFmt formatCode="0.0" sourceLinked="0"/>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extLst>
                <c:ext xmlns:c16="http://schemas.microsoft.com/office/drawing/2014/chart" uri="{C3380CC4-5D6E-409C-BE32-E72D297353CC}">
                  <c16:uniqueId val="{00000004-DCA9-4346-B272-447A61F2DE2C}"/>
                </c:ext>
              </c:extLst>
            </c:dLbl>
            <c:numFmt formatCode="0.0" sourceLinked="0"/>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tr-TR"/>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4'!$B$64:$B$100</c:f>
              <c:numCache>
                <c:formatCode>[$-409]mmmm\-yy;@</c:formatCode>
                <c:ptCount val="37"/>
                <c:pt idx="0">
                  <c:v>43466</c:v>
                </c:pt>
                <c:pt idx="1">
                  <c:v>43497</c:v>
                </c:pt>
                <c:pt idx="2">
                  <c:v>43525</c:v>
                </c:pt>
                <c:pt idx="3">
                  <c:v>43556</c:v>
                </c:pt>
                <c:pt idx="4">
                  <c:v>43586</c:v>
                </c:pt>
                <c:pt idx="5">
                  <c:v>43617</c:v>
                </c:pt>
                <c:pt idx="6">
                  <c:v>43647</c:v>
                </c:pt>
                <c:pt idx="7">
                  <c:v>43678</c:v>
                </c:pt>
                <c:pt idx="8">
                  <c:v>43709</c:v>
                </c:pt>
                <c:pt idx="9">
                  <c:v>43739</c:v>
                </c:pt>
                <c:pt idx="10">
                  <c:v>43770</c:v>
                </c:pt>
                <c:pt idx="11">
                  <c:v>43800</c:v>
                </c:pt>
                <c:pt idx="12">
                  <c:v>43831</c:v>
                </c:pt>
                <c:pt idx="13">
                  <c:v>43862</c:v>
                </c:pt>
                <c:pt idx="14">
                  <c:v>43891</c:v>
                </c:pt>
                <c:pt idx="15">
                  <c:v>43922</c:v>
                </c:pt>
                <c:pt idx="16">
                  <c:v>43952</c:v>
                </c:pt>
                <c:pt idx="17">
                  <c:v>43983</c:v>
                </c:pt>
                <c:pt idx="18">
                  <c:v>44013</c:v>
                </c:pt>
                <c:pt idx="19">
                  <c:v>44044</c:v>
                </c:pt>
                <c:pt idx="20">
                  <c:v>44075</c:v>
                </c:pt>
                <c:pt idx="21">
                  <c:v>44105</c:v>
                </c:pt>
                <c:pt idx="22">
                  <c:v>44136</c:v>
                </c:pt>
                <c:pt idx="23">
                  <c:v>44166</c:v>
                </c:pt>
                <c:pt idx="24">
                  <c:v>44197</c:v>
                </c:pt>
                <c:pt idx="25">
                  <c:v>44228</c:v>
                </c:pt>
                <c:pt idx="26">
                  <c:v>44256</c:v>
                </c:pt>
                <c:pt idx="27">
                  <c:v>44287</c:v>
                </c:pt>
                <c:pt idx="28">
                  <c:v>44317</c:v>
                </c:pt>
                <c:pt idx="29">
                  <c:v>44348</c:v>
                </c:pt>
                <c:pt idx="30">
                  <c:v>44378</c:v>
                </c:pt>
                <c:pt idx="31">
                  <c:v>44409</c:v>
                </c:pt>
                <c:pt idx="32">
                  <c:v>44440</c:v>
                </c:pt>
                <c:pt idx="33">
                  <c:v>44470</c:v>
                </c:pt>
                <c:pt idx="34">
                  <c:v>44501</c:v>
                </c:pt>
                <c:pt idx="35">
                  <c:v>44531</c:v>
                </c:pt>
                <c:pt idx="36">
                  <c:v>44562</c:v>
                </c:pt>
              </c:numCache>
            </c:numRef>
          </c:cat>
          <c:val>
            <c:numRef>
              <c:f>'FIGURE 4'!$O$64:$O$100</c:f>
              <c:numCache>
                <c:formatCode>0.0</c:formatCode>
                <c:ptCount val="37"/>
                <c:pt idx="0">
                  <c:v>29.016685566175283</c:v>
                </c:pt>
                <c:pt idx="1">
                  <c:v>28.956904361330398</c:v>
                </c:pt>
                <c:pt idx="2">
                  <c:v>29.004426923449767</c:v>
                </c:pt>
                <c:pt idx="3">
                  <c:v>29.025492094223942</c:v>
                </c:pt>
                <c:pt idx="4">
                  <c:v>28.855015951790147</c:v>
                </c:pt>
                <c:pt idx="5">
                  <c:v>28.704746580852774</c:v>
                </c:pt>
                <c:pt idx="6">
                  <c:v>28.740840725028928</c:v>
                </c:pt>
                <c:pt idx="7">
                  <c:v>28.485237483953785</c:v>
                </c:pt>
                <c:pt idx="8">
                  <c:v>28.578296263060061</c:v>
                </c:pt>
                <c:pt idx="9">
                  <c:v>28.757521444117273</c:v>
                </c:pt>
                <c:pt idx="10">
                  <c:v>28.733060598312456</c:v>
                </c:pt>
                <c:pt idx="11">
                  <c:v>28.472022726547287</c:v>
                </c:pt>
                <c:pt idx="12">
                  <c:v>27.618410148530632</c:v>
                </c:pt>
                <c:pt idx="13">
                  <c:v>27.612985359643538</c:v>
                </c:pt>
                <c:pt idx="14">
                  <c:v>25.661888567523761</c:v>
                </c:pt>
                <c:pt idx="15">
                  <c:v>25.021422450728366</c:v>
                </c:pt>
                <c:pt idx="16">
                  <c:v>25.103793617088709</c:v>
                </c:pt>
                <c:pt idx="17">
                  <c:v>25.810943384284315</c:v>
                </c:pt>
                <c:pt idx="18">
                  <c:v>26.058652509164453</c:v>
                </c:pt>
                <c:pt idx="19">
                  <c:v>26.374250552224677</c:v>
                </c:pt>
                <c:pt idx="20">
                  <c:v>26.254923585946116</c:v>
                </c:pt>
                <c:pt idx="21">
                  <c:v>26.189427312775333</c:v>
                </c:pt>
                <c:pt idx="22">
                  <c:v>26.321246779362784</c:v>
                </c:pt>
                <c:pt idx="23">
                  <c:v>26.588434627090457</c:v>
                </c:pt>
                <c:pt idx="24">
                  <c:v>26.797631356330481</c:v>
                </c:pt>
                <c:pt idx="25">
                  <c:v>27.010793054903804</c:v>
                </c:pt>
                <c:pt idx="26">
                  <c:v>26.994095041709627</c:v>
                </c:pt>
                <c:pt idx="27">
                  <c:v>27.425594309602548</c:v>
                </c:pt>
                <c:pt idx="28">
                  <c:v>26.809968847352021</c:v>
                </c:pt>
                <c:pt idx="29">
                  <c:v>27.688431268858682</c:v>
                </c:pt>
                <c:pt idx="30">
                  <c:v>28.944180411890784</c:v>
                </c:pt>
                <c:pt idx="31">
                  <c:v>28.14516129032258</c:v>
                </c:pt>
                <c:pt idx="32">
                  <c:v>28.578065475268684</c:v>
                </c:pt>
                <c:pt idx="33">
                  <c:v>28.951844864380043</c:v>
                </c:pt>
                <c:pt idx="34">
                  <c:v>29.095120444718965</c:v>
                </c:pt>
                <c:pt idx="35">
                  <c:v>29.48959136468774</c:v>
                </c:pt>
                <c:pt idx="36">
                  <c:v>29.693852408525316</c:v>
                </c:pt>
              </c:numCache>
            </c:numRef>
          </c:val>
          <c:smooth val="0"/>
          <c:extLst>
            <c:ext xmlns:c16="http://schemas.microsoft.com/office/drawing/2014/chart" uri="{C3380CC4-5D6E-409C-BE32-E72D297353CC}">
              <c16:uniqueId val="{00000005-DCA9-4346-B272-447A61F2DE2C}"/>
            </c:ext>
          </c:extLst>
        </c:ser>
        <c:dLbls>
          <c:showLegendKey val="0"/>
          <c:showVal val="0"/>
          <c:showCatName val="0"/>
          <c:showSerName val="0"/>
          <c:showPercent val="0"/>
          <c:showBubbleSize val="0"/>
        </c:dLbls>
        <c:marker val="1"/>
        <c:smooth val="0"/>
        <c:axId val="1558535567"/>
        <c:axId val="1566781007"/>
      </c:lineChart>
      <c:dateAx>
        <c:axId val="1562857487"/>
        <c:scaling>
          <c:orientation val="minMax"/>
        </c:scaling>
        <c:delete val="0"/>
        <c:axPos val="b"/>
        <c:numFmt formatCode="[$-409]mmmm\-yy;@" sourceLinked="0"/>
        <c:majorTickMark val="out"/>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800" b="1" i="0" u="none" strike="noStrike" kern="1200" baseline="0">
                <a:solidFill>
                  <a:schemeClr val="tx1">
                    <a:lumMod val="65000"/>
                    <a:lumOff val="35000"/>
                  </a:schemeClr>
                </a:solidFill>
                <a:latin typeface="+mn-lt"/>
                <a:ea typeface="+mn-ea"/>
                <a:cs typeface="+mn-cs"/>
              </a:defRPr>
            </a:pPr>
            <a:endParaRPr lang="tr-TR"/>
          </a:p>
        </c:txPr>
        <c:crossAx val="2030495311"/>
        <c:crosses val="autoZero"/>
        <c:auto val="1"/>
        <c:lblOffset val="100"/>
        <c:baseTimeUnit val="months"/>
        <c:majorUnit val="1"/>
        <c:majorTimeUnit val="months"/>
      </c:dateAx>
      <c:valAx>
        <c:axId val="2030495311"/>
        <c:scaling>
          <c:orientation val="minMax"/>
          <c:max val="67"/>
          <c:min val="45"/>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800" b="1"/>
                  <a:t>Employment Rate (%)</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tr-TR"/>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tr-TR"/>
          </a:p>
        </c:txPr>
        <c:crossAx val="1562857487"/>
        <c:crosses val="autoZero"/>
        <c:crossBetween val="between"/>
        <c:majorUnit val="2"/>
      </c:valAx>
      <c:valAx>
        <c:axId val="1566781007"/>
        <c:scaling>
          <c:orientation val="minMax"/>
          <c:max val="39"/>
          <c:min val="17"/>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tr-TR"/>
          </a:p>
        </c:txPr>
        <c:crossAx val="1558535567"/>
        <c:crosses val="max"/>
        <c:crossBetween val="between"/>
        <c:majorUnit val="2"/>
      </c:valAx>
      <c:dateAx>
        <c:axId val="1558535567"/>
        <c:scaling>
          <c:orientation val="minMax"/>
        </c:scaling>
        <c:delete val="1"/>
        <c:axPos val="b"/>
        <c:numFmt formatCode="[$-409]mmmm\-yy;@" sourceLinked="1"/>
        <c:majorTickMark val="out"/>
        <c:minorTickMark val="none"/>
        <c:tickLblPos val="nextTo"/>
        <c:crossAx val="1566781007"/>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jpg"/></Relationships>
</file>

<file path=word/drawings/_rels/drawing2.xml.rels><?xml version="1.0" encoding="UTF-8" standalone="yes"?>
<Relationships xmlns="http://schemas.openxmlformats.org/package/2006/relationships"><Relationship Id="rId1" Type="http://schemas.openxmlformats.org/officeDocument/2006/relationships/image" Target="../media/image2.jpg"/></Relationships>
</file>

<file path=word/drawings/drawing1.xml><?xml version="1.0" encoding="utf-8"?>
<c:userShapes xmlns:c="http://schemas.openxmlformats.org/drawingml/2006/chart">
  <cdr:relSizeAnchor xmlns:cdr="http://schemas.openxmlformats.org/drawingml/2006/chartDrawing">
    <cdr:from>
      <cdr:x>0.85365</cdr:x>
      <cdr:y>0.92019</cdr:y>
    </cdr:from>
    <cdr:to>
      <cdr:x>0.85365</cdr:x>
      <cdr:y>0.92018</cdr:y>
    </cdr:to>
    <cdr:pic>
      <cdr:nvPicPr>
        <cdr:cNvPr id="2" name="Resim 2">
          <a:extLst xmlns:a="http://schemas.openxmlformats.org/drawingml/2006/main">
            <a:ext uri="{FF2B5EF4-FFF2-40B4-BE49-F238E27FC236}">
              <a16:creationId xmlns:a16="http://schemas.microsoft.com/office/drawing/2014/main" id="{36ABC510-5D68-4972-A13C-18927F0F9D6C}"/>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575550" y="4374651"/>
          <a:ext cx="1123922" cy="582431"/>
        </a:xfrm>
        <a:prstGeom xmlns:a="http://schemas.openxmlformats.org/drawingml/2006/main" prst="rect">
          <a:avLst/>
        </a:prstGeom>
      </cdr:spPr>
    </cdr:pic>
  </cdr:relSizeAnchor>
  <cdr:relSizeAnchor xmlns:cdr="http://schemas.openxmlformats.org/drawingml/2006/chartDrawing">
    <cdr:from>
      <cdr:x>0.8864</cdr:x>
      <cdr:y>0.91581</cdr:y>
    </cdr:from>
    <cdr:to>
      <cdr:x>1</cdr:x>
      <cdr:y>0.99783</cdr:y>
    </cdr:to>
    <cdr:pic>
      <cdr:nvPicPr>
        <cdr:cNvPr id="3" name="Resim 2">
          <a:extLst xmlns:a="http://schemas.openxmlformats.org/drawingml/2006/main">
            <a:ext uri="{FF2B5EF4-FFF2-40B4-BE49-F238E27FC236}">
              <a16:creationId xmlns:a16="http://schemas.microsoft.com/office/drawing/2014/main" id="{43A2AEAE-5AFD-462D-BDF2-16A912787905}"/>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4796108" y="2353988"/>
          <a:ext cx="614691" cy="210834"/>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2.xml><?xml version="1.0" encoding="utf-8"?>
<c:userShapes xmlns:c="http://schemas.openxmlformats.org/drawingml/2006/chart">
  <cdr:relSizeAnchor xmlns:cdr="http://schemas.openxmlformats.org/drawingml/2006/chartDrawing">
    <cdr:from>
      <cdr:x>0.91846</cdr:x>
      <cdr:y>0.92778</cdr:y>
    </cdr:from>
    <cdr:to>
      <cdr:x>1</cdr:x>
      <cdr:y>0.99951</cdr:y>
    </cdr:to>
    <cdr:pic>
      <cdr:nvPicPr>
        <cdr:cNvPr id="3" name="Resim 2">
          <a:extLst xmlns:a="http://schemas.openxmlformats.org/drawingml/2006/main">
            <a:ext uri="{FF2B5EF4-FFF2-40B4-BE49-F238E27FC236}">
              <a16:creationId xmlns:a16="http://schemas.microsoft.com/office/drawing/2014/main" id="{B81A9444-932F-47FA-8EEE-231B41343F2E}"/>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640792" y="3157200"/>
          <a:ext cx="500808" cy="252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3C4A5-1442-4B98-A1A6-0B5273F4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2024</Words>
  <Characters>11541</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seyfettin gursel</cp:lastModifiedBy>
  <cp:revision>4</cp:revision>
  <cp:lastPrinted>2022-03-14T14:09:00Z</cp:lastPrinted>
  <dcterms:created xsi:type="dcterms:W3CDTF">2022-03-16T08:11:00Z</dcterms:created>
  <dcterms:modified xsi:type="dcterms:W3CDTF">2022-03-16T10:48:00Z</dcterms:modified>
</cp:coreProperties>
</file>