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741" w:rsidRDefault="005B10CC">
      <w:pPr>
        <w:spacing w:line="240" w:lineRule="auto"/>
        <w:jc w:val="right"/>
      </w:pPr>
      <w:r>
        <w:t>21</w:t>
      </w:r>
      <w:r w:rsidR="000C6AA7">
        <w:t xml:space="preserve"> Şubat 2022</w:t>
      </w:r>
    </w:p>
    <w:p w:rsidR="00636741" w:rsidRDefault="00636741">
      <w:pPr>
        <w:spacing w:before="120" w:after="0" w:line="276" w:lineRule="auto"/>
        <w:jc w:val="center"/>
      </w:pPr>
    </w:p>
    <w:p w:rsidR="00636741" w:rsidRDefault="000C6AA7">
      <w:pPr>
        <w:spacing w:after="0" w:line="276" w:lineRule="auto"/>
        <w:jc w:val="center"/>
        <w:rPr>
          <w:b/>
          <w:sz w:val="36"/>
          <w:szCs w:val="36"/>
        </w:rPr>
      </w:pPr>
      <w:r>
        <w:rPr>
          <w:b/>
        </w:rPr>
        <w:t>Yüzde 127,5 ile büyükşehirler arasında İstanbul fiyat artışında başı çekiyor…</w:t>
      </w:r>
    </w:p>
    <w:p w:rsidR="00636741" w:rsidRDefault="005B10CC">
      <w:pPr>
        <w:spacing w:after="0" w:line="276" w:lineRule="auto"/>
        <w:jc w:val="center"/>
        <w:rPr>
          <w:b/>
          <w:sz w:val="36"/>
          <w:szCs w:val="36"/>
        </w:rPr>
      </w:pPr>
      <w:bookmarkStart w:id="0" w:name="_GoBack"/>
      <w:r w:rsidRPr="005B10CC">
        <w:rPr>
          <w:b/>
          <w:sz w:val="36"/>
          <w:szCs w:val="36"/>
        </w:rPr>
        <w:t>Satılık Konut Fiyatlarındaki Yükseliş Trendi Devam Ediyor</w:t>
      </w:r>
    </w:p>
    <w:bookmarkEnd w:id="0"/>
    <w:p w:rsidR="00636741" w:rsidRDefault="00636741">
      <w:pPr>
        <w:spacing w:after="0" w:line="276" w:lineRule="auto"/>
        <w:jc w:val="center"/>
        <w:rPr>
          <w:b/>
        </w:rPr>
      </w:pPr>
    </w:p>
    <w:p w:rsidR="00636741" w:rsidRDefault="000C6AA7">
      <w:pPr>
        <w:spacing w:after="0" w:line="276" w:lineRule="auto"/>
        <w:jc w:val="center"/>
        <w:rPr>
          <w:b/>
        </w:rPr>
      </w:pPr>
      <w:proofErr w:type="gramStart"/>
      <w:r>
        <w:rPr>
          <w:b/>
        </w:rPr>
        <w:t>sahibinden</w:t>
      </w:r>
      <w:proofErr w:type="gramEnd"/>
      <w:r>
        <w:rPr>
          <w:b/>
        </w:rPr>
        <w:t xml:space="preserve">.com ve </w:t>
      </w:r>
      <w:proofErr w:type="spellStart"/>
      <w:r>
        <w:rPr>
          <w:b/>
        </w:rPr>
        <w:t>Bahçeşehir</w:t>
      </w:r>
      <w:proofErr w:type="spellEnd"/>
      <w:r>
        <w:rPr>
          <w:b/>
        </w:rPr>
        <w:t xml:space="preserve"> Üniversitesi Ekonomik ve Toplumsal Araştırmalar Merkezi (BETAM)’</w:t>
      </w:r>
      <w:proofErr w:type="spellStart"/>
      <w:r>
        <w:rPr>
          <w:b/>
        </w:rPr>
        <w:t>ın</w:t>
      </w:r>
      <w:proofErr w:type="spellEnd"/>
      <w:r>
        <w:rPr>
          <w:b/>
        </w:rPr>
        <w:t xml:space="preserve"> hazırladığı “</w:t>
      </w:r>
      <w:proofErr w:type="spellStart"/>
      <w:r w:rsidR="00B836CD">
        <w:rPr>
          <w:b/>
        </w:rPr>
        <w:t>sahibindex</w:t>
      </w:r>
      <w:proofErr w:type="spellEnd"/>
      <w:r w:rsidR="00B836CD">
        <w:rPr>
          <w:b/>
        </w:rPr>
        <w:t xml:space="preserve"> </w:t>
      </w:r>
      <w:r>
        <w:rPr>
          <w:b/>
        </w:rPr>
        <w:t xml:space="preserve">Satılık Konut Piyasası Görünümü” raporuna göre, satılık konutlara </w:t>
      </w:r>
      <w:r w:rsidRPr="00B836CD">
        <w:rPr>
          <w:b/>
        </w:rPr>
        <w:t>yönelik talep azalsa da fiyatlar</w:t>
      </w:r>
      <w:r>
        <w:rPr>
          <w:b/>
        </w:rPr>
        <w:t xml:space="preserve"> hızla artmaya devam ediyor. 3 büyükşehirde satılık konutların m2 fiyatları geçen yılın aynı dönemine göre iki katına yakın arttı.</w:t>
      </w:r>
    </w:p>
    <w:p w:rsidR="00636741" w:rsidRDefault="00636741">
      <w:pPr>
        <w:spacing w:after="0" w:line="276" w:lineRule="auto"/>
      </w:pPr>
    </w:p>
    <w:p w:rsidR="00636741" w:rsidRDefault="000C6AA7">
      <w:pPr>
        <w:spacing w:after="0" w:line="276" w:lineRule="auto"/>
      </w:pPr>
      <w:bookmarkStart w:id="1" w:name="_gjdgxs" w:colFirst="0" w:colLast="0"/>
      <w:bookmarkEnd w:id="1"/>
      <w:proofErr w:type="spellStart"/>
      <w:r>
        <w:t>Bahçeşehir</w:t>
      </w:r>
      <w:proofErr w:type="spellEnd"/>
      <w:r>
        <w:t xml:space="preserve"> Üniversitesi Ekonomik ve Toplumsal Araştırmalar Merkezi (BETAM) tarafından </w:t>
      </w:r>
      <w:proofErr w:type="spellStart"/>
      <w:proofErr w:type="gramStart"/>
      <w:r>
        <w:t>sahibinden.com’un</w:t>
      </w:r>
      <w:proofErr w:type="spellEnd"/>
      <w:proofErr w:type="gramEnd"/>
      <w:r>
        <w:t xml:space="preserve"> ilan verileriyle hazırlanan </w:t>
      </w:r>
      <w:r>
        <w:rPr>
          <w:b/>
        </w:rPr>
        <w:t>“</w:t>
      </w:r>
      <w:proofErr w:type="spellStart"/>
      <w:r>
        <w:rPr>
          <w:b/>
        </w:rPr>
        <w:t>sahibindex</w:t>
      </w:r>
      <w:proofErr w:type="spellEnd"/>
      <w:r>
        <w:rPr>
          <w:b/>
        </w:rPr>
        <w:t xml:space="preserve"> Satılık Konut Piyasası Görünümü” </w:t>
      </w:r>
      <w:r>
        <w:t>2022 Şubat ayı raporu yayınlandı. Rapora göre geçen yılın Ocak ayına göre Türkiye genelinde ortalama satılık konut ilan m</w:t>
      </w:r>
      <w:r>
        <w:rPr>
          <w:vertAlign w:val="superscript"/>
        </w:rPr>
        <w:t>2</w:t>
      </w:r>
      <w:r>
        <w:t xml:space="preserve"> cari fiyatı %109,1 artarak 7.496 TL oldu. Satılık konut ilan m</w:t>
      </w:r>
      <w:r>
        <w:rPr>
          <w:vertAlign w:val="superscript"/>
        </w:rPr>
        <w:t>2</w:t>
      </w:r>
      <w:r>
        <w:t xml:space="preserve"> cari fiyatları aynı dönemde İstanbul’da %127,5, Ankara’da %97,1 ve İzmir’de %94 arttı. Böylece, ortalama satılık konut m</w:t>
      </w:r>
      <w:r>
        <w:rPr>
          <w:vertAlign w:val="superscript"/>
        </w:rPr>
        <w:t>2</w:t>
      </w:r>
      <w:r>
        <w:t xml:space="preserve"> fiyatları İstanbul’da 10.900 TL, Ankara’da 4.888 TL, İzmir’de ise 8.365 TL oldu.</w:t>
      </w:r>
    </w:p>
    <w:p w:rsidR="00636741" w:rsidRDefault="00636741">
      <w:pPr>
        <w:spacing w:after="0" w:line="276" w:lineRule="auto"/>
      </w:pPr>
    </w:p>
    <w:p w:rsidR="00636741" w:rsidRDefault="000C6AA7">
      <w:pPr>
        <w:spacing w:after="0" w:line="276" w:lineRule="auto"/>
        <w:rPr>
          <w:b/>
        </w:rPr>
      </w:pPr>
      <w:r>
        <w:rPr>
          <w:b/>
        </w:rPr>
        <w:t>Cari satış fiyatlarında artış geçen yıla göre iki katına yaklaştı</w:t>
      </w:r>
    </w:p>
    <w:p w:rsidR="00636741" w:rsidRDefault="000C6AA7">
      <w:pPr>
        <w:spacing w:after="0" w:line="276" w:lineRule="auto"/>
      </w:pPr>
      <w:r>
        <w:t xml:space="preserve">Ocak ayı itibarıyla satılık konut fiyatlarındaki yıllık artış oranı, Aralık ayındaki yıllık artışa göre bir miktar ivme kaybetmiş olsa da raporlarda incelenen dönemde yıllık fiyat artışı en yüksek seviyesine ulaştı. Aralık'ta 32 puan olan aylık fiyat artış hızının Ocak'ta 18 puana düşmesine rağmen satılık konut </w:t>
      </w:r>
      <w:proofErr w:type="gramStart"/>
      <w:r>
        <w:t>fiyatlarındaki</w:t>
      </w:r>
      <w:proofErr w:type="gramEnd"/>
      <w:r>
        <w:t xml:space="preserve"> yıllık artış oranı %109,1 oldu. Böylece, geçen yılın aynı döneminde 3.584 TL olan Türkiye geneli ortalama satılık konut ilan m</w:t>
      </w:r>
      <w:r>
        <w:rPr>
          <w:vertAlign w:val="superscript"/>
        </w:rPr>
        <w:t>2</w:t>
      </w:r>
      <w:r>
        <w:t xml:space="preserve"> fiyatı 7.496 TL'ye ulaştı. </w:t>
      </w:r>
    </w:p>
    <w:p w:rsidR="00636741" w:rsidRDefault="00636741">
      <w:pPr>
        <w:spacing w:after="0" w:line="276" w:lineRule="auto"/>
      </w:pPr>
    </w:p>
    <w:p w:rsidR="00636741" w:rsidRDefault="000C6AA7">
      <w:pPr>
        <w:spacing w:after="0" w:line="276" w:lineRule="auto"/>
        <w:rPr>
          <w:b/>
        </w:rPr>
      </w:pPr>
      <w:r>
        <w:rPr>
          <w:b/>
        </w:rPr>
        <w:t>Şekil 1: Türkiye ve üç büyük ilde satılık konut ilan fiyatlarının yıllık değişimi (%)</w:t>
      </w:r>
    </w:p>
    <w:p w:rsidR="00636741" w:rsidRDefault="000C6AA7">
      <w:pPr>
        <w:spacing w:after="0" w:line="276" w:lineRule="auto"/>
      </w:pPr>
      <w:r>
        <w:rPr>
          <w:noProof/>
        </w:rPr>
        <w:drawing>
          <wp:inline distT="0" distB="0" distL="0" distR="0">
            <wp:extent cx="4324857" cy="2469832"/>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324857" cy="2469832"/>
                    </a:xfrm>
                    <a:prstGeom prst="rect">
                      <a:avLst/>
                    </a:prstGeom>
                    <a:ln/>
                  </pic:spPr>
                </pic:pic>
              </a:graphicData>
            </a:graphic>
          </wp:inline>
        </w:drawing>
      </w:r>
    </w:p>
    <w:p w:rsidR="00636741" w:rsidRDefault="000C6AA7">
      <w:pPr>
        <w:spacing w:after="0" w:line="276" w:lineRule="auto"/>
        <w:jc w:val="both"/>
      </w:pPr>
      <w:r>
        <w:rPr>
          <w:b/>
        </w:rPr>
        <w:t>Kaynak:</w:t>
      </w:r>
      <w:r>
        <w:t xml:space="preserve"> sahibinden.com, Betam</w:t>
      </w:r>
    </w:p>
    <w:p w:rsidR="00636741" w:rsidRDefault="00636741">
      <w:pPr>
        <w:spacing w:after="0" w:line="276" w:lineRule="auto"/>
        <w:jc w:val="both"/>
      </w:pPr>
    </w:p>
    <w:p w:rsidR="00636741" w:rsidRDefault="00636741">
      <w:pPr>
        <w:spacing w:after="0" w:line="276" w:lineRule="auto"/>
        <w:jc w:val="both"/>
      </w:pPr>
    </w:p>
    <w:p w:rsidR="00636741" w:rsidRDefault="000C6AA7">
      <w:pPr>
        <w:spacing w:after="0" w:line="276" w:lineRule="auto"/>
        <w:rPr>
          <w:b/>
        </w:rPr>
      </w:pPr>
      <w:r>
        <w:rPr>
          <w:b/>
        </w:rPr>
        <w:t>Üç büyük ilde de satış fiyatı artış hızı yükseliyor</w:t>
      </w:r>
    </w:p>
    <w:p w:rsidR="00636741" w:rsidRDefault="000C6AA7">
      <w:pPr>
        <w:spacing w:after="0" w:line="276" w:lineRule="auto"/>
      </w:pPr>
      <w:r>
        <w:lastRenderedPageBreak/>
        <w:t>Satılık konut cari fiyatlarındaki yıllık artış oranı, Türkiye genelinde olduğu gibi üç büyük ilde geçen aya göre bir miktar yavaşlasa da yükselmeye devam etti. Satılık konut fiyatlarının yıllık artış oranı İstanbul'da 21,9, Ankara'da 15, İzmir'de 17,4 puan yükseldi. Böylece, satılık konut cari fiyatındaki yıllık artış oranı İstanbul’da %127,5, Ankara’da %97,1 ve İzmir’de %94 oldu. Satılık konut m</w:t>
      </w:r>
      <w:r>
        <w:rPr>
          <w:vertAlign w:val="superscript"/>
        </w:rPr>
        <w:t>2</w:t>
      </w:r>
      <w:r>
        <w:t xml:space="preserve"> ortalama fiyatları İstanbul'da 10.900 TL’ye, Ankara'da 4.888 TL’ye ve İzmir'de 8.365 TL’ye yükseldi. </w:t>
      </w:r>
    </w:p>
    <w:p w:rsidR="00636741" w:rsidRDefault="00636741">
      <w:pPr>
        <w:spacing w:after="0" w:line="276" w:lineRule="auto"/>
        <w:rPr>
          <w:b/>
        </w:rPr>
      </w:pPr>
    </w:p>
    <w:p w:rsidR="00636741" w:rsidRDefault="000C6AA7">
      <w:pPr>
        <w:spacing w:after="0" w:line="276" w:lineRule="auto"/>
        <w:rPr>
          <w:b/>
        </w:rPr>
      </w:pPr>
      <w:r>
        <w:rPr>
          <w:b/>
        </w:rPr>
        <w:t>Büyükşehirlerde konut satış fiyatları artışlarında farklılık</w:t>
      </w:r>
    </w:p>
    <w:p w:rsidR="00636741" w:rsidRDefault="000C6AA7">
      <w:pPr>
        <w:spacing w:after="0" w:line="276" w:lineRule="auto"/>
      </w:pPr>
      <w:r>
        <w:t>Konut satış fiyatları Ocak ayında da geçen yılın aynı ayına göre bütün büyükşehirlerde arttı. Satılık konut m</w:t>
      </w:r>
      <w:r>
        <w:rPr>
          <w:vertAlign w:val="superscript"/>
        </w:rPr>
        <w:t>2</w:t>
      </w:r>
      <w:r>
        <w:t xml:space="preserve"> fiyatlarında en hızlı artışın görüldüğü iller: Mersin %141,3, İstanbul %127,5, Aydın %124,1, Diyarbakır %122,1 ve Muğla’dır %119,6. En düşük artış oranının gerçekleştiği iller ise Manisa %78, Eskişehir %77,2, Erzurum %75,8, Malatya %73,9 ve Van %71,3 oldu. </w:t>
      </w:r>
    </w:p>
    <w:p w:rsidR="00636741" w:rsidRDefault="00636741">
      <w:pPr>
        <w:spacing w:after="0" w:line="276" w:lineRule="auto"/>
      </w:pPr>
    </w:p>
    <w:p w:rsidR="00636741" w:rsidRDefault="000C6AA7">
      <w:pPr>
        <w:spacing w:after="0" w:line="276" w:lineRule="auto"/>
        <w:rPr>
          <w:b/>
        </w:rPr>
      </w:pPr>
      <w:r>
        <w:rPr>
          <w:b/>
        </w:rPr>
        <w:t>Tablo 1: En yüksek ve en düşük yıllık satılık ilan fiyatı değişimlerinin yaşandığı iller- 2022 Ocak</w:t>
      </w:r>
    </w:p>
    <w:p w:rsidR="00636741" w:rsidRDefault="000C6AA7">
      <w:pPr>
        <w:spacing w:after="0" w:line="276" w:lineRule="auto"/>
        <w:rPr>
          <w:b/>
        </w:rPr>
      </w:pPr>
      <w:r>
        <w:rPr>
          <w:b/>
          <w:noProof/>
        </w:rPr>
        <w:drawing>
          <wp:inline distT="0" distB="0" distL="0" distR="0">
            <wp:extent cx="5448075" cy="25365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48075" cy="2536525"/>
                    </a:xfrm>
                    <a:prstGeom prst="rect">
                      <a:avLst/>
                    </a:prstGeom>
                    <a:ln/>
                  </pic:spPr>
                </pic:pic>
              </a:graphicData>
            </a:graphic>
          </wp:inline>
        </w:drawing>
      </w:r>
    </w:p>
    <w:p w:rsidR="00636741" w:rsidRDefault="000C6AA7">
      <w:pPr>
        <w:spacing w:after="0" w:line="276" w:lineRule="auto"/>
      </w:pPr>
      <w:r>
        <w:rPr>
          <w:b/>
        </w:rPr>
        <w:t>Kaynak:</w:t>
      </w:r>
      <w:r>
        <w:t xml:space="preserve"> sahibinden.com, Betam</w:t>
      </w:r>
    </w:p>
    <w:p w:rsidR="00636741" w:rsidRDefault="00636741">
      <w:pPr>
        <w:spacing w:after="0" w:line="276" w:lineRule="auto"/>
      </w:pPr>
    </w:p>
    <w:p w:rsidR="00636741" w:rsidRDefault="000C6AA7">
      <w:pPr>
        <w:spacing w:after="0" w:line="276" w:lineRule="auto"/>
        <w:rPr>
          <w:b/>
        </w:rPr>
      </w:pPr>
      <w:r>
        <w:rPr>
          <w:b/>
        </w:rPr>
        <w:t>İzmir’de ilçe düzeyindeki satış fiyatı artış hızlarında büyük farklılık gözlemlenirken, Bayraklı, Ödemiş ve Tire’de artış oranı %70’in altında kaldı</w:t>
      </w:r>
    </w:p>
    <w:p w:rsidR="00636741" w:rsidRDefault="000C6AA7">
      <w:pPr>
        <w:spacing w:after="0" w:line="276" w:lineRule="auto"/>
      </w:pPr>
      <w:r>
        <w:t>Satılık konut piyasası Ocak ayı raporunda İzmir’in ilçelerinde son bir yılda satış fiyatlarındaki gelişmeler mercek altına alındı. Önceki raporlarda İstanbul ve Ankara ilçelerinde konut fiyat artışları arasında büyük farklılıklar olduğunu görüldü. İzmir ilçelerinde de son bir yılda konut satış fiyat artışları arasında İstanbul ve Ankara’da görüldüğü gibi büyük farklılıklar izlendi. İzmir’de satış fiyatlarındaki yıllık artış oranı 2018 Eylül-2019 Ekim arasında sürekli düştü, 2019 Kasım-2020 Aralık arasında ise sürekli yükseldi. Takip eden dönemde 2021 Eylül’e kadar satış fiyatlarının artış oranı %37 civarında düzeyinde yatay seyretti. Bu tarihten sonra hızlanarak yükselen satış fiyatlarındaki yıllık artış oranı 2022 Ocak ayında %94’e ulaştı.</w:t>
      </w:r>
    </w:p>
    <w:p w:rsidR="00636741" w:rsidRDefault="00636741">
      <w:pPr>
        <w:spacing w:after="0" w:line="276" w:lineRule="auto"/>
      </w:pPr>
    </w:p>
    <w:p w:rsidR="00636741" w:rsidRDefault="00636741">
      <w:pPr>
        <w:spacing w:after="0" w:line="276" w:lineRule="auto"/>
      </w:pPr>
    </w:p>
    <w:p w:rsidR="00636741" w:rsidRDefault="00636741">
      <w:pPr>
        <w:spacing w:after="0" w:line="276" w:lineRule="auto"/>
      </w:pPr>
    </w:p>
    <w:p w:rsidR="00636741" w:rsidRDefault="00636741">
      <w:pPr>
        <w:spacing w:after="0" w:line="276" w:lineRule="auto"/>
      </w:pPr>
    </w:p>
    <w:p w:rsidR="00636741" w:rsidRDefault="00636741">
      <w:pPr>
        <w:spacing w:after="0" w:line="276" w:lineRule="auto"/>
      </w:pPr>
    </w:p>
    <w:p w:rsidR="00636741" w:rsidRDefault="000C6AA7">
      <w:pPr>
        <w:spacing w:after="0" w:line="276" w:lineRule="auto"/>
        <w:rPr>
          <w:b/>
        </w:rPr>
      </w:pPr>
      <w:r>
        <w:rPr>
          <w:b/>
        </w:rPr>
        <w:t>Şekil 10: İzmir’de yıllık satış fiyatı artış oranı (%)</w:t>
      </w:r>
    </w:p>
    <w:p w:rsidR="00636741" w:rsidRDefault="000C6AA7">
      <w:pPr>
        <w:spacing w:after="0" w:line="276" w:lineRule="auto"/>
      </w:pPr>
      <w:r>
        <w:rPr>
          <w:noProof/>
        </w:rPr>
        <w:lastRenderedPageBreak/>
        <w:drawing>
          <wp:inline distT="0" distB="0" distL="0" distR="0">
            <wp:extent cx="3642323" cy="20447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642323" cy="2044700"/>
                    </a:xfrm>
                    <a:prstGeom prst="rect">
                      <a:avLst/>
                    </a:prstGeom>
                    <a:ln/>
                  </pic:spPr>
                </pic:pic>
              </a:graphicData>
            </a:graphic>
          </wp:inline>
        </w:drawing>
      </w:r>
    </w:p>
    <w:p w:rsidR="00636741" w:rsidRDefault="00636741">
      <w:pPr>
        <w:spacing w:after="0" w:line="276" w:lineRule="auto"/>
        <w:jc w:val="both"/>
      </w:pPr>
    </w:p>
    <w:p w:rsidR="00636741" w:rsidRDefault="000C6AA7">
      <w:pPr>
        <w:spacing w:after="0" w:line="276" w:lineRule="auto"/>
        <w:jc w:val="both"/>
      </w:pPr>
      <w:r>
        <w:t>Kaynak: sahibinden.com, Betam</w:t>
      </w:r>
    </w:p>
    <w:p w:rsidR="00636741" w:rsidRDefault="00636741">
      <w:pPr>
        <w:spacing w:after="0" w:line="276" w:lineRule="auto"/>
        <w:jc w:val="both"/>
      </w:pPr>
    </w:p>
    <w:p w:rsidR="00636741" w:rsidRDefault="000C6AA7">
      <w:pPr>
        <w:spacing w:after="0" w:line="276" w:lineRule="auto"/>
        <w:jc w:val="both"/>
      </w:pPr>
      <w:r>
        <w:t xml:space="preserve">İzmir genelinde satılık konut fiyatlarındaki yıllık artış yüksek bir orana ulaşmış olsa da ilçe düzeyindeki satış fiyatları önemli ölçüde farklılık gösterdi. Son bir yılda en yüksek artışın gerçekleştiği ilçe Seferihisar %136,3 olurken, Seferihisar’ı, sırasıyla, Karaburun %131,6, Dikili %124,7,  Aliağa %120,3 ve Çeşme %118,4 takip etmektedir. Öte yandan, en düşük satış fiyatı artışı </w:t>
      </w:r>
      <w:proofErr w:type="spellStart"/>
      <w:r>
        <w:t>Bayraklı’da</w:t>
      </w:r>
      <w:proofErr w:type="spellEnd"/>
      <w:r>
        <w:t xml:space="preserve"> %yüzde 61,1 görülmekte, sırasıyla, Ödemiş %66,6, Tire %69,1, Konak %73,5 ve Karabağlar %75,9 en düşük satış fiyat artışlarının gerçekleştiği ilçeler oldu.</w:t>
      </w:r>
    </w:p>
    <w:p w:rsidR="00636741" w:rsidRDefault="00636741">
      <w:pPr>
        <w:spacing w:after="0" w:line="276" w:lineRule="auto"/>
        <w:jc w:val="both"/>
      </w:pPr>
    </w:p>
    <w:p w:rsidR="00636741" w:rsidRDefault="000C6AA7">
      <w:pPr>
        <w:spacing w:after="0" w:line="276" w:lineRule="auto"/>
        <w:jc w:val="both"/>
      </w:pPr>
      <w:r>
        <w:t>Son bir yılda TÜFE’nin yaklaşık %49 arttığı dikkate alındığında enflasyondan arındırılmış satış fiyatlarının tüm ilçelerde yükseldiği görülmektedir. Buna göre, İzmir’in ilçelerindeki reel satış fiyatı artış oranı %12 ve %87 arasında değişmektedir. 2022 Ocak itibarıyla ortalama satılık m</w:t>
      </w:r>
      <w:r>
        <w:rPr>
          <w:vertAlign w:val="superscript"/>
        </w:rPr>
        <w:t>2</w:t>
      </w:r>
      <w:r>
        <w:t xml:space="preserve"> fiyatının en yüksek olduğu üç ilçe sırasıyla Çeşme (29.264 TL), Güzelbahçe (18.333 TL) ve Urla’dır (18.055 TL). En düşük satılık m</w:t>
      </w:r>
      <w:r>
        <w:rPr>
          <w:vertAlign w:val="superscript"/>
        </w:rPr>
        <w:t>2</w:t>
      </w:r>
      <w:r>
        <w:t xml:space="preserve"> fiyatı ise Ödemiş (4.166 TL), Bayındır (4.466 TL) ve Tire’de (4.618 TL) ilçelerinde gözlemlendi.</w:t>
      </w:r>
    </w:p>
    <w:p w:rsidR="00636741" w:rsidRDefault="00636741">
      <w:pPr>
        <w:spacing w:after="120" w:line="276" w:lineRule="auto"/>
      </w:pPr>
    </w:p>
    <w:p w:rsidR="00636741" w:rsidRDefault="000C6AA7">
      <w:pPr>
        <w:spacing w:after="120" w:line="276" w:lineRule="auto"/>
        <w:rPr>
          <w:b/>
        </w:rPr>
      </w:pPr>
      <w:r>
        <w:rPr>
          <w:b/>
        </w:rPr>
        <w:t>Tablo 3: İlçe düzeyinde bir önceki yılın aynı aya göre satış fiyatı artış oranları – 2022 Ocak</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265"/>
        <w:gridCol w:w="2266"/>
        <w:gridCol w:w="2266"/>
      </w:tblGrid>
      <w:tr w:rsidR="00636741" w:rsidTr="00974E4D">
        <w:trPr>
          <w:trHeight w:val="20"/>
        </w:trPr>
        <w:tc>
          <w:tcPr>
            <w:tcW w:w="2265" w:type="dxa"/>
            <w:shd w:val="clear" w:color="auto" w:fill="D9D9D9"/>
            <w:vAlign w:val="center"/>
          </w:tcPr>
          <w:p w:rsidR="00636741" w:rsidRPr="00974E4D" w:rsidRDefault="000C6AA7" w:rsidP="00974E4D">
            <w:pPr>
              <w:pStyle w:val="AralkYok"/>
              <w:jc w:val="center"/>
              <w:rPr>
                <w:b/>
              </w:rPr>
            </w:pPr>
            <w:r w:rsidRPr="00974E4D">
              <w:rPr>
                <w:b/>
              </w:rPr>
              <w:t>İlçe</w:t>
            </w:r>
          </w:p>
        </w:tc>
        <w:tc>
          <w:tcPr>
            <w:tcW w:w="2265" w:type="dxa"/>
            <w:shd w:val="clear" w:color="auto" w:fill="D9D9D9"/>
            <w:vAlign w:val="center"/>
          </w:tcPr>
          <w:p w:rsidR="00636741" w:rsidRPr="00974E4D" w:rsidRDefault="000C6AA7" w:rsidP="00974E4D">
            <w:pPr>
              <w:pStyle w:val="AralkYok"/>
              <w:jc w:val="center"/>
              <w:rPr>
                <w:b/>
              </w:rPr>
            </w:pPr>
            <w:r w:rsidRPr="00974E4D">
              <w:rPr>
                <w:b/>
              </w:rPr>
              <w:t>2021 Ocak satış m</w:t>
            </w:r>
            <w:r w:rsidRPr="00974E4D">
              <w:rPr>
                <w:b/>
                <w:vertAlign w:val="superscript"/>
              </w:rPr>
              <w:t>2</w:t>
            </w:r>
            <w:r w:rsidRPr="00974E4D">
              <w:rPr>
                <w:b/>
              </w:rPr>
              <w:t xml:space="preserve"> fiyat</w:t>
            </w:r>
          </w:p>
        </w:tc>
        <w:tc>
          <w:tcPr>
            <w:tcW w:w="2266" w:type="dxa"/>
            <w:shd w:val="clear" w:color="auto" w:fill="D9D9D9"/>
            <w:vAlign w:val="center"/>
          </w:tcPr>
          <w:p w:rsidR="00636741" w:rsidRPr="00974E4D" w:rsidRDefault="000C6AA7" w:rsidP="00974E4D">
            <w:pPr>
              <w:pStyle w:val="AralkYok"/>
              <w:jc w:val="center"/>
              <w:rPr>
                <w:b/>
              </w:rPr>
            </w:pPr>
            <w:r w:rsidRPr="00974E4D">
              <w:rPr>
                <w:b/>
              </w:rPr>
              <w:t>2022 Ocak kiralık m</w:t>
            </w:r>
            <w:r w:rsidRPr="00974E4D">
              <w:rPr>
                <w:b/>
                <w:vertAlign w:val="superscript"/>
              </w:rPr>
              <w:t>2</w:t>
            </w:r>
            <w:r w:rsidRPr="00974E4D">
              <w:rPr>
                <w:b/>
              </w:rPr>
              <w:t xml:space="preserve"> fiyat</w:t>
            </w:r>
          </w:p>
        </w:tc>
        <w:tc>
          <w:tcPr>
            <w:tcW w:w="2266" w:type="dxa"/>
            <w:shd w:val="clear" w:color="auto" w:fill="D9D9D9"/>
            <w:vAlign w:val="center"/>
          </w:tcPr>
          <w:p w:rsidR="00636741" w:rsidRPr="00974E4D" w:rsidRDefault="000C6AA7" w:rsidP="00974E4D">
            <w:pPr>
              <w:pStyle w:val="AralkYok"/>
              <w:jc w:val="center"/>
              <w:rPr>
                <w:b/>
              </w:rPr>
            </w:pPr>
            <w:r w:rsidRPr="00974E4D">
              <w:rPr>
                <w:b/>
              </w:rPr>
              <w:t>Yıllık satış fiyatı değişim oranı (%)</w:t>
            </w:r>
          </w:p>
        </w:tc>
      </w:tr>
      <w:tr w:rsidR="00636741" w:rsidTr="00974E4D">
        <w:trPr>
          <w:trHeight w:val="57"/>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Seferihisar</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4</w:t>
            </w:r>
            <w:r w:rsidR="00974E4D">
              <w:t>.</w:t>
            </w:r>
            <w:r>
              <w:t>655</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11</w:t>
            </w:r>
            <w:r w:rsidR="00974E4D">
              <w:t>.</w:t>
            </w:r>
            <w:r>
              <w:t>000</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136,3</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Karaburun</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5</w:t>
            </w:r>
            <w:r w:rsidR="00974E4D">
              <w:t>.</w:t>
            </w:r>
            <w:r>
              <w:t>577</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12</w:t>
            </w:r>
            <w:r w:rsidR="00974E4D">
              <w:t>.</w:t>
            </w:r>
            <w:r>
              <w:t>916</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131,6</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Dikili</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4</w:t>
            </w:r>
            <w:r w:rsidR="00974E4D">
              <w:t>.</w:t>
            </w:r>
            <w:r>
              <w:t>278</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9</w:t>
            </w:r>
            <w:r w:rsidR="00974E4D">
              <w:t>.</w:t>
            </w:r>
            <w:r>
              <w:t>615</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124,7</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Aliağa</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3</w:t>
            </w:r>
            <w:r w:rsidR="00974E4D">
              <w:t>.</w:t>
            </w:r>
            <w:r>
              <w:t>167</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6</w:t>
            </w:r>
            <w:r w:rsidR="00974E4D">
              <w:t>.</w:t>
            </w:r>
            <w:r>
              <w:t>975</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120,3</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Çeşme</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13</w:t>
            </w:r>
            <w:r w:rsidR="00974E4D">
              <w:t>.</w:t>
            </w:r>
            <w:r>
              <w:t>400</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29</w:t>
            </w:r>
            <w:r w:rsidR="00974E4D">
              <w:t>.</w:t>
            </w:r>
            <w:r>
              <w:t>264</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118,4</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Foça</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6</w:t>
            </w:r>
            <w:r w:rsidR="00974E4D">
              <w:t>.</w:t>
            </w:r>
            <w:r>
              <w:t>061</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13</w:t>
            </w:r>
            <w:r w:rsidR="00974E4D">
              <w:t>.</w:t>
            </w:r>
            <w:r>
              <w:t>125</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116,6</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Menderes</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5</w:t>
            </w:r>
            <w:r w:rsidR="00974E4D">
              <w:t>.</w:t>
            </w:r>
            <w:r>
              <w:t>152</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10</w:t>
            </w:r>
            <w:r w:rsidR="00974E4D">
              <w:t>.</w:t>
            </w:r>
            <w:r>
              <w:t>909</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111,8</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Torbalı</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2</w:t>
            </w:r>
            <w:r w:rsidR="00974E4D">
              <w:t>.</w:t>
            </w:r>
            <w:r>
              <w:t>500</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5</w:t>
            </w:r>
            <w:r w:rsidR="00974E4D">
              <w:t>.</w:t>
            </w:r>
            <w:r>
              <w:t>242</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109,7</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Çiğli</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3</w:t>
            </w:r>
            <w:r w:rsidR="00974E4D">
              <w:t>.</w:t>
            </w:r>
            <w:r>
              <w:t>667</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7</w:t>
            </w:r>
            <w:r w:rsidR="00974E4D">
              <w:t>.</w:t>
            </w:r>
            <w:r>
              <w:t>650</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108,6</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Urla</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8</w:t>
            </w:r>
            <w:r w:rsidR="00974E4D">
              <w:t>.</w:t>
            </w:r>
            <w:r>
              <w:t>750</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18</w:t>
            </w:r>
            <w:r w:rsidR="00974E4D">
              <w:t>.</w:t>
            </w:r>
            <w:r>
              <w:t>055</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106,3</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Menemen</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3</w:t>
            </w:r>
            <w:r w:rsidR="00974E4D">
              <w:t>.</w:t>
            </w:r>
            <w:r>
              <w:t>162</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6</w:t>
            </w:r>
            <w:r w:rsidR="00974E4D">
              <w:t>.</w:t>
            </w:r>
            <w:r>
              <w:t>521</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106,2</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Bayındır</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2</w:t>
            </w:r>
            <w:r w:rsidR="00974E4D">
              <w:t>.</w:t>
            </w:r>
            <w:r>
              <w:t>185</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4</w:t>
            </w:r>
            <w:r w:rsidR="00974E4D">
              <w:t>.</w:t>
            </w:r>
            <w:r>
              <w:t>466</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104,4</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Güzelbahçe</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9</w:t>
            </w:r>
            <w:r w:rsidR="00974E4D">
              <w:t>.</w:t>
            </w:r>
            <w:r>
              <w:t>091</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18</w:t>
            </w:r>
            <w:r w:rsidR="00974E4D">
              <w:t>.</w:t>
            </w:r>
            <w:r>
              <w:t>333</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101,7</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Narlıdere</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8</w:t>
            </w:r>
            <w:r w:rsidR="00974E4D">
              <w:t>.</w:t>
            </w:r>
            <w:r>
              <w:t>333</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16</w:t>
            </w:r>
            <w:r w:rsidR="00974E4D">
              <w:t>.</w:t>
            </w:r>
            <w:r>
              <w:t>666</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100,0</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Bergama</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2</w:t>
            </w:r>
            <w:r w:rsidR="00974E4D">
              <w:t>.</w:t>
            </w:r>
            <w:r>
              <w:t>516</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5</w:t>
            </w:r>
            <w:r w:rsidR="00974E4D">
              <w:t>.</w:t>
            </w:r>
            <w:r>
              <w:t>000</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98,7</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lastRenderedPageBreak/>
              <w:t>Gaziemir</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5</w:t>
            </w:r>
            <w:r w:rsidR="00974E4D">
              <w:t>.</w:t>
            </w:r>
            <w:r>
              <w:t>357</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10</w:t>
            </w:r>
            <w:r w:rsidR="00974E4D">
              <w:t>.</w:t>
            </w:r>
            <w:r>
              <w:t>223</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90,8</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Karşıyaka</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5</w:t>
            </w:r>
            <w:r w:rsidR="00974E4D">
              <w:t>.</w:t>
            </w:r>
            <w:r>
              <w:t>493</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10</w:t>
            </w:r>
            <w:r w:rsidR="00974E4D">
              <w:t>.</w:t>
            </w:r>
            <w:r>
              <w:t>416</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89,6</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Buca</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3</w:t>
            </w:r>
            <w:r w:rsidR="00974E4D">
              <w:t>.</w:t>
            </w:r>
            <w:r>
              <w:t>601</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6</w:t>
            </w:r>
            <w:r w:rsidR="00974E4D">
              <w:t>.</w:t>
            </w:r>
            <w:r>
              <w:t>766</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87,9</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Bornova</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5</w:t>
            </w:r>
            <w:r w:rsidR="00974E4D">
              <w:t>.</w:t>
            </w:r>
            <w:r>
              <w:t>631</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10</w:t>
            </w:r>
            <w:r w:rsidR="00974E4D">
              <w:t>.</w:t>
            </w:r>
            <w:r>
              <w:t>454</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85,7</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Kemalpaşa</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3</w:t>
            </w:r>
            <w:r w:rsidR="00974E4D">
              <w:t>.</w:t>
            </w:r>
            <w:r>
              <w:t>091</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5</w:t>
            </w:r>
            <w:r w:rsidR="00974E4D">
              <w:t>.</w:t>
            </w:r>
            <w:r>
              <w:t>597</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81,1</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Selçuk</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3</w:t>
            </w:r>
            <w:r w:rsidR="00974E4D">
              <w:t>.</w:t>
            </w:r>
            <w:r>
              <w:t>140</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5</w:t>
            </w:r>
            <w:r w:rsidR="00974E4D">
              <w:t>.</w:t>
            </w:r>
            <w:r>
              <w:t>600</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78,4</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Balçova</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4</w:t>
            </w:r>
            <w:r w:rsidR="00974E4D">
              <w:t>.</w:t>
            </w:r>
            <w:r>
              <w:t>850</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8</w:t>
            </w:r>
            <w:r w:rsidR="00974E4D">
              <w:t>.</w:t>
            </w:r>
            <w:r>
              <w:t>625</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77,8</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Karabağlar</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3</w:t>
            </w:r>
            <w:r w:rsidR="00974E4D">
              <w:t>.</w:t>
            </w:r>
            <w:r>
              <w:t>383</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5</w:t>
            </w:r>
            <w:r w:rsidR="00974E4D">
              <w:t>.</w:t>
            </w:r>
            <w:r>
              <w:t>953</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75,9</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Konak</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4</w:t>
            </w:r>
            <w:r w:rsidR="00974E4D">
              <w:t>.</w:t>
            </w:r>
            <w:r>
              <w:t>062</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7</w:t>
            </w:r>
            <w:r w:rsidR="00974E4D">
              <w:t>.</w:t>
            </w:r>
            <w:r>
              <w:t>049</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73,5</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Tire</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2</w:t>
            </w:r>
            <w:r w:rsidR="00974E4D">
              <w:t>.</w:t>
            </w:r>
            <w:r>
              <w:t>730</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4</w:t>
            </w:r>
            <w:r w:rsidR="00974E4D">
              <w:t>.</w:t>
            </w:r>
            <w:r>
              <w:t>618</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69,1</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Ödemiş</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2</w:t>
            </w:r>
            <w:r w:rsidR="00974E4D">
              <w:t>.</w:t>
            </w:r>
            <w:r>
              <w:t>500</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4</w:t>
            </w:r>
            <w:r w:rsidR="00974E4D">
              <w:t>.</w:t>
            </w:r>
            <w:r>
              <w:t>166</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66,6</w:t>
            </w:r>
          </w:p>
        </w:tc>
      </w:tr>
      <w:tr w:rsidR="00636741" w:rsidTr="00974E4D">
        <w:trPr>
          <w:trHeight w:val="20"/>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pPr>
            <w:r>
              <w:t>Bayraklı</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4</w:t>
            </w:r>
            <w:r w:rsidR="00974E4D">
              <w:t>.</w:t>
            </w:r>
            <w:r>
              <w:t>414</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7</w:t>
            </w:r>
            <w:r w:rsidR="00974E4D">
              <w:t>.</w:t>
            </w:r>
            <w:r>
              <w:t>113</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741" w:rsidRDefault="000C6AA7" w:rsidP="00974E4D">
            <w:pPr>
              <w:pStyle w:val="AralkYok"/>
              <w:jc w:val="center"/>
            </w:pPr>
            <w:r>
              <w:t>61,1</w:t>
            </w:r>
          </w:p>
        </w:tc>
      </w:tr>
    </w:tbl>
    <w:p w:rsidR="00636741" w:rsidRDefault="000C6AA7">
      <w:pPr>
        <w:spacing w:before="120" w:after="0" w:line="276" w:lineRule="auto"/>
      </w:pPr>
      <w:r>
        <w:t>Kaynak: sahibinden.com, Betam</w:t>
      </w:r>
    </w:p>
    <w:p w:rsidR="00636741" w:rsidRDefault="00636741">
      <w:pPr>
        <w:spacing w:after="0" w:line="276" w:lineRule="auto"/>
      </w:pPr>
    </w:p>
    <w:p w:rsidR="00636741" w:rsidRDefault="000C6AA7">
      <w:pPr>
        <w:spacing w:after="0" w:line="276" w:lineRule="auto"/>
      </w:pPr>
      <w:r>
        <w:rPr>
          <w:color w:val="1C2B28"/>
          <w:sz w:val="23"/>
          <w:szCs w:val="23"/>
          <w:highlight w:val="white"/>
        </w:rPr>
        <w:t>Raporun tamamına </w:t>
      </w:r>
      <w:r>
        <w:rPr>
          <w:color w:val="0000FF"/>
          <w:sz w:val="23"/>
          <w:szCs w:val="23"/>
          <w:highlight w:val="white"/>
          <w:u w:val="single"/>
        </w:rPr>
        <w:t>buradan</w:t>
      </w:r>
      <w:r>
        <w:rPr>
          <w:color w:val="1C2B28"/>
          <w:sz w:val="23"/>
          <w:szCs w:val="23"/>
          <w:highlight w:val="white"/>
        </w:rPr>
        <w:t> ulaşabilirsiniz. </w:t>
      </w:r>
    </w:p>
    <w:p w:rsidR="00636741" w:rsidRDefault="00636741">
      <w:pPr>
        <w:spacing w:after="0" w:line="276" w:lineRule="auto"/>
      </w:pPr>
    </w:p>
    <w:p w:rsidR="00636741" w:rsidRDefault="000C6AA7">
      <w:pPr>
        <w:spacing w:after="0" w:line="276" w:lineRule="auto"/>
      </w:pPr>
      <w:proofErr w:type="gramStart"/>
      <w:r>
        <w:rPr>
          <w:b/>
        </w:rPr>
        <w:t>sahibinden</w:t>
      </w:r>
      <w:proofErr w:type="gramEnd"/>
      <w:r>
        <w:rPr>
          <w:b/>
        </w:rPr>
        <w:t>.com hakkında</w:t>
      </w:r>
    </w:p>
    <w:p w:rsidR="00636741" w:rsidRDefault="000C6AA7">
      <w:pPr>
        <w:spacing w:after="0" w:line="276" w:lineRule="auto"/>
      </w:pPr>
      <w:r>
        <w:t xml:space="preserve">Aksoy </w:t>
      </w:r>
      <w:proofErr w:type="spellStart"/>
      <w:r>
        <w:t>Group</w:t>
      </w:r>
      <w:proofErr w:type="spellEnd"/>
      <w:r>
        <w:t xml:space="preserve"> bünyesinde 2000 yılında kurulan sahibinden.com, AR-GE merkezinde geliştirdiği yenilikçi ürün ve hizmetlerle Türkiye’nin lider teknoloji şirketlerinden biri olmaya devam ediyor. Aralık 2021’de ayda 58,1 milyon kullanıcının 463,4 milyon kez ziyaret ederek, 12,7 milyar sayfa görüntülediği sahibinden.com; 850’den fazla çalışanı, 5 milyondan fazla aktif ilan ve yüz binlerce ürün çeşidiyle Türkiye’nin en büyük elektronik ticaret ve ilan platformlarından birisi olma özelliğini taşıyor.</w:t>
      </w:r>
    </w:p>
    <w:p w:rsidR="00636741" w:rsidRDefault="000C6AA7">
      <w:pPr>
        <w:spacing w:after="0" w:line="276" w:lineRule="auto"/>
      </w:pPr>
      <w:r>
        <w:t> </w:t>
      </w:r>
    </w:p>
    <w:p w:rsidR="00636741" w:rsidRDefault="00636741">
      <w:pPr>
        <w:spacing w:after="0" w:line="276" w:lineRule="auto"/>
      </w:pPr>
    </w:p>
    <w:p w:rsidR="00636741" w:rsidRDefault="00636741">
      <w:pPr>
        <w:spacing w:after="0" w:line="276" w:lineRule="auto"/>
      </w:pPr>
    </w:p>
    <w:p w:rsidR="00636741" w:rsidRDefault="00636741">
      <w:pPr>
        <w:spacing w:after="0" w:line="276" w:lineRule="auto"/>
      </w:pPr>
    </w:p>
    <w:p w:rsidR="00636741" w:rsidRDefault="00636741">
      <w:pPr>
        <w:spacing w:after="0" w:line="276" w:lineRule="auto"/>
        <w:jc w:val="both"/>
        <w:rPr>
          <w:b/>
        </w:rPr>
      </w:pPr>
    </w:p>
    <w:p w:rsidR="00636741" w:rsidRDefault="00636741">
      <w:pPr>
        <w:spacing w:after="0" w:line="276" w:lineRule="auto"/>
        <w:jc w:val="both"/>
        <w:rPr>
          <w:b/>
        </w:rPr>
      </w:pPr>
    </w:p>
    <w:p w:rsidR="00636741" w:rsidRDefault="00636741">
      <w:pPr>
        <w:spacing w:after="0" w:line="276" w:lineRule="auto"/>
        <w:jc w:val="both"/>
        <w:rPr>
          <w:b/>
        </w:rPr>
      </w:pPr>
    </w:p>
    <w:p w:rsidR="00636741" w:rsidRDefault="00636741">
      <w:pPr>
        <w:spacing w:after="0" w:line="276" w:lineRule="auto"/>
        <w:jc w:val="both"/>
        <w:rPr>
          <w:b/>
        </w:rPr>
      </w:pPr>
    </w:p>
    <w:p w:rsidR="00636741" w:rsidRDefault="00636741">
      <w:pPr>
        <w:spacing w:after="0" w:line="276" w:lineRule="auto"/>
        <w:jc w:val="both"/>
        <w:rPr>
          <w:b/>
        </w:rPr>
      </w:pPr>
    </w:p>
    <w:p w:rsidR="00636741" w:rsidRDefault="00636741">
      <w:pPr>
        <w:spacing w:after="0" w:line="276" w:lineRule="auto"/>
        <w:jc w:val="both"/>
        <w:rPr>
          <w:b/>
        </w:rPr>
      </w:pPr>
    </w:p>
    <w:p w:rsidR="00636741" w:rsidRDefault="00636741">
      <w:pPr>
        <w:spacing w:after="0" w:line="276" w:lineRule="auto"/>
        <w:jc w:val="both"/>
        <w:rPr>
          <w:b/>
        </w:rPr>
      </w:pPr>
    </w:p>
    <w:p w:rsidR="00636741" w:rsidRDefault="00636741">
      <w:pPr>
        <w:spacing w:after="0" w:line="276" w:lineRule="auto"/>
        <w:jc w:val="both"/>
        <w:rPr>
          <w:b/>
        </w:rPr>
      </w:pPr>
    </w:p>
    <w:p w:rsidR="00636741" w:rsidRDefault="00636741">
      <w:pPr>
        <w:spacing w:after="0" w:line="276" w:lineRule="auto"/>
        <w:jc w:val="both"/>
        <w:rPr>
          <w:b/>
        </w:rPr>
      </w:pPr>
    </w:p>
    <w:p w:rsidR="00636741" w:rsidRDefault="00636741">
      <w:pPr>
        <w:spacing w:after="0" w:line="276" w:lineRule="auto"/>
        <w:jc w:val="both"/>
        <w:rPr>
          <w:b/>
        </w:rPr>
      </w:pPr>
    </w:p>
    <w:p w:rsidR="00636741" w:rsidRDefault="00636741">
      <w:pPr>
        <w:spacing w:after="0" w:line="276" w:lineRule="auto"/>
        <w:jc w:val="both"/>
        <w:rPr>
          <w:b/>
        </w:rPr>
      </w:pPr>
    </w:p>
    <w:p w:rsidR="00636741" w:rsidRDefault="00636741">
      <w:pPr>
        <w:spacing w:after="0" w:line="276" w:lineRule="auto"/>
        <w:jc w:val="both"/>
        <w:rPr>
          <w:b/>
        </w:rPr>
      </w:pPr>
    </w:p>
    <w:p w:rsidR="00636741" w:rsidRDefault="00636741">
      <w:pPr>
        <w:spacing w:after="0" w:line="276" w:lineRule="auto"/>
        <w:jc w:val="both"/>
        <w:rPr>
          <w:b/>
        </w:rPr>
      </w:pPr>
    </w:p>
    <w:p w:rsidR="00636741" w:rsidRDefault="00636741">
      <w:pPr>
        <w:spacing w:after="0" w:line="240" w:lineRule="auto"/>
        <w:jc w:val="both"/>
      </w:pPr>
    </w:p>
    <w:p w:rsidR="00636741" w:rsidRDefault="00636741">
      <w:pPr>
        <w:spacing w:after="0" w:line="240" w:lineRule="auto"/>
        <w:rPr>
          <w:rFonts w:ascii="Times New Roman" w:eastAsia="Times New Roman" w:hAnsi="Times New Roman" w:cs="Times New Roman"/>
          <w:sz w:val="24"/>
          <w:szCs w:val="24"/>
        </w:rPr>
      </w:pPr>
    </w:p>
    <w:p w:rsidR="00636741" w:rsidRDefault="00636741">
      <w:pPr>
        <w:spacing w:after="0" w:line="240" w:lineRule="auto"/>
        <w:jc w:val="both"/>
        <w:rPr>
          <w:rFonts w:ascii="Times New Roman" w:eastAsia="Times New Roman" w:hAnsi="Times New Roman" w:cs="Times New Roman"/>
          <w:sz w:val="24"/>
          <w:szCs w:val="24"/>
        </w:rPr>
      </w:pPr>
    </w:p>
    <w:p w:rsidR="00636741" w:rsidRDefault="0063674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sectPr w:rsidR="00636741">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900" w:rsidRDefault="00B01900">
      <w:pPr>
        <w:spacing w:after="0" w:line="240" w:lineRule="auto"/>
      </w:pPr>
      <w:r>
        <w:separator/>
      </w:r>
    </w:p>
  </w:endnote>
  <w:endnote w:type="continuationSeparator" w:id="0">
    <w:p w:rsidR="00B01900" w:rsidRDefault="00B0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900" w:rsidRDefault="00B01900">
      <w:pPr>
        <w:spacing w:after="0" w:line="240" w:lineRule="auto"/>
      </w:pPr>
      <w:r>
        <w:separator/>
      </w:r>
    </w:p>
  </w:footnote>
  <w:footnote w:type="continuationSeparator" w:id="0">
    <w:p w:rsidR="00B01900" w:rsidRDefault="00B0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741" w:rsidRDefault="000C6AA7">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extent cx="2064845" cy="440668"/>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64845" cy="440668"/>
                  </a:xfrm>
                  <a:prstGeom prst="rect">
                    <a:avLst/>
                  </a:prstGeom>
                  <a:ln/>
                </pic:spPr>
              </pic:pic>
            </a:graphicData>
          </a:graphic>
        </wp:inline>
      </w:drawing>
    </w:r>
  </w:p>
  <w:p w:rsidR="00636741" w:rsidRDefault="006367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41"/>
    <w:rsid w:val="000C6AA7"/>
    <w:rsid w:val="00123686"/>
    <w:rsid w:val="005479A6"/>
    <w:rsid w:val="005B10CC"/>
    <w:rsid w:val="00636741"/>
    <w:rsid w:val="008B24CB"/>
    <w:rsid w:val="00974E4D"/>
    <w:rsid w:val="00B01900"/>
    <w:rsid w:val="00B836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A114"/>
  <w15:docId w15:val="{75B92665-EA2D-4FBF-8CDE-60D43416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AralkYok">
    <w:name w:val="No Spacing"/>
    <w:uiPriority w:val="1"/>
    <w:qFormat/>
    <w:rsid w:val="00974E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854C6-1C61-4419-913B-7EA8AF7C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Sabuncu</dc:creator>
  <cp:lastModifiedBy>Deniz Sabuncu</cp:lastModifiedBy>
  <cp:revision>4</cp:revision>
  <dcterms:created xsi:type="dcterms:W3CDTF">2022-02-20T14:52:00Z</dcterms:created>
  <dcterms:modified xsi:type="dcterms:W3CDTF">2022-02-21T10:20:00Z</dcterms:modified>
</cp:coreProperties>
</file>