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92E" w:rsidRDefault="00C8292E" w:rsidP="00773CD5">
      <w:pPr>
        <w:spacing w:line="276" w:lineRule="auto"/>
        <w:jc w:val="both"/>
      </w:pPr>
      <w:r>
        <w:rPr>
          <w:rFonts w:ascii="Times New Roman" w:hAnsi="Times New Roman" w:cs="Times New Roman"/>
          <w:noProof/>
          <w:sz w:val="24"/>
          <w:szCs w:val="24"/>
          <w:lang w:val="en-GB" w:eastAsia="en-GB"/>
        </w:rPr>
        <mc:AlternateContent>
          <mc:Choice Requires="wpg">
            <w:drawing>
              <wp:anchor distT="0" distB="0" distL="114300" distR="114300" simplePos="0" relativeHeight="251657216" behindDoc="0" locked="0" layoutInCell="1" allowOverlap="1" wp14:anchorId="368BA887" wp14:editId="00CD34B3">
                <wp:simplePos x="0" y="0"/>
                <wp:positionH relativeFrom="column">
                  <wp:posOffset>-762000</wp:posOffset>
                </wp:positionH>
                <wp:positionV relativeFrom="page">
                  <wp:posOffset>95250</wp:posOffset>
                </wp:positionV>
                <wp:extent cx="7307580" cy="1713230"/>
                <wp:effectExtent l="19050" t="19050" r="26670" b="20320"/>
                <wp:wrapSquare wrapText="left"/>
                <wp:docPr id="8" name="Grup 8">
                  <a:extLst xmlns:a="http://schemas.openxmlformats.org/drawingml/2006/main">
                    <a:ext uri="{FF2B5EF4-FFF2-40B4-BE49-F238E27FC236}">
                      <a16:creationId xmlns:a16="http://schemas.microsoft.com/office/drawing/2014/main" id="{0B5BD9FD-E886-49AD-80DA-C842FA9E046E}"/>
                    </a:ext>
                  </a:extLst>
                </wp:docPr>
                <wp:cNvGraphicFramePr/>
                <a:graphic xmlns:a="http://schemas.openxmlformats.org/drawingml/2006/main">
                  <a:graphicData uri="http://schemas.microsoft.com/office/word/2010/wordprocessingGroup">
                    <wpg:wgp>
                      <wpg:cNvGrpSpPr/>
                      <wpg:grpSpPr>
                        <a:xfrm>
                          <a:off x="0" y="0"/>
                          <a:ext cx="7307580" cy="1713230"/>
                          <a:chOff x="0" y="0"/>
                          <a:chExt cx="7307580" cy="1713865"/>
                        </a:xfrm>
                      </wpg:grpSpPr>
                      <wpg:grpSp>
                        <wpg:cNvPr id="11" name="Grup 11">
                          <a:extLst>
                            <a:ext uri="{FF2B5EF4-FFF2-40B4-BE49-F238E27FC236}">
                              <a16:creationId xmlns:a16="http://schemas.microsoft.com/office/drawing/2014/main" id="{8BE1DD16-803E-4716-B8ED-20DE7FCD0C0A}"/>
                            </a:ext>
                          </a:extLst>
                        </wpg:cNvPr>
                        <wpg:cNvGrpSpPr/>
                        <wpg:grpSpPr>
                          <a:xfrm>
                            <a:off x="0" y="0"/>
                            <a:ext cx="7307580" cy="1713865"/>
                            <a:chOff x="0" y="0"/>
                            <a:chExt cx="7307580" cy="1713865"/>
                          </a:xfrm>
                        </wpg:grpSpPr>
                        <pic:pic xmlns:pic="http://schemas.openxmlformats.org/drawingml/2006/picture">
                          <pic:nvPicPr>
                            <pic:cNvPr id="15" name="Resim 15">
                              <a:extLst>
                                <a:ext uri="{FF2B5EF4-FFF2-40B4-BE49-F238E27FC236}">
                                  <a16:creationId xmlns:a16="http://schemas.microsoft.com/office/drawing/2014/main" id="{A9309F26-715D-4B1D-93C3-C7A0B8641969}"/>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7580" cy="1713865"/>
                            </a:xfrm>
                            <a:prstGeom prst="rect">
                              <a:avLst/>
                            </a:prstGeom>
                            <a:noFill/>
                            <a:ln>
                              <a:solidFill>
                                <a:schemeClr val="tx1"/>
                              </a:solidFill>
                            </a:ln>
                          </pic:spPr>
                        </pic:pic>
                        <wps:wsp>
                          <wps:cNvPr id="16" name="Metin Kutusu 11">
                            <a:extLst>
                              <a:ext uri="{FF2B5EF4-FFF2-40B4-BE49-F238E27FC236}">
                                <a16:creationId xmlns:a16="http://schemas.microsoft.com/office/drawing/2014/main" id="{F4FA7D2D-FE02-4C1D-B003-67E56A6099C8}"/>
                              </a:ext>
                            </a:extLst>
                          </wps:cNvPr>
                          <wps:cNvSpPr txBox="1">
                            <a:spLocks noChangeArrowheads="1"/>
                          </wps:cNvSpPr>
                          <wps:spPr bwMode="auto">
                            <a:xfrm>
                              <a:off x="2845093" y="285390"/>
                              <a:ext cx="3276000" cy="1162946"/>
                            </a:xfrm>
                            <a:prstGeom prst="rect">
                              <a:avLst/>
                            </a:prstGeom>
                            <a:solidFill>
                              <a:srgbClr val="FFFFFF">
                                <a:alpha val="0"/>
                              </a:srgbClr>
                            </a:solidFill>
                            <a:ln>
                              <a:noFill/>
                            </a:ln>
                          </wps:spPr>
                          <wps:txbx>
                            <w:txbxContent>
                              <w:p w:rsidR="00262FA9" w:rsidRDefault="00262FA9" w:rsidP="00262FA9">
                                <w:pPr>
                                  <w:spacing w:after="0" w:line="240" w:lineRule="auto"/>
                                  <w:jc w:val="center"/>
                                  <w:rPr>
                                    <w:rFonts w:eastAsia="Calibri"/>
                                    <w:b/>
                                    <w:bCs/>
                                    <w:color w:val="000000" w:themeColor="text1"/>
                                    <w:kern w:val="24"/>
                                    <w:sz w:val="42"/>
                                    <w:szCs w:val="42"/>
                                  </w:rPr>
                                </w:pPr>
                                <w:r w:rsidRPr="00262FA9">
                                  <w:rPr>
                                    <w:rFonts w:eastAsia="Calibri"/>
                                    <w:b/>
                                    <w:bCs/>
                                    <w:color w:val="000000" w:themeColor="text1"/>
                                    <w:kern w:val="24"/>
                                    <w:sz w:val="42"/>
                                    <w:szCs w:val="42"/>
                                  </w:rPr>
                                  <w:t>Çeyrekten Çeyreğe İşgücü Piyasası Görünümü</w:t>
                                </w:r>
                                <w:r w:rsidR="00EC1A43">
                                  <w:rPr>
                                    <w:rFonts w:eastAsia="Calibri"/>
                                    <w:b/>
                                    <w:bCs/>
                                    <w:color w:val="000000" w:themeColor="text1"/>
                                    <w:kern w:val="24"/>
                                    <w:sz w:val="42"/>
                                    <w:szCs w:val="42"/>
                                  </w:rPr>
                                  <w:t xml:space="preserve"> </w:t>
                                </w:r>
                                <w:r w:rsidRPr="00262FA9">
                                  <w:rPr>
                                    <w:rFonts w:eastAsia="Calibri"/>
                                    <w:b/>
                                    <w:bCs/>
                                    <w:color w:val="000000" w:themeColor="text1"/>
                                    <w:kern w:val="24"/>
                                    <w:sz w:val="42"/>
                                    <w:szCs w:val="42"/>
                                  </w:rPr>
                                  <w:t xml:space="preserve">: </w:t>
                                </w:r>
                              </w:p>
                              <w:p w:rsidR="00D67849" w:rsidRPr="00262FA9" w:rsidRDefault="00262FA9" w:rsidP="00262FA9">
                                <w:pPr>
                                  <w:spacing w:after="0" w:line="240" w:lineRule="auto"/>
                                  <w:jc w:val="center"/>
                                  <w:rPr>
                                    <w:rFonts w:eastAsia="Calibri"/>
                                    <w:b/>
                                    <w:bCs/>
                                    <w:color w:val="000000" w:themeColor="text1"/>
                                    <w:kern w:val="24"/>
                                    <w:sz w:val="42"/>
                                    <w:szCs w:val="42"/>
                                  </w:rPr>
                                </w:pPr>
                                <w:r w:rsidRPr="00262FA9">
                                  <w:rPr>
                                    <w:rFonts w:eastAsia="Calibri"/>
                                    <w:b/>
                                    <w:bCs/>
                                    <w:color w:val="000000" w:themeColor="text1"/>
                                    <w:kern w:val="24"/>
                                    <w:sz w:val="42"/>
                                    <w:szCs w:val="42"/>
                                  </w:rPr>
                                  <w:t>2021 3. Çeyrek</w:t>
                                </w:r>
                                <w:r w:rsidR="00D67849" w:rsidRPr="00262FA9">
                                  <w:rPr>
                                    <w:rFonts w:eastAsia="Calibri"/>
                                    <w:b/>
                                    <w:bCs/>
                                    <w:color w:val="000000" w:themeColor="text1"/>
                                    <w:kern w:val="24"/>
                                    <w:sz w:val="42"/>
                                    <w:szCs w:val="42"/>
                                  </w:rPr>
                                  <w:t> </w:t>
                                </w:r>
                              </w:p>
                            </w:txbxContent>
                          </wps:txbx>
                          <wps:bodyPr rot="0" vert="horz" wrap="square" lIns="0" tIns="0" rIns="0" bIns="0" anchor="t" anchorCtr="0" upright="1">
                            <a:noAutofit/>
                          </wps:bodyPr>
                        </wps:wsp>
                      </wpg:grpSp>
                      <wps:wsp>
                        <wps:cNvPr id="13" name="Metin Kutusu 18">
                          <a:extLst>
                            <a:ext uri="{FF2B5EF4-FFF2-40B4-BE49-F238E27FC236}">
                              <a16:creationId xmlns:a16="http://schemas.microsoft.com/office/drawing/2014/main" id="{50B7E0A0-A5F3-4E6E-A0F9-11B264D3ABDF}"/>
                            </a:ext>
                          </a:extLst>
                        </wps:cNvPr>
                        <wps:cNvSpPr txBox="1">
                          <a:spLocks noChangeArrowheads="1"/>
                        </wps:cNvSpPr>
                        <wps:spPr bwMode="auto">
                          <a:xfrm flipV="1">
                            <a:off x="6220460" y="1438176"/>
                            <a:ext cx="1087120" cy="215900"/>
                          </a:xfrm>
                          <a:prstGeom prst="rect">
                            <a:avLst/>
                          </a:prstGeom>
                          <a:noFill/>
                          <a:ln>
                            <a:noFill/>
                          </a:ln>
                        </wps:spPr>
                        <wps:txbx>
                          <w:txbxContent>
                            <w:p w:rsidR="00D67849" w:rsidRDefault="00D67849" w:rsidP="00C8292E">
                              <w:pPr>
                                <w:shd w:val="clear" w:color="auto" w:fill="00008B"/>
                                <w:spacing w:after="200" w:line="276" w:lineRule="auto"/>
                                <w:jc w:val="center"/>
                                <w:rPr>
                                  <w:rFonts w:ascii="Calibri" w:eastAsia="Calibri" w:hAnsi="Calibri"/>
                                  <w:b/>
                                  <w:bCs/>
                                  <w:color w:val="FFFFFF"/>
                                  <w:kern w:val="24"/>
                                  <w:lang w:val="en-GB"/>
                                </w:rPr>
                              </w:pPr>
                              <w:r w:rsidRPr="005C6341">
                                <w:rPr>
                                  <w:rFonts w:ascii="Calibri" w:eastAsia="Calibri" w:hAnsi="Calibri"/>
                                  <w:b/>
                                  <w:bCs/>
                                  <w:color w:val="FFFFFF"/>
                                  <w:kern w:val="24"/>
                                  <w:lang w:val="en-GB"/>
                                </w:rPr>
                                <w:t>16/11/2021</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68BA887" id="Grup 8" o:spid="_x0000_s1026" style="position:absolute;left:0;text-align:left;margin-left:-60pt;margin-top:7.5pt;width:575.4pt;height:134.9pt;z-index:251657216;mso-position-vertical-relative:page;mso-width-relative:margin;mso-height-relative:margin" coordsize="73075,17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">
                <v:group id="Grup 11" o:spid="_x0000_s1027" style="position:absolute;width:73075;height:17138" coordsize="73075,1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5" o:spid="_x0000_s1028" type="#_x0000_t75" style="position:absolute;width:73075;height:17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" stroked="t" strokecolor="black [3213]">
                    <v:imagedata r:id="rId8" o:title=""/>
                  </v:shape>
                  <v:shapetype id="_x0000_t202" coordsize="21600,21600" o:spt="202" path="m,l,21600r21600,l21600,xe">
                    <v:stroke joinstyle="miter"/>
                    <v:path gradientshapeok="t" o:connecttype="rect"/>
                  </v:shapetype>
                  <v:shape id="Metin Kutusu 11" o:spid="_x0000_s1029" type="#_x0000_t202" style="position:absolute;left:28450;top:2853;width:32760;height:1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" stroked="f">
                    <v:fill opacity="0"/>
                    <v:textbox inset="0,0,0,0">
                      <w:txbxContent>
                        <w:p w:rsidR="00262FA9" w:rsidRDefault="00262FA9" w:rsidP="00262FA9">
                          <w:pPr>
                            <w:spacing w:after="0" w:line="240" w:lineRule="auto"/>
                            <w:jc w:val="center"/>
                            <w:rPr>
                              <w:rFonts w:eastAsia="Calibri"/>
                              <w:b/>
                              <w:bCs/>
                              <w:color w:val="000000" w:themeColor="text1"/>
                              <w:kern w:val="24"/>
                              <w:sz w:val="42"/>
                              <w:szCs w:val="42"/>
                            </w:rPr>
                          </w:pPr>
                          <w:r w:rsidRPr="00262FA9">
                            <w:rPr>
                              <w:rFonts w:eastAsia="Calibri"/>
                              <w:b/>
                              <w:bCs/>
                              <w:color w:val="000000" w:themeColor="text1"/>
                              <w:kern w:val="24"/>
                              <w:sz w:val="42"/>
                              <w:szCs w:val="42"/>
                            </w:rPr>
                            <w:t>Çeyrekten Çeyreğe İşgücü Piyasası Görünümü</w:t>
                          </w:r>
                          <w:r w:rsidR="00EC1A43">
                            <w:rPr>
                              <w:rFonts w:eastAsia="Calibri"/>
                              <w:b/>
                              <w:bCs/>
                              <w:color w:val="000000" w:themeColor="text1"/>
                              <w:kern w:val="24"/>
                              <w:sz w:val="42"/>
                              <w:szCs w:val="42"/>
                            </w:rPr>
                            <w:t xml:space="preserve"> </w:t>
                          </w:r>
                          <w:r w:rsidRPr="00262FA9">
                            <w:rPr>
                              <w:rFonts w:eastAsia="Calibri"/>
                              <w:b/>
                              <w:bCs/>
                              <w:color w:val="000000" w:themeColor="text1"/>
                              <w:kern w:val="24"/>
                              <w:sz w:val="42"/>
                              <w:szCs w:val="42"/>
                            </w:rPr>
                            <w:t xml:space="preserve">: </w:t>
                          </w:r>
                        </w:p>
                        <w:p w:rsidR="00D67849" w:rsidRPr="00262FA9" w:rsidRDefault="00262FA9" w:rsidP="00262FA9">
                          <w:pPr>
                            <w:spacing w:after="0" w:line="240" w:lineRule="auto"/>
                            <w:jc w:val="center"/>
                            <w:rPr>
                              <w:rFonts w:eastAsia="Calibri"/>
                              <w:b/>
                              <w:bCs/>
                              <w:color w:val="000000" w:themeColor="text1"/>
                              <w:kern w:val="24"/>
                              <w:sz w:val="42"/>
                              <w:szCs w:val="42"/>
                            </w:rPr>
                          </w:pPr>
                          <w:r w:rsidRPr="00262FA9">
                            <w:rPr>
                              <w:rFonts w:eastAsia="Calibri"/>
                              <w:b/>
                              <w:bCs/>
                              <w:color w:val="000000" w:themeColor="text1"/>
                              <w:kern w:val="24"/>
                              <w:sz w:val="42"/>
                              <w:szCs w:val="42"/>
                            </w:rPr>
                            <w:t>2021 3. Çeyrek</w:t>
                          </w:r>
                          <w:r w:rsidR="00D67849" w:rsidRPr="00262FA9">
                            <w:rPr>
                              <w:rFonts w:eastAsia="Calibri"/>
                              <w:b/>
                              <w:bCs/>
                              <w:color w:val="000000" w:themeColor="text1"/>
                              <w:kern w:val="24"/>
                              <w:sz w:val="42"/>
                              <w:szCs w:val="42"/>
                            </w:rPr>
                            <w:t> </w:t>
                          </w:r>
                        </w:p>
                      </w:txbxContent>
                    </v:textbox>
                  </v:shape>
                </v:group>
                <v:shape id="Metin Kutusu 18" o:spid="_x0000_s1030" type="#_x0000_t202" style="position:absolute;left:62204;top:14381;width:10871;height:215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" filled="f" stroked="f">
                  <v:textbox inset="0,0,0,0">
                    <w:txbxContent>
                      <w:p w:rsidR="00D67849" w:rsidRDefault="00D67849" w:rsidP="00C8292E">
                        <w:pPr>
                          <w:shd w:val="clear" w:color="auto" w:fill="00008B"/>
                          <w:spacing w:after="200" w:line="276" w:lineRule="auto"/>
                          <w:jc w:val="center"/>
                          <w:rPr>
                            <w:rFonts w:ascii="Calibri" w:eastAsia="Calibri" w:hAnsi="Calibri"/>
                            <w:b/>
                            <w:bCs/>
                            <w:color w:val="FFFFFF"/>
                            <w:kern w:val="24"/>
                            <w:lang w:val="en-GB"/>
                          </w:rPr>
                        </w:pPr>
                        <w:r w:rsidRPr="005C6341">
                          <w:rPr>
                            <w:rFonts w:ascii="Calibri" w:eastAsia="Calibri" w:hAnsi="Calibri"/>
                            <w:b/>
                            <w:bCs/>
                            <w:color w:val="FFFFFF"/>
                            <w:kern w:val="24"/>
                            <w:lang w:val="en-GB"/>
                          </w:rPr>
                          <w:t>16/11/2021</w:t>
                        </w:r>
                      </w:p>
                    </w:txbxContent>
                  </v:textbox>
                </v:shape>
                <w10:wrap type="square" side="left" anchory="page"/>
              </v:group>
            </w:pict>
          </mc:Fallback>
        </mc:AlternateContent>
      </w:r>
    </w:p>
    <w:p w:rsidR="00C8292E" w:rsidRDefault="007047B7" w:rsidP="00746704">
      <w:pPr>
        <w:pStyle w:val="Heading1"/>
      </w:pPr>
      <w:r>
        <w:t>ÜÇÜNCÜ ÇEYREKTE İSTİHDAM PANDEMİ SEVİYESİNİ AŞTI</w:t>
      </w:r>
    </w:p>
    <w:p w:rsidR="001F4D60" w:rsidRPr="001F4D60" w:rsidRDefault="001F4D60" w:rsidP="001F4D60"/>
    <w:p w:rsidR="001F4D60" w:rsidRDefault="001F4D60" w:rsidP="001F4D60">
      <w:pPr>
        <w:spacing w:line="276" w:lineRule="auto"/>
        <w:jc w:val="center"/>
        <w:rPr>
          <w:rFonts w:ascii="Arial" w:hAnsi="Arial" w:cs="Arial"/>
          <w:b/>
          <w:bCs/>
          <w:sz w:val="20"/>
          <w:szCs w:val="20"/>
        </w:rPr>
      </w:pPr>
      <w:r>
        <w:rPr>
          <w:rFonts w:ascii="Arial" w:hAnsi="Arial" w:cs="Arial"/>
          <w:b/>
          <w:bCs/>
          <w:sz w:val="20"/>
          <w:szCs w:val="20"/>
        </w:rPr>
        <w:t>Seyfettin Gürsel</w:t>
      </w:r>
      <w:r>
        <w:rPr>
          <w:rStyle w:val="FootnoteReference"/>
          <w:rFonts w:ascii="Arial" w:hAnsi="Arial" w:cs="Arial"/>
          <w:b/>
          <w:bCs/>
          <w:sz w:val="20"/>
          <w:szCs w:val="20"/>
        </w:rPr>
        <w:footnoteReference w:customMarkFollows="1" w:id="1"/>
        <w:t>*</w:t>
      </w:r>
      <w:r>
        <w:rPr>
          <w:rFonts w:ascii="Arial" w:hAnsi="Arial" w:cs="Arial"/>
          <w:b/>
          <w:bCs/>
          <w:sz w:val="20"/>
          <w:szCs w:val="20"/>
        </w:rPr>
        <w:t>, Hamza Mutluay</w:t>
      </w:r>
      <w:r>
        <w:rPr>
          <w:rStyle w:val="FootnoteReference"/>
          <w:rFonts w:ascii="Arial" w:hAnsi="Arial" w:cs="Arial"/>
          <w:b/>
          <w:bCs/>
          <w:sz w:val="20"/>
          <w:szCs w:val="20"/>
        </w:rPr>
        <w:footnoteReference w:customMarkFollows="1" w:id="2"/>
        <w:t xml:space="preserve">** </w:t>
      </w:r>
      <w:r>
        <w:rPr>
          <w:rFonts w:ascii="Arial" w:hAnsi="Arial" w:cs="Arial"/>
          <w:b/>
          <w:bCs/>
          <w:sz w:val="20"/>
          <w:szCs w:val="20"/>
        </w:rPr>
        <w:t>,</w:t>
      </w:r>
      <w:bookmarkStart w:id="0" w:name="_Hlk66438502"/>
      <w:r>
        <w:rPr>
          <w:rFonts w:ascii="Arial" w:hAnsi="Arial" w:cs="Arial"/>
          <w:b/>
          <w:bCs/>
          <w:sz w:val="20"/>
          <w:szCs w:val="20"/>
        </w:rPr>
        <w:t>Mehmet Cem Şahin</w:t>
      </w:r>
      <w:r>
        <w:rPr>
          <w:rStyle w:val="FootnoteReference"/>
          <w:rFonts w:ascii="Arial" w:hAnsi="Arial" w:cs="Arial"/>
          <w:b/>
          <w:bCs/>
          <w:sz w:val="20"/>
          <w:szCs w:val="20"/>
        </w:rPr>
        <w:footnoteReference w:customMarkFollows="1" w:id="3"/>
        <w:t>***</w:t>
      </w:r>
      <w:bookmarkEnd w:id="0"/>
    </w:p>
    <w:p w:rsidR="007E451C" w:rsidRPr="007E451C" w:rsidRDefault="007E451C" w:rsidP="007E451C">
      <w:pPr>
        <w:jc w:val="center"/>
        <w:rPr>
          <w:b/>
          <w:sz w:val="28"/>
          <w:szCs w:val="28"/>
        </w:rPr>
      </w:pPr>
      <w:r w:rsidRPr="007E451C">
        <w:rPr>
          <w:b/>
          <w:sz w:val="28"/>
          <w:szCs w:val="28"/>
        </w:rPr>
        <w:t>Yönetici özeti</w:t>
      </w:r>
    </w:p>
    <w:p w:rsidR="00746704" w:rsidRPr="00746704" w:rsidRDefault="00746704" w:rsidP="00746704"/>
    <w:p w:rsidR="00102B92" w:rsidRDefault="00EC56F7" w:rsidP="00102B92">
      <w:pPr>
        <w:spacing w:line="276" w:lineRule="auto"/>
        <w:jc w:val="both"/>
      </w:pPr>
      <w:r>
        <w:t xml:space="preserve">TÜİK </w:t>
      </w:r>
      <w:r w:rsidR="00102B92">
        <w:t>2021’den itibaren</w:t>
      </w:r>
      <w:r w:rsidR="00D60256">
        <w:t xml:space="preserve"> işgücü piyasası istatistikleri</w:t>
      </w:r>
      <w:r>
        <w:t>ni aylık verilerle yayınlamaya karar verdi</w:t>
      </w:r>
      <w:r w:rsidR="00D60256">
        <w:t xml:space="preserve"> </w:t>
      </w:r>
      <w:r>
        <w:t>ve 10 Mart 2021’de Ocak 2021 istatistiklerini aylık veri ile yayınladı.</w:t>
      </w:r>
      <w:r w:rsidR="00266D66">
        <w:rPr>
          <w:rStyle w:val="FootnoteReference"/>
        </w:rPr>
        <w:footnoteReference w:id="4"/>
      </w:r>
      <w:r w:rsidR="00D60256">
        <w:t>.</w:t>
      </w:r>
      <w:r w:rsidR="006E0173">
        <w:t xml:space="preserve"> </w:t>
      </w:r>
      <w:r w:rsidR="006E0173" w:rsidRPr="00102B92">
        <w:t>Bu yenilik kapsamında</w:t>
      </w:r>
      <w:r>
        <w:t xml:space="preserve"> TÜİK</w:t>
      </w:r>
      <w:r w:rsidR="006E0173" w:rsidRPr="00102B92">
        <w:t xml:space="preserve"> </w:t>
      </w:r>
      <w:r w:rsidR="002F6538" w:rsidRPr="002F6538">
        <w:t>üçer aylık hareketli ortalamalar ile aylık olarak yayımlanan iş gücü istatistikleri yerine bağımsız aylık tahminlere ilişkin so</w:t>
      </w:r>
      <w:r w:rsidR="002F6538">
        <w:t>nuçlar yayımlamaya başlamış</w:t>
      </w:r>
      <w:r>
        <w:t xml:space="preserve"> oldu</w:t>
      </w:r>
      <w:r w:rsidR="002F6538">
        <w:t xml:space="preserve">. </w:t>
      </w:r>
      <w:r w:rsidR="00392F59">
        <w:t>Önceleri temel işgücü göstergelerinin yer aldığı haber bültenleri</w:t>
      </w:r>
      <w:r w:rsidR="000F7082">
        <w:t>nin yayınlanması</w:t>
      </w:r>
      <w:r w:rsidR="00392F59">
        <w:t xml:space="preserve"> referans ayından itibaren </w:t>
      </w:r>
      <w:r w:rsidR="00392F59" w:rsidRPr="00102B92">
        <w:t>70 günü bulurken</w:t>
      </w:r>
      <w:r w:rsidR="00995806">
        <w:t>,</w:t>
      </w:r>
      <w:r w:rsidR="00392F59" w:rsidRPr="00102B92">
        <w:t xml:space="preserve"> </w:t>
      </w:r>
      <w:r w:rsidR="002F6538">
        <w:t>2021 yılından itibaren 40 gün içerisinde kull</w:t>
      </w:r>
      <w:r w:rsidR="00392F59">
        <w:t>anıcılar ile paylaşılmaya başlan</w:t>
      </w:r>
      <w:r>
        <w:t>dı</w:t>
      </w:r>
      <w:r w:rsidR="00392F59">
        <w:t xml:space="preserve">. </w:t>
      </w:r>
      <w:r w:rsidR="00392900">
        <w:t xml:space="preserve">Yeni </w:t>
      </w:r>
      <w:r w:rsidR="00392F59">
        <w:t>haber bültenlerinin</w:t>
      </w:r>
      <w:r w:rsidR="00392900">
        <w:t xml:space="preserve"> ortalama yayımlanma süresinin azalması verilerin günceli yakalama</w:t>
      </w:r>
      <w:r w:rsidR="000F7082">
        <w:t>sı</w:t>
      </w:r>
      <w:r w:rsidR="00392900">
        <w:t xml:space="preserve"> </w:t>
      </w:r>
      <w:r w:rsidR="000F7082">
        <w:t>açısından</w:t>
      </w:r>
      <w:r w:rsidR="00392900">
        <w:t xml:space="preserve"> </w:t>
      </w:r>
      <w:r w:rsidR="00C44EA2">
        <w:t>kuşkusuz önemlidir</w:t>
      </w:r>
      <w:r w:rsidR="00392900">
        <w:t xml:space="preserve">. </w:t>
      </w:r>
      <w:r w:rsidR="00C44EA2">
        <w:t>Ancak aylık verilerde kullanılan örneklem büyüklüğü çoğu alt kırılım için yetersiz kaldığından TÜİK üç aylık işgücü istatistiklerini de ayrıca yayınlamaya başlamıştır. Üç aylık</w:t>
      </w:r>
      <w:r w:rsidR="00102B92">
        <w:t xml:space="preserve"> istatistikler eğitim ve mesleki ayrımda işgücü göstergelerini, işbaşında olanlar ve haftalık çalışma saatlerini ekleyerek kapsamını genişletmiştir. </w:t>
      </w:r>
    </w:p>
    <w:p w:rsidR="007E451C" w:rsidRDefault="00102B92" w:rsidP="00866021">
      <w:pPr>
        <w:spacing w:line="276" w:lineRule="auto"/>
        <w:jc w:val="both"/>
      </w:pPr>
      <w:r>
        <w:t>Veri yayınlama politikasında ya</w:t>
      </w:r>
      <w:r w:rsidR="00EC56F7">
        <w:t>şanan gelişme</w:t>
      </w:r>
      <w:r>
        <w:t xml:space="preserve"> </w:t>
      </w:r>
      <w:r w:rsidR="00EC56F7">
        <w:t xml:space="preserve">güncel bilgiye </w:t>
      </w:r>
      <w:r w:rsidR="00DF5C86" w:rsidRPr="00102B92">
        <w:t>ulaşma hızında önemli bir adım olarak karşımıza çıkarken</w:t>
      </w:r>
      <w:r w:rsidR="000F7082">
        <w:t xml:space="preserve">, </w:t>
      </w:r>
      <w:r w:rsidR="00DF5C86" w:rsidRPr="00102B92">
        <w:t xml:space="preserve">üçer aylık </w:t>
      </w:r>
      <w:r w:rsidR="00392900">
        <w:t>hareketli ortalamalara</w:t>
      </w:r>
      <w:r w:rsidR="00DF5C86" w:rsidRPr="00102B92">
        <w:t xml:space="preserve"> kıyasla aylık istatistiklerin daha az gözleml</w:t>
      </w:r>
      <w:r>
        <w:t xml:space="preserve">e elde edilmesi istatistiklerde </w:t>
      </w:r>
      <w:r w:rsidR="00DF5C86" w:rsidRPr="00102B92">
        <w:t>çok yüksek oynaklığ</w:t>
      </w:r>
      <w:r>
        <w:t>a</w:t>
      </w:r>
      <w:r w:rsidR="00DF5C86" w:rsidRPr="00102B92">
        <w:t xml:space="preserve"> </w:t>
      </w:r>
      <w:r w:rsidR="00EC56F7">
        <w:t xml:space="preserve">da </w:t>
      </w:r>
      <w:r w:rsidR="00DF5C86" w:rsidRPr="00102B92">
        <w:t>neden olmuştur.</w:t>
      </w:r>
      <w:r w:rsidR="00BB6482">
        <w:t xml:space="preserve"> </w:t>
      </w:r>
      <w:r w:rsidR="00EC56F7">
        <w:t>S</w:t>
      </w:r>
      <w:r>
        <w:t>ektör istihdam</w:t>
      </w:r>
      <w:r w:rsidR="00EC56F7">
        <w:t>ların</w:t>
      </w:r>
      <w:r>
        <w:t xml:space="preserve">a hem ham seride hem de mevsimsellikten arındırılmış seride </w:t>
      </w:r>
      <w:r w:rsidR="00EC56F7">
        <w:t xml:space="preserve">çoğu zaman </w:t>
      </w:r>
      <w:r>
        <w:t xml:space="preserve">görülen </w:t>
      </w:r>
      <w:r w:rsidR="00EC56F7">
        <w:t xml:space="preserve">aşırı </w:t>
      </w:r>
      <w:r>
        <w:t>oynaklıklar</w:t>
      </w:r>
      <w:r w:rsidR="000F7082">
        <w:t xml:space="preserve"> </w:t>
      </w:r>
      <w:r w:rsidR="00EC56F7">
        <w:t xml:space="preserve">bir yandan </w:t>
      </w:r>
      <w:r>
        <w:t>aylık işgücü istatistikler</w:t>
      </w:r>
      <w:r w:rsidR="00EC56F7">
        <w:t>inin kalitesinin sorgulanmasına yol açarken diğer yandan yorumlanmalarını da güçleştirmiştir</w:t>
      </w:r>
      <w:r>
        <w:t xml:space="preserve">. </w:t>
      </w:r>
    </w:p>
    <w:p w:rsidR="00311B63" w:rsidRDefault="00511BA5" w:rsidP="00866021">
      <w:pPr>
        <w:spacing w:line="276" w:lineRule="auto"/>
        <w:jc w:val="both"/>
      </w:pPr>
      <w:r w:rsidRPr="00D83968">
        <w:rPr>
          <w:shd w:val="clear" w:color="auto" w:fill="FFFFFF" w:themeFill="background1"/>
        </w:rPr>
        <w:t xml:space="preserve">Nitekim </w:t>
      </w:r>
      <w:r w:rsidR="007339AB" w:rsidRPr="00D83968">
        <w:rPr>
          <w:shd w:val="clear" w:color="auto" w:fill="FFFFFF" w:themeFill="background1"/>
        </w:rPr>
        <w:t>2021 yılı</w:t>
      </w:r>
      <w:r w:rsidR="001100DD">
        <w:rPr>
          <w:shd w:val="clear" w:color="auto" w:fill="FFFFFF" w:themeFill="background1"/>
        </w:rPr>
        <w:t>nda</w:t>
      </w:r>
      <w:r w:rsidR="007339AB" w:rsidRPr="00D83968">
        <w:rPr>
          <w:shd w:val="clear" w:color="auto" w:fill="FFFFFF" w:themeFill="background1"/>
        </w:rPr>
        <w:t xml:space="preserve"> </w:t>
      </w:r>
      <w:r w:rsidR="001100DD">
        <w:rPr>
          <w:shd w:val="clear" w:color="auto" w:fill="FFFFFF" w:themeFill="background1"/>
        </w:rPr>
        <w:t xml:space="preserve">mevsim </w:t>
      </w:r>
      <w:r w:rsidR="00D67849">
        <w:rPr>
          <w:shd w:val="clear" w:color="auto" w:fill="FFFFFF" w:themeFill="background1"/>
        </w:rPr>
        <w:t>etkilerinden</w:t>
      </w:r>
      <w:r w:rsidR="001100DD">
        <w:rPr>
          <w:shd w:val="clear" w:color="auto" w:fill="FFFFFF" w:themeFill="background1"/>
        </w:rPr>
        <w:t xml:space="preserve"> arındırılmış verilere göre </w:t>
      </w:r>
      <w:r w:rsidRPr="00D83968">
        <w:rPr>
          <w:shd w:val="clear" w:color="auto" w:fill="FFFFFF" w:themeFill="background1"/>
        </w:rPr>
        <w:t>aydan aya hizmetler</w:t>
      </w:r>
      <w:r w:rsidR="00C365E7" w:rsidRPr="00D83968">
        <w:rPr>
          <w:shd w:val="clear" w:color="auto" w:fill="FFFFFF" w:themeFill="background1"/>
        </w:rPr>
        <w:t xml:space="preserve"> sektöründe istihdam</w:t>
      </w:r>
      <w:r w:rsidR="009F0935">
        <w:rPr>
          <w:shd w:val="clear" w:color="auto" w:fill="FFFFFF" w:themeFill="background1"/>
        </w:rPr>
        <w:t xml:space="preserve"> </w:t>
      </w:r>
      <w:r w:rsidR="00393C4C">
        <w:rPr>
          <w:b/>
          <w:bCs/>
          <w:shd w:val="clear" w:color="auto" w:fill="FFFFFF" w:themeFill="background1"/>
        </w:rPr>
        <w:t>Temmuz’da 48</w:t>
      </w:r>
      <w:r w:rsidR="007339AB" w:rsidRPr="00D83968">
        <w:rPr>
          <w:b/>
          <w:bCs/>
          <w:shd w:val="clear" w:color="auto" w:fill="FFFFFF" w:themeFill="background1"/>
        </w:rPr>
        <w:t xml:space="preserve">0 bin kişi </w:t>
      </w:r>
      <w:r w:rsidR="00C365E7" w:rsidRPr="00D83968">
        <w:rPr>
          <w:b/>
          <w:bCs/>
          <w:shd w:val="clear" w:color="auto" w:fill="FFFFFF" w:themeFill="background1"/>
        </w:rPr>
        <w:t>artarken</w:t>
      </w:r>
      <w:r w:rsidR="007339AB" w:rsidRPr="00D83968">
        <w:rPr>
          <w:b/>
          <w:bCs/>
          <w:shd w:val="clear" w:color="auto" w:fill="FFFFFF" w:themeFill="background1"/>
        </w:rPr>
        <w:t xml:space="preserve"> Ağ</w:t>
      </w:r>
      <w:r w:rsidR="00393C4C">
        <w:rPr>
          <w:b/>
          <w:bCs/>
          <w:shd w:val="clear" w:color="auto" w:fill="FFFFFF" w:themeFill="background1"/>
        </w:rPr>
        <w:t>ustos’ta 341 bin kişi azalmış</w:t>
      </w:r>
      <w:r w:rsidR="001100DD">
        <w:rPr>
          <w:b/>
          <w:bCs/>
          <w:shd w:val="clear" w:color="auto" w:fill="FFFFFF" w:themeFill="background1"/>
        </w:rPr>
        <w:t>,</w:t>
      </w:r>
      <w:r w:rsidR="00393C4C">
        <w:rPr>
          <w:b/>
          <w:bCs/>
          <w:shd w:val="clear" w:color="auto" w:fill="FFFFFF" w:themeFill="background1"/>
        </w:rPr>
        <w:t xml:space="preserve"> Eylül’de ise 175 bin kişi artmıştır.</w:t>
      </w:r>
      <w:r w:rsidR="00757CDF" w:rsidRPr="00D83968">
        <w:rPr>
          <w:b/>
          <w:bCs/>
          <w:shd w:val="clear" w:color="auto" w:fill="FFFFFF" w:themeFill="background1"/>
        </w:rPr>
        <w:t xml:space="preserve"> </w:t>
      </w:r>
      <w:r w:rsidR="00C365E7" w:rsidRPr="00D83968">
        <w:rPr>
          <w:bCs/>
          <w:shd w:val="clear" w:color="auto" w:fill="FFFFFF" w:themeFill="background1"/>
        </w:rPr>
        <w:t xml:space="preserve">Keza sanayide istihdam </w:t>
      </w:r>
      <w:r w:rsidR="00C365E7" w:rsidRPr="009F0935">
        <w:rPr>
          <w:b/>
          <w:bCs/>
          <w:shd w:val="clear" w:color="auto" w:fill="FFFFFF" w:themeFill="background1"/>
        </w:rPr>
        <w:t>Temmuz’da aydan aya 2</w:t>
      </w:r>
      <w:r w:rsidR="00393C4C">
        <w:rPr>
          <w:b/>
          <w:bCs/>
          <w:shd w:val="clear" w:color="auto" w:fill="FFFFFF" w:themeFill="background1"/>
        </w:rPr>
        <w:t>78 bin kişi azalırken Ağustos ve Eylül’de sırasıyla 221 bin ve 218</w:t>
      </w:r>
      <w:r w:rsidR="00C365E7" w:rsidRPr="009F0935">
        <w:rPr>
          <w:b/>
          <w:bCs/>
          <w:shd w:val="clear" w:color="auto" w:fill="FFFFFF" w:themeFill="background1"/>
        </w:rPr>
        <w:t xml:space="preserve"> bin kişi artmıştır.</w:t>
      </w:r>
      <w:r w:rsidR="00C365E7" w:rsidRPr="00D83968">
        <w:rPr>
          <w:bCs/>
          <w:shd w:val="clear" w:color="auto" w:fill="FFFFFF" w:themeFill="background1"/>
        </w:rPr>
        <w:t xml:space="preserve"> İ</w:t>
      </w:r>
      <w:r w:rsidR="00C365E7" w:rsidRPr="00D83968">
        <w:rPr>
          <w:shd w:val="clear" w:color="auto" w:fill="FFFFFF" w:themeFill="background1"/>
        </w:rPr>
        <w:t xml:space="preserve">stihdam rakamlarında </w:t>
      </w:r>
      <w:r w:rsidR="00C365E7" w:rsidRPr="00D83968">
        <w:rPr>
          <w:rFonts w:cs="Arial"/>
          <w:shd w:val="clear" w:color="auto" w:fill="FFFFFF" w:themeFill="background1"/>
        </w:rPr>
        <w:t>ardışık aylarda gerçekleşen bu büyüklükteki oynaklıkların bütünüyle işgücü piyasası dinamikleriyle açıklanması mümkün görülmemektedir.</w:t>
      </w:r>
      <w:r w:rsidR="001100DD">
        <w:rPr>
          <w:rFonts w:cs="Arial"/>
          <w:shd w:val="clear" w:color="auto" w:fill="FFFFFF" w:themeFill="background1"/>
        </w:rPr>
        <w:t xml:space="preserve"> </w:t>
      </w:r>
      <w:r w:rsidR="007339AB" w:rsidRPr="00D83968">
        <w:rPr>
          <w:shd w:val="clear" w:color="auto" w:fill="FFFFFF" w:themeFill="background1"/>
        </w:rPr>
        <w:t xml:space="preserve">Aydan aya açıklanan rakamlardaki bu tutarsızlık sadece hizmetler </w:t>
      </w:r>
      <w:r w:rsidR="002640CD" w:rsidRPr="00D83968">
        <w:rPr>
          <w:shd w:val="clear" w:color="auto" w:fill="FFFFFF" w:themeFill="background1"/>
        </w:rPr>
        <w:t xml:space="preserve">ve sanayi sektörü için </w:t>
      </w:r>
      <w:r w:rsidR="007339AB" w:rsidRPr="00D83968">
        <w:rPr>
          <w:shd w:val="clear" w:color="auto" w:fill="FFFFFF" w:themeFill="background1"/>
        </w:rPr>
        <w:t>geçerli olan bir ol</w:t>
      </w:r>
      <w:r w:rsidR="00777374" w:rsidRPr="00D83968">
        <w:rPr>
          <w:shd w:val="clear" w:color="auto" w:fill="FFFFFF" w:themeFill="background1"/>
        </w:rPr>
        <w:t>g</w:t>
      </w:r>
      <w:r w:rsidR="007339AB" w:rsidRPr="00D83968">
        <w:rPr>
          <w:shd w:val="clear" w:color="auto" w:fill="FFFFFF" w:themeFill="background1"/>
        </w:rPr>
        <w:t xml:space="preserve">u değildir. Keza </w:t>
      </w:r>
      <w:r w:rsidR="002640CD" w:rsidRPr="00D83968">
        <w:rPr>
          <w:shd w:val="clear" w:color="auto" w:fill="FFFFFF" w:themeFill="background1"/>
        </w:rPr>
        <w:t xml:space="preserve">tarım ve inşaat istihdam </w:t>
      </w:r>
      <w:r w:rsidR="007339AB" w:rsidRPr="00D83968">
        <w:rPr>
          <w:shd w:val="clear" w:color="auto" w:fill="FFFFFF" w:themeFill="background1"/>
        </w:rPr>
        <w:t>veriler</w:t>
      </w:r>
      <w:r w:rsidR="002640CD" w:rsidRPr="00D83968">
        <w:rPr>
          <w:shd w:val="clear" w:color="auto" w:fill="FFFFFF" w:themeFill="background1"/>
        </w:rPr>
        <w:t>in</w:t>
      </w:r>
      <w:r w:rsidR="007339AB" w:rsidRPr="00D83968">
        <w:rPr>
          <w:shd w:val="clear" w:color="auto" w:fill="FFFFFF" w:themeFill="background1"/>
        </w:rPr>
        <w:t>de</w:t>
      </w:r>
      <w:r w:rsidR="002640CD" w:rsidRPr="00D83968">
        <w:rPr>
          <w:shd w:val="clear" w:color="auto" w:fill="FFFFFF" w:themeFill="background1"/>
        </w:rPr>
        <w:t xml:space="preserve"> de</w:t>
      </w:r>
      <w:r w:rsidR="007339AB" w:rsidRPr="00D83968">
        <w:rPr>
          <w:shd w:val="clear" w:color="auto" w:fill="FFFFFF" w:themeFill="background1"/>
        </w:rPr>
        <w:t xml:space="preserve"> aşırı oynaklıklar mevcuttur</w:t>
      </w:r>
      <w:r w:rsidR="00777374" w:rsidRPr="00D83968">
        <w:rPr>
          <w:shd w:val="clear" w:color="auto" w:fill="FFFFFF" w:themeFill="background1"/>
        </w:rPr>
        <w:t>.</w:t>
      </w:r>
      <w:r w:rsidR="00777374" w:rsidRPr="00857A4F">
        <w:rPr>
          <w:shd w:val="clear" w:color="auto" w:fill="FFFFFF" w:themeFill="background1"/>
        </w:rPr>
        <w:t xml:space="preserve"> </w:t>
      </w:r>
      <w:r w:rsidR="00C44EA2">
        <w:rPr>
          <w:shd w:val="clear" w:color="auto" w:fill="FFFFFF" w:themeFill="background1"/>
        </w:rPr>
        <w:t xml:space="preserve">Buna karşılık bu oynaklık üç aylık istatistiklerde gözlemlenmemektedir. </w:t>
      </w:r>
      <w:r w:rsidR="00773CD5">
        <w:t xml:space="preserve">Bu </w:t>
      </w:r>
      <w:r w:rsidR="00C44EA2">
        <w:t xml:space="preserve">nedenle Betam üç aylık işgücü göstergelerini “Çeyrekten </w:t>
      </w:r>
      <w:r w:rsidR="00A45CCA">
        <w:t>Ç</w:t>
      </w:r>
      <w:r w:rsidR="00C44EA2">
        <w:t>eyreğe</w:t>
      </w:r>
      <w:r w:rsidR="00A45CCA">
        <w:t xml:space="preserve"> İşgücü Görünümü”</w:t>
      </w:r>
      <w:r w:rsidR="00C44EA2">
        <w:t xml:space="preserve"> </w:t>
      </w:r>
      <w:r w:rsidR="00A45CCA">
        <w:t xml:space="preserve">başlığı altında aylık notların yanı </w:t>
      </w:r>
      <w:r w:rsidR="00A45CCA">
        <w:lastRenderedPageBreak/>
        <w:t xml:space="preserve">sıra ayrıca değerlendirmeye karar vermişti. Başlamak için 3. Çeyrek rakamlarını bekledik. Bundan böyle her üç ayda bir çalışılan saatler, genç işsizlik ve eğitim seviyelerine göre işsizlik oranlarını da kapsayan araştırma notlarını </w:t>
      </w:r>
      <w:r w:rsidR="00773CD5">
        <w:t>yayınlamayı hedefliyoruz.</w:t>
      </w:r>
    </w:p>
    <w:p w:rsidR="008F04CB" w:rsidRDefault="008F04CB" w:rsidP="00AC3F28">
      <w:pPr>
        <w:pStyle w:val="Heading2"/>
      </w:pPr>
    </w:p>
    <w:p w:rsidR="00AC3F28" w:rsidRPr="00664FFF" w:rsidRDefault="00AC3F28" w:rsidP="00664FFF">
      <w:pPr>
        <w:pStyle w:val="Caption"/>
        <w:keepNext/>
        <w:spacing w:after="120"/>
        <w:jc w:val="both"/>
        <w:rPr>
          <w:b/>
          <w:bCs/>
          <w:i w:val="0"/>
          <w:iCs w:val="0"/>
          <w:color w:val="000000" w:themeColor="text1"/>
          <w:sz w:val="28"/>
          <w:szCs w:val="22"/>
        </w:rPr>
      </w:pPr>
      <w:r w:rsidRPr="00664FFF">
        <w:rPr>
          <w:b/>
          <w:bCs/>
          <w:i w:val="0"/>
          <w:iCs w:val="0"/>
          <w:color w:val="000000" w:themeColor="text1"/>
          <w:sz w:val="28"/>
          <w:szCs w:val="22"/>
        </w:rPr>
        <w:t xml:space="preserve">İstihdamda </w:t>
      </w:r>
      <w:r w:rsidR="009A1FC2" w:rsidRPr="00664FFF">
        <w:rPr>
          <w:b/>
          <w:bCs/>
          <w:i w:val="0"/>
          <w:iCs w:val="0"/>
          <w:color w:val="000000" w:themeColor="text1"/>
          <w:sz w:val="28"/>
          <w:szCs w:val="22"/>
        </w:rPr>
        <w:t xml:space="preserve">ve </w:t>
      </w:r>
      <w:r w:rsidRPr="00664FFF">
        <w:rPr>
          <w:b/>
          <w:bCs/>
          <w:i w:val="0"/>
          <w:iCs w:val="0"/>
          <w:color w:val="000000" w:themeColor="text1"/>
          <w:sz w:val="28"/>
          <w:szCs w:val="22"/>
        </w:rPr>
        <w:t xml:space="preserve">işbaşında olanlarda </w:t>
      </w:r>
      <w:r w:rsidR="009A1FC2" w:rsidRPr="00664FFF">
        <w:rPr>
          <w:b/>
          <w:bCs/>
          <w:i w:val="0"/>
          <w:iCs w:val="0"/>
          <w:color w:val="000000" w:themeColor="text1"/>
          <w:sz w:val="28"/>
          <w:szCs w:val="22"/>
        </w:rPr>
        <w:t>artış</w:t>
      </w:r>
    </w:p>
    <w:p w:rsidR="00AF2691" w:rsidRDefault="007647FD" w:rsidP="00D83968">
      <w:pPr>
        <w:spacing w:line="276" w:lineRule="auto"/>
        <w:jc w:val="both"/>
      </w:pPr>
      <w:r w:rsidRPr="00D83968">
        <w:t xml:space="preserve">Mevsim </w:t>
      </w:r>
      <w:r w:rsidR="0038257E">
        <w:t xml:space="preserve">ve takvim etkilerinden arındırılmış </w:t>
      </w:r>
      <w:r w:rsidRPr="00D83968">
        <w:t xml:space="preserve">etkilerinden arındırılmış verilere göre istihdamdaki kişi sayısı </w:t>
      </w:r>
      <w:r w:rsidR="007E451C" w:rsidRPr="00D83968">
        <w:t xml:space="preserve">pandemi şokunun </w:t>
      </w:r>
      <w:r w:rsidR="009A1FC2">
        <w:t>ortaya çıktığı</w:t>
      </w:r>
      <w:r w:rsidR="007E451C" w:rsidRPr="00D83968">
        <w:t xml:space="preserve"> </w:t>
      </w:r>
      <w:r w:rsidR="00F37244" w:rsidRPr="00D83968">
        <w:t>202</w:t>
      </w:r>
      <w:r w:rsidR="00E2631E" w:rsidRPr="00D83968">
        <w:t>0</w:t>
      </w:r>
      <w:r w:rsidR="00F37244" w:rsidRPr="00D83968">
        <w:t xml:space="preserve"> yılının </w:t>
      </w:r>
      <w:r w:rsidR="009A1FC2">
        <w:t>birinci</w:t>
      </w:r>
      <w:r w:rsidR="00F37244" w:rsidRPr="00D83968">
        <w:t xml:space="preserve"> çeyreğinde bir önceki çeyreğe kıyasla </w:t>
      </w:r>
      <w:r w:rsidR="009A1FC2">
        <w:t>961 bin kişi azalarak 27</w:t>
      </w:r>
      <w:r w:rsidR="00F37244" w:rsidRPr="00D83968">
        <w:t xml:space="preserve"> milyon </w:t>
      </w:r>
      <w:r w:rsidR="009A1FC2">
        <w:t>210</w:t>
      </w:r>
      <w:r w:rsidR="00F37244" w:rsidRPr="00D83968">
        <w:t xml:space="preserve"> bin seviyesinde gerilemişti.</w:t>
      </w:r>
      <w:r w:rsidR="009A1FC2">
        <w:t xml:space="preserve"> Pandemi etkisinin işgücü piyasalarında şiddetli bir biçimde görüldüğü 2020 yılı</w:t>
      </w:r>
      <w:r w:rsidR="0038257E">
        <w:t>nın ikinci çeyre</w:t>
      </w:r>
      <w:r w:rsidR="00473A30">
        <w:t>ğinde</w:t>
      </w:r>
      <w:r w:rsidR="009A1FC2">
        <w:t xml:space="preserve"> ise bir önceki çeyreğe kıyasla istihdamda</w:t>
      </w:r>
      <w:r w:rsidR="00473A30">
        <w:t>ki kişi sayısı</w:t>
      </w:r>
      <w:r w:rsidR="009A1FC2">
        <w:t xml:space="preserve"> 1 milyon 391 bin </w:t>
      </w:r>
      <w:r w:rsidR="00473A30">
        <w:t>azalarak 25 milyon 819 bin seviyesine düşmüş</w:t>
      </w:r>
      <w:r w:rsidR="00AF2691">
        <w:t xml:space="preserve"> ve bu </w:t>
      </w:r>
      <w:r w:rsidR="00473A30">
        <w:t xml:space="preserve">iki dönemde istihdam 2 milyon 352 bin azalmıştı. </w:t>
      </w:r>
    </w:p>
    <w:p w:rsidR="007647FD" w:rsidRDefault="00473A30" w:rsidP="00D83968">
      <w:pPr>
        <w:spacing w:line="276" w:lineRule="auto"/>
        <w:jc w:val="both"/>
      </w:pPr>
      <w:r>
        <w:t xml:space="preserve">İşbaşında olan kişi sayısı </w:t>
      </w:r>
      <w:r w:rsidR="00AF2691">
        <w:t xml:space="preserve">ise </w:t>
      </w:r>
      <w:r>
        <w:t>çeyrekten çeyreğe 2020 yılı birinci çeyreğinde 1 milyon 744 bin kişi azalarak 25 milyon 556 bin kişi seviyesine gerilemiştir. 2020 yılı ikinci çeyreğinde ise</w:t>
      </w:r>
      <w:r w:rsidR="00C3513C">
        <w:t xml:space="preserve"> 5 milyon 135 binlik çarpıcı </w:t>
      </w:r>
      <w:r>
        <w:t>bir azalma ile 20 milyon 421 bin seviyesine düşmüştür.</w:t>
      </w:r>
      <w:r w:rsidR="00F37244" w:rsidRPr="00D83968">
        <w:t xml:space="preserve"> </w:t>
      </w:r>
      <w:r w:rsidR="00C90F16" w:rsidRPr="00D83968">
        <w:t>İstihdamdaki kişi sayısı ile</w:t>
      </w:r>
      <w:r w:rsidR="007647FD" w:rsidRPr="00D83968">
        <w:t xml:space="preserve"> işbaşında olanlar arasındaki fark pandemi</w:t>
      </w:r>
      <w:r w:rsidR="007E451C" w:rsidRPr="00D83968">
        <w:t xml:space="preserve"> öncesinde</w:t>
      </w:r>
      <w:r w:rsidR="007647FD" w:rsidRPr="00D83968">
        <w:t xml:space="preserve"> nispe</w:t>
      </w:r>
      <w:r w:rsidR="00C90F16" w:rsidRPr="00D83968">
        <w:t>ten ılımlı ve sabit bir aralıkt</w:t>
      </w:r>
      <w:r w:rsidR="007647FD" w:rsidRPr="00D83968">
        <w:t>a ilerlerken</w:t>
      </w:r>
      <w:r w:rsidR="00F37244" w:rsidRPr="00D83968">
        <w:t xml:space="preserve"> pandeminin başlamasıyla beraber pik yaparak </w:t>
      </w:r>
      <w:r>
        <w:t>2020 yılı ikinci çeyreğinde fark yaklaşık 5 milyon 400</w:t>
      </w:r>
      <w:r w:rsidR="00F37244" w:rsidRPr="00D83968">
        <w:t xml:space="preserve"> b</w:t>
      </w:r>
      <w:r w:rsidR="00E2631E" w:rsidRPr="00D83968">
        <w:t>i</w:t>
      </w:r>
      <w:r w:rsidR="00F37244" w:rsidRPr="00D83968">
        <w:t>n kişiye ulaşmıştır</w:t>
      </w:r>
      <w:r w:rsidR="007E451C" w:rsidRPr="00D83968">
        <w:t xml:space="preserve"> (</w:t>
      </w:r>
      <w:r w:rsidR="00AF2691">
        <w:t>Şekil 1,</w:t>
      </w:r>
      <w:r w:rsidR="007E451C" w:rsidRPr="00D83968">
        <w:t>Tablo 1)</w:t>
      </w:r>
      <w:r w:rsidR="00F37244" w:rsidRPr="00D83968">
        <w:t>. 2020 yılı ikinci çeyrekte bu denli farkın arkasında yatan temel etmen kısa çalışma ödeneği kapsamında kayıtlı istihdamdaki ücret</w:t>
      </w:r>
      <w:r w:rsidR="00E2631E" w:rsidRPr="00D83968">
        <w:t>lilerin sigortalarının</w:t>
      </w:r>
      <w:r w:rsidR="00F37244" w:rsidRPr="00D83968">
        <w:t xml:space="preserve"> bir bölümünün devlet tarafı</w:t>
      </w:r>
      <w:r w:rsidR="007E451C" w:rsidRPr="00D83968">
        <w:t>n</w:t>
      </w:r>
      <w:r w:rsidR="00F37244" w:rsidRPr="00D83968">
        <w:t>dan karşılanması ve işten çıkarma yasakları</w:t>
      </w:r>
      <w:r w:rsidR="0035707B" w:rsidRPr="00D83968">
        <w:t xml:space="preserve"> ile ücretsiz izne çıkarma eşanlı olarak </w:t>
      </w:r>
      <w:r w:rsidR="00F37244" w:rsidRPr="00D83968">
        <w:t xml:space="preserve">devreye </w:t>
      </w:r>
      <w:r w:rsidR="0035707B" w:rsidRPr="00D83968">
        <w:t>girmesidir</w:t>
      </w:r>
      <w:r w:rsidR="00F37244" w:rsidRPr="00D83968">
        <w:t>.</w:t>
      </w:r>
      <w:r w:rsidR="007647FD">
        <w:t xml:space="preserve"> </w:t>
      </w:r>
      <w:r w:rsidR="006C39FE">
        <w:t>Üçüncü çeyrekle beraber hem istihdamda hem de iş ba</w:t>
      </w:r>
      <w:r w:rsidR="00F85077">
        <w:t>şında olan kişi sayıları artmaya başlayarak 2021 yılı birinci çeyrekte bir önc</w:t>
      </w:r>
      <w:r w:rsidR="00F94BA0">
        <w:t>eki çeyreğe kıyasla istihdam 747</w:t>
      </w:r>
      <w:r w:rsidR="00F85077">
        <w:t xml:space="preserve"> bin kişi artarken işbaşın</w:t>
      </w:r>
      <w:r w:rsidR="00F94BA0">
        <w:t xml:space="preserve">da olan kişi sayısı 1 </w:t>
      </w:r>
      <w:r w:rsidR="00AF2691">
        <w:t>m</w:t>
      </w:r>
      <w:r w:rsidR="00F94BA0">
        <w:t>ilyon 315</w:t>
      </w:r>
      <w:r w:rsidR="00F85077">
        <w:t xml:space="preserve"> bin kişi artmıştır.</w:t>
      </w:r>
    </w:p>
    <w:p w:rsidR="00CA1F0C" w:rsidRDefault="00306022" w:rsidP="00F514CD">
      <w:pPr>
        <w:spacing w:line="276" w:lineRule="auto"/>
        <w:jc w:val="both"/>
      </w:pPr>
      <w:r>
        <w:t xml:space="preserve">Şekil 1’e </w:t>
      </w:r>
      <w:r w:rsidR="00AC3F28">
        <w:t xml:space="preserve">göre istihdam 2021 yılının </w:t>
      </w:r>
      <w:r w:rsidR="00F94BA0">
        <w:t>üçüncü</w:t>
      </w:r>
      <w:r w:rsidR="00AC3F28">
        <w:t xml:space="preserve"> çeyreğinde </w:t>
      </w:r>
      <w:r w:rsidR="00F94BA0">
        <w:t>671</w:t>
      </w:r>
      <w:r w:rsidR="00AC3F28">
        <w:t xml:space="preserve"> binlik artışla 28 milyon </w:t>
      </w:r>
      <w:r w:rsidR="00F94BA0">
        <w:t>996</w:t>
      </w:r>
      <w:r w:rsidR="00AC3F28">
        <w:t xml:space="preserve"> bin seviyesine erişmiştir. </w:t>
      </w:r>
      <w:r w:rsidR="00F94BA0">
        <w:t xml:space="preserve">Üçüncü çeyrekte güçlü istihdam artışıyla beraber </w:t>
      </w:r>
      <w:r w:rsidR="00E92917">
        <w:t xml:space="preserve">pandemi öncesi döneme (2019 IV.Çeyrek) kıyasla </w:t>
      </w:r>
      <w:r w:rsidR="002C0AC6">
        <w:t>i</w:t>
      </w:r>
      <w:r w:rsidR="00E92917">
        <w:t xml:space="preserve">stihdam seviyesinde </w:t>
      </w:r>
      <w:r w:rsidR="00F94BA0">
        <w:t>825</w:t>
      </w:r>
      <w:r w:rsidR="00E92917">
        <w:t xml:space="preserve"> binlik artış </w:t>
      </w:r>
      <w:r w:rsidR="00F94BA0">
        <w:t xml:space="preserve">kaydedilmiştir </w:t>
      </w:r>
      <w:r w:rsidR="000F7082" w:rsidRPr="000F7082">
        <w:t>(Tablo 1)</w:t>
      </w:r>
      <w:r w:rsidR="00E92917">
        <w:t>.</w:t>
      </w:r>
      <w:r w:rsidR="002C0AC6">
        <w:t xml:space="preserve"> </w:t>
      </w:r>
    </w:p>
    <w:p w:rsidR="003A2BF3" w:rsidRDefault="00E56184" w:rsidP="00C76EFA">
      <w:pPr>
        <w:spacing w:after="240" w:line="276" w:lineRule="auto"/>
        <w:jc w:val="both"/>
      </w:pPr>
      <w:r>
        <w:t>İ</w:t>
      </w:r>
      <w:r w:rsidR="002C0AC6">
        <w:t>stihdam seviyesi artarken işbaşında olanların (istihdamda olup referans dönemi içerisinde bir saat bir iktisadi faaliyette bulunan kişiler) seviyesi ikinci çeyrekte</w:t>
      </w:r>
      <w:r>
        <w:t xml:space="preserve"> bir önceki çeyreğe kıyasla</w:t>
      </w:r>
      <w:r w:rsidR="002C0AC6">
        <w:t xml:space="preserve"> </w:t>
      </w:r>
      <w:r w:rsidR="00EC7E3B">
        <w:t>230</w:t>
      </w:r>
      <w:r w:rsidR="00E92917">
        <w:t xml:space="preserve"> bin kişi </w:t>
      </w:r>
      <w:r w:rsidR="00EC7E3B">
        <w:t>azalsa da üçüncü çeyrekte 652 binlik yüksek artış kaydederek 26 milyon 809 bin kişi seviyesine erişmiştir.</w:t>
      </w:r>
      <w:r w:rsidR="002C0AC6" w:rsidRPr="007C54BB">
        <w:t xml:space="preserve"> </w:t>
      </w:r>
    </w:p>
    <w:p w:rsidR="005C15C6" w:rsidRPr="005C15C6" w:rsidRDefault="005C15C6" w:rsidP="00B25E2C">
      <w:pPr>
        <w:pStyle w:val="Caption"/>
        <w:keepNext/>
        <w:spacing w:after="120"/>
        <w:jc w:val="both"/>
        <w:rPr>
          <w:b/>
          <w:bCs/>
          <w:i w:val="0"/>
          <w:iCs w:val="0"/>
          <w:color w:val="000000" w:themeColor="text1"/>
          <w:sz w:val="22"/>
          <w:szCs w:val="22"/>
        </w:rPr>
      </w:pPr>
      <w:r w:rsidRPr="005C15C6">
        <w:rPr>
          <w:b/>
          <w:bCs/>
          <w:i w:val="0"/>
          <w:iCs w:val="0"/>
          <w:color w:val="000000" w:themeColor="text1"/>
          <w:sz w:val="22"/>
          <w:szCs w:val="22"/>
        </w:rPr>
        <w:t xml:space="preserve">Şekil </w:t>
      </w:r>
      <w:r w:rsidRPr="005C15C6">
        <w:rPr>
          <w:b/>
          <w:bCs/>
          <w:i w:val="0"/>
          <w:iCs w:val="0"/>
          <w:color w:val="000000" w:themeColor="text1"/>
          <w:sz w:val="22"/>
          <w:szCs w:val="22"/>
        </w:rPr>
        <w:fldChar w:fldCharType="begin"/>
      </w:r>
      <w:r w:rsidRPr="005C15C6">
        <w:rPr>
          <w:b/>
          <w:bCs/>
          <w:i w:val="0"/>
          <w:iCs w:val="0"/>
          <w:color w:val="000000" w:themeColor="text1"/>
          <w:sz w:val="22"/>
          <w:szCs w:val="22"/>
        </w:rPr>
        <w:instrText xml:space="preserve"> SEQ Şekil \* ARABIC </w:instrText>
      </w:r>
      <w:r w:rsidRPr="005C15C6">
        <w:rPr>
          <w:b/>
          <w:bCs/>
          <w:i w:val="0"/>
          <w:iCs w:val="0"/>
          <w:color w:val="000000" w:themeColor="text1"/>
          <w:sz w:val="22"/>
          <w:szCs w:val="22"/>
        </w:rPr>
        <w:fldChar w:fldCharType="separate"/>
      </w:r>
      <w:r w:rsidR="005C6341">
        <w:rPr>
          <w:b/>
          <w:bCs/>
          <w:i w:val="0"/>
          <w:iCs w:val="0"/>
          <w:noProof/>
          <w:color w:val="000000" w:themeColor="text1"/>
          <w:sz w:val="22"/>
          <w:szCs w:val="22"/>
        </w:rPr>
        <w:t>1</w:t>
      </w:r>
      <w:r w:rsidRPr="005C15C6">
        <w:rPr>
          <w:b/>
          <w:bCs/>
          <w:i w:val="0"/>
          <w:iCs w:val="0"/>
          <w:color w:val="000000" w:themeColor="text1"/>
          <w:sz w:val="22"/>
          <w:szCs w:val="22"/>
        </w:rPr>
        <w:fldChar w:fldCharType="end"/>
      </w:r>
      <w:r w:rsidRPr="005C15C6">
        <w:rPr>
          <w:b/>
          <w:bCs/>
          <w:i w:val="0"/>
          <w:iCs w:val="0"/>
          <w:color w:val="000000" w:themeColor="text1"/>
          <w:sz w:val="22"/>
          <w:szCs w:val="22"/>
        </w:rPr>
        <w:t xml:space="preserve"> : </w:t>
      </w:r>
      <w:r w:rsidR="00B25E2C">
        <w:rPr>
          <w:b/>
          <w:bCs/>
          <w:i w:val="0"/>
          <w:iCs w:val="0"/>
          <w:color w:val="000000" w:themeColor="text1"/>
          <w:sz w:val="22"/>
          <w:szCs w:val="22"/>
        </w:rPr>
        <w:t xml:space="preserve">Mevsim etkilerinden arındırılmış </w:t>
      </w:r>
      <w:r w:rsidR="004F1F14">
        <w:rPr>
          <w:b/>
          <w:bCs/>
          <w:i w:val="0"/>
          <w:iCs w:val="0"/>
          <w:color w:val="000000" w:themeColor="text1"/>
          <w:sz w:val="22"/>
          <w:szCs w:val="22"/>
        </w:rPr>
        <w:t xml:space="preserve">işbaşında ve </w:t>
      </w:r>
      <w:r w:rsidR="00B25E2C">
        <w:rPr>
          <w:b/>
          <w:bCs/>
          <w:i w:val="0"/>
          <w:iCs w:val="0"/>
          <w:color w:val="000000" w:themeColor="text1"/>
          <w:sz w:val="22"/>
          <w:szCs w:val="22"/>
        </w:rPr>
        <w:t>i</w:t>
      </w:r>
      <w:r w:rsidRPr="005C15C6">
        <w:rPr>
          <w:b/>
          <w:bCs/>
          <w:i w:val="0"/>
          <w:iCs w:val="0"/>
          <w:color w:val="000000" w:themeColor="text1"/>
          <w:sz w:val="22"/>
          <w:szCs w:val="22"/>
        </w:rPr>
        <w:t>stihdam</w:t>
      </w:r>
      <w:r w:rsidR="004F1F14">
        <w:rPr>
          <w:b/>
          <w:bCs/>
          <w:i w:val="0"/>
          <w:iCs w:val="0"/>
          <w:color w:val="000000" w:themeColor="text1"/>
          <w:sz w:val="22"/>
          <w:szCs w:val="22"/>
        </w:rPr>
        <w:t>da olanlar(bin kişi)</w:t>
      </w:r>
      <w:r w:rsidRPr="005C15C6">
        <w:rPr>
          <w:b/>
          <w:bCs/>
          <w:i w:val="0"/>
          <w:iCs w:val="0"/>
          <w:color w:val="000000" w:themeColor="text1"/>
          <w:sz w:val="22"/>
          <w:szCs w:val="22"/>
        </w:rPr>
        <w:t xml:space="preserve"> </w:t>
      </w:r>
    </w:p>
    <w:p w:rsidR="005C15C6" w:rsidRDefault="00F12989" w:rsidP="00CF7684">
      <w:pPr>
        <w:rPr>
          <w:b/>
          <w:bCs/>
          <w:sz w:val="20"/>
          <w:szCs w:val="20"/>
        </w:rPr>
      </w:pPr>
      <w:r>
        <w:rPr>
          <w:noProof/>
          <w:lang w:val="en-GB" w:eastAsia="en-GB"/>
        </w:rPr>
        <w:drawing>
          <wp:inline distT="0" distB="0" distL="0" distR="0" wp14:anchorId="069A3322" wp14:editId="2A68092D">
            <wp:extent cx="5472430" cy="2082800"/>
            <wp:effectExtent l="0" t="0" r="13970" b="12700"/>
            <wp:docPr id="1" name="Chart 1">
              <a:extLst xmlns:a="http://schemas.openxmlformats.org/drawingml/2006/main">
                <a:ext uri="{FF2B5EF4-FFF2-40B4-BE49-F238E27FC236}">
                  <a16:creationId xmlns:a16="http://schemas.microsoft.com/office/drawing/2014/main" id="{00000000-0008-0000-05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2BF3" w:rsidRPr="0073401D" w:rsidRDefault="003A2BF3" w:rsidP="003A2BF3">
      <w:pPr>
        <w:rPr>
          <w:bCs/>
          <w:sz w:val="18"/>
          <w:szCs w:val="18"/>
        </w:rPr>
      </w:pPr>
      <w:r w:rsidRPr="0073401D">
        <w:rPr>
          <w:bCs/>
          <w:sz w:val="18"/>
          <w:szCs w:val="18"/>
        </w:rPr>
        <w:t>Kaynak : TÜİK, Betam</w:t>
      </w:r>
    </w:p>
    <w:p w:rsidR="005B03EE" w:rsidRPr="00664FFF" w:rsidRDefault="006818EE" w:rsidP="00664FFF">
      <w:pPr>
        <w:pStyle w:val="Caption"/>
        <w:keepNext/>
        <w:spacing w:after="120"/>
        <w:jc w:val="both"/>
        <w:rPr>
          <w:b/>
          <w:bCs/>
          <w:i w:val="0"/>
          <w:iCs w:val="0"/>
          <w:color w:val="000000" w:themeColor="text1"/>
          <w:sz w:val="28"/>
          <w:szCs w:val="22"/>
        </w:rPr>
      </w:pPr>
      <w:r w:rsidRPr="00664FFF">
        <w:rPr>
          <w:b/>
          <w:bCs/>
          <w:i w:val="0"/>
          <w:iCs w:val="0"/>
          <w:color w:val="000000" w:themeColor="text1"/>
          <w:sz w:val="28"/>
          <w:szCs w:val="22"/>
        </w:rPr>
        <w:lastRenderedPageBreak/>
        <w:t xml:space="preserve">Haftalık ortalama fiili çalışma saatlerinde artış </w:t>
      </w:r>
    </w:p>
    <w:p w:rsidR="00F24890" w:rsidRDefault="00AC69F7" w:rsidP="00F24890">
      <w:pPr>
        <w:jc w:val="both"/>
      </w:pPr>
      <w:r w:rsidRPr="00F12989">
        <w:t>T</w:t>
      </w:r>
      <w:r w:rsidR="00916348">
        <w:t>ÜİK</w:t>
      </w:r>
      <w:r w:rsidRPr="00F12989">
        <w:t xml:space="preserve"> çeyreklik istatistiklerde haftalık ortalama fiili çalışma saatini işbaşında olanlar için hesaplamaktadır. Bu seriye ek olarak haftalık ortalama çalışma saatini istihdamdakiler için</w:t>
      </w:r>
      <w:r w:rsidR="005B03EE" w:rsidRPr="00F12989">
        <w:t xml:space="preserve"> </w:t>
      </w:r>
      <w:r w:rsidRPr="00F12989">
        <w:t xml:space="preserve">de hesaplıyoruz. </w:t>
      </w:r>
      <w:r w:rsidR="00CB102A" w:rsidRPr="00F12989">
        <w:t>Bu iki seri arasındaki fark pandemi arifesine kadar(2019 IV. Çeyrek) sabit bir aralıkta seyir etse</w:t>
      </w:r>
      <w:r w:rsidR="00B635D2" w:rsidRPr="00F12989">
        <w:t xml:space="preserve"> </w:t>
      </w:r>
      <w:r w:rsidR="00CB102A" w:rsidRPr="00F12989">
        <w:t xml:space="preserve">de pandemin başlangıcı ile birlikte fark bariz şekilde açılmaya başlamıştır. Nitekim </w:t>
      </w:r>
      <w:r w:rsidR="00F12989" w:rsidRPr="00F12989">
        <w:t>2019 yılı son çeyrekte</w:t>
      </w:r>
      <w:r w:rsidR="00CB102A" w:rsidRPr="00F12989">
        <w:t xml:space="preserve"> </w:t>
      </w:r>
      <w:r w:rsidR="005B03EE" w:rsidRPr="00F12989">
        <w:t>haftalık ortalama çalış</w:t>
      </w:r>
      <w:r w:rsidR="00F12989" w:rsidRPr="00F12989">
        <w:t>ma saati istihdamdakiler için 43,5</w:t>
      </w:r>
      <w:r w:rsidR="005B03EE" w:rsidRPr="00F12989">
        <w:t xml:space="preserve"> saat iken i</w:t>
      </w:r>
      <w:r w:rsidR="00F12989" w:rsidRPr="00F12989">
        <w:t>ş başındakiler için 44,9</w:t>
      </w:r>
      <w:r w:rsidR="005B03EE" w:rsidRPr="00F12989">
        <w:t xml:space="preserve"> saat olup </w:t>
      </w:r>
      <w:r w:rsidR="00CB102A" w:rsidRPr="00F12989">
        <w:t xml:space="preserve">fark </w:t>
      </w:r>
      <w:r w:rsidR="00F12989" w:rsidRPr="00F12989">
        <w:t>1,4</w:t>
      </w:r>
      <w:r w:rsidR="00E2631E" w:rsidRPr="00F12989">
        <w:t xml:space="preserve"> saat iken </w:t>
      </w:r>
      <w:r w:rsidR="00F12989" w:rsidRPr="00F12989">
        <w:t xml:space="preserve">2020 yılı birinci ve ikinci çeyrekte fark sırasıyla </w:t>
      </w:r>
      <w:r w:rsidR="00CB102A" w:rsidRPr="00F12989">
        <w:t xml:space="preserve">ikinci </w:t>
      </w:r>
      <w:r w:rsidR="00F12989" w:rsidRPr="00F12989">
        <w:t>2,7 ve 8,5 saate yükselmiştir</w:t>
      </w:r>
      <w:r w:rsidR="00CB102A" w:rsidRPr="00F12989">
        <w:t xml:space="preserve"> </w:t>
      </w:r>
      <w:r w:rsidR="00C76EFA" w:rsidRPr="00F12989">
        <w:t>(Tablo 1</w:t>
      </w:r>
      <w:r w:rsidR="005B03EE" w:rsidRPr="00F12989">
        <w:t>)</w:t>
      </w:r>
      <w:r w:rsidR="00C76EFA" w:rsidRPr="00F12989">
        <w:t xml:space="preserve"> .</w:t>
      </w:r>
      <w:r w:rsidR="00F12989" w:rsidRPr="00F12989">
        <w:t xml:space="preserve"> 2021 üçüncü çeyrekte haftalık ortalama çalışma saati istihdamdakiler ve işbaşında olanlar için </w:t>
      </w:r>
      <w:r w:rsidR="00395BA2">
        <w:t xml:space="preserve">sırasıyla 0,7 ve </w:t>
      </w:r>
      <w:r w:rsidR="00F12989" w:rsidRPr="00F12989">
        <w:t xml:space="preserve">0,6 saat artarak sırasıyla </w:t>
      </w:r>
      <w:r w:rsidR="00B306BE">
        <w:t xml:space="preserve">40,7 ve </w:t>
      </w:r>
      <w:r w:rsidR="00F12989" w:rsidRPr="00F12989">
        <w:t>44,0 saate yükselmiştir. Hem istihdamda olanlar hem de işbaşında olanların haftalık ortalama fiili çalışma saatleri 2021 yılı üçüncü çeyrekte yükselse de pandemi ar</w:t>
      </w:r>
      <w:r w:rsidR="00916348">
        <w:t>i</w:t>
      </w:r>
      <w:r w:rsidR="00F12989" w:rsidRPr="00F12989">
        <w:t>fesine kıyasla(2019 IV.Çeyrek) istihd</w:t>
      </w:r>
      <w:r w:rsidR="006472FA">
        <w:t>amdakilerin çalışma saatleri 2,8</w:t>
      </w:r>
      <w:r w:rsidR="00F12989" w:rsidRPr="00F12989">
        <w:t xml:space="preserve"> saat</w:t>
      </w:r>
      <w:r w:rsidR="00395BA2">
        <w:t>,</w:t>
      </w:r>
      <w:r w:rsidR="00F12989" w:rsidRPr="00F12989">
        <w:t xml:space="preserve"> işbaşın</w:t>
      </w:r>
      <w:r w:rsidR="006472FA">
        <w:t>dakilerin çalışma saatleri ise 0,9</w:t>
      </w:r>
      <w:r w:rsidR="00F12989" w:rsidRPr="00F12989">
        <w:t xml:space="preserve"> saat düşüktür.</w:t>
      </w:r>
    </w:p>
    <w:p w:rsidR="004F1F14" w:rsidRPr="005C15C6" w:rsidRDefault="004F1F14" w:rsidP="00F24890">
      <w:pPr>
        <w:jc w:val="both"/>
        <w:rPr>
          <w:b/>
          <w:bCs/>
          <w:i/>
          <w:iCs/>
          <w:color w:val="000000" w:themeColor="text1"/>
        </w:rPr>
      </w:pPr>
      <w:r w:rsidRPr="005C15C6">
        <w:rPr>
          <w:b/>
          <w:bCs/>
          <w:color w:val="000000" w:themeColor="text1"/>
        </w:rPr>
        <w:t xml:space="preserve">Şekil </w:t>
      </w:r>
      <w:r>
        <w:rPr>
          <w:b/>
          <w:bCs/>
          <w:color w:val="000000" w:themeColor="text1"/>
        </w:rPr>
        <w:t>2</w:t>
      </w:r>
      <w:r w:rsidRPr="005C15C6">
        <w:rPr>
          <w:b/>
          <w:bCs/>
          <w:color w:val="000000" w:themeColor="text1"/>
        </w:rPr>
        <w:t xml:space="preserve"> : </w:t>
      </w:r>
      <w:r>
        <w:rPr>
          <w:b/>
          <w:bCs/>
          <w:color w:val="000000" w:themeColor="text1"/>
        </w:rPr>
        <w:t>Mevsim etkilerinden arındırılmış haftalık ortalama fiili çalışma saati</w:t>
      </w:r>
      <w:r w:rsidRPr="005C15C6">
        <w:rPr>
          <w:b/>
          <w:bCs/>
          <w:color w:val="000000" w:themeColor="text1"/>
        </w:rPr>
        <w:t xml:space="preserve"> </w:t>
      </w:r>
    </w:p>
    <w:p w:rsidR="004F1F14" w:rsidRDefault="00F24890" w:rsidP="00CF7684">
      <w:pPr>
        <w:rPr>
          <w:b/>
          <w:bCs/>
          <w:sz w:val="20"/>
          <w:szCs w:val="20"/>
        </w:rPr>
      </w:pPr>
      <w:r>
        <w:rPr>
          <w:noProof/>
          <w:lang w:val="en-GB" w:eastAsia="en-GB"/>
        </w:rPr>
        <w:drawing>
          <wp:inline distT="0" distB="0" distL="0" distR="0" wp14:anchorId="48FBDB69" wp14:editId="3812B437">
            <wp:extent cx="5292090" cy="2217761"/>
            <wp:effectExtent l="0" t="0" r="381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1F14" w:rsidRPr="0073401D" w:rsidRDefault="004F1F14" w:rsidP="004F1F14">
      <w:pPr>
        <w:rPr>
          <w:bCs/>
          <w:sz w:val="18"/>
          <w:szCs w:val="18"/>
        </w:rPr>
      </w:pPr>
      <w:r w:rsidRPr="0073401D">
        <w:rPr>
          <w:bCs/>
          <w:sz w:val="18"/>
          <w:szCs w:val="18"/>
        </w:rPr>
        <w:t>Kaynak : TÜİK, Betam</w:t>
      </w:r>
    </w:p>
    <w:p w:rsidR="004F1F14" w:rsidRDefault="004F1F14" w:rsidP="00CF7684">
      <w:pPr>
        <w:rPr>
          <w:b/>
          <w:bCs/>
          <w:sz w:val="20"/>
          <w:szCs w:val="20"/>
        </w:rPr>
      </w:pPr>
    </w:p>
    <w:p w:rsidR="003E2103" w:rsidRPr="00664FFF" w:rsidRDefault="00030152" w:rsidP="00664FFF">
      <w:pPr>
        <w:pStyle w:val="Caption"/>
        <w:keepNext/>
        <w:spacing w:after="120"/>
        <w:jc w:val="both"/>
        <w:rPr>
          <w:b/>
          <w:bCs/>
          <w:i w:val="0"/>
          <w:iCs w:val="0"/>
          <w:color w:val="000000" w:themeColor="text1"/>
          <w:sz w:val="28"/>
          <w:szCs w:val="22"/>
        </w:rPr>
      </w:pPr>
      <w:r w:rsidRPr="00664FFF">
        <w:rPr>
          <w:b/>
          <w:bCs/>
          <w:i w:val="0"/>
          <w:iCs w:val="0"/>
          <w:color w:val="000000" w:themeColor="text1"/>
          <w:sz w:val="28"/>
          <w:szCs w:val="22"/>
        </w:rPr>
        <w:t>K</w:t>
      </w:r>
      <w:r w:rsidR="003E2103" w:rsidRPr="00664FFF">
        <w:rPr>
          <w:b/>
          <w:bCs/>
          <w:i w:val="0"/>
          <w:iCs w:val="0"/>
          <w:color w:val="000000" w:themeColor="text1"/>
          <w:sz w:val="28"/>
          <w:szCs w:val="22"/>
        </w:rPr>
        <w:t xml:space="preserve">adınlarda </w:t>
      </w:r>
      <w:r w:rsidRPr="00664FFF">
        <w:rPr>
          <w:b/>
          <w:bCs/>
          <w:i w:val="0"/>
          <w:iCs w:val="0"/>
          <w:color w:val="000000" w:themeColor="text1"/>
          <w:sz w:val="28"/>
          <w:szCs w:val="22"/>
        </w:rPr>
        <w:t>ve</w:t>
      </w:r>
      <w:r w:rsidR="003E2103" w:rsidRPr="00664FFF">
        <w:rPr>
          <w:b/>
          <w:bCs/>
          <w:i w:val="0"/>
          <w:iCs w:val="0"/>
          <w:color w:val="000000" w:themeColor="text1"/>
          <w:sz w:val="28"/>
          <w:szCs w:val="22"/>
        </w:rPr>
        <w:t xml:space="preserve"> erkeklerde tarım dışı </w:t>
      </w:r>
      <w:r w:rsidRPr="00664FFF">
        <w:rPr>
          <w:b/>
          <w:bCs/>
          <w:i w:val="0"/>
          <w:iCs w:val="0"/>
          <w:color w:val="000000" w:themeColor="text1"/>
          <w:sz w:val="28"/>
          <w:szCs w:val="22"/>
        </w:rPr>
        <w:t>tüm</w:t>
      </w:r>
      <w:r w:rsidR="003E2103" w:rsidRPr="00664FFF">
        <w:rPr>
          <w:b/>
          <w:bCs/>
          <w:i w:val="0"/>
          <w:iCs w:val="0"/>
          <w:color w:val="000000" w:themeColor="text1"/>
          <w:sz w:val="28"/>
          <w:szCs w:val="22"/>
        </w:rPr>
        <w:t xml:space="preserve"> sektörlerde istihdam </w:t>
      </w:r>
      <w:r w:rsidR="007569AE" w:rsidRPr="00664FFF">
        <w:rPr>
          <w:b/>
          <w:bCs/>
          <w:i w:val="0"/>
          <w:iCs w:val="0"/>
          <w:color w:val="000000" w:themeColor="text1"/>
          <w:sz w:val="28"/>
          <w:szCs w:val="22"/>
        </w:rPr>
        <w:t>Covid-19 öncesi seviyesini aştı</w:t>
      </w:r>
    </w:p>
    <w:p w:rsidR="004F074C" w:rsidRPr="00E94A09" w:rsidRDefault="00617999" w:rsidP="00EC7A2A">
      <w:pPr>
        <w:spacing w:line="276" w:lineRule="auto"/>
        <w:jc w:val="both"/>
      </w:pPr>
      <w:r>
        <w:t>Çeyrekten çeyreğe m</w:t>
      </w:r>
      <w:r w:rsidR="00EC7A2A" w:rsidRPr="00E94A09">
        <w:t>evsim etkileri</w:t>
      </w:r>
      <w:r>
        <w:t xml:space="preserve">nden arındırılmış verilere göre </w:t>
      </w:r>
      <w:r w:rsidR="00EC7A2A" w:rsidRPr="00E94A09">
        <w:t>istihdam</w:t>
      </w:r>
      <w:r w:rsidR="006164CF">
        <w:t>ın</w:t>
      </w:r>
      <w:r w:rsidR="00EC7A2A" w:rsidRPr="00E94A09">
        <w:t xml:space="preserve"> 2020 yılının </w:t>
      </w:r>
      <w:r>
        <w:t xml:space="preserve">birinci ve ikinci çeyreğinde toplamda 2 milyon 352 bin kişi </w:t>
      </w:r>
      <w:r w:rsidR="00EC7A2A" w:rsidRPr="00E94A09">
        <w:t>azal</w:t>
      </w:r>
      <w:r w:rsidR="006942E4" w:rsidRPr="00E94A09">
        <w:t>dığını belirtmiştik</w:t>
      </w:r>
      <w:r w:rsidR="00EC7A2A" w:rsidRPr="00E94A09">
        <w:t>. Sektör ayrımda bakıldığında çeyrekten çeyreğe görülen bu yüksek fark hizmetler sektöründeki istihdam azalışından kaynaklanm</w:t>
      </w:r>
      <w:r w:rsidR="00916348">
        <w:t>ıştı</w:t>
      </w:r>
      <w:r w:rsidR="00EC7A2A" w:rsidRPr="00E94A09">
        <w:t>. Nitekim ş</w:t>
      </w:r>
      <w:r w:rsidR="00A61853" w:rsidRPr="00E94A09">
        <w:t xml:space="preserve">ekil 3’e göre 2020 yılı ikinci çeyrekte </w:t>
      </w:r>
      <w:r w:rsidR="00273CEE">
        <w:t xml:space="preserve">2019 yılı son çeyreğe kıyasla </w:t>
      </w:r>
      <w:r w:rsidR="00A61853" w:rsidRPr="00E94A09">
        <w:t>erkeklerde ve kadınlarda en şi</w:t>
      </w:r>
      <w:r w:rsidR="00273CEE">
        <w:t>ddetli istihdam kayıplarının</w:t>
      </w:r>
      <w:r w:rsidR="00916348">
        <w:t xml:space="preserve"> </w:t>
      </w:r>
      <w:r w:rsidR="00273CEE">
        <w:t>(951 bin ve 507</w:t>
      </w:r>
      <w:r w:rsidR="00A61853" w:rsidRPr="00E94A09">
        <w:t xml:space="preserve"> bin) yaşandığı sektör hizmetlerdir. </w:t>
      </w:r>
      <w:r w:rsidR="00CE1280" w:rsidRPr="00E94A09">
        <w:t xml:space="preserve">Bu durumun arkasında yatan en temel etmen </w:t>
      </w:r>
      <w:r w:rsidR="00343863" w:rsidRPr="00E94A09">
        <w:t xml:space="preserve">pandemide </w:t>
      </w:r>
      <w:r w:rsidR="00CE1280" w:rsidRPr="00E94A09">
        <w:t>sokağa çıkma kısıtlamalarının başlaması</w:t>
      </w:r>
      <w:r w:rsidR="00343863" w:rsidRPr="00E94A09">
        <w:t>yla birlikte hizmetler istihdamının yoğun olduğu birçok işyerinin kapanmasıdır.</w:t>
      </w:r>
      <w:r w:rsidR="00CE1280" w:rsidRPr="00E94A09">
        <w:t xml:space="preserve"> </w:t>
      </w:r>
      <w:r w:rsidR="00EC7A2A" w:rsidRPr="00E94A09">
        <w:t>2020 yılı üçüncü çeyr</w:t>
      </w:r>
      <w:r w:rsidR="004F074C" w:rsidRPr="00E94A09">
        <w:t>eği ile birlikte istihdam</w:t>
      </w:r>
      <w:r w:rsidR="00EC7A2A" w:rsidRPr="00E94A09">
        <w:t xml:space="preserve"> toparlanma</w:t>
      </w:r>
      <w:r w:rsidR="004F074C" w:rsidRPr="00E94A09">
        <w:t>ya başlayarak</w:t>
      </w:r>
      <w:r w:rsidR="00EC7A2A" w:rsidRPr="00E94A09">
        <w:t xml:space="preserve"> 2021 yılı </w:t>
      </w:r>
      <w:r w:rsidR="00273CEE">
        <w:t>üçüncü</w:t>
      </w:r>
      <w:r w:rsidR="00EC7A2A" w:rsidRPr="00E94A09">
        <w:t xml:space="preserve"> çeyrekte</w:t>
      </w:r>
      <w:r w:rsidR="004F074C" w:rsidRPr="00E94A09">
        <w:t xml:space="preserve"> istihdamda olan kişi sayısı</w:t>
      </w:r>
      <w:r w:rsidR="00EC7A2A" w:rsidRPr="00E94A09">
        <w:t xml:space="preserve"> </w:t>
      </w:r>
      <w:r w:rsidR="004F074C" w:rsidRPr="00E94A09">
        <w:t xml:space="preserve">bir önceki çeyreğe kıyasla </w:t>
      </w:r>
      <w:r w:rsidR="00273CEE">
        <w:t>671</w:t>
      </w:r>
      <w:r w:rsidR="004F074C" w:rsidRPr="00E94A09">
        <w:t xml:space="preserve"> bin, </w:t>
      </w:r>
      <w:r w:rsidR="00EC7A2A" w:rsidRPr="00E94A09">
        <w:t>pandemi arifesine (2019 IV. Çeyrek)</w:t>
      </w:r>
      <w:r w:rsidR="004F074C" w:rsidRPr="00E94A09">
        <w:t xml:space="preserve"> kıyasla </w:t>
      </w:r>
      <w:r w:rsidR="00273CEE">
        <w:t>825</w:t>
      </w:r>
      <w:r w:rsidR="004F074C" w:rsidRPr="00E94A09">
        <w:t xml:space="preserve"> bin kişi artmıştır.  </w:t>
      </w:r>
    </w:p>
    <w:p w:rsidR="00C26A84" w:rsidRDefault="00C26A84" w:rsidP="00A7494B">
      <w:pPr>
        <w:spacing w:line="276" w:lineRule="auto"/>
        <w:jc w:val="both"/>
      </w:pPr>
      <w:r>
        <w:t xml:space="preserve">2021 yılı </w:t>
      </w:r>
      <w:r w:rsidR="00C745F4">
        <w:t>üçüncü</w:t>
      </w:r>
      <w:r>
        <w:t xml:space="preserve"> çeyrekte kadın istihdamı</w:t>
      </w:r>
      <w:r w:rsidR="00DA1637">
        <w:t xml:space="preserve"> </w:t>
      </w:r>
      <w:r w:rsidR="00C745F4">
        <w:t>324</w:t>
      </w:r>
      <w:r w:rsidR="003E2103">
        <w:t xml:space="preserve"> binlik artı</w:t>
      </w:r>
      <w:r w:rsidR="00C745F4">
        <w:t>şla 9</w:t>
      </w:r>
      <w:r w:rsidR="00DA1637">
        <w:t xml:space="preserve"> milyon </w:t>
      </w:r>
      <w:r w:rsidR="00C745F4">
        <w:t>79</w:t>
      </w:r>
      <w:r w:rsidR="00D17696">
        <w:t xml:space="preserve"> bine</w:t>
      </w:r>
      <w:r>
        <w:t xml:space="preserve"> yükseldi.</w:t>
      </w:r>
      <w:r w:rsidR="00882075">
        <w:t xml:space="preserve"> </w:t>
      </w:r>
      <w:r>
        <w:t xml:space="preserve">Sektörel ayrıma bakıldığında kadınlarda en yüksek artış </w:t>
      </w:r>
      <w:r w:rsidR="00C745F4">
        <w:t>hizmetler</w:t>
      </w:r>
      <w:r>
        <w:t xml:space="preserve"> sektöründe (</w:t>
      </w:r>
      <w:r w:rsidR="00C745F4">
        <w:t>183</w:t>
      </w:r>
      <w:r>
        <w:t xml:space="preserve"> bin kiş</w:t>
      </w:r>
      <w:r w:rsidR="00073872">
        <w:t>i) kaydedilmiştir. Sanayi ve in</w:t>
      </w:r>
      <w:r w:rsidR="00C745F4">
        <w:t>şaat istihdamı 2021 yılı üçüncü ç</w:t>
      </w:r>
      <w:r w:rsidR="00C80CEA">
        <w:t>e</w:t>
      </w:r>
      <w:r w:rsidR="00C745F4">
        <w:t>yrekte sırasıyla 43 bin ve 9 bin kişi artmıştır. Tarım sektöründe ise istihdam artışı 89 bin kişidir.</w:t>
      </w:r>
      <w:r>
        <w:t xml:space="preserve"> </w:t>
      </w:r>
      <w:r w:rsidR="00C745F4">
        <w:t>T</w:t>
      </w:r>
      <w:r>
        <w:t>arım sektöründe 2020 yılı birinci çeyrekte</w:t>
      </w:r>
      <w:r w:rsidR="00C745F4">
        <w:t xml:space="preserve"> bir önceki çeyreğe kıyasla</w:t>
      </w:r>
      <w:r>
        <w:t xml:space="preserve"> </w:t>
      </w:r>
      <w:r>
        <w:lastRenderedPageBreak/>
        <w:t>pandeminin de etkisiyle</w:t>
      </w:r>
      <w:r w:rsidR="00C745F4">
        <w:t xml:space="preserve"> yaklaşık </w:t>
      </w:r>
      <w:r>
        <w:t>400 binlik çok yüksek istihdam azalışı kaydedile</w:t>
      </w:r>
      <w:r w:rsidR="00C745F4">
        <w:t>rek tarım istihdamı 1 milyon 861</w:t>
      </w:r>
      <w:r>
        <w:t xml:space="preserve"> bin kişiye gerilemiştir. </w:t>
      </w:r>
      <w:r w:rsidR="00A7494B">
        <w:t>Sonraki dönemlerde</w:t>
      </w:r>
      <w:r>
        <w:t xml:space="preserve"> tarım istihdamı </w:t>
      </w:r>
      <w:r w:rsidR="00C745F4">
        <w:t>toparlansa da</w:t>
      </w:r>
      <w:r w:rsidR="00A7494B">
        <w:t xml:space="preserve"> 2021 yılı </w:t>
      </w:r>
      <w:r w:rsidR="00C745F4">
        <w:t>üçüncü</w:t>
      </w:r>
      <w:r w:rsidR="00A7494B">
        <w:t xml:space="preserve"> çeyrekte</w:t>
      </w:r>
      <w:r w:rsidR="00C745F4">
        <w:t xml:space="preserve"> </w:t>
      </w:r>
      <w:r w:rsidR="00A7494B">
        <w:t>pandemi arifesinin</w:t>
      </w:r>
      <w:r w:rsidR="00016B2F">
        <w:t xml:space="preserve"> (2019 IV. Çeyrek)</w:t>
      </w:r>
      <w:r w:rsidR="00A7494B">
        <w:t xml:space="preserve"> </w:t>
      </w:r>
      <w:r w:rsidR="00C745F4">
        <w:t>183</w:t>
      </w:r>
      <w:r w:rsidR="00A7494B">
        <w:t xml:space="preserve"> bin altındadır.</w:t>
      </w:r>
    </w:p>
    <w:p w:rsidR="006873C2" w:rsidRDefault="00D566AA" w:rsidP="00C26A84">
      <w:pPr>
        <w:spacing w:line="276" w:lineRule="auto"/>
        <w:jc w:val="both"/>
      </w:pPr>
      <w:r>
        <w:t>Çeyrekten çeyreğe erkek istihdamı</w:t>
      </w:r>
      <w:r w:rsidR="00C26A84">
        <w:t xml:space="preserve"> </w:t>
      </w:r>
      <w:r>
        <w:t xml:space="preserve">2021 yılı </w:t>
      </w:r>
      <w:r w:rsidR="00F545DE">
        <w:t>üçüncü</w:t>
      </w:r>
      <w:r>
        <w:t xml:space="preserve"> çeyreğinde </w:t>
      </w:r>
      <w:r w:rsidR="00F545DE">
        <w:t>348</w:t>
      </w:r>
      <w:r w:rsidR="00C26A84">
        <w:t xml:space="preserve"> binlik</w:t>
      </w:r>
      <w:r w:rsidR="00F545DE">
        <w:t xml:space="preserve"> güçlü bir artışla 19 milyon 917</w:t>
      </w:r>
      <w:r w:rsidR="00C26A84">
        <w:t xml:space="preserve"> bine yüksel</w:t>
      </w:r>
      <w:r>
        <w:t xml:space="preserve">miştir. Bu dönemde hizmetler istihdamı </w:t>
      </w:r>
      <w:r w:rsidR="00F545DE">
        <w:t>273</w:t>
      </w:r>
      <w:r w:rsidR="00DA6C23">
        <w:t xml:space="preserve"> bin, s</w:t>
      </w:r>
      <w:r w:rsidR="00091187">
        <w:t>anayi</w:t>
      </w:r>
      <w:r w:rsidR="00F545DE">
        <w:t xml:space="preserve"> istihdamı ise 81</w:t>
      </w:r>
      <w:r w:rsidR="00DA6C23">
        <w:t xml:space="preserve"> bin kişi artmıştır.</w:t>
      </w:r>
      <w:r w:rsidR="004C0E16">
        <w:t xml:space="preserve"> Sanayi sektörü erkeklerde pandemi sonrası dönemde en istikrarlı istihdam artışlarının yaşandığı sektördür.</w:t>
      </w:r>
      <w:r w:rsidR="00EA3B19">
        <w:t xml:space="preserve"> 2018 yılı ikinci çeyrekle birlikte 2019 yılı son çeyreğine kadar </w:t>
      </w:r>
      <w:r w:rsidR="00531506">
        <w:t>ardışık dönemlerde</w:t>
      </w:r>
      <w:r w:rsidR="00EA3B19">
        <w:t xml:space="preserve"> inşaat istihdamı erkeklerde yaklaşık 550 bin kişi azalmıştır.  2020 yılı üçüncü çeyreğiyle birlikte inşaat istihdamı artış eğilimine girse de zaman içinde ivme kaybetmeye başlamıştır. Nitekim</w:t>
      </w:r>
      <w:r w:rsidR="00CC508F">
        <w:t xml:space="preserve"> 2021 yılı </w:t>
      </w:r>
      <w:r w:rsidR="00EA3B19">
        <w:t>üçüncü</w:t>
      </w:r>
      <w:r w:rsidR="00CC508F">
        <w:t xml:space="preserve"> çeyrekte</w:t>
      </w:r>
      <w:r w:rsidR="00091187">
        <w:t xml:space="preserve"> </w:t>
      </w:r>
      <w:r w:rsidR="00CC508F">
        <w:t>i</w:t>
      </w:r>
      <w:r w:rsidR="00091187">
        <w:t xml:space="preserve">nşaat </w:t>
      </w:r>
      <w:r w:rsidR="00DA6C23">
        <w:t>istihdamı</w:t>
      </w:r>
      <w:r w:rsidR="00CC508F">
        <w:t xml:space="preserve"> </w:t>
      </w:r>
      <w:r w:rsidR="00EA3B19">
        <w:t>2</w:t>
      </w:r>
      <w:r w:rsidR="00CC508F">
        <w:t xml:space="preserve"> </w:t>
      </w:r>
      <w:r w:rsidR="00EA3B19">
        <w:t xml:space="preserve">bin </w:t>
      </w:r>
      <w:r w:rsidR="00CC508F">
        <w:t xml:space="preserve">kişi </w:t>
      </w:r>
      <w:r w:rsidR="00916348">
        <w:t xml:space="preserve">gibi çok sınırlı bir artışla </w:t>
      </w:r>
      <w:r w:rsidR="00EA3B19">
        <w:t xml:space="preserve">1 milyon 698 bine </w:t>
      </w:r>
      <w:r w:rsidR="00CC508F">
        <w:t>yükselmiştir.</w:t>
      </w:r>
      <w:r w:rsidR="0073617E">
        <w:t xml:space="preserve"> </w:t>
      </w:r>
      <w:r w:rsidR="00916348">
        <w:t xml:space="preserve">Bununla birlikte </w:t>
      </w:r>
      <w:r w:rsidR="0073617E">
        <w:t xml:space="preserve">2018 yılı </w:t>
      </w:r>
      <w:r w:rsidR="00192432">
        <w:t xml:space="preserve">birinci çeyrek </w:t>
      </w:r>
      <w:r w:rsidR="0073617E">
        <w:t xml:space="preserve">seviyesinin halen </w:t>
      </w:r>
      <w:r w:rsidR="00192432">
        <w:t>375 bin (yüzde 18)</w:t>
      </w:r>
      <w:r w:rsidR="0073617E">
        <w:t xml:space="preserve"> a</w:t>
      </w:r>
      <w:r w:rsidR="00192432">
        <w:t>ltındadır</w:t>
      </w:r>
      <w:r w:rsidR="0073617E">
        <w:t xml:space="preserve">. </w:t>
      </w:r>
      <w:r w:rsidR="00192432">
        <w:t>(Şekil 3)</w:t>
      </w:r>
    </w:p>
    <w:p w:rsidR="00687880" w:rsidRPr="00125F5F" w:rsidRDefault="00520382" w:rsidP="00B25E2C">
      <w:pPr>
        <w:pStyle w:val="Caption"/>
        <w:keepNext/>
        <w:spacing w:after="0"/>
        <w:rPr>
          <w:b/>
          <w:bCs/>
          <w:i w:val="0"/>
          <w:iCs w:val="0"/>
          <w:color w:val="000000" w:themeColor="text1"/>
          <w:sz w:val="22"/>
          <w:szCs w:val="22"/>
        </w:rPr>
      </w:pPr>
      <w:r w:rsidRPr="00520382">
        <w:rPr>
          <w:b/>
          <w:bCs/>
          <w:i w:val="0"/>
          <w:iCs w:val="0"/>
          <w:color w:val="000000" w:themeColor="text1"/>
          <w:sz w:val="22"/>
          <w:szCs w:val="22"/>
        </w:rPr>
        <w:t xml:space="preserve">Şekil </w:t>
      </w:r>
      <w:r w:rsidR="00350E04">
        <w:rPr>
          <w:b/>
          <w:bCs/>
          <w:i w:val="0"/>
          <w:iCs w:val="0"/>
          <w:color w:val="000000" w:themeColor="text1"/>
          <w:sz w:val="22"/>
          <w:szCs w:val="22"/>
        </w:rPr>
        <w:t>3</w:t>
      </w:r>
      <w:r w:rsidRPr="00520382">
        <w:rPr>
          <w:b/>
          <w:bCs/>
          <w:i w:val="0"/>
          <w:iCs w:val="0"/>
          <w:color w:val="000000" w:themeColor="text1"/>
          <w:sz w:val="22"/>
          <w:szCs w:val="22"/>
        </w:rPr>
        <w:t xml:space="preserve"> : </w:t>
      </w:r>
      <w:r w:rsidR="00893546">
        <w:rPr>
          <w:b/>
          <w:bCs/>
          <w:i w:val="0"/>
          <w:iCs w:val="0"/>
          <w:color w:val="000000" w:themeColor="text1"/>
          <w:sz w:val="22"/>
          <w:szCs w:val="22"/>
        </w:rPr>
        <w:t>Mevsim etkilerinden arındırılmış sektörel istihdam</w:t>
      </w:r>
    </w:p>
    <w:p w:rsidR="00687880" w:rsidRDefault="00840202" w:rsidP="003E2103">
      <w:r>
        <w:rPr>
          <w:noProof/>
          <w:lang w:val="en-GB" w:eastAsia="en-GB"/>
        </w:rPr>
        <mc:AlternateContent>
          <mc:Choice Requires="wpg">
            <w:drawing>
              <wp:anchor distT="0" distB="0" distL="114300" distR="114300" simplePos="0" relativeHeight="251663360" behindDoc="0" locked="0" layoutInCell="1" allowOverlap="1" wp14:anchorId="44B6B91F" wp14:editId="3A08720C">
                <wp:simplePos x="0" y="0"/>
                <wp:positionH relativeFrom="margin">
                  <wp:align>left</wp:align>
                </wp:positionH>
                <wp:positionV relativeFrom="paragraph">
                  <wp:posOffset>116840</wp:posOffset>
                </wp:positionV>
                <wp:extent cx="6359497" cy="3441700"/>
                <wp:effectExtent l="0" t="0" r="3810" b="6350"/>
                <wp:wrapNone/>
                <wp:docPr id="2" name="Group 1"/>
                <wp:cNvGraphicFramePr/>
                <a:graphic xmlns:a="http://schemas.openxmlformats.org/drawingml/2006/main">
                  <a:graphicData uri="http://schemas.microsoft.com/office/word/2010/wordprocessingGroup">
                    <wpg:wgp>
                      <wpg:cNvGrpSpPr/>
                      <wpg:grpSpPr>
                        <a:xfrm>
                          <a:off x="0" y="0"/>
                          <a:ext cx="6359497" cy="3441700"/>
                          <a:chOff x="0" y="0"/>
                          <a:chExt cx="9201564" cy="3622958"/>
                        </a:xfrm>
                      </wpg:grpSpPr>
                      <wpg:graphicFrame>
                        <wpg:cNvPr id="3" name="Chart 3">
                          <a:extLst>
                            <a:ext uri="{FF2B5EF4-FFF2-40B4-BE49-F238E27FC236}">
                              <a16:creationId xmlns:a16="http://schemas.microsoft.com/office/drawing/2014/main" id="{00000000-0008-0000-0700-000005000000}"/>
                            </a:ext>
                          </a:extLst>
                        </wpg:cNvPr>
                        <wpg:cNvFrPr/>
                        <wpg:xfrm>
                          <a:off x="0" y="6149"/>
                          <a:ext cx="4599969" cy="3616809"/>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4" name="Chart 4">
                          <a:extLst>
                            <a:ext uri="{FF2B5EF4-FFF2-40B4-BE49-F238E27FC236}">
                              <a16:creationId xmlns:a16="http://schemas.microsoft.com/office/drawing/2014/main" id="{00000000-0008-0000-0700-000006000000}"/>
                            </a:ext>
                          </a:extLst>
                        </wpg:cNvPr>
                        <wpg:cNvFrPr/>
                        <wpg:xfrm>
                          <a:off x="4596943" y="0"/>
                          <a:ext cx="4604621" cy="3622608"/>
                        </wpg:xfrm>
                        <a:graphic>
                          <a:graphicData uri="http://schemas.openxmlformats.org/drawingml/2006/chart">
                            <c:chart xmlns:c="http://schemas.openxmlformats.org/drawingml/2006/chart" xmlns:r="http://schemas.openxmlformats.org/officeDocument/2006/relationships" r:id="rId12"/>
                          </a:graphicData>
                        </a:graphic>
                      </wpg:graphicFrame>
                    </wpg:wgp>
                  </a:graphicData>
                </a:graphic>
                <wp14:sizeRelH relativeFrom="margin">
                  <wp14:pctWidth>0</wp14:pctWidth>
                </wp14:sizeRelH>
                <wp14:sizeRelV relativeFrom="margin">
                  <wp14:pctHeight>0</wp14:pctHeight>
                </wp14:sizeRelV>
              </wp:anchor>
            </w:drawing>
          </mc:Choice>
          <mc:Fallback>
            <w:pict>
              <v:group w14:anchorId="57C7FC2B" id="Group 1" o:spid="_x0000_s1026" style="position:absolute;margin-left:0;margin-top:9.2pt;width:500.75pt;height:271pt;z-index:251663360;mso-position-horizontal:left;mso-position-horizontal-relative:margin;mso-width-relative:margin;mso-height-relative:margin" coordsize="92015,36229"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">
                <v:shape id="Chart 3" o:spid="_x0000_s1027" type="#_x0000_t75" style="position:absolute;left:-88;width:46130;height:36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">
                  <v:imagedata r:id="rId13" o:title=""/>
                  <o:lock v:ext="edit" aspectratio="f"/>
                </v:shape>
                <v:shape id="Chart 4" o:spid="_x0000_s1028" type="#_x0000_t75" style="position:absolute;left:45865;top:-64;width:46219;height:36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">
                  <v:imagedata r:id="rId14" o:title=""/>
                  <o:lock v:ext="edit" aspectratio="f"/>
                </v:shape>
                <w10:wrap anchorx="margin"/>
              </v:group>
            </w:pict>
          </mc:Fallback>
        </mc:AlternateContent>
      </w:r>
    </w:p>
    <w:p w:rsidR="00687880" w:rsidRDefault="00687880" w:rsidP="003E2103"/>
    <w:p w:rsidR="00687880" w:rsidRDefault="00687880" w:rsidP="003E2103"/>
    <w:p w:rsidR="00687880" w:rsidRDefault="00687880" w:rsidP="003E2103"/>
    <w:p w:rsidR="00687880" w:rsidRDefault="00687880" w:rsidP="003E2103"/>
    <w:p w:rsidR="00687880" w:rsidRDefault="00687880" w:rsidP="003E2103"/>
    <w:p w:rsidR="00687880" w:rsidRDefault="00687880" w:rsidP="003E2103"/>
    <w:p w:rsidR="008B3636" w:rsidRDefault="008B3636" w:rsidP="008B3636">
      <w:pPr>
        <w:spacing w:before="120" w:after="320"/>
        <w:rPr>
          <w:b/>
          <w:bCs/>
          <w:sz w:val="20"/>
          <w:szCs w:val="20"/>
        </w:rPr>
      </w:pPr>
    </w:p>
    <w:p w:rsidR="008A3DBA" w:rsidRPr="008A3DBA" w:rsidRDefault="00637348" w:rsidP="008A3DBA">
      <w:pPr>
        <w:spacing w:after="320"/>
        <w:rPr>
          <w:bCs/>
          <w:sz w:val="18"/>
          <w:szCs w:val="18"/>
        </w:rPr>
      </w:pPr>
      <w:r w:rsidRPr="0073401D">
        <w:rPr>
          <w:bCs/>
          <w:sz w:val="18"/>
          <w:szCs w:val="18"/>
        </w:rPr>
        <w:t>Kaynak : TÜİK, Betam</w:t>
      </w:r>
    </w:p>
    <w:p w:rsidR="00F8397E" w:rsidRDefault="00F8397E" w:rsidP="00C24505">
      <w:pPr>
        <w:pStyle w:val="Heading3"/>
        <w:spacing w:after="240"/>
      </w:pPr>
    </w:p>
    <w:p w:rsidR="00F8397E" w:rsidRDefault="00F8397E" w:rsidP="00C24505">
      <w:pPr>
        <w:pStyle w:val="Heading3"/>
        <w:spacing w:after="240"/>
      </w:pPr>
    </w:p>
    <w:p w:rsidR="00F8397E" w:rsidRDefault="00F8397E" w:rsidP="00C24505">
      <w:pPr>
        <w:pStyle w:val="Heading3"/>
        <w:spacing w:after="240"/>
      </w:pPr>
    </w:p>
    <w:p w:rsidR="00F8397E" w:rsidRDefault="00F8397E" w:rsidP="00C24505">
      <w:pPr>
        <w:pStyle w:val="Heading3"/>
        <w:spacing w:after="240"/>
      </w:pPr>
    </w:p>
    <w:p w:rsidR="008A3DBA" w:rsidRPr="00664FFF" w:rsidRDefault="008A3DBA" w:rsidP="00664FFF">
      <w:pPr>
        <w:pStyle w:val="Caption"/>
        <w:keepNext/>
        <w:spacing w:after="120"/>
        <w:jc w:val="both"/>
        <w:rPr>
          <w:b/>
          <w:bCs/>
          <w:i w:val="0"/>
          <w:iCs w:val="0"/>
          <w:color w:val="000000" w:themeColor="text1"/>
          <w:sz w:val="28"/>
          <w:szCs w:val="22"/>
        </w:rPr>
      </w:pPr>
      <w:r w:rsidRPr="00664FFF">
        <w:rPr>
          <w:b/>
          <w:bCs/>
          <w:i w:val="0"/>
          <w:iCs w:val="0"/>
          <w:color w:val="000000" w:themeColor="text1"/>
          <w:sz w:val="28"/>
          <w:szCs w:val="22"/>
        </w:rPr>
        <w:t>İşsizlikte Düşüş</w:t>
      </w:r>
    </w:p>
    <w:p w:rsidR="00A772B5" w:rsidRPr="008A3DBA" w:rsidRDefault="00A772B5" w:rsidP="00A772B5">
      <w:pPr>
        <w:jc w:val="both"/>
      </w:pPr>
      <w:r w:rsidRPr="00A772B5">
        <w:t xml:space="preserve">Mevsim etkilerinden arındırılmış verilere göre 2021 yılı üçüncü </w:t>
      </w:r>
      <w:r w:rsidR="008B1475">
        <w:t>çeyreğinde</w:t>
      </w:r>
      <w:r w:rsidRPr="00A772B5">
        <w:t xml:space="preserve"> bir önceki çeyreğe kıyasla manşet işsizlik oranı 0,4 yüzde puanlık ciddi bir azalış</w:t>
      </w:r>
      <w:r w:rsidR="008B1475">
        <w:t>la yüzde 11,7 seviyesine gerilemiştir</w:t>
      </w:r>
      <w:r w:rsidRPr="00A772B5">
        <w:t xml:space="preserve">. Cinsiyet ayrımında ise erkeklerde son dört dönemdir üstü üste azalan işsizlik oranı, düşüş trendini 2021 yılı üçüncü çeyrekte de sürdürerek yüzde 10,8’den yüzde 10,3’e 0,5 yüzde puan düşmüştür. Kadın işsizlik oranı 2021 yılı ikinci çeyrekte </w:t>
      </w:r>
      <w:r w:rsidR="007255EA">
        <w:t xml:space="preserve">bir önceki çeyreğe kıyasla 0,4 yüzde puan </w:t>
      </w:r>
      <w:r w:rsidRPr="00A772B5">
        <w:t>azaldıktan sonra üçüncü çeyrekte de yüzde 15,0’dan yüzde 14,6’ya 0,4 yüzde puanlık azalış göstermiştir.</w:t>
      </w:r>
      <w:r w:rsidR="00214C0B">
        <w:t xml:space="preserve"> </w:t>
      </w:r>
      <w:r w:rsidR="00214C0B" w:rsidRPr="005C6341">
        <w:t>Son iki dönemde işsizlikte görülen düşüşlere istihdamda artışın eşlik ettiği görül</w:t>
      </w:r>
      <w:r w:rsidR="005C2603">
        <w:t>mektedir</w:t>
      </w:r>
      <w:r w:rsidR="00214C0B" w:rsidRPr="005C6341">
        <w:t xml:space="preserve">. Bununla beraber, üçüncü çeyrek işsizlik oranı, 2017 yılındaki yüksek büyümenin etkisiyle yüzde 10’un altına düştüğü 2018 birinci çeyrek seviyesinden halen epey </w:t>
      </w:r>
      <w:r w:rsidR="005C2603">
        <w:t>üzerindedir (Şekli 4)</w:t>
      </w:r>
      <w:r w:rsidR="00214C0B" w:rsidRPr="005C6341">
        <w:t>.</w:t>
      </w:r>
    </w:p>
    <w:p w:rsidR="008A3DBA" w:rsidRPr="00125F5F" w:rsidRDefault="008A3DBA" w:rsidP="003F05F5">
      <w:pPr>
        <w:pStyle w:val="Caption"/>
        <w:keepNext/>
        <w:spacing w:after="120"/>
        <w:rPr>
          <w:b/>
          <w:bCs/>
          <w:i w:val="0"/>
          <w:iCs w:val="0"/>
          <w:color w:val="000000" w:themeColor="text1"/>
          <w:sz w:val="22"/>
          <w:szCs w:val="22"/>
        </w:rPr>
      </w:pPr>
      <w:r w:rsidRPr="00520382">
        <w:rPr>
          <w:b/>
          <w:bCs/>
          <w:i w:val="0"/>
          <w:iCs w:val="0"/>
          <w:color w:val="000000" w:themeColor="text1"/>
          <w:sz w:val="22"/>
          <w:szCs w:val="22"/>
        </w:rPr>
        <w:lastRenderedPageBreak/>
        <w:t xml:space="preserve">Şekil </w:t>
      </w:r>
      <w:r w:rsidR="0070076D">
        <w:rPr>
          <w:b/>
          <w:bCs/>
          <w:i w:val="0"/>
          <w:iCs w:val="0"/>
          <w:color w:val="000000" w:themeColor="text1"/>
          <w:sz w:val="22"/>
          <w:szCs w:val="22"/>
        </w:rPr>
        <w:t>4</w:t>
      </w:r>
      <w:r w:rsidRPr="00520382">
        <w:rPr>
          <w:b/>
          <w:bCs/>
          <w:i w:val="0"/>
          <w:iCs w:val="0"/>
          <w:color w:val="000000" w:themeColor="text1"/>
          <w:sz w:val="22"/>
          <w:szCs w:val="22"/>
        </w:rPr>
        <w:t xml:space="preserve"> : </w:t>
      </w:r>
      <w:r>
        <w:rPr>
          <w:b/>
          <w:bCs/>
          <w:i w:val="0"/>
          <w:iCs w:val="0"/>
          <w:color w:val="000000" w:themeColor="text1"/>
          <w:sz w:val="22"/>
          <w:szCs w:val="22"/>
        </w:rPr>
        <w:t xml:space="preserve">Mevsim etkilerinden arındırılmış </w:t>
      </w:r>
      <w:r w:rsidR="003F05F5">
        <w:rPr>
          <w:b/>
          <w:bCs/>
          <w:i w:val="0"/>
          <w:iCs w:val="0"/>
          <w:color w:val="000000" w:themeColor="text1"/>
          <w:sz w:val="22"/>
          <w:szCs w:val="22"/>
        </w:rPr>
        <w:t>manşet işsizlik oranları</w:t>
      </w:r>
    </w:p>
    <w:p w:rsidR="008A3DBA" w:rsidRPr="008A3DBA" w:rsidRDefault="00A772B5" w:rsidP="008A3DBA">
      <w:r>
        <w:rPr>
          <w:noProof/>
          <w:lang w:val="en-GB" w:eastAsia="en-GB"/>
        </w:rPr>
        <w:drawing>
          <wp:inline distT="0" distB="0" distL="0" distR="0" wp14:anchorId="01F853A0" wp14:editId="2EACC039">
            <wp:extent cx="5126400" cy="2674800"/>
            <wp:effectExtent l="0" t="0" r="17145" b="11430"/>
            <wp:docPr id="25" name="Chart 25">
              <a:extLst xmlns:a="http://schemas.openxmlformats.org/drawingml/2006/main">
                <a:ext uri="{FF2B5EF4-FFF2-40B4-BE49-F238E27FC236}">
                  <a16:creationId xmlns:a16="http://schemas.microsoft.com/office/drawing/2014/main" id="{095E7307-4DD1-4CCA-A725-663BCEDA78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F05F5" w:rsidRDefault="003F05F5" w:rsidP="003F05F5">
      <w:pPr>
        <w:spacing w:after="320"/>
        <w:rPr>
          <w:bCs/>
          <w:sz w:val="18"/>
          <w:szCs w:val="18"/>
        </w:rPr>
      </w:pPr>
      <w:r w:rsidRPr="0073401D">
        <w:rPr>
          <w:bCs/>
          <w:sz w:val="18"/>
          <w:szCs w:val="18"/>
        </w:rPr>
        <w:t>Kaynak : TÜİK, Betam</w:t>
      </w:r>
    </w:p>
    <w:p w:rsidR="00A772B5" w:rsidRPr="00C96E94" w:rsidRDefault="005C2603" w:rsidP="00C96E94">
      <w:pPr>
        <w:pStyle w:val="Caption"/>
        <w:keepNext/>
        <w:spacing w:after="120"/>
        <w:jc w:val="both"/>
        <w:rPr>
          <w:b/>
          <w:bCs/>
          <w:i w:val="0"/>
          <w:iCs w:val="0"/>
          <w:color w:val="000000" w:themeColor="text1"/>
          <w:sz w:val="28"/>
          <w:szCs w:val="22"/>
        </w:rPr>
      </w:pPr>
      <w:r w:rsidRPr="00C96E94">
        <w:rPr>
          <w:b/>
          <w:bCs/>
          <w:i w:val="0"/>
          <w:iCs w:val="0"/>
          <w:color w:val="000000" w:themeColor="text1"/>
          <w:sz w:val="28"/>
          <w:szCs w:val="22"/>
        </w:rPr>
        <w:t>Genç k</w:t>
      </w:r>
      <w:r w:rsidR="00A772B5" w:rsidRPr="00C96E94">
        <w:rPr>
          <w:b/>
          <w:bCs/>
          <w:i w:val="0"/>
          <w:iCs w:val="0"/>
          <w:color w:val="000000" w:themeColor="text1"/>
          <w:sz w:val="28"/>
          <w:szCs w:val="22"/>
        </w:rPr>
        <w:t>adın ve erkek istihdamında artış</w:t>
      </w:r>
    </w:p>
    <w:p w:rsidR="00A772B5" w:rsidRDefault="00A772B5" w:rsidP="00F8397E">
      <w:pPr>
        <w:spacing w:after="0" w:line="276" w:lineRule="auto"/>
        <w:jc w:val="both"/>
      </w:pPr>
      <w:r w:rsidRPr="00A772B5">
        <w:t xml:space="preserve">Mevsim etkilerinden arındırılmış verilere göre genç istihdamının (15-24 yaş) 2021 yılı </w:t>
      </w:r>
      <w:r w:rsidR="006E1D10">
        <w:t>üçüncü</w:t>
      </w:r>
      <w:r w:rsidRPr="00A772B5">
        <w:t xml:space="preserve"> </w:t>
      </w:r>
      <w:r w:rsidR="006E1D10">
        <w:t>ç</w:t>
      </w:r>
      <w:r w:rsidRPr="00A772B5">
        <w:t xml:space="preserve">eyreğinde 86 binlik artışla 3 milyon 891 bine ulaştığını görüyoruz. Bu gelişme sonucu genç istihdam oranının ise (genç istihdamı / kurumsal olmayan genç nüfus) çeyrekten çeyreğe 0,5 yüzde puanlık artışla yüzde 31,9’dan yüzde 32,4’e yükseldiği görülüyor. </w:t>
      </w:r>
      <w:r w:rsidR="00456F20">
        <w:t>Bu artışla g</w:t>
      </w:r>
      <w:r w:rsidRPr="00A772B5">
        <w:t>enç istihdam oranı 2021 yılının üçüncü çeyreğinde pandemi öncesi sevi</w:t>
      </w:r>
      <w:r w:rsidR="00456F20">
        <w:t>yesini aşmıştır (2019Ç4: 32,2%, 2021Ç3</w:t>
      </w:r>
      <w:r w:rsidRPr="00A772B5">
        <w:t xml:space="preserve">: 32,4%). 2021 yılı üçüncü çeyreğinde hem </w:t>
      </w:r>
      <w:r w:rsidR="00456F20">
        <w:t xml:space="preserve">genç </w:t>
      </w:r>
      <w:r w:rsidRPr="00A772B5">
        <w:t xml:space="preserve">erkek hem de </w:t>
      </w:r>
      <w:r w:rsidR="00456F20">
        <w:t xml:space="preserve">genç </w:t>
      </w:r>
      <w:r w:rsidRPr="00A772B5">
        <w:t xml:space="preserve">kadın istihdam oranlarında artışlar kaydedilmiştir. Bir önceki çeyreğe kıyasla kadın istihdam oranı 0,3 yüzde puan artarken erkeklerde 0,7 yüzde puanlık artış kaydedilmiştir. Öte yandan erkek istihdam oranı 2020 yılı üçüncü çeyreğinden itibaren artış eğilimine girse de 2018 yılı </w:t>
      </w:r>
      <w:r w:rsidR="00FF3B21">
        <w:t xml:space="preserve">birinci çeyrek </w:t>
      </w:r>
      <w:r w:rsidRPr="00A772B5">
        <w:t>(yüzde 4</w:t>
      </w:r>
      <w:r w:rsidR="00FF3B21">
        <w:t>6,5</w:t>
      </w:r>
      <w:r w:rsidRPr="00A772B5">
        <w:t xml:space="preserve">) seviyesinden </w:t>
      </w:r>
      <w:r w:rsidR="00FF3B21">
        <w:t>3</w:t>
      </w:r>
      <w:r w:rsidRPr="00A772B5">
        <w:t>,4 yüzde puan geridedir. Bu durumun arkasında yatan temel sebep çalışma çağındaki nüfusun istihdam edilen kişi sayısından daha hızlı artmasıdır.</w:t>
      </w:r>
    </w:p>
    <w:p w:rsidR="00214C0B" w:rsidRPr="00A772B5" w:rsidRDefault="00214C0B" w:rsidP="00A772B5">
      <w:pPr>
        <w:spacing w:after="60" w:line="276" w:lineRule="auto"/>
        <w:jc w:val="both"/>
      </w:pPr>
    </w:p>
    <w:p w:rsidR="00FC58EA" w:rsidRPr="00C862B0" w:rsidRDefault="0070076D" w:rsidP="00561BDD">
      <w:pPr>
        <w:spacing w:before="120" w:line="276" w:lineRule="auto"/>
        <w:jc w:val="both"/>
        <w:rPr>
          <w:b/>
        </w:rPr>
      </w:pPr>
      <w:r>
        <w:rPr>
          <w:b/>
        </w:rPr>
        <w:t>Şekil 5</w:t>
      </w:r>
      <w:r w:rsidR="00C862B0">
        <w:rPr>
          <w:b/>
        </w:rPr>
        <w:t xml:space="preserve">: </w:t>
      </w:r>
      <w:r w:rsidR="006E7DEB">
        <w:rPr>
          <w:b/>
        </w:rPr>
        <w:t>Mevsim etkilerinden arındırılmış K</w:t>
      </w:r>
      <w:r w:rsidR="00C862B0" w:rsidRPr="00C862B0">
        <w:rPr>
          <w:b/>
        </w:rPr>
        <w:t xml:space="preserve">adın-Erkek </w:t>
      </w:r>
      <w:r w:rsidR="006E7DEB">
        <w:rPr>
          <w:b/>
        </w:rPr>
        <w:t>istihdam o</w:t>
      </w:r>
      <w:r w:rsidR="00C862B0" w:rsidRPr="00C862B0">
        <w:rPr>
          <w:b/>
        </w:rPr>
        <w:t>ran</w:t>
      </w:r>
      <w:r w:rsidR="00DE5B4B">
        <w:rPr>
          <w:b/>
        </w:rPr>
        <w:t>lar</w:t>
      </w:r>
      <w:r w:rsidR="00C862B0" w:rsidRPr="00C862B0">
        <w:rPr>
          <w:b/>
        </w:rPr>
        <w:t>ı</w:t>
      </w:r>
      <w:r w:rsidR="001B5D1B">
        <w:rPr>
          <w:b/>
        </w:rPr>
        <w:t xml:space="preserve"> (15-24 yaş</w:t>
      </w:r>
      <w:r w:rsidR="00DE5B4B">
        <w:rPr>
          <w:b/>
        </w:rPr>
        <w:t>, %</w:t>
      </w:r>
      <w:r w:rsidR="001B5D1B">
        <w:rPr>
          <w:b/>
        </w:rPr>
        <w:t>)</w:t>
      </w:r>
    </w:p>
    <w:p w:rsidR="004F1B2B" w:rsidRDefault="00A772B5" w:rsidP="00735823">
      <w:pPr>
        <w:spacing w:line="276" w:lineRule="auto"/>
        <w:jc w:val="both"/>
        <w:rPr>
          <w:noProof/>
          <w:lang w:val="en-GB" w:eastAsia="en-GB"/>
        </w:rPr>
      </w:pPr>
      <w:r w:rsidRPr="008C17BC">
        <w:rPr>
          <w:noProof/>
          <w:highlight w:val="cyan"/>
          <w:lang w:val="en-GB" w:eastAsia="en-GB"/>
        </w:rPr>
        <w:drawing>
          <wp:inline distT="0" distB="0" distL="0" distR="0" wp14:anchorId="4CC96E80" wp14:editId="663BDB59">
            <wp:extent cx="5553075" cy="2051050"/>
            <wp:effectExtent l="0" t="0" r="9525" b="6350"/>
            <wp:docPr id="17" name="Chart 17">
              <a:extLst xmlns:a="http://schemas.openxmlformats.org/drawingml/2006/main">
                <a:ext uri="{FF2B5EF4-FFF2-40B4-BE49-F238E27FC236}">
                  <a16:creationId xmlns:a16="http://schemas.microsoft.com/office/drawing/2014/main" id="{00000000-0008-0000-08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151CC" w:rsidRDefault="003826C0" w:rsidP="00131B2C">
      <w:pPr>
        <w:spacing w:line="276" w:lineRule="auto"/>
        <w:jc w:val="both"/>
      </w:pPr>
      <w:r w:rsidRPr="0073401D">
        <w:rPr>
          <w:bCs/>
          <w:sz w:val="18"/>
          <w:szCs w:val="18"/>
        </w:rPr>
        <w:t>Kaynak: TÜİK, Betam</w:t>
      </w:r>
    </w:p>
    <w:p w:rsidR="00A772B5" w:rsidRPr="00A772B5" w:rsidRDefault="00A772B5" w:rsidP="00A772B5">
      <w:pPr>
        <w:spacing w:after="240" w:line="276" w:lineRule="auto"/>
        <w:jc w:val="both"/>
      </w:pPr>
      <w:r w:rsidRPr="00A772B5">
        <w:lastRenderedPageBreak/>
        <w:t>Mevsim etkilerinden arındırılmış verilere göre</w:t>
      </w:r>
      <w:r w:rsidR="00710A2D">
        <w:t xml:space="preserve"> genç </w:t>
      </w:r>
      <w:r w:rsidRPr="00A772B5">
        <w:t xml:space="preserve">işsiz sayısı üçüncü çeyrekte 46 bin azalarak 1 milyon 105 bine gerilemiştir. Bu gelişme ışığında işsizlik oranı 1,1 yüzde puan azalarak yüzde 22,1’e </w:t>
      </w:r>
      <w:r w:rsidR="00710A2D">
        <w:t>düşmüştür</w:t>
      </w:r>
      <w:r w:rsidRPr="00A772B5">
        <w:t xml:space="preserve">. Kadın işsiz seviyesi binlik azalışla 487 bine gerilemiş, kadın işsizlik oranı da yüzde 28,3’ten yüzde 27,8’e 0,5 yüzde puan azalmıştır (Tablo 3). Aynı dönemde erkek işsiz sayısı 45 bin kişi azalarak 618 bine düşmüş, erkek işsizlik oranı da 1,5 yüzde puanlık azalışla yüzde 19,0’a gerilemiştir. Toplam işsizlikteki azalışın </w:t>
      </w:r>
      <w:r w:rsidR="00710A2D">
        <w:t xml:space="preserve">büyük ölçüde </w:t>
      </w:r>
      <w:r w:rsidRPr="00A772B5">
        <w:t xml:space="preserve">erkeklerden kaynaklandığı dikkat çekmektedir. Hem kadınlarda hem erkeklerde istihdamın artıp işsizliğin düşmesi işsizlik oranını düşürmüştür. </w:t>
      </w:r>
      <w:r w:rsidR="00214C0B" w:rsidRPr="005C6341">
        <w:t>Genel işsizlik oranına benzer şekilde genç işsizlik oranının da istihdam artışlarıyla son iki dönemde ciddi azalışlar gerçekleştirdiği görül</w:t>
      </w:r>
      <w:r w:rsidR="00710A2D">
        <w:t>mektedir</w:t>
      </w:r>
      <w:r w:rsidR="00214C0B" w:rsidRPr="005C6341">
        <w:t xml:space="preserve">. Yine de 2021 üçüncü çeyrek genç işsizlik oranı, yüksek </w:t>
      </w:r>
      <w:r w:rsidR="00710A2D">
        <w:t xml:space="preserve">büyüme ve yüksek istihdam </w:t>
      </w:r>
      <w:r w:rsidR="00214C0B" w:rsidRPr="005C6341">
        <w:t xml:space="preserve"> artışı sonucu yüzde 18,3’e kadar düşen 2018 birinci çeyrek </w:t>
      </w:r>
      <w:r w:rsidR="00710A2D">
        <w:t>işsizlik oranının</w:t>
      </w:r>
      <w:r w:rsidR="00214C0B" w:rsidRPr="005C6341">
        <w:t xml:space="preserve"> 3,8 yüzde puan üzerindedir.</w:t>
      </w:r>
    </w:p>
    <w:p w:rsidR="00053DB0" w:rsidRPr="00053DB0" w:rsidRDefault="00053DB0" w:rsidP="00CA2F1D">
      <w:pPr>
        <w:pStyle w:val="Caption"/>
        <w:keepNext/>
        <w:spacing w:after="120"/>
        <w:rPr>
          <w:b/>
          <w:bCs/>
          <w:i w:val="0"/>
          <w:iCs w:val="0"/>
          <w:color w:val="000000" w:themeColor="text1"/>
          <w:sz w:val="22"/>
          <w:szCs w:val="22"/>
        </w:rPr>
      </w:pPr>
      <w:r w:rsidRPr="00053DB0">
        <w:rPr>
          <w:b/>
          <w:bCs/>
          <w:i w:val="0"/>
          <w:iCs w:val="0"/>
          <w:color w:val="000000" w:themeColor="text1"/>
          <w:sz w:val="22"/>
          <w:szCs w:val="22"/>
        </w:rPr>
        <w:t xml:space="preserve">Şekil </w:t>
      </w:r>
      <w:r w:rsidR="0070076D">
        <w:rPr>
          <w:b/>
          <w:bCs/>
          <w:i w:val="0"/>
          <w:iCs w:val="0"/>
          <w:color w:val="000000" w:themeColor="text1"/>
          <w:sz w:val="22"/>
          <w:szCs w:val="22"/>
        </w:rPr>
        <w:t>6</w:t>
      </w:r>
      <w:r w:rsidR="00893546">
        <w:rPr>
          <w:b/>
          <w:bCs/>
          <w:i w:val="0"/>
          <w:iCs w:val="0"/>
          <w:color w:val="000000" w:themeColor="text1"/>
          <w:sz w:val="22"/>
          <w:szCs w:val="22"/>
        </w:rPr>
        <w:t xml:space="preserve"> : </w:t>
      </w:r>
      <w:r w:rsidR="00DE5B4B">
        <w:rPr>
          <w:b/>
          <w:bCs/>
          <w:i w:val="0"/>
          <w:iCs w:val="0"/>
          <w:color w:val="000000" w:themeColor="text1"/>
          <w:sz w:val="22"/>
          <w:szCs w:val="22"/>
        </w:rPr>
        <w:t xml:space="preserve">Mevsim etkilerinden arındırılmış </w:t>
      </w:r>
      <w:r w:rsidR="00710A2D">
        <w:rPr>
          <w:b/>
          <w:bCs/>
          <w:i w:val="0"/>
          <w:iCs w:val="0"/>
          <w:color w:val="000000" w:themeColor="text1"/>
          <w:sz w:val="22"/>
          <w:szCs w:val="22"/>
        </w:rPr>
        <w:t xml:space="preserve">genç </w:t>
      </w:r>
      <w:r w:rsidR="00893546">
        <w:rPr>
          <w:b/>
          <w:bCs/>
          <w:i w:val="0"/>
          <w:iCs w:val="0"/>
          <w:color w:val="000000" w:themeColor="text1"/>
          <w:sz w:val="22"/>
          <w:szCs w:val="22"/>
        </w:rPr>
        <w:t xml:space="preserve">Kadın-Erkek </w:t>
      </w:r>
      <w:r w:rsidR="00BC788B">
        <w:rPr>
          <w:b/>
          <w:bCs/>
          <w:i w:val="0"/>
          <w:iCs w:val="0"/>
          <w:color w:val="000000" w:themeColor="text1"/>
          <w:sz w:val="22"/>
          <w:szCs w:val="22"/>
        </w:rPr>
        <w:t>işsizlik oranları</w:t>
      </w:r>
      <w:r w:rsidR="005E2556">
        <w:rPr>
          <w:b/>
          <w:bCs/>
          <w:i w:val="0"/>
          <w:iCs w:val="0"/>
          <w:color w:val="000000" w:themeColor="text1"/>
          <w:sz w:val="22"/>
          <w:szCs w:val="22"/>
        </w:rPr>
        <w:t xml:space="preserve"> </w:t>
      </w:r>
      <w:r w:rsidR="005E2556" w:rsidRPr="005E2556">
        <w:rPr>
          <w:b/>
          <w:bCs/>
          <w:i w:val="0"/>
          <w:iCs w:val="0"/>
          <w:color w:val="000000" w:themeColor="text1"/>
          <w:sz w:val="22"/>
          <w:szCs w:val="22"/>
        </w:rPr>
        <w:t>(15-24 yaş</w:t>
      </w:r>
      <w:r w:rsidR="00DE5B4B">
        <w:rPr>
          <w:b/>
          <w:bCs/>
          <w:i w:val="0"/>
          <w:iCs w:val="0"/>
          <w:color w:val="000000" w:themeColor="text1"/>
          <w:sz w:val="22"/>
          <w:szCs w:val="22"/>
        </w:rPr>
        <w:t>, %</w:t>
      </w:r>
      <w:r w:rsidR="005E2556" w:rsidRPr="005E2556">
        <w:rPr>
          <w:b/>
          <w:bCs/>
          <w:i w:val="0"/>
          <w:iCs w:val="0"/>
          <w:color w:val="000000" w:themeColor="text1"/>
          <w:sz w:val="22"/>
          <w:szCs w:val="22"/>
        </w:rPr>
        <w:t>)</w:t>
      </w:r>
      <w:r w:rsidR="00856D4E">
        <w:rPr>
          <w:b/>
          <w:bCs/>
          <w:i w:val="0"/>
          <w:iCs w:val="0"/>
          <w:color w:val="000000" w:themeColor="text1"/>
          <w:sz w:val="22"/>
          <w:szCs w:val="22"/>
        </w:rPr>
        <w:t xml:space="preserve"> </w:t>
      </w:r>
    </w:p>
    <w:p w:rsidR="00BC324D" w:rsidRDefault="00A772B5" w:rsidP="00E9205E">
      <w:pPr>
        <w:rPr>
          <w:noProof/>
          <w:lang w:val="en-GB" w:eastAsia="en-GB"/>
        </w:rPr>
      </w:pPr>
      <w:r>
        <w:rPr>
          <w:noProof/>
          <w:lang w:val="en-GB" w:eastAsia="en-GB"/>
        </w:rPr>
        <w:drawing>
          <wp:inline distT="0" distB="0" distL="0" distR="0" wp14:anchorId="11E5B563" wp14:editId="346C639E">
            <wp:extent cx="5581650" cy="2476800"/>
            <wp:effectExtent l="0" t="0" r="0" b="0"/>
            <wp:docPr id="18" name="Chart 18">
              <a:extLst xmlns:a="http://schemas.openxmlformats.org/drawingml/2006/main">
                <a:ext uri="{FF2B5EF4-FFF2-40B4-BE49-F238E27FC236}">
                  <a16:creationId xmlns:a16="http://schemas.microsoft.com/office/drawing/2014/main" id="{00000000-0008-0000-08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53DB0" w:rsidRPr="00E9205E" w:rsidRDefault="00710A2D" w:rsidP="00E9205E">
      <w:pPr>
        <w:rPr>
          <w:noProof/>
          <w:lang w:val="en-GB" w:eastAsia="en-GB"/>
        </w:rPr>
      </w:pPr>
      <w:r>
        <w:rPr>
          <w:bCs/>
          <w:sz w:val="18"/>
          <w:szCs w:val="18"/>
        </w:rPr>
        <w:t>Kaynak</w:t>
      </w:r>
      <w:r w:rsidR="00053DB0" w:rsidRPr="0073401D">
        <w:rPr>
          <w:bCs/>
          <w:sz w:val="18"/>
          <w:szCs w:val="18"/>
        </w:rPr>
        <w:t>: TÜİK, Betam</w:t>
      </w:r>
    </w:p>
    <w:p w:rsidR="0014787E" w:rsidRDefault="0014787E" w:rsidP="00053DB0">
      <w:pPr>
        <w:jc w:val="both"/>
        <w:rPr>
          <w:b/>
          <w:bCs/>
          <w:sz w:val="20"/>
          <w:szCs w:val="20"/>
        </w:rPr>
      </w:pPr>
    </w:p>
    <w:p w:rsidR="00A772B5" w:rsidRPr="00C96E94" w:rsidRDefault="00A772B5" w:rsidP="00F8397E">
      <w:pPr>
        <w:spacing w:before="120" w:line="276" w:lineRule="auto"/>
        <w:jc w:val="both"/>
        <w:rPr>
          <w:b/>
          <w:sz w:val="28"/>
        </w:rPr>
      </w:pPr>
      <w:r w:rsidRPr="00C96E94">
        <w:rPr>
          <w:b/>
          <w:sz w:val="28"/>
        </w:rPr>
        <w:t>Yükseköğretim mezun</w:t>
      </w:r>
      <w:r w:rsidR="00F21FF0" w:rsidRPr="00C96E94">
        <w:rPr>
          <w:b/>
          <w:sz w:val="28"/>
        </w:rPr>
        <w:t>ları</w:t>
      </w:r>
      <w:r w:rsidRPr="00C96E94">
        <w:rPr>
          <w:b/>
          <w:sz w:val="28"/>
        </w:rPr>
        <w:t xml:space="preserve"> </w:t>
      </w:r>
      <w:r w:rsidR="00140F61" w:rsidRPr="00C96E94">
        <w:rPr>
          <w:b/>
          <w:sz w:val="28"/>
        </w:rPr>
        <w:t xml:space="preserve">şiddetli </w:t>
      </w:r>
      <w:r w:rsidRPr="00C96E94">
        <w:rPr>
          <w:b/>
          <w:sz w:val="28"/>
        </w:rPr>
        <w:t>işsizliğinde artış</w:t>
      </w:r>
    </w:p>
    <w:p w:rsidR="00A772B5" w:rsidRPr="00A772B5" w:rsidRDefault="00A772B5" w:rsidP="00A772B5">
      <w:pPr>
        <w:spacing w:line="276" w:lineRule="auto"/>
        <w:jc w:val="both"/>
      </w:pPr>
      <w:r w:rsidRPr="00140F61">
        <w:rPr>
          <w:b/>
        </w:rPr>
        <w:t xml:space="preserve">Arındırılmamış </w:t>
      </w:r>
      <w:r w:rsidRPr="00A772B5">
        <w:t>verilere bak</w:t>
      </w:r>
      <w:r w:rsidR="00F21FF0">
        <w:t>ıldığında</w:t>
      </w:r>
      <w:r w:rsidRPr="00A772B5">
        <w:t xml:space="preserve"> lise altı ve lise mezunlarında genel işsizlik oranının düştüğünü, mesleki lise ve üniversite mezunlarında ise işsizliğin yükseldiği görü</w:t>
      </w:r>
      <w:r w:rsidR="00F21FF0">
        <w:t>lmektedir</w:t>
      </w:r>
      <w:r w:rsidRPr="00A772B5">
        <w:t>. “</w:t>
      </w:r>
      <w:r w:rsidRPr="00A772B5">
        <w:rPr>
          <w:b/>
          <w:i/>
        </w:rPr>
        <w:t>Mesleki veya teknik lise”</w:t>
      </w:r>
      <w:r w:rsidRPr="00A772B5">
        <w:t xml:space="preserve"> eğitimine sahip kişilerin işsizlik oranı ikinci</w:t>
      </w:r>
      <w:bookmarkStart w:id="1" w:name="_GoBack"/>
      <w:bookmarkEnd w:id="1"/>
      <w:r w:rsidRPr="00A772B5">
        <w:t xml:space="preserve"> çeyreğe kıyasla 2021 yılı üçüncü çeyrekte </w:t>
      </w:r>
      <w:r w:rsidR="00140F61">
        <w:t>değişmezken (yüzde 12,5)</w:t>
      </w:r>
      <w:r w:rsidRPr="00A772B5">
        <w:t>, yükseköğretim mezunlarında işsizliğin 2,</w:t>
      </w:r>
      <w:r w:rsidR="00140F61">
        <w:t>4</w:t>
      </w:r>
      <w:r w:rsidRPr="00A772B5">
        <w:t xml:space="preserve"> yüzde puanla şiddetli bir artış kaydetmiştir. Diğer gruplardaki azalışlar sırasıyla “</w:t>
      </w:r>
      <w:r w:rsidRPr="00A772B5">
        <w:rPr>
          <w:b/>
          <w:i/>
        </w:rPr>
        <w:t>Lise altı eğitimliler”</w:t>
      </w:r>
      <w:r w:rsidRPr="00A772B5">
        <w:t xml:space="preserve"> 1,4 yüzde puan ve “</w:t>
      </w:r>
      <w:r w:rsidRPr="00A772B5">
        <w:rPr>
          <w:b/>
          <w:i/>
        </w:rPr>
        <w:t>Genel Lise”</w:t>
      </w:r>
      <w:r w:rsidR="00140F61">
        <w:t xml:space="preserve"> </w:t>
      </w:r>
      <w:r w:rsidRPr="00A772B5">
        <w:t>0</w:t>
      </w:r>
      <w:r w:rsidR="00140F61">
        <w:t>,9</w:t>
      </w:r>
      <w:r w:rsidRPr="00A772B5">
        <w:t xml:space="preserve"> yüzde puan şeklindedir. </w:t>
      </w:r>
    </w:p>
    <w:p w:rsidR="00A772B5" w:rsidRPr="00A772B5" w:rsidRDefault="00A772B5" w:rsidP="00A772B5">
      <w:pPr>
        <w:spacing w:after="240" w:line="276" w:lineRule="auto"/>
        <w:jc w:val="both"/>
      </w:pPr>
      <w:r w:rsidRPr="00A772B5">
        <w:t>Eğitim kırılımlarında kadın işsizlik oranının “</w:t>
      </w:r>
      <w:r w:rsidRPr="00A772B5">
        <w:rPr>
          <w:b/>
          <w:i/>
        </w:rPr>
        <w:t xml:space="preserve">Mesleki veya teknik lise” </w:t>
      </w:r>
      <w:r w:rsidRPr="00A772B5">
        <w:rPr>
          <w:bCs/>
          <w:iCs/>
        </w:rPr>
        <w:t xml:space="preserve">ve </w:t>
      </w:r>
      <w:r w:rsidRPr="00A772B5">
        <w:rPr>
          <w:b/>
          <w:i/>
        </w:rPr>
        <w:t>“Yükseköğretim”</w:t>
      </w:r>
      <w:r w:rsidRPr="00A772B5">
        <w:t xml:space="preserve"> mezunlarında şiddetli artışlar gösterdiği (5,</w:t>
      </w:r>
      <w:r w:rsidR="00140F61">
        <w:t>5</w:t>
      </w:r>
      <w:r w:rsidRPr="00A772B5">
        <w:t xml:space="preserve"> ve 4,0 yüzde puan), diğer gruplarda ise azaldığı görülmektedir. (</w:t>
      </w:r>
      <w:r w:rsidR="00140F61">
        <w:t xml:space="preserve">Şekil 7, </w:t>
      </w:r>
      <w:r w:rsidRPr="00A772B5">
        <w:t>Tablo 4). “</w:t>
      </w:r>
      <w:r w:rsidRPr="00A772B5">
        <w:rPr>
          <w:b/>
          <w:i/>
        </w:rPr>
        <w:t xml:space="preserve">Lise Altı” </w:t>
      </w:r>
      <w:r w:rsidRPr="00A772B5">
        <w:t>eğitimine sahip kadınların işsizlik oranlarında çeyrekten çeyreğe 0,1 yüzde puanlık azalış görülürken, lise mezunu kadın işsizlik oranının 1,8 yüzde puan</w:t>
      </w:r>
      <w:r w:rsidR="00140F61">
        <w:t>ı azalmıştır</w:t>
      </w:r>
      <w:r w:rsidRPr="00A772B5">
        <w:t>.</w:t>
      </w:r>
    </w:p>
    <w:p w:rsidR="00A772B5" w:rsidRPr="00A772B5" w:rsidRDefault="00A772B5" w:rsidP="00A772B5">
      <w:pPr>
        <w:spacing w:after="240" w:line="276" w:lineRule="auto"/>
        <w:jc w:val="both"/>
      </w:pPr>
      <w:r w:rsidRPr="00A772B5">
        <w:rPr>
          <w:b/>
          <w:i/>
        </w:rPr>
        <w:t xml:space="preserve">“Yükseköğretim” </w:t>
      </w:r>
      <w:r w:rsidRPr="00A772B5">
        <w:rPr>
          <w:bCs/>
          <w:iCs/>
        </w:rPr>
        <w:t xml:space="preserve">mezunları hariç </w:t>
      </w:r>
      <w:r w:rsidRPr="00A772B5">
        <w:t>eğitim kategorilerinde erkek işsizlik oranları azalırken “</w:t>
      </w:r>
      <w:r w:rsidRPr="00A772B5">
        <w:rPr>
          <w:b/>
          <w:i/>
        </w:rPr>
        <w:t xml:space="preserve">Lise Altı” </w:t>
      </w:r>
      <w:r w:rsidRPr="00A772B5">
        <w:t xml:space="preserve">grubu </w:t>
      </w:r>
      <w:r w:rsidR="00FA4A09">
        <w:t>2,0</w:t>
      </w:r>
      <w:r w:rsidRPr="00A772B5">
        <w:t xml:space="preserve"> yüzde puanlık azalışla (yüzde 9,8) çeyrekten çeyreğe en yüksek azal</w:t>
      </w:r>
      <w:r w:rsidR="00140F61">
        <w:t>ışı</w:t>
      </w:r>
      <w:r w:rsidRPr="00A772B5">
        <w:t xml:space="preserve"> kaydeden grup olmuştur(Tablo 4). </w:t>
      </w:r>
      <w:r w:rsidRPr="00A772B5">
        <w:rPr>
          <w:b/>
          <w:i/>
        </w:rPr>
        <w:t xml:space="preserve">“Yükseköğretim” </w:t>
      </w:r>
      <w:r w:rsidRPr="00A772B5">
        <w:t>gru</w:t>
      </w:r>
      <w:r w:rsidR="00FA4A09">
        <w:t>bunda ise erkek işsizlik oranı yüzde 8,7’den 9,8’e yükselmiştir.</w:t>
      </w:r>
      <w:r w:rsidRPr="00A772B5">
        <w:t xml:space="preserve"> </w:t>
      </w:r>
    </w:p>
    <w:p w:rsidR="00A772B5" w:rsidRDefault="00A772B5" w:rsidP="00A772B5">
      <w:pPr>
        <w:spacing w:after="240" w:line="276" w:lineRule="auto"/>
        <w:jc w:val="both"/>
      </w:pPr>
      <w:r w:rsidRPr="00A772B5">
        <w:lastRenderedPageBreak/>
        <w:t xml:space="preserve">Yine de bu değerlerin mevsim etkilerinden arındırılmadığını not etmek gerekir. Ek olarak, TÜİK bu serileri 2014’e kadar geriye götürmediği için bu serilerin mevsimsellikten arındırılması mümkün </w:t>
      </w:r>
      <w:r w:rsidR="00FA4A09">
        <w:t>olmamaktadır</w:t>
      </w:r>
      <w:r w:rsidRPr="00A772B5">
        <w:t xml:space="preserve">. </w:t>
      </w:r>
    </w:p>
    <w:p w:rsidR="00A772B5" w:rsidRPr="008C17BC" w:rsidRDefault="00A772B5" w:rsidP="00A772B5">
      <w:pPr>
        <w:rPr>
          <w:highlight w:val="cyan"/>
        </w:rPr>
      </w:pPr>
    </w:p>
    <w:p w:rsidR="00866021" w:rsidRDefault="00A772B5" w:rsidP="00625C3E">
      <w:pPr>
        <w:spacing w:after="240" w:line="276" w:lineRule="auto"/>
        <w:jc w:val="both"/>
        <w:rPr>
          <w:b/>
          <w:bCs/>
          <w:i/>
          <w:iCs/>
          <w:color w:val="000000" w:themeColor="text1"/>
        </w:rPr>
      </w:pPr>
      <w:r>
        <w:rPr>
          <w:noProof/>
          <w:lang w:val="en-GB" w:eastAsia="en-GB"/>
        </w:rPr>
        <mc:AlternateContent>
          <mc:Choice Requires="wpg">
            <w:drawing>
              <wp:anchor distT="0" distB="0" distL="114300" distR="114300" simplePos="0" relativeHeight="251665408" behindDoc="0" locked="0" layoutInCell="1" allowOverlap="1" wp14:anchorId="566F08F3" wp14:editId="7FB5AAF0">
                <wp:simplePos x="0" y="0"/>
                <wp:positionH relativeFrom="margin">
                  <wp:align>left</wp:align>
                </wp:positionH>
                <wp:positionV relativeFrom="paragraph">
                  <wp:posOffset>267089</wp:posOffset>
                </wp:positionV>
                <wp:extent cx="6503158" cy="2777319"/>
                <wp:effectExtent l="0" t="0" r="12065" b="4445"/>
                <wp:wrapNone/>
                <wp:docPr id="22" name="Group 2"/>
                <wp:cNvGraphicFramePr/>
                <a:graphic xmlns:a="http://schemas.openxmlformats.org/drawingml/2006/main">
                  <a:graphicData uri="http://schemas.microsoft.com/office/word/2010/wordprocessingGroup">
                    <wpg:wgp>
                      <wpg:cNvGrpSpPr/>
                      <wpg:grpSpPr>
                        <a:xfrm>
                          <a:off x="0" y="0"/>
                          <a:ext cx="6503158" cy="2777319"/>
                          <a:chOff x="-360704" y="-9525"/>
                          <a:chExt cx="9205047" cy="2752725"/>
                        </a:xfrm>
                      </wpg:grpSpPr>
                      <wpg:graphicFrame>
                        <wpg:cNvPr id="23" name="Chart 23"/>
                        <wpg:cNvFrPr/>
                        <wpg:xfrm>
                          <a:off x="-360704" y="0"/>
                          <a:ext cx="4572000" cy="2743200"/>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24" name="Chart 24"/>
                        <wpg:cNvFrPr/>
                        <wpg:xfrm>
                          <a:off x="4272343" y="-9525"/>
                          <a:ext cx="4572000" cy="2743200"/>
                        </wpg:xfrm>
                        <a:graphic>
                          <a:graphicData uri="http://schemas.openxmlformats.org/drawingml/2006/chart">
                            <c:chart xmlns:c="http://schemas.openxmlformats.org/drawingml/2006/chart" xmlns:r="http://schemas.openxmlformats.org/officeDocument/2006/relationships" r:id="rId19"/>
                          </a:graphicData>
                        </a:graphic>
                      </wpg:graphicFrame>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5DADE48F" id="Group 2" o:spid="_x0000_s1026" style="position:absolute;margin-left:0;margin-top:21.05pt;width:512.05pt;height:218.7pt;z-index:251665408;mso-position-horizontal:left;mso-position-horizontal-relative:margin;mso-width-relative:margin;mso-height-relative:margin" coordorigin="-3607,-95" coordsize="92050,27527"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">
                <v:shape id="Chart 23" o:spid="_x0000_s1027" type="#_x0000_t75" style="position:absolute;left:-3693;top:-34;width:45904;height:27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">
                  <v:imagedata r:id="rId20" o:title=""/>
                  <o:lock v:ext="edit" aspectratio="f"/>
                </v:shape>
                <v:shape id="Chart 24" o:spid="_x0000_s1028" type="#_x0000_t75" style="position:absolute;left:42642;top:-155;width:45905;height:27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">
                  <v:imagedata r:id="rId21" o:title=""/>
                  <o:lock v:ext="edit" aspectratio="f"/>
                </v:shape>
                <w10:wrap anchorx="margin"/>
              </v:group>
            </w:pict>
          </mc:Fallback>
        </mc:AlternateContent>
      </w:r>
      <w:r w:rsidR="00015E49">
        <w:t xml:space="preserve"> </w:t>
      </w:r>
      <w:r w:rsidR="00866021" w:rsidRPr="00866021">
        <w:rPr>
          <w:b/>
          <w:bCs/>
          <w:color w:val="000000" w:themeColor="text1"/>
        </w:rPr>
        <w:t xml:space="preserve">Şekil </w:t>
      </w:r>
      <w:r w:rsidR="0070076D">
        <w:rPr>
          <w:b/>
          <w:bCs/>
          <w:i/>
          <w:iCs/>
          <w:color w:val="000000" w:themeColor="text1"/>
        </w:rPr>
        <w:t>7</w:t>
      </w:r>
      <w:r w:rsidR="00866021" w:rsidRPr="00866021">
        <w:rPr>
          <w:b/>
          <w:bCs/>
          <w:color w:val="000000" w:themeColor="text1"/>
        </w:rPr>
        <w:t xml:space="preserve">: </w:t>
      </w:r>
      <w:r w:rsidR="004B312B">
        <w:rPr>
          <w:b/>
          <w:bCs/>
          <w:color w:val="000000" w:themeColor="text1"/>
        </w:rPr>
        <w:t>Farklı e</w:t>
      </w:r>
      <w:r w:rsidR="00866021" w:rsidRPr="00866021">
        <w:rPr>
          <w:b/>
          <w:bCs/>
          <w:color w:val="000000" w:themeColor="text1"/>
        </w:rPr>
        <w:t xml:space="preserve">ğitim </w:t>
      </w:r>
      <w:r w:rsidR="004B312B" w:rsidRPr="004B312B">
        <w:rPr>
          <w:b/>
          <w:bCs/>
          <w:color w:val="000000" w:themeColor="text1"/>
        </w:rPr>
        <w:t>düzeylerinde</w:t>
      </w:r>
      <w:r w:rsidR="00866021" w:rsidRPr="00866021">
        <w:rPr>
          <w:b/>
          <w:bCs/>
          <w:color w:val="000000" w:themeColor="text1"/>
        </w:rPr>
        <w:t xml:space="preserve"> işsizlik oranları</w:t>
      </w:r>
    </w:p>
    <w:p w:rsidR="00B07FAD" w:rsidRDefault="00B07FAD" w:rsidP="00B07FAD"/>
    <w:p w:rsidR="001F4DD8" w:rsidRDefault="001F4DD8" w:rsidP="00B07FAD"/>
    <w:p w:rsidR="001F4DD8" w:rsidRDefault="001F4DD8" w:rsidP="00B07FAD"/>
    <w:p w:rsidR="001F4DD8" w:rsidRDefault="001F4DD8" w:rsidP="00B07FAD"/>
    <w:p w:rsidR="001F4DD8" w:rsidRDefault="001F4DD8" w:rsidP="00B07FAD"/>
    <w:p w:rsidR="001F4DD8" w:rsidRDefault="001F4DD8" w:rsidP="00B07FAD"/>
    <w:p w:rsidR="001F4DD8" w:rsidRDefault="001F4DD8" w:rsidP="00B07FAD"/>
    <w:p w:rsidR="001F4DD8" w:rsidRDefault="001F4DD8" w:rsidP="00B07FAD"/>
    <w:p w:rsidR="001F4DD8" w:rsidRDefault="001F4DD8" w:rsidP="00B07FAD"/>
    <w:p w:rsidR="001F4DD8" w:rsidRDefault="001F4DD8" w:rsidP="00B07FAD"/>
    <w:p w:rsidR="001F2803" w:rsidRDefault="00F02946" w:rsidP="004C364C">
      <w:pPr>
        <w:spacing w:after="320"/>
        <w:rPr>
          <w:bCs/>
          <w:sz w:val="18"/>
          <w:szCs w:val="18"/>
        </w:rPr>
      </w:pPr>
      <w:r>
        <w:rPr>
          <w:bCs/>
          <w:sz w:val="18"/>
          <w:szCs w:val="18"/>
        </w:rPr>
        <w:t>Kaynak</w:t>
      </w:r>
      <w:r w:rsidR="00F11E13" w:rsidRPr="0073401D">
        <w:rPr>
          <w:bCs/>
          <w:sz w:val="18"/>
          <w:szCs w:val="18"/>
        </w:rPr>
        <w:t>: TÜİK</w:t>
      </w:r>
      <w:r w:rsidR="002F6538" w:rsidRPr="0073401D">
        <w:rPr>
          <w:bCs/>
          <w:sz w:val="18"/>
          <w:szCs w:val="18"/>
        </w:rPr>
        <w:t>, Betam</w:t>
      </w:r>
    </w:p>
    <w:p w:rsidR="001F4DD8" w:rsidRPr="004C364C" w:rsidRDefault="001F4DD8" w:rsidP="004C364C">
      <w:pPr>
        <w:spacing w:after="320"/>
        <w:rPr>
          <w:bCs/>
          <w:sz w:val="18"/>
          <w:szCs w:val="18"/>
        </w:rPr>
      </w:pPr>
    </w:p>
    <w:p w:rsidR="00C37071" w:rsidRDefault="00C37071" w:rsidP="00852202">
      <w:pPr>
        <w:rPr>
          <w:b/>
          <w:sz w:val="20"/>
          <w:szCs w:val="20"/>
        </w:rPr>
      </w:pPr>
    </w:p>
    <w:p w:rsidR="00F8397E" w:rsidRDefault="00F8397E" w:rsidP="00852202">
      <w:pPr>
        <w:rPr>
          <w:b/>
          <w:sz w:val="20"/>
          <w:szCs w:val="20"/>
        </w:rPr>
      </w:pPr>
    </w:p>
    <w:p w:rsidR="00F8397E" w:rsidRDefault="00F8397E" w:rsidP="00852202">
      <w:pPr>
        <w:rPr>
          <w:b/>
          <w:sz w:val="20"/>
          <w:szCs w:val="20"/>
        </w:rPr>
      </w:pPr>
    </w:p>
    <w:p w:rsidR="00F8397E" w:rsidRDefault="00F8397E" w:rsidP="00852202">
      <w:pPr>
        <w:rPr>
          <w:b/>
          <w:sz w:val="20"/>
          <w:szCs w:val="20"/>
        </w:rPr>
      </w:pPr>
    </w:p>
    <w:p w:rsidR="00F8397E" w:rsidRDefault="00F8397E" w:rsidP="00852202">
      <w:pPr>
        <w:rPr>
          <w:b/>
          <w:sz w:val="20"/>
          <w:szCs w:val="20"/>
        </w:rPr>
      </w:pPr>
    </w:p>
    <w:p w:rsidR="00F8397E" w:rsidRDefault="00F8397E" w:rsidP="00852202">
      <w:pPr>
        <w:rPr>
          <w:b/>
          <w:sz w:val="20"/>
          <w:szCs w:val="20"/>
        </w:rPr>
      </w:pPr>
    </w:p>
    <w:p w:rsidR="00F8397E" w:rsidRDefault="00F8397E" w:rsidP="00852202">
      <w:pPr>
        <w:rPr>
          <w:b/>
          <w:sz w:val="20"/>
          <w:szCs w:val="20"/>
        </w:rPr>
      </w:pPr>
    </w:p>
    <w:p w:rsidR="00F8397E" w:rsidRDefault="00F8397E" w:rsidP="00852202">
      <w:pPr>
        <w:rPr>
          <w:b/>
          <w:sz w:val="20"/>
          <w:szCs w:val="20"/>
        </w:rPr>
      </w:pPr>
    </w:p>
    <w:p w:rsidR="00F8397E" w:rsidRDefault="00F8397E" w:rsidP="00852202">
      <w:pPr>
        <w:rPr>
          <w:b/>
          <w:sz w:val="20"/>
          <w:szCs w:val="20"/>
        </w:rPr>
      </w:pPr>
    </w:p>
    <w:p w:rsidR="00F8397E" w:rsidRDefault="00F8397E" w:rsidP="00852202">
      <w:pPr>
        <w:rPr>
          <w:b/>
          <w:sz w:val="20"/>
          <w:szCs w:val="20"/>
        </w:rPr>
      </w:pPr>
    </w:p>
    <w:p w:rsidR="00F8397E" w:rsidRDefault="00F8397E" w:rsidP="00852202">
      <w:pPr>
        <w:rPr>
          <w:b/>
          <w:sz w:val="20"/>
          <w:szCs w:val="20"/>
        </w:rPr>
      </w:pPr>
    </w:p>
    <w:p w:rsidR="00F8397E" w:rsidRDefault="00F8397E" w:rsidP="00852202">
      <w:pPr>
        <w:rPr>
          <w:b/>
          <w:sz w:val="20"/>
          <w:szCs w:val="20"/>
        </w:rPr>
      </w:pPr>
    </w:p>
    <w:p w:rsidR="00F8397E" w:rsidRDefault="00F8397E" w:rsidP="00852202">
      <w:pPr>
        <w:rPr>
          <w:b/>
          <w:sz w:val="20"/>
          <w:szCs w:val="20"/>
        </w:rPr>
      </w:pPr>
    </w:p>
    <w:p w:rsidR="00F8397E" w:rsidRDefault="00F8397E" w:rsidP="00852202">
      <w:pPr>
        <w:rPr>
          <w:b/>
          <w:sz w:val="20"/>
          <w:szCs w:val="20"/>
        </w:rPr>
      </w:pPr>
    </w:p>
    <w:p w:rsidR="00C37071" w:rsidRDefault="00C37071" w:rsidP="00852202">
      <w:pPr>
        <w:rPr>
          <w:b/>
          <w:sz w:val="20"/>
          <w:szCs w:val="20"/>
        </w:rPr>
      </w:pPr>
    </w:p>
    <w:p w:rsidR="00227CC8" w:rsidRPr="00320974" w:rsidRDefault="00227CC8" w:rsidP="00852202">
      <w:pPr>
        <w:rPr>
          <w:b/>
          <w:sz w:val="20"/>
          <w:szCs w:val="20"/>
        </w:rPr>
      </w:pPr>
      <w:r w:rsidRPr="00320974">
        <w:rPr>
          <w:b/>
          <w:sz w:val="20"/>
          <w:szCs w:val="20"/>
        </w:rPr>
        <w:lastRenderedPageBreak/>
        <w:t xml:space="preserve">Tablo 1: </w:t>
      </w:r>
      <w:r w:rsidR="009026ED" w:rsidRPr="00320974">
        <w:rPr>
          <w:b/>
          <w:sz w:val="20"/>
          <w:szCs w:val="20"/>
        </w:rPr>
        <w:t xml:space="preserve"> </w:t>
      </w:r>
      <w:r w:rsidR="00B24DC4" w:rsidRPr="00320974">
        <w:rPr>
          <w:b/>
          <w:sz w:val="20"/>
          <w:szCs w:val="20"/>
        </w:rPr>
        <w:t>Mevsim etkilerinden arındırılmış istihdam</w:t>
      </w:r>
      <w:r w:rsidR="00320974" w:rsidRPr="00320974">
        <w:rPr>
          <w:b/>
          <w:sz w:val="20"/>
          <w:szCs w:val="20"/>
        </w:rPr>
        <w:t>, işbaşında olanlar ve haftalık ortalama fiili çalışma saati</w:t>
      </w:r>
      <w:r w:rsidR="000155B9" w:rsidRPr="00320974">
        <w:rPr>
          <w:b/>
          <w:sz w:val="20"/>
          <w:szCs w:val="20"/>
        </w:rPr>
        <w:t>*</w:t>
      </w:r>
    </w:p>
    <w:tbl>
      <w:tblPr>
        <w:tblW w:w="6680" w:type="dxa"/>
        <w:tblLook w:val="04A0" w:firstRow="1" w:lastRow="0" w:firstColumn="1" w:lastColumn="0" w:noHBand="0" w:noVBand="1"/>
      </w:tblPr>
      <w:tblGrid>
        <w:gridCol w:w="960"/>
        <w:gridCol w:w="960"/>
        <w:gridCol w:w="1022"/>
        <w:gridCol w:w="1076"/>
        <w:gridCol w:w="1420"/>
        <w:gridCol w:w="1420"/>
      </w:tblGrid>
      <w:tr w:rsidR="00742C46" w:rsidRPr="00742C46" w:rsidTr="00742C46">
        <w:trPr>
          <w:trHeight w:val="1260"/>
        </w:trPr>
        <w:tc>
          <w:tcPr>
            <w:tcW w:w="960" w:type="dxa"/>
            <w:tcBorders>
              <w:top w:val="single" w:sz="8" w:space="0" w:color="auto"/>
              <w:left w:val="single" w:sz="8" w:space="0" w:color="auto"/>
              <w:bottom w:val="nil"/>
              <w:right w:val="nil"/>
            </w:tcBorders>
            <w:shd w:val="clear" w:color="auto" w:fill="auto"/>
            <w:noWrap/>
            <w:vAlign w:val="bottom"/>
            <w:hideMark/>
          </w:tcPr>
          <w:p w:rsidR="00742C46" w:rsidRPr="00EC56F7" w:rsidRDefault="00742C46" w:rsidP="00742C46">
            <w:pPr>
              <w:spacing w:after="0" w:line="240" w:lineRule="auto"/>
              <w:rPr>
                <w:rFonts w:ascii="Calibri" w:eastAsia="Times New Roman" w:hAnsi="Calibri" w:cs="Calibri"/>
                <w:color w:val="000000"/>
                <w:lang w:eastAsia="en-GB"/>
              </w:rPr>
            </w:pPr>
            <w:r w:rsidRPr="00EC56F7">
              <w:rPr>
                <w:rFonts w:ascii="Calibri" w:eastAsia="Times New Roman" w:hAnsi="Calibri" w:cs="Calibri"/>
                <w:color w:val="000000"/>
                <w:lang w:eastAsia="en-GB"/>
              </w:rPr>
              <w:t> </w:t>
            </w:r>
          </w:p>
        </w:tc>
        <w:tc>
          <w:tcPr>
            <w:tcW w:w="960" w:type="dxa"/>
            <w:tcBorders>
              <w:top w:val="single" w:sz="8" w:space="0" w:color="auto"/>
              <w:left w:val="nil"/>
              <w:bottom w:val="nil"/>
              <w:right w:val="nil"/>
            </w:tcBorders>
            <w:shd w:val="clear" w:color="auto" w:fill="auto"/>
            <w:noWrap/>
            <w:vAlign w:val="bottom"/>
            <w:hideMark/>
          </w:tcPr>
          <w:p w:rsidR="00742C46" w:rsidRPr="00EC56F7" w:rsidRDefault="00742C46" w:rsidP="00742C46">
            <w:pPr>
              <w:spacing w:after="0" w:line="240" w:lineRule="auto"/>
              <w:rPr>
                <w:rFonts w:ascii="Calibri" w:eastAsia="Times New Roman" w:hAnsi="Calibri" w:cs="Calibri"/>
                <w:color w:val="000000"/>
                <w:lang w:eastAsia="en-GB"/>
              </w:rPr>
            </w:pPr>
            <w:r w:rsidRPr="00EC56F7">
              <w:rPr>
                <w:rFonts w:ascii="Calibri" w:eastAsia="Times New Roman" w:hAnsi="Calibri" w:cs="Calibri"/>
                <w:color w:val="000000"/>
                <w:lang w:eastAsia="en-GB"/>
              </w:rPr>
              <w:t> </w:t>
            </w:r>
          </w:p>
        </w:tc>
        <w:tc>
          <w:tcPr>
            <w:tcW w:w="960" w:type="dxa"/>
            <w:tcBorders>
              <w:top w:val="single" w:sz="8" w:space="0" w:color="auto"/>
              <w:left w:val="single" w:sz="8" w:space="0" w:color="auto"/>
              <w:bottom w:val="nil"/>
              <w:right w:val="nil"/>
            </w:tcBorders>
            <w:shd w:val="clear" w:color="auto" w:fill="auto"/>
            <w:vAlign w:val="bottom"/>
            <w:hideMark/>
          </w:tcPr>
          <w:p w:rsidR="00742C46" w:rsidRPr="00742C46" w:rsidRDefault="00742C46" w:rsidP="00742C46">
            <w:pPr>
              <w:spacing w:after="0" w:line="240" w:lineRule="auto"/>
              <w:jc w:val="right"/>
              <w:rPr>
                <w:rFonts w:ascii="Calibri" w:eastAsia="Times New Roman" w:hAnsi="Calibri" w:cs="Calibri"/>
                <w:b/>
                <w:bCs/>
                <w:color w:val="000000"/>
                <w:lang w:val="en-GB" w:eastAsia="en-GB"/>
              </w:rPr>
            </w:pPr>
            <w:r w:rsidRPr="00742C46">
              <w:rPr>
                <w:rFonts w:ascii="Calibri" w:eastAsia="Times New Roman" w:hAnsi="Calibri" w:cs="Calibri"/>
                <w:b/>
                <w:bCs/>
                <w:color w:val="000000"/>
                <w:lang w:val="en-GB" w:eastAsia="en-GB"/>
              </w:rPr>
              <w:t>İstihdam Edilenler</w:t>
            </w:r>
          </w:p>
        </w:tc>
        <w:tc>
          <w:tcPr>
            <w:tcW w:w="960" w:type="dxa"/>
            <w:tcBorders>
              <w:top w:val="single" w:sz="8" w:space="0" w:color="auto"/>
              <w:left w:val="nil"/>
              <w:bottom w:val="nil"/>
              <w:right w:val="nil"/>
            </w:tcBorders>
            <w:shd w:val="clear" w:color="auto" w:fill="auto"/>
            <w:vAlign w:val="bottom"/>
            <w:hideMark/>
          </w:tcPr>
          <w:p w:rsidR="00742C46" w:rsidRPr="00742C46" w:rsidRDefault="00742C46" w:rsidP="00742C46">
            <w:pPr>
              <w:spacing w:after="0" w:line="240" w:lineRule="auto"/>
              <w:jc w:val="right"/>
              <w:rPr>
                <w:rFonts w:ascii="Calibri" w:eastAsia="Times New Roman" w:hAnsi="Calibri" w:cs="Calibri"/>
                <w:b/>
                <w:bCs/>
                <w:color w:val="000000"/>
                <w:lang w:val="en-GB" w:eastAsia="en-GB"/>
              </w:rPr>
            </w:pPr>
            <w:r w:rsidRPr="00742C46">
              <w:rPr>
                <w:rFonts w:ascii="Calibri" w:eastAsia="Times New Roman" w:hAnsi="Calibri" w:cs="Calibri"/>
                <w:b/>
                <w:bCs/>
                <w:color w:val="000000"/>
                <w:lang w:val="en-GB" w:eastAsia="en-GB"/>
              </w:rPr>
              <w:t>İşbaşında Olanlar</w:t>
            </w:r>
          </w:p>
        </w:tc>
        <w:tc>
          <w:tcPr>
            <w:tcW w:w="1420" w:type="dxa"/>
            <w:tcBorders>
              <w:top w:val="single" w:sz="8" w:space="0" w:color="auto"/>
              <w:left w:val="nil"/>
              <w:bottom w:val="nil"/>
              <w:right w:val="nil"/>
            </w:tcBorders>
            <w:shd w:val="clear" w:color="auto" w:fill="auto"/>
            <w:vAlign w:val="bottom"/>
            <w:hideMark/>
          </w:tcPr>
          <w:p w:rsidR="00742C46" w:rsidRPr="00742C46" w:rsidRDefault="00742C46" w:rsidP="00742C46">
            <w:pPr>
              <w:spacing w:after="0" w:line="240" w:lineRule="auto"/>
              <w:jc w:val="right"/>
              <w:rPr>
                <w:rFonts w:ascii="Calibri" w:eastAsia="Times New Roman" w:hAnsi="Calibri" w:cs="Calibri"/>
                <w:b/>
                <w:bCs/>
                <w:color w:val="000000"/>
                <w:lang w:val="en-GB" w:eastAsia="en-GB"/>
              </w:rPr>
            </w:pPr>
            <w:r w:rsidRPr="00742C46">
              <w:rPr>
                <w:rFonts w:ascii="Calibri" w:eastAsia="Times New Roman" w:hAnsi="Calibri" w:cs="Calibri"/>
                <w:b/>
                <w:bCs/>
                <w:color w:val="000000"/>
                <w:lang w:val="en-GB" w:eastAsia="en-GB"/>
              </w:rPr>
              <w:t>Haftalık ortalama fiili çalışma saati</w:t>
            </w:r>
            <w:r w:rsidRPr="00742C46">
              <w:rPr>
                <w:rFonts w:ascii="Calibri" w:eastAsia="Times New Roman" w:hAnsi="Calibri" w:cs="Calibri"/>
                <w:b/>
                <w:bCs/>
                <w:color w:val="000000"/>
                <w:vertAlign w:val="superscript"/>
                <w:lang w:val="en-GB" w:eastAsia="en-GB"/>
              </w:rPr>
              <w:t>(1)</w:t>
            </w:r>
            <w:r w:rsidRPr="00742C46">
              <w:rPr>
                <w:rFonts w:ascii="Calibri" w:eastAsia="Times New Roman" w:hAnsi="Calibri" w:cs="Calibri"/>
                <w:b/>
                <w:bCs/>
                <w:color w:val="000000"/>
                <w:lang w:val="en-GB" w:eastAsia="en-GB"/>
              </w:rPr>
              <w:t xml:space="preserve"> </w:t>
            </w:r>
          </w:p>
        </w:tc>
        <w:tc>
          <w:tcPr>
            <w:tcW w:w="1420" w:type="dxa"/>
            <w:tcBorders>
              <w:top w:val="single" w:sz="8" w:space="0" w:color="auto"/>
              <w:left w:val="nil"/>
              <w:bottom w:val="nil"/>
              <w:right w:val="single" w:sz="8" w:space="0" w:color="auto"/>
            </w:tcBorders>
            <w:shd w:val="clear" w:color="auto" w:fill="auto"/>
            <w:vAlign w:val="bottom"/>
            <w:hideMark/>
          </w:tcPr>
          <w:p w:rsidR="00742C46" w:rsidRPr="00742C46" w:rsidRDefault="00742C46" w:rsidP="00742C46">
            <w:pPr>
              <w:spacing w:after="0" w:line="240" w:lineRule="auto"/>
              <w:jc w:val="right"/>
              <w:rPr>
                <w:rFonts w:ascii="Calibri" w:eastAsia="Times New Roman" w:hAnsi="Calibri" w:cs="Calibri"/>
                <w:b/>
                <w:bCs/>
                <w:color w:val="000000"/>
                <w:lang w:val="en-GB" w:eastAsia="en-GB"/>
              </w:rPr>
            </w:pPr>
            <w:r w:rsidRPr="00742C46">
              <w:rPr>
                <w:rFonts w:ascii="Calibri" w:eastAsia="Times New Roman" w:hAnsi="Calibri" w:cs="Calibri"/>
                <w:b/>
                <w:bCs/>
                <w:color w:val="000000"/>
                <w:lang w:val="en-GB" w:eastAsia="en-GB"/>
              </w:rPr>
              <w:t>Haftalık ortalama çalışma saati</w:t>
            </w:r>
            <w:r w:rsidRPr="00742C46">
              <w:rPr>
                <w:rFonts w:ascii="Calibri" w:eastAsia="Times New Roman" w:hAnsi="Calibri" w:cs="Calibri"/>
                <w:b/>
                <w:bCs/>
                <w:color w:val="000000"/>
                <w:vertAlign w:val="superscript"/>
                <w:lang w:val="en-GB" w:eastAsia="en-GB"/>
              </w:rPr>
              <w:t>(2)</w:t>
            </w:r>
            <w:r w:rsidRPr="00742C46">
              <w:rPr>
                <w:rFonts w:ascii="Calibri" w:eastAsia="Times New Roman" w:hAnsi="Calibri" w:cs="Calibri"/>
                <w:b/>
                <w:bCs/>
                <w:color w:val="000000"/>
                <w:lang w:val="en-GB" w:eastAsia="en-GB"/>
              </w:rPr>
              <w:t xml:space="preserve"> </w:t>
            </w:r>
          </w:p>
        </w:tc>
      </w:tr>
      <w:tr w:rsidR="00742C46" w:rsidRPr="00742C46" w:rsidTr="00742C46">
        <w:trPr>
          <w:trHeight w:val="300"/>
        </w:trPr>
        <w:tc>
          <w:tcPr>
            <w:tcW w:w="96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2017</w:t>
            </w:r>
          </w:p>
        </w:tc>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w:t>
            </w:r>
          </w:p>
        </w:tc>
        <w:tc>
          <w:tcPr>
            <w:tcW w:w="960" w:type="dxa"/>
            <w:tcBorders>
              <w:top w:val="single" w:sz="8" w:space="0" w:color="auto"/>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27 388</w:t>
            </w:r>
          </w:p>
        </w:tc>
        <w:tc>
          <w:tcPr>
            <w:tcW w:w="960" w:type="dxa"/>
            <w:tcBorders>
              <w:top w:val="single" w:sz="8" w:space="0" w:color="auto"/>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26 511</w:t>
            </w:r>
          </w:p>
        </w:tc>
        <w:tc>
          <w:tcPr>
            <w:tcW w:w="1420" w:type="dxa"/>
            <w:tcBorders>
              <w:top w:val="single" w:sz="8" w:space="0" w:color="auto"/>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46,3</w:t>
            </w:r>
          </w:p>
        </w:tc>
        <w:tc>
          <w:tcPr>
            <w:tcW w:w="1420" w:type="dxa"/>
            <w:tcBorders>
              <w:top w:val="single" w:sz="8" w:space="0" w:color="auto"/>
              <w:left w:val="nil"/>
              <w:bottom w:val="nil"/>
              <w:right w:val="single" w:sz="8" w:space="0" w:color="auto"/>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44,8</w:t>
            </w:r>
          </w:p>
        </w:tc>
      </w:tr>
      <w:tr w:rsidR="00742C46" w:rsidRPr="00742C46" w:rsidTr="00742C46">
        <w:trPr>
          <w:trHeight w:val="300"/>
        </w:trPr>
        <w:tc>
          <w:tcPr>
            <w:tcW w:w="960" w:type="dxa"/>
            <w:vMerge/>
            <w:tcBorders>
              <w:top w:val="single" w:sz="8" w:space="0" w:color="auto"/>
              <w:left w:val="single" w:sz="8" w:space="0" w:color="auto"/>
              <w:bottom w:val="single" w:sz="8" w:space="0" w:color="000000"/>
              <w:right w:val="nil"/>
            </w:tcBorders>
            <w:vAlign w:val="center"/>
            <w:hideMark/>
          </w:tcPr>
          <w:p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single" w:sz="8" w:space="0" w:color="auto"/>
              <w:bottom w:val="nil"/>
              <w:right w:val="single" w:sz="8" w:space="0" w:color="auto"/>
            </w:tcBorders>
            <w:shd w:val="clear" w:color="auto" w:fill="auto"/>
            <w:noWrap/>
            <w:vAlign w:val="bottom"/>
            <w:hideMark/>
          </w:tcPr>
          <w:p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II</w:t>
            </w:r>
          </w:p>
        </w:tc>
        <w:tc>
          <w:tcPr>
            <w:tcW w:w="96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27 853</w:t>
            </w:r>
          </w:p>
        </w:tc>
        <w:tc>
          <w:tcPr>
            <w:tcW w:w="96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26 889</w:t>
            </w:r>
          </w:p>
        </w:tc>
        <w:tc>
          <w:tcPr>
            <w:tcW w:w="142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46,1</w:t>
            </w:r>
          </w:p>
        </w:tc>
        <w:tc>
          <w:tcPr>
            <w:tcW w:w="1420" w:type="dxa"/>
            <w:tcBorders>
              <w:top w:val="nil"/>
              <w:left w:val="nil"/>
              <w:bottom w:val="nil"/>
              <w:right w:val="single" w:sz="8" w:space="0" w:color="auto"/>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44,5</w:t>
            </w:r>
          </w:p>
        </w:tc>
      </w:tr>
      <w:tr w:rsidR="00742C46" w:rsidRPr="00742C46" w:rsidTr="00742C46">
        <w:trPr>
          <w:trHeight w:val="300"/>
        </w:trPr>
        <w:tc>
          <w:tcPr>
            <w:tcW w:w="960" w:type="dxa"/>
            <w:vMerge/>
            <w:tcBorders>
              <w:top w:val="single" w:sz="8" w:space="0" w:color="auto"/>
              <w:left w:val="single" w:sz="8" w:space="0" w:color="auto"/>
              <w:bottom w:val="single" w:sz="8" w:space="0" w:color="000000"/>
              <w:right w:val="nil"/>
            </w:tcBorders>
            <w:vAlign w:val="center"/>
            <w:hideMark/>
          </w:tcPr>
          <w:p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single" w:sz="8" w:space="0" w:color="auto"/>
              <w:bottom w:val="nil"/>
              <w:right w:val="single" w:sz="8" w:space="0" w:color="auto"/>
            </w:tcBorders>
            <w:shd w:val="clear" w:color="auto" w:fill="auto"/>
            <w:noWrap/>
            <w:vAlign w:val="bottom"/>
            <w:hideMark/>
          </w:tcPr>
          <w:p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III</w:t>
            </w:r>
          </w:p>
        </w:tc>
        <w:tc>
          <w:tcPr>
            <w:tcW w:w="96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28 346</w:t>
            </w:r>
          </w:p>
        </w:tc>
        <w:tc>
          <w:tcPr>
            <w:tcW w:w="96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27 130</w:t>
            </w:r>
          </w:p>
        </w:tc>
        <w:tc>
          <w:tcPr>
            <w:tcW w:w="142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45,6</w:t>
            </w:r>
          </w:p>
        </w:tc>
        <w:tc>
          <w:tcPr>
            <w:tcW w:w="1420" w:type="dxa"/>
            <w:tcBorders>
              <w:top w:val="nil"/>
              <w:left w:val="nil"/>
              <w:bottom w:val="nil"/>
              <w:right w:val="single" w:sz="8" w:space="0" w:color="auto"/>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43,6</w:t>
            </w:r>
          </w:p>
        </w:tc>
      </w:tr>
      <w:tr w:rsidR="00742C46" w:rsidRPr="00742C46" w:rsidTr="00742C46">
        <w:trPr>
          <w:trHeight w:val="315"/>
        </w:trPr>
        <w:tc>
          <w:tcPr>
            <w:tcW w:w="960" w:type="dxa"/>
            <w:vMerge/>
            <w:tcBorders>
              <w:top w:val="single" w:sz="8" w:space="0" w:color="auto"/>
              <w:left w:val="single" w:sz="8" w:space="0" w:color="auto"/>
              <w:bottom w:val="single" w:sz="8" w:space="0" w:color="000000"/>
              <w:right w:val="nil"/>
            </w:tcBorders>
            <w:vAlign w:val="center"/>
            <w:hideMark/>
          </w:tcPr>
          <w:p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IV</w:t>
            </w:r>
          </w:p>
        </w:tc>
        <w:tc>
          <w:tcPr>
            <w:tcW w:w="960" w:type="dxa"/>
            <w:tcBorders>
              <w:top w:val="nil"/>
              <w:left w:val="nil"/>
              <w:bottom w:val="single" w:sz="8" w:space="0" w:color="auto"/>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28 650</w:t>
            </w:r>
          </w:p>
        </w:tc>
        <w:tc>
          <w:tcPr>
            <w:tcW w:w="960" w:type="dxa"/>
            <w:tcBorders>
              <w:top w:val="nil"/>
              <w:left w:val="nil"/>
              <w:bottom w:val="single" w:sz="8" w:space="0" w:color="auto"/>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27 632</w:t>
            </w:r>
          </w:p>
        </w:tc>
        <w:tc>
          <w:tcPr>
            <w:tcW w:w="1420" w:type="dxa"/>
            <w:tcBorders>
              <w:top w:val="nil"/>
              <w:left w:val="nil"/>
              <w:bottom w:val="single" w:sz="8" w:space="0" w:color="auto"/>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46,0</w:t>
            </w:r>
          </w:p>
        </w:tc>
        <w:tc>
          <w:tcPr>
            <w:tcW w:w="1420" w:type="dxa"/>
            <w:tcBorders>
              <w:top w:val="nil"/>
              <w:left w:val="nil"/>
              <w:bottom w:val="single" w:sz="8" w:space="0" w:color="auto"/>
              <w:right w:val="single" w:sz="8" w:space="0" w:color="auto"/>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44,4</w:t>
            </w:r>
          </w:p>
        </w:tc>
      </w:tr>
      <w:tr w:rsidR="00742C46" w:rsidRPr="00742C46" w:rsidTr="00742C46">
        <w:trPr>
          <w:trHeight w:val="300"/>
        </w:trPr>
        <w:tc>
          <w:tcPr>
            <w:tcW w:w="960" w:type="dxa"/>
            <w:vMerge w:val="restart"/>
            <w:tcBorders>
              <w:top w:val="nil"/>
              <w:left w:val="single" w:sz="8" w:space="0" w:color="auto"/>
              <w:bottom w:val="nil"/>
              <w:right w:val="nil"/>
            </w:tcBorders>
            <w:shd w:val="clear" w:color="auto" w:fill="auto"/>
            <w:noWrap/>
            <w:vAlign w:val="center"/>
            <w:hideMark/>
          </w:tcPr>
          <w:p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2018</w:t>
            </w:r>
          </w:p>
        </w:tc>
        <w:tc>
          <w:tcPr>
            <w:tcW w:w="960" w:type="dxa"/>
            <w:tcBorders>
              <w:top w:val="nil"/>
              <w:left w:val="single" w:sz="8" w:space="0" w:color="auto"/>
              <w:bottom w:val="nil"/>
              <w:right w:val="single" w:sz="8" w:space="0" w:color="auto"/>
            </w:tcBorders>
            <w:shd w:val="clear" w:color="auto" w:fill="auto"/>
            <w:noWrap/>
            <w:vAlign w:val="bottom"/>
            <w:hideMark/>
          </w:tcPr>
          <w:p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w:t>
            </w:r>
          </w:p>
        </w:tc>
        <w:tc>
          <w:tcPr>
            <w:tcW w:w="96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28 708</w:t>
            </w:r>
          </w:p>
        </w:tc>
        <w:tc>
          <w:tcPr>
            <w:tcW w:w="96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27 749</w:t>
            </w:r>
          </w:p>
        </w:tc>
        <w:tc>
          <w:tcPr>
            <w:tcW w:w="142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45,5</w:t>
            </w:r>
          </w:p>
        </w:tc>
        <w:tc>
          <w:tcPr>
            <w:tcW w:w="1420" w:type="dxa"/>
            <w:tcBorders>
              <w:top w:val="nil"/>
              <w:left w:val="nil"/>
              <w:bottom w:val="nil"/>
              <w:right w:val="single" w:sz="8" w:space="0" w:color="auto"/>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44,0</w:t>
            </w:r>
          </w:p>
        </w:tc>
      </w:tr>
      <w:tr w:rsidR="00742C46" w:rsidRPr="00742C46" w:rsidTr="00742C46">
        <w:trPr>
          <w:trHeight w:val="300"/>
        </w:trPr>
        <w:tc>
          <w:tcPr>
            <w:tcW w:w="960" w:type="dxa"/>
            <w:vMerge/>
            <w:tcBorders>
              <w:top w:val="nil"/>
              <w:left w:val="single" w:sz="8" w:space="0" w:color="auto"/>
              <w:bottom w:val="nil"/>
              <w:right w:val="nil"/>
            </w:tcBorders>
            <w:vAlign w:val="center"/>
            <w:hideMark/>
          </w:tcPr>
          <w:p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single" w:sz="8" w:space="0" w:color="auto"/>
              <w:bottom w:val="nil"/>
              <w:right w:val="single" w:sz="8" w:space="0" w:color="auto"/>
            </w:tcBorders>
            <w:shd w:val="clear" w:color="auto" w:fill="auto"/>
            <w:noWrap/>
            <w:vAlign w:val="bottom"/>
            <w:hideMark/>
          </w:tcPr>
          <w:p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II</w:t>
            </w:r>
          </w:p>
        </w:tc>
        <w:tc>
          <w:tcPr>
            <w:tcW w:w="96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28 757</w:t>
            </w:r>
          </w:p>
        </w:tc>
        <w:tc>
          <w:tcPr>
            <w:tcW w:w="96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27 754</w:t>
            </w:r>
          </w:p>
        </w:tc>
        <w:tc>
          <w:tcPr>
            <w:tcW w:w="142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45,4</w:t>
            </w:r>
          </w:p>
        </w:tc>
        <w:tc>
          <w:tcPr>
            <w:tcW w:w="1420" w:type="dxa"/>
            <w:tcBorders>
              <w:top w:val="nil"/>
              <w:left w:val="nil"/>
              <w:bottom w:val="nil"/>
              <w:right w:val="single" w:sz="8" w:space="0" w:color="auto"/>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43,8</w:t>
            </w:r>
          </w:p>
        </w:tc>
      </w:tr>
      <w:tr w:rsidR="00742C46" w:rsidRPr="00742C46" w:rsidTr="00742C46">
        <w:trPr>
          <w:trHeight w:val="300"/>
        </w:trPr>
        <w:tc>
          <w:tcPr>
            <w:tcW w:w="960" w:type="dxa"/>
            <w:vMerge/>
            <w:tcBorders>
              <w:top w:val="nil"/>
              <w:left w:val="single" w:sz="8" w:space="0" w:color="auto"/>
              <w:bottom w:val="nil"/>
              <w:right w:val="nil"/>
            </w:tcBorders>
            <w:vAlign w:val="center"/>
            <w:hideMark/>
          </w:tcPr>
          <w:p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single" w:sz="8" w:space="0" w:color="auto"/>
              <w:bottom w:val="nil"/>
              <w:right w:val="single" w:sz="8" w:space="0" w:color="auto"/>
            </w:tcBorders>
            <w:shd w:val="clear" w:color="auto" w:fill="auto"/>
            <w:noWrap/>
            <w:vAlign w:val="bottom"/>
            <w:hideMark/>
          </w:tcPr>
          <w:p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III</w:t>
            </w:r>
          </w:p>
        </w:tc>
        <w:tc>
          <w:tcPr>
            <w:tcW w:w="96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28 811</w:t>
            </w:r>
          </w:p>
        </w:tc>
        <w:tc>
          <w:tcPr>
            <w:tcW w:w="96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27 239</w:t>
            </w:r>
          </w:p>
        </w:tc>
        <w:tc>
          <w:tcPr>
            <w:tcW w:w="142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45,2</w:t>
            </w:r>
          </w:p>
        </w:tc>
        <w:tc>
          <w:tcPr>
            <w:tcW w:w="1420" w:type="dxa"/>
            <w:tcBorders>
              <w:top w:val="nil"/>
              <w:left w:val="nil"/>
              <w:bottom w:val="nil"/>
              <w:right w:val="single" w:sz="8" w:space="0" w:color="auto"/>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42,8</w:t>
            </w:r>
          </w:p>
        </w:tc>
      </w:tr>
      <w:tr w:rsidR="00742C46" w:rsidRPr="00742C46" w:rsidTr="00742C46">
        <w:trPr>
          <w:trHeight w:val="315"/>
        </w:trPr>
        <w:tc>
          <w:tcPr>
            <w:tcW w:w="960" w:type="dxa"/>
            <w:vMerge/>
            <w:tcBorders>
              <w:top w:val="nil"/>
              <w:left w:val="single" w:sz="8" w:space="0" w:color="auto"/>
              <w:bottom w:val="nil"/>
              <w:right w:val="nil"/>
            </w:tcBorders>
            <w:vAlign w:val="center"/>
            <w:hideMark/>
          </w:tcPr>
          <w:p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single" w:sz="8" w:space="0" w:color="auto"/>
              <w:bottom w:val="nil"/>
              <w:right w:val="single" w:sz="8" w:space="0" w:color="auto"/>
            </w:tcBorders>
            <w:shd w:val="clear" w:color="auto" w:fill="auto"/>
            <w:noWrap/>
            <w:vAlign w:val="bottom"/>
            <w:hideMark/>
          </w:tcPr>
          <w:p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IV</w:t>
            </w:r>
          </w:p>
        </w:tc>
        <w:tc>
          <w:tcPr>
            <w:tcW w:w="96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28 412</w:t>
            </w:r>
          </w:p>
        </w:tc>
        <w:tc>
          <w:tcPr>
            <w:tcW w:w="96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27 273</w:t>
            </w:r>
          </w:p>
        </w:tc>
        <w:tc>
          <w:tcPr>
            <w:tcW w:w="142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45,0</w:t>
            </w:r>
          </w:p>
        </w:tc>
        <w:tc>
          <w:tcPr>
            <w:tcW w:w="1420" w:type="dxa"/>
            <w:tcBorders>
              <w:top w:val="nil"/>
              <w:left w:val="nil"/>
              <w:bottom w:val="nil"/>
              <w:right w:val="single" w:sz="8" w:space="0" w:color="auto"/>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43,2</w:t>
            </w:r>
          </w:p>
        </w:tc>
      </w:tr>
      <w:tr w:rsidR="00742C46" w:rsidRPr="00742C46" w:rsidTr="00742C46">
        <w:trPr>
          <w:trHeight w:val="300"/>
        </w:trPr>
        <w:tc>
          <w:tcPr>
            <w:tcW w:w="96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2019</w:t>
            </w:r>
          </w:p>
        </w:tc>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w:t>
            </w:r>
          </w:p>
        </w:tc>
        <w:tc>
          <w:tcPr>
            <w:tcW w:w="960" w:type="dxa"/>
            <w:tcBorders>
              <w:top w:val="single" w:sz="8" w:space="0" w:color="auto"/>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27 990</w:t>
            </w:r>
          </w:p>
        </w:tc>
        <w:tc>
          <w:tcPr>
            <w:tcW w:w="960" w:type="dxa"/>
            <w:tcBorders>
              <w:top w:val="single" w:sz="8" w:space="0" w:color="auto"/>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26 938</w:t>
            </w:r>
          </w:p>
        </w:tc>
        <w:tc>
          <w:tcPr>
            <w:tcW w:w="1420" w:type="dxa"/>
            <w:tcBorders>
              <w:top w:val="single" w:sz="8" w:space="0" w:color="auto"/>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44,9</w:t>
            </w:r>
          </w:p>
        </w:tc>
        <w:tc>
          <w:tcPr>
            <w:tcW w:w="1420" w:type="dxa"/>
            <w:tcBorders>
              <w:top w:val="single" w:sz="8" w:space="0" w:color="auto"/>
              <w:left w:val="nil"/>
              <w:bottom w:val="nil"/>
              <w:right w:val="single" w:sz="8" w:space="0" w:color="auto"/>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43,3</w:t>
            </w:r>
          </w:p>
        </w:tc>
      </w:tr>
      <w:tr w:rsidR="00742C46" w:rsidRPr="00742C46" w:rsidTr="00742C46">
        <w:trPr>
          <w:trHeight w:val="300"/>
        </w:trPr>
        <w:tc>
          <w:tcPr>
            <w:tcW w:w="960" w:type="dxa"/>
            <w:vMerge/>
            <w:tcBorders>
              <w:top w:val="single" w:sz="8" w:space="0" w:color="auto"/>
              <w:left w:val="single" w:sz="8" w:space="0" w:color="auto"/>
              <w:bottom w:val="single" w:sz="8" w:space="0" w:color="000000"/>
              <w:right w:val="nil"/>
            </w:tcBorders>
            <w:vAlign w:val="center"/>
            <w:hideMark/>
          </w:tcPr>
          <w:p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single" w:sz="8" w:space="0" w:color="auto"/>
              <w:bottom w:val="nil"/>
              <w:right w:val="single" w:sz="8" w:space="0" w:color="auto"/>
            </w:tcBorders>
            <w:shd w:val="clear" w:color="auto" w:fill="auto"/>
            <w:noWrap/>
            <w:vAlign w:val="bottom"/>
            <w:hideMark/>
          </w:tcPr>
          <w:p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II</w:t>
            </w:r>
          </w:p>
        </w:tc>
        <w:tc>
          <w:tcPr>
            <w:tcW w:w="96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28 068</w:t>
            </w:r>
          </w:p>
        </w:tc>
        <w:tc>
          <w:tcPr>
            <w:tcW w:w="96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26 335</w:t>
            </w:r>
          </w:p>
        </w:tc>
        <w:tc>
          <w:tcPr>
            <w:tcW w:w="142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45,1</w:t>
            </w:r>
          </w:p>
        </w:tc>
        <w:tc>
          <w:tcPr>
            <w:tcW w:w="1420" w:type="dxa"/>
            <w:tcBorders>
              <w:top w:val="nil"/>
              <w:left w:val="nil"/>
              <w:bottom w:val="nil"/>
              <w:right w:val="single" w:sz="8" w:space="0" w:color="auto"/>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42,4</w:t>
            </w:r>
          </w:p>
        </w:tc>
      </w:tr>
      <w:tr w:rsidR="00742C46" w:rsidRPr="00742C46" w:rsidTr="00742C46">
        <w:trPr>
          <w:trHeight w:val="300"/>
        </w:trPr>
        <w:tc>
          <w:tcPr>
            <w:tcW w:w="960" w:type="dxa"/>
            <w:vMerge/>
            <w:tcBorders>
              <w:top w:val="single" w:sz="8" w:space="0" w:color="auto"/>
              <w:left w:val="single" w:sz="8" w:space="0" w:color="auto"/>
              <w:bottom w:val="single" w:sz="8" w:space="0" w:color="000000"/>
              <w:right w:val="nil"/>
            </w:tcBorders>
            <w:vAlign w:val="center"/>
            <w:hideMark/>
          </w:tcPr>
          <w:p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single" w:sz="8" w:space="0" w:color="auto"/>
              <w:bottom w:val="nil"/>
              <w:right w:val="single" w:sz="8" w:space="0" w:color="auto"/>
            </w:tcBorders>
            <w:shd w:val="clear" w:color="auto" w:fill="auto"/>
            <w:noWrap/>
            <w:vAlign w:val="bottom"/>
            <w:hideMark/>
          </w:tcPr>
          <w:p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III</w:t>
            </w:r>
          </w:p>
        </w:tc>
        <w:tc>
          <w:tcPr>
            <w:tcW w:w="96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27 960</w:t>
            </w:r>
          </w:p>
        </w:tc>
        <w:tc>
          <w:tcPr>
            <w:tcW w:w="96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26 763</w:t>
            </w:r>
          </w:p>
        </w:tc>
        <w:tc>
          <w:tcPr>
            <w:tcW w:w="142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44,4</w:t>
            </w:r>
          </w:p>
        </w:tc>
        <w:tc>
          <w:tcPr>
            <w:tcW w:w="1420" w:type="dxa"/>
            <w:tcBorders>
              <w:top w:val="nil"/>
              <w:left w:val="nil"/>
              <w:bottom w:val="nil"/>
              <w:right w:val="single" w:sz="8" w:space="0" w:color="auto"/>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42,5</w:t>
            </w:r>
          </w:p>
        </w:tc>
      </w:tr>
      <w:tr w:rsidR="00742C46" w:rsidRPr="00742C46" w:rsidTr="00742C46">
        <w:trPr>
          <w:trHeight w:val="315"/>
        </w:trPr>
        <w:tc>
          <w:tcPr>
            <w:tcW w:w="960" w:type="dxa"/>
            <w:vMerge/>
            <w:tcBorders>
              <w:top w:val="single" w:sz="8" w:space="0" w:color="auto"/>
              <w:left w:val="single" w:sz="8" w:space="0" w:color="auto"/>
              <w:bottom w:val="single" w:sz="8" w:space="0" w:color="000000"/>
              <w:right w:val="nil"/>
            </w:tcBorders>
            <w:vAlign w:val="center"/>
            <w:hideMark/>
          </w:tcPr>
          <w:p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IV</w:t>
            </w:r>
          </w:p>
        </w:tc>
        <w:tc>
          <w:tcPr>
            <w:tcW w:w="960" w:type="dxa"/>
            <w:tcBorders>
              <w:top w:val="nil"/>
              <w:left w:val="nil"/>
              <w:bottom w:val="single" w:sz="8" w:space="0" w:color="auto"/>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28 171</w:t>
            </w:r>
          </w:p>
        </w:tc>
        <w:tc>
          <w:tcPr>
            <w:tcW w:w="960" w:type="dxa"/>
            <w:tcBorders>
              <w:top w:val="nil"/>
              <w:left w:val="nil"/>
              <w:bottom w:val="single" w:sz="8" w:space="0" w:color="auto"/>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27 300</w:t>
            </w:r>
          </w:p>
        </w:tc>
        <w:tc>
          <w:tcPr>
            <w:tcW w:w="1420" w:type="dxa"/>
            <w:tcBorders>
              <w:top w:val="nil"/>
              <w:left w:val="nil"/>
              <w:bottom w:val="single" w:sz="8" w:space="0" w:color="auto"/>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44,9</w:t>
            </w:r>
          </w:p>
        </w:tc>
        <w:tc>
          <w:tcPr>
            <w:tcW w:w="1420" w:type="dxa"/>
            <w:tcBorders>
              <w:top w:val="nil"/>
              <w:left w:val="nil"/>
              <w:bottom w:val="single" w:sz="8" w:space="0" w:color="auto"/>
              <w:right w:val="single" w:sz="8" w:space="0" w:color="auto"/>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43,5</w:t>
            </w:r>
          </w:p>
        </w:tc>
      </w:tr>
      <w:tr w:rsidR="00742C46" w:rsidRPr="00742C46" w:rsidTr="00742C46">
        <w:trPr>
          <w:trHeight w:val="300"/>
        </w:trPr>
        <w:tc>
          <w:tcPr>
            <w:tcW w:w="960" w:type="dxa"/>
            <w:vMerge w:val="restart"/>
            <w:tcBorders>
              <w:top w:val="nil"/>
              <w:left w:val="single" w:sz="8" w:space="0" w:color="auto"/>
              <w:bottom w:val="nil"/>
              <w:right w:val="nil"/>
            </w:tcBorders>
            <w:shd w:val="clear" w:color="auto" w:fill="auto"/>
            <w:noWrap/>
            <w:vAlign w:val="center"/>
            <w:hideMark/>
          </w:tcPr>
          <w:p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2020</w:t>
            </w:r>
          </w:p>
        </w:tc>
        <w:tc>
          <w:tcPr>
            <w:tcW w:w="960" w:type="dxa"/>
            <w:tcBorders>
              <w:top w:val="nil"/>
              <w:left w:val="single" w:sz="8" w:space="0" w:color="auto"/>
              <w:bottom w:val="nil"/>
              <w:right w:val="single" w:sz="8" w:space="0" w:color="auto"/>
            </w:tcBorders>
            <w:shd w:val="clear" w:color="auto" w:fill="auto"/>
            <w:noWrap/>
            <w:vAlign w:val="bottom"/>
            <w:hideMark/>
          </w:tcPr>
          <w:p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w:t>
            </w:r>
          </w:p>
        </w:tc>
        <w:tc>
          <w:tcPr>
            <w:tcW w:w="96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27 210</w:t>
            </w:r>
          </w:p>
        </w:tc>
        <w:tc>
          <w:tcPr>
            <w:tcW w:w="96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25 556</w:t>
            </w:r>
          </w:p>
        </w:tc>
        <w:tc>
          <w:tcPr>
            <w:tcW w:w="142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44,3</w:t>
            </w:r>
          </w:p>
        </w:tc>
        <w:tc>
          <w:tcPr>
            <w:tcW w:w="1420" w:type="dxa"/>
            <w:tcBorders>
              <w:top w:val="nil"/>
              <w:left w:val="nil"/>
              <w:bottom w:val="nil"/>
              <w:right w:val="single" w:sz="8" w:space="0" w:color="auto"/>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41,6</w:t>
            </w:r>
          </w:p>
        </w:tc>
      </w:tr>
      <w:tr w:rsidR="00742C46" w:rsidRPr="00742C46" w:rsidTr="00742C46">
        <w:trPr>
          <w:trHeight w:val="300"/>
        </w:trPr>
        <w:tc>
          <w:tcPr>
            <w:tcW w:w="960" w:type="dxa"/>
            <w:vMerge/>
            <w:tcBorders>
              <w:top w:val="nil"/>
              <w:left w:val="single" w:sz="8" w:space="0" w:color="auto"/>
              <w:bottom w:val="nil"/>
              <w:right w:val="nil"/>
            </w:tcBorders>
            <w:vAlign w:val="center"/>
            <w:hideMark/>
          </w:tcPr>
          <w:p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single" w:sz="8" w:space="0" w:color="auto"/>
              <w:bottom w:val="nil"/>
              <w:right w:val="single" w:sz="8" w:space="0" w:color="auto"/>
            </w:tcBorders>
            <w:shd w:val="clear" w:color="auto" w:fill="auto"/>
            <w:noWrap/>
            <w:vAlign w:val="bottom"/>
            <w:hideMark/>
          </w:tcPr>
          <w:p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II</w:t>
            </w:r>
          </w:p>
        </w:tc>
        <w:tc>
          <w:tcPr>
            <w:tcW w:w="96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25 819</w:t>
            </w:r>
          </w:p>
        </w:tc>
        <w:tc>
          <w:tcPr>
            <w:tcW w:w="96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20 421</w:t>
            </w:r>
          </w:p>
        </w:tc>
        <w:tc>
          <w:tcPr>
            <w:tcW w:w="142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40,6</w:t>
            </w:r>
          </w:p>
        </w:tc>
        <w:tc>
          <w:tcPr>
            <w:tcW w:w="1420" w:type="dxa"/>
            <w:tcBorders>
              <w:top w:val="nil"/>
              <w:left w:val="nil"/>
              <w:bottom w:val="nil"/>
              <w:right w:val="single" w:sz="8" w:space="0" w:color="auto"/>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32,1</w:t>
            </w:r>
          </w:p>
        </w:tc>
      </w:tr>
      <w:tr w:rsidR="00742C46" w:rsidRPr="00742C46" w:rsidTr="00742C46">
        <w:trPr>
          <w:trHeight w:val="300"/>
        </w:trPr>
        <w:tc>
          <w:tcPr>
            <w:tcW w:w="960" w:type="dxa"/>
            <w:vMerge/>
            <w:tcBorders>
              <w:top w:val="nil"/>
              <w:left w:val="single" w:sz="8" w:space="0" w:color="auto"/>
              <w:bottom w:val="nil"/>
              <w:right w:val="nil"/>
            </w:tcBorders>
            <w:vAlign w:val="center"/>
            <w:hideMark/>
          </w:tcPr>
          <w:p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single" w:sz="8" w:space="0" w:color="auto"/>
              <w:bottom w:val="nil"/>
              <w:right w:val="single" w:sz="8" w:space="0" w:color="auto"/>
            </w:tcBorders>
            <w:shd w:val="clear" w:color="auto" w:fill="auto"/>
            <w:noWrap/>
            <w:vAlign w:val="bottom"/>
            <w:hideMark/>
          </w:tcPr>
          <w:p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III</w:t>
            </w:r>
          </w:p>
        </w:tc>
        <w:tc>
          <w:tcPr>
            <w:tcW w:w="96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26 745</w:t>
            </w:r>
          </w:p>
        </w:tc>
        <w:tc>
          <w:tcPr>
            <w:tcW w:w="96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25 085</w:t>
            </w:r>
          </w:p>
        </w:tc>
        <w:tc>
          <w:tcPr>
            <w:tcW w:w="142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42,8</w:t>
            </w:r>
          </w:p>
        </w:tc>
        <w:tc>
          <w:tcPr>
            <w:tcW w:w="1420" w:type="dxa"/>
            <w:tcBorders>
              <w:top w:val="nil"/>
              <w:left w:val="nil"/>
              <w:bottom w:val="nil"/>
              <w:right w:val="single" w:sz="8" w:space="0" w:color="auto"/>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40,2</w:t>
            </w:r>
          </w:p>
        </w:tc>
      </w:tr>
      <w:tr w:rsidR="00742C46" w:rsidRPr="00742C46" w:rsidTr="00742C46">
        <w:trPr>
          <w:trHeight w:val="315"/>
        </w:trPr>
        <w:tc>
          <w:tcPr>
            <w:tcW w:w="960" w:type="dxa"/>
            <w:vMerge/>
            <w:tcBorders>
              <w:top w:val="nil"/>
              <w:left w:val="single" w:sz="8" w:space="0" w:color="auto"/>
              <w:bottom w:val="nil"/>
              <w:right w:val="nil"/>
            </w:tcBorders>
            <w:vAlign w:val="center"/>
            <w:hideMark/>
          </w:tcPr>
          <w:p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single" w:sz="8" w:space="0" w:color="auto"/>
              <w:bottom w:val="nil"/>
              <w:right w:val="single" w:sz="8" w:space="0" w:color="auto"/>
            </w:tcBorders>
            <w:shd w:val="clear" w:color="auto" w:fill="auto"/>
            <w:noWrap/>
            <w:vAlign w:val="bottom"/>
            <w:hideMark/>
          </w:tcPr>
          <w:p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IV</w:t>
            </w:r>
          </w:p>
        </w:tc>
        <w:tc>
          <w:tcPr>
            <w:tcW w:w="96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27 110</w:t>
            </w:r>
          </w:p>
        </w:tc>
        <w:tc>
          <w:tcPr>
            <w:tcW w:w="96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25 072</w:t>
            </w:r>
          </w:p>
        </w:tc>
        <w:tc>
          <w:tcPr>
            <w:tcW w:w="142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43,6</w:t>
            </w:r>
          </w:p>
        </w:tc>
        <w:tc>
          <w:tcPr>
            <w:tcW w:w="1420" w:type="dxa"/>
            <w:tcBorders>
              <w:top w:val="nil"/>
              <w:left w:val="nil"/>
              <w:bottom w:val="nil"/>
              <w:right w:val="single" w:sz="8" w:space="0" w:color="auto"/>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40,3</w:t>
            </w:r>
          </w:p>
        </w:tc>
      </w:tr>
      <w:tr w:rsidR="00742C46" w:rsidRPr="00742C46" w:rsidTr="00742C46">
        <w:trPr>
          <w:trHeight w:val="300"/>
        </w:trPr>
        <w:tc>
          <w:tcPr>
            <w:tcW w:w="96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2021</w:t>
            </w:r>
          </w:p>
        </w:tc>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w:t>
            </w:r>
          </w:p>
        </w:tc>
        <w:tc>
          <w:tcPr>
            <w:tcW w:w="960" w:type="dxa"/>
            <w:tcBorders>
              <w:top w:val="single" w:sz="8" w:space="0" w:color="auto"/>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27 857</w:t>
            </w:r>
          </w:p>
        </w:tc>
        <w:tc>
          <w:tcPr>
            <w:tcW w:w="960" w:type="dxa"/>
            <w:tcBorders>
              <w:top w:val="single" w:sz="8" w:space="0" w:color="auto"/>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26 387</w:t>
            </w:r>
          </w:p>
        </w:tc>
        <w:tc>
          <w:tcPr>
            <w:tcW w:w="1420" w:type="dxa"/>
            <w:tcBorders>
              <w:top w:val="single" w:sz="8" w:space="0" w:color="auto"/>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42,9</w:t>
            </w:r>
          </w:p>
        </w:tc>
        <w:tc>
          <w:tcPr>
            <w:tcW w:w="1420" w:type="dxa"/>
            <w:tcBorders>
              <w:top w:val="single" w:sz="8" w:space="0" w:color="auto"/>
              <w:left w:val="nil"/>
              <w:bottom w:val="nil"/>
              <w:right w:val="single" w:sz="8" w:space="0" w:color="auto"/>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40,7</w:t>
            </w:r>
          </w:p>
        </w:tc>
      </w:tr>
      <w:tr w:rsidR="00742C46" w:rsidRPr="00742C46" w:rsidTr="00742C46">
        <w:trPr>
          <w:trHeight w:val="300"/>
        </w:trPr>
        <w:tc>
          <w:tcPr>
            <w:tcW w:w="960" w:type="dxa"/>
            <w:vMerge/>
            <w:tcBorders>
              <w:top w:val="single" w:sz="8" w:space="0" w:color="auto"/>
              <w:left w:val="single" w:sz="8" w:space="0" w:color="auto"/>
              <w:bottom w:val="single" w:sz="8" w:space="0" w:color="000000"/>
              <w:right w:val="nil"/>
            </w:tcBorders>
            <w:vAlign w:val="center"/>
            <w:hideMark/>
          </w:tcPr>
          <w:p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single" w:sz="8" w:space="0" w:color="auto"/>
              <w:bottom w:val="nil"/>
              <w:right w:val="single" w:sz="8" w:space="0" w:color="auto"/>
            </w:tcBorders>
            <w:shd w:val="clear" w:color="auto" w:fill="auto"/>
            <w:noWrap/>
            <w:vAlign w:val="bottom"/>
            <w:hideMark/>
          </w:tcPr>
          <w:p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II</w:t>
            </w:r>
          </w:p>
        </w:tc>
        <w:tc>
          <w:tcPr>
            <w:tcW w:w="96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28 325</w:t>
            </w:r>
          </w:p>
        </w:tc>
        <w:tc>
          <w:tcPr>
            <w:tcW w:w="96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26 157</w:t>
            </w:r>
          </w:p>
        </w:tc>
        <w:tc>
          <w:tcPr>
            <w:tcW w:w="142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43,4</w:t>
            </w:r>
          </w:p>
        </w:tc>
        <w:tc>
          <w:tcPr>
            <w:tcW w:w="1420" w:type="dxa"/>
            <w:tcBorders>
              <w:top w:val="nil"/>
              <w:left w:val="nil"/>
              <w:bottom w:val="nil"/>
              <w:right w:val="single" w:sz="8" w:space="0" w:color="auto"/>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40,0</w:t>
            </w:r>
          </w:p>
        </w:tc>
      </w:tr>
      <w:tr w:rsidR="00742C46" w:rsidRPr="00742C46" w:rsidTr="00742C46">
        <w:trPr>
          <w:trHeight w:val="315"/>
        </w:trPr>
        <w:tc>
          <w:tcPr>
            <w:tcW w:w="960" w:type="dxa"/>
            <w:vMerge/>
            <w:tcBorders>
              <w:top w:val="single" w:sz="8" w:space="0" w:color="auto"/>
              <w:left w:val="single" w:sz="8" w:space="0" w:color="auto"/>
              <w:bottom w:val="single" w:sz="8" w:space="0" w:color="000000"/>
              <w:right w:val="nil"/>
            </w:tcBorders>
            <w:vAlign w:val="center"/>
            <w:hideMark/>
          </w:tcPr>
          <w:p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ııı</w:t>
            </w:r>
          </w:p>
        </w:tc>
        <w:tc>
          <w:tcPr>
            <w:tcW w:w="960" w:type="dxa"/>
            <w:tcBorders>
              <w:top w:val="nil"/>
              <w:left w:val="nil"/>
              <w:bottom w:val="single" w:sz="8" w:space="0" w:color="auto"/>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28 996</w:t>
            </w:r>
          </w:p>
        </w:tc>
        <w:tc>
          <w:tcPr>
            <w:tcW w:w="960" w:type="dxa"/>
            <w:tcBorders>
              <w:top w:val="nil"/>
              <w:left w:val="nil"/>
              <w:bottom w:val="single" w:sz="8" w:space="0" w:color="auto"/>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26 809</w:t>
            </w:r>
          </w:p>
        </w:tc>
        <w:tc>
          <w:tcPr>
            <w:tcW w:w="1420" w:type="dxa"/>
            <w:tcBorders>
              <w:top w:val="nil"/>
              <w:left w:val="nil"/>
              <w:bottom w:val="single" w:sz="8" w:space="0" w:color="auto"/>
              <w:right w:val="nil"/>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44,0</w:t>
            </w:r>
          </w:p>
        </w:tc>
        <w:tc>
          <w:tcPr>
            <w:tcW w:w="1420" w:type="dxa"/>
            <w:tcBorders>
              <w:top w:val="nil"/>
              <w:left w:val="nil"/>
              <w:bottom w:val="single" w:sz="8" w:space="0" w:color="auto"/>
              <w:right w:val="single" w:sz="8" w:space="0" w:color="auto"/>
            </w:tcBorders>
            <w:shd w:val="clear" w:color="auto" w:fill="auto"/>
            <w:noWrap/>
            <w:vAlign w:val="bottom"/>
            <w:hideMark/>
          </w:tcPr>
          <w:p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40,7</w:t>
            </w:r>
          </w:p>
        </w:tc>
      </w:tr>
      <w:tr w:rsidR="00742C46" w:rsidRPr="00742C46" w:rsidTr="00742C46">
        <w:trPr>
          <w:trHeight w:val="300"/>
        </w:trPr>
        <w:tc>
          <w:tcPr>
            <w:tcW w:w="960" w:type="dxa"/>
            <w:tcBorders>
              <w:top w:val="nil"/>
              <w:left w:val="single" w:sz="8" w:space="0" w:color="auto"/>
              <w:bottom w:val="nil"/>
              <w:right w:val="nil"/>
            </w:tcBorders>
            <w:shd w:val="clear" w:color="auto" w:fill="auto"/>
            <w:noWrap/>
            <w:vAlign w:val="bottom"/>
            <w:hideMark/>
          </w:tcPr>
          <w:p w:rsidR="00742C46" w:rsidRPr="00742C46" w:rsidRDefault="00742C46" w:rsidP="00742C46">
            <w:pPr>
              <w:spacing w:after="0" w:line="240" w:lineRule="auto"/>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 </w:t>
            </w:r>
          </w:p>
        </w:tc>
        <w:tc>
          <w:tcPr>
            <w:tcW w:w="96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jc w:val="center"/>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rPr>
                <w:rFonts w:ascii="Times New Roman" w:eastAsia="Times New Roman" w:hAnsi="Times New Roman" w:cs="Times New Roman"/>
                <w:sz w:val="20"/>
                <w:szCs w:val="20"/>
                <w:lang w:val="en-GB" w:eastAsia="en-GB"/>
              </w:rPr>
            </w:pPr>
          </w:p>
        </w:tc>
        <w:tc>
          <w:tcPr>
            <w:tcW w:w="1420" w:type="dxa"/>
            <w:tcBorders>
              <w:top w:val="nil"/>
              <w:left w:val="nil"/>
              <w:bottom w:val="nil"/>
              <w:right w:val="nil"/>
            </w:tcBorders>
            <w:shd w:val="clear" w:color="auto" w:fill="auto"/>
            <w:noWrap/>
            <w:vAlign w:val="bottom"/>
            <w:hideMark/>
          </w:tcPr>
          <w:p w:rsidR="00742C46" w:rsidRPr="00742C46" w:rsidRDefault="00742C46" w:rsidP="00742C46">
            <w:pPr>
              <w:spacing w:after="0" w:line="240" w:lineRule="auto"/>
              <w:rPr>
                <w:rFonts w:ascii="Times New Roman" w:eastAsia="Times New Roman" w:hAnsi="Times New Roman" w:cs="Times New Roman"/>
                <w:sz w:val="20"/>
                <w:szCs w:val="20"/>
                <w:lang w:val="en-GB" w:eastAsia="en-GB"/>
              </w:rPr>
            </w:pPr>
          </w:p>
        </w:tc>
        <w:tc>
          <w:tcPr>
            <w:tcW w:w="1420" w:type="dxa"/>
            <w:tcBorders>
              <w:top w:val="nil"/>
              <w:left w:val="nil"/>
              <w:bottom w:val="nil"/>
              <w:right w:val="single" w:sz="8" w:space="0" w:color="auto"/>
            </w:tcBorders>
            <w:shd w:val="clear" w:color="auto" w:fill="auto"/>
            <w:noWrap/>
            <w:vAlign w:val="bottom"/>
            <w:hideMark/>
          </w:tcPr>
          <w:p w:rsidR="00742C46" w:rsidRPr="00742C46" w:rsidRDefault="00742C46" w:rsidP="00742C46">
            <w:pPr>
              <w:spacing w:after="0" w:line="240" w:lineRule="auto"/>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 </w:t>
            </w:r>
          </w:p>
        </w:tc>
      </w:tr>
      <w:tr w:rsidR="00742C46" w:rsidRPr="00742C46" w:rsidTr="00742C46">
        <w:trPr>
          <w:trHeight w:val="300"/>
        </w:trPr>
        <w:tc>
          <w:tcPr>
            <w:tcW w:w="6680" w:type="dxa"/>
            <w:gridSpan w:val="6"/>
            <w:tcBorders>
              <w:top w:val="nil"/>
              <w:left w:val="single" w:sz="8" w:space="0" w:color="auto"/>
              <w:bottom w:val="nil"/>
              <w:right w:val="single" w:sz="8" w:space="0" w:color="000000"/>
            </w:tcBorders>
            <w:shd w:val="clear" w:color="auto" w:fill="auto"/>
            <w:noWrap/>
            <w:vAlign w:val="bottom"/>
            <w:hideMark/>
          </w:tcPr>
          <w:p w:rsidR="00742C46" w:rsidRPr="00EC56F7" w:rsidRDefault="00742C46" w:rsidP="00742C46">
            <w:pPr>
              <w:spacing w:after="0" w:line="240" w:lineRule="auto"/>
              <w:rPr>
                <w:rFonts w:ascii="Arial" w:eastAsia="Times New Roman" w:hAnsi="Arial" w:cs="Arial"/>
                <w:b/>
                <w:bCs/>
                <w:sz w:val="16"/>
                <w:szCs w:val="16"/>
                <w:lang w:eastAsia="en-GB"/>
              </w:rPr>
            </w:pPr>
            <w:r w:rsidRPr="00EC56F7">
              <w:rPr>
                <w:rFonts w:ascii="Arial" w:eastAsia="Times New Roman" w:hAnsi="Arial" w:cs="Arial"/>
                <w:b/>
                <w:bCs/>
                <w:sz w:val="16"/>
                <w:szCs w:val="16"/>
                <w:lang w:eastAsia="en-GB"/>
              </w:rPr>
              <w:t>(1) Haftalık ortalama fiili çalışma saati işbaşında olanlar için hesaplanmıştır.</w:t>
            </w:r>
          </w:p>
        </w:tc>
      </w:tr>
      <w:tr w:rsidR="00742C46" w:rsidRPr="00742C46" w:rsidTr="00742C46">
        <w:trPr>
          <w:trHeight w:val="300"/>
        </w:trPr>
        <w:tc>
          <w:tcPr>
            <w:tcW w:w="6680" w:type="dxa"/>
            <w:gridSpan w:val="6"/>
            <w:tcBorders>
              <w:top w:val="nil"/>
              <w:left w:val="single" w:sz="8" w:space="0" w:color="auto"/>
              <w:bottom w:val="nil"/>
              <w:right w:val="single" w:sz="8" w:space="0" w:color="000000"/>
            </w:tcBorders>
            <w:shd w:val="clear" w:color="auto" w:fill="auto"/>
            <w:noWrap/>
            <w:vAlign w:val="bottom"/>
            <w:hideMark/>
          </w:tcPr>
          <w:p w:rsidR="00742C46" w:rsidRPr="00EC56F7" w:rsidRDefault="00742C46" w:rsidP="00742C46">
            <w:pPr>
              <w:spacing w:after="0" w:line="240" w:lineRule="auto"/>
              <w:rPr>
                <w:rFonts w:ascii="Arial" w:eastAsia="Times New Roman" w:hAnsi="Arial" w:cs="Arial"/>
                <w:b/>
                <w:bCs/>
                <w:sz w:val="16"/>
                <w:szCs w:val="16"/>
                <w:lang w:eastAsia="en-GB"/>
              </w:rPr>
            </w:pPr>
            <w:r w:rsidRPr="00EC56F7">
              <w:rPr>
                <w:rFonts w:ascii="Arial" w:eastAsia="Times New Roman" w:hAnsi="Arial" w:cs="Arial"/>
                <w:b/>
                <w:bCs/>
                <w:sz w:val="16"/>
                <w:szCs w:val="16"/>
                <w:lang w:eastAsia="en-GB"/>
              </w:rPr>
              <w:t>(2) Haftalık ortalama çalışma saati istihdamda olanlar için hesaplanmıştır.</w:t>
            </w:r>
          </w:p>
        </w:tc>
      </w:tr>
      <w:tr w:rsidR="00742C46" w:rsidRPr="00742C46" w:rsidTr="00742C46">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742C46" w:rsidRPr="00EC56F7" w:rsidRDefault="00742C46" w:rsidP="00742C46">
            <w:pPr>
              <w:spacing w:after="0" w:line="240" w:lineRule="auto"/>
              <w:rPr>
                <w:rFonts w:ascii="Calibri" w:eastAsia="Times New Roman" w:hAnsi="Calibri" w:cs="Calibri"/>
                <w:color w:val="000000"/>
                <w:lang w:eastAsia="en-GB"/>
              </w:rPr>
            </w:pPr>
            <w:r w:rsidRPr="00EC56F7">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rsidR="00742C46" w:rsidRPr="00EC56F7" w:rsidRDefault="00742C46" w:rsidP="00742C46">
            <w:pPr>
              <w:spacing w:after="0" w:line="240" w:lineRule="auto"/>
              <w:rPr>
                <w:rFonts w:ascii="Calibri" w:eastAsia="Times New Roman" w:hAnsi="Calibri" w:cs="Calibri"/>
                <w:color w:val="000000"/>
                <w:lang w:eastAsia="en-GB"/>
              </w:rPr>
            </w:pPr>
            <w:r w:rsidRPr="00EC56F7">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rsidR="00742C46" w:rsidRPr="00EC56F7" w:rsidRDefault="00742C46" w:rsidP="00742C46">
            <w:pPr>
              <w:spacing w:after="0" w:line="240" w:lineRule="auto"/>
              <w:rPr>
                <w:rFonts w:ascii="Calibri" w:eastAsia="Times New Roman" w:hAnsi="Calibri" w:cs="Calibri"/>
                <w:color w:val="000000"/>
                <w:lang w:eastAsia="en-GB"/>
              </w:rPr>
            </w:pPr>
            <w:r w:rsidRPr="00EC56F7">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rsidR="00742C46" w:rsidRPr="00EC56F7" w:rsidRDefault="00742C46" w:rsidP="00742C46">
            <w:pPr>
              <w:spacing w:after="0" w:line="240" w:lineRule="auto"/>
              <w:rPr>
                <w:rFonts w:ascii="Calibri" w:eastAsia="Times New Roman" w:hAnsi="Calibri" w:cs="Calibri"/>
                <w:color w:val="000000"/>
                <w:lang w:eastAsia="en-GB"/>
              </w:rPr>
            </w:pPr>
            <w:r w:rsidRPr="00EC56F7">
              <w:rPr>
                <w:rFonts w:ascii="Calibri" w:eastAsia="Times New Roman" w:hAnsi="Calibri" w:cs="Calibri"/>
                <w:color w:val="000000"/>
                <w:lang w:eastAsia="en-GB"/>
              </w:rPr>
              <w:t> </w:t>
            </w:r>
          </w:p>
        </w:tc>
        <w:tc>
          <w:tcPr>
            <w:tcW w:w="1420" w:type="dxa"/>
            <w:tcBorders>
              <w:top w:val="nil"/>
              <w:left w:val="nil"/>
              <w:bottom w:val="single" w:sz="8" w:space="0" w:color="auto"/>
              <w:right w:val="nil"/>
            </w:tcBorders>
            <w:shd w:val="clear" w:color="auto" w:fill="auto"/>
            <w:noWrap/>
            <w:vAlign w:val="bottom"/>
            <w:hideMark/>
          </w:tcPr>
          <w:p w:rsidR="00742C46" w:rsidRPr="00EC56F7" w:rsidRDefault="00742C46" w:rsidP="00742C46">
            <w:pPr>
              <w:spacing w:after="0" w:line="240" w:lineRule="auto"/>
              <w:rPr>
                <w:rFonts w:ascii="Calibri" w:eastAsia="Times New Roman" w:hAnsi="Calibri" w:cs="Calibri"/>
                <w:color w:val="000000"/>
                <w:lang w:eastAsia="en-GB"/>
              </w:rPr>
            </w:pPr>
            <w:r w:rsidRPr="00EC56F7">
              <w:rPr>
                <w:rFonts w:ascii="Calibri" w:eastAsia="Times New Roman" w:hAnsi="Calibri" w:cs="Calibri"/>
                <w:color w:val="000000"/>
                <w:lang w:eastAsia="en-GB"/>
              </w:rPr>
              <w:t> </w:t>
            </w:r>
          </w:p>
        </w:tc>
        <w:tc>
          <w:tcPr>
            <w:tcW w:w="1420" w:type="dxa"/>
            <w:tcBorders>
              <w:top w:val="nil"/>
              <w:left w:val="nil"/>
              <w:bottom w:val="single" w:sz="8" w:space="0" w:color="auto"/>
              <w:right w:val="single" w:sz="8" w:space="0" w:color="auto"/>
            </w:tcBorders>
            <w:shd w:val="clear" w:color="auto" w:fill="auto"/>
            <w:noWrap/>
            <w:vAlign w:val="bottom"/>
            <w:hideMark/>
          </w:tcPr>
          <w:p w:rsidR="00742C46" w:rsidRPr="00EC56F7" w:rsidRDefault="00742C46" w:rsidP="00742C46">
            <w:pPr>
              <w:spacing w:after="0" w:line="240" w:lineRule="auto"/>
              <w:rPr>
                <w:rFonts w:ascii="Calibri" w:eastAsia="Times New Roman" w:hAnsi="Calibri" w:cs="Calibri"/>
                <w:color w:val="000000"/>
                <w:lang w:eastAsia="en-GB"/>
              </w:rPr>
            </w:pPr>
            <w:r w:rsidRPr="00EC56F7">
              <w:rPr>
                <w:rFonts w:ascii="Calibri" w:eastAsia="Times New Roman" w:hAnsi="Calibri" w:cs="Calibri"/>
                <w:color w:val="000000"/>
                <w:lang w:eastAsia="en-GB"/>
              </w:rPr>
              <w:t> </w:t>
            </w:r>
          </w:p>
        </w:tc>
      </w:tr>
    </w:tbl>
    <w:p w:rsidR="00227CC8" w:rsidRPr="000155B9" w:rsidRDefault="000155B9" w:rsidP="000155B9">
      <w:pPr>
        <w:spacing w:before="60"/>
        <w:rPr>
          <w:b/>
          <w:sz w:val="18"/>
        </w:rPr>
      </w:pPr>
      <w:r w:rsidRPr="000155B9">
        <w:rPr>
          <w:b/>
          <w:sz w:val="18"/>
        </w:rPr>
        <w:t>*Kaynak:Tüik, Betam</w:t>
      </w:r>
    </w:p>
    <w:p w:rsidR="00227CC8" w:rsidRDefault="00227CC8" w:rsidP="00852202"/>
    <w:p w:rsidR="00FA2905" w:rsidRDefault="00FA2905" w:rsidP="00852202"/>
    <w:p w:rsidR="00FA2905" w:rsidRDefault="00FA2905" w:rsidP="00852202"/>
    <w:p w:rsidR="00FA2905" w:rsidRDefault="00FA2905" w:rsidP="00852202"/>
    <w:p w:rsidR="00FA2905" w:rsidRDefault="00FA2905" w:rsidP="00852202"/>
    <w:p w:rsidR="00FA2905" w:rsidRDefault="00FA2905" w:rsidP="00852202"/>
    <w:p w:rsidR="00FA2905" w:rsidRDefault="00FA2905" w:rsidP="00852202"/>
    <w:p w:rsidR="00FA2905" w:rsidRDefault="00FA2905" w:rsidP="00852202"/>
    <w:p w:rsidR="00FA2905" w:rsidRDefault="00FA2905" w:rsidP="00852202"/>
    <w:p w:rsidR="00FA2905" w:rsidRDefault="00FA2905" w:rsidP="00852202"/>
    <w:p w:rsidR="00227CC8" w:rsidRPr="009026ED" w:rsidRDefault="00227CC8" w:rsidP="00852202">
      <w:pPr>
        <w:rPr>
          <w:b/>
        </w:rPr>
      </w:pPr>
      <w:r w:rsidRPr="009026ED">
        <w:rPr>
          <w:b/>
        </w:rPr>
        <w:lastRenderedPageBreak/>
        <w:t xml:space="preserve">Tablo 2 : </w:t>
      </w:r>
      <w:r w:rsidR="00501F3B" w:rsidRPr="009026ED">
        <w:rPr>
          <w:b/>
        </w:rPr>
        <w:t>Mevsim etkilerinden arındırılm</w:t>
      </w:r>
      <w:r w:rsidR="008D15F9">
        <w:rPr>
          <w:b/>
        </w:rPr>
        <w:t>ış sektörel istihdam (bin kişi)*</w:t>
      </w:r>
    </w:p>
    <w:tbl>
      <w:tblPr>
        <w:tblW w:w="10322" w:type="dxa"/>
        <w:tblLook w:val="04A0" w:firstRow="1" w:lastRow="0" w:firstColumn="1" w:lastColumn="0" w:noHBand="0" w:noVBand="1"/>
      </w:tblPr>
      <w:tblGrid>
        <w:gridCol w:w="705"/>
        <w:gridCol w:w="705"/>
        <w:gridCol w:w="769"/>
        <w:gridCol w:w="755"/>
        <w:gridCol w:w="601"/>
        <w:gridCol w:w="697"/>
        <w:gridCol w:w="666"/>
        <w:gridCol w:w="971"/>
        <w:gridCol w:w="778"/>
        <w:gridCol w:w="672"/>
        <w:gridCol w:w="642"/>
        <w:gridCol w:w="697"/>
        <w:gridCol w:w="666"/>
        <w:gridCol w:w="1002"/>
      </w:tblGrid>
      <w:tr w:rsidR="00F109B5" w:rsidRPr="00FA2905" w:rsidTr="00FA2905">
        <w:trPr>
          <w:trHeight w:val="266"/>
        </w:trPr>
        <w:tc>
          <w:tcPr>
            <w:tcW w:w="705" w:type="dxa"/>
            <w:tcBorders>
              <w:top w:val="single" w:sz="8" w:space="0" w:color="auto"/>
              <w:left w:val="single" w:sz="8" w:space="0" w:color="auto"/>
              <w:bottom w:val="nil"/>
              <w:right w:val="nil"/>
            </w:tcBorders>
            <w:shd w:val="clear" w:color="auto" w:fill="auto"/>
            <w:noWrap/>
            <w:vAlign w:val="bottom"/>
            <w:hideMark/>
          </w:tcPr>
          <w:p w:rsidR="00F109B5" w:rsidRPr="00EC56F7" w:rsidRDefault="00F109B5" w:rsidP="00F109B5">
            <w:pPr>
              <w:spacing w:after="0" w:line="240" w:lineRule="auto"/>
              <w:rPr>
                <w:rFonts w:ascii="Calibri" w:eastAsia="Times New Roman" w:hAnsi="Calibri" w:cs="Calibri"/>
                <w:color w:val="000000"/>
                <w:sz w:val="16"/>
                <w:lang w:eastAsia="en-GB"/>
              </w:rPr>
            </w:pPr>
            <w:r w:rsidRPr="00EC56F7">
              <w:rPr>
                <w:rFonts w:ascii="Calibri" w:eastAsia="Times New Roman" w:hAnsi="Calibri" w:cs="Calibri"/>
                <w:color w:val="000000"/>
                <w:sz w:val="16"/>
                <w:lang w:eastAsia="en-GB"/>
              </w:rPr>
              <w:t> </w:t>
            </w:r>
          </w:p>
        </w:tc>
        <w:tc>
          <w:tcPr>
            <w:tcW w:w="705" w:type="dxa"/>
            <w:tcBorders>
              <w:top w:val="single" w:sz="8" w:space="0" w:color="auto"/>
              <w:left w:val="nil"/>
              <w:bottom w:val="nil"/>
              <w:right w:val="single" w:sz="8" w:space="0" w:color="auto"/>
            </w:tcBorders>
            <w:shd w:val="clear" w:color="auto" w:fill="auto"/>
            <w:noWrap/>
            <w:vAlign w:val="bottom"/>
            <w:hideMark/>
          </w:tcPr>
          <w:p w:rsidR="00F109B5" w:rsidRPr="00EC56F7" w:rsidRDefault="00F109B5" w:rsidP="00F109B5">
            <w:pPr>
              <w:spacing w:after="0" w:line="240" w:lineRule="auto"/>
              <w:rPr>
                <w:rFonts w:ascii="Calibri" w:eastAsia="Times New Roman" w:hAnsi="Calibri" w:cs="Calibri"/>
                <w:color w:val="000000"/>
                <w:sz w:val="16"/>
                <w:lang w:eastAsia="en-GB"/>
              </w:rPr>
            </w:pPr>
            <w:r w:rsidRPr="00EC56F7">
              <w:rPr>
                <w:rFonts w:ascii="Calibri" w:eastAsia="Times New Roman" w:hAnsi="Calibri" w:cs="Calibri"/>
                <w:color w:val="000000"/>
                <w:sz w:val="16"/>
                <w:lang w:eastAsia="en-GB"/>
              </w:rPr>
              <w:t> </w:t>
            </w:r>
          </w:p>
        </w:tc>
        <w:tc>
          <w:tcPr>
            <w:tcW w:w="4455" w:type="dxa"/>
            <w:gridSpan w:val="6"/>
            <w:tcBorders>
              <w:top w:val="single" w:sz="8" w:space="0" w:color="auto"/>
              <w:left w:val="nil"/>
              <w:bottom w:val="single" w:sz="8" w:space="0" w:color="auto"/>
              <w:right w:val="single" w:sz="8" w:space="0" w:color="000000"/>
            </w:tcBorders>
            <w:shd w:val="clear" w:color="auto" w:fill="auto"/>
            <w:noWrap/>
            <w:vAlign w:val="bottom"/>
            <w:hideMark/>
          </w:tcPr>
          <w:p w:rsidR="00F109B5" w:rsidRPr="00FA2905" w:rsidRDefault="00F109B5" w:rsidP="00F109B5">
            <w:pPr>
              <w:spacing w:after="0" w:line="240" w:lineRule="auto"/>
              <w:jc w:val="center"/>
              <w:rPr>
                <w:rFonts w:ascii="Calibri" w:eastAsia="Times New Roman" w:hAnsi="Calibri" w:cs="Calibri"/>
                <w:b/>
                <w:bCs/>
                <w:color w:val="000000"/>
                <w:sz w:val="16"/>
                <w:lang w:val="en-GB" w:eastAsia="en-GB"/>
              </w:rPr>
            </w:pPr>
            <w:r w:rsidRPr="00FA2905">
              <w:rPr>
                <w:rFonts w:ascii="Calibri" w:eastAsia="Times New Roman" w:hAnsi="Calibri" w:cs="Calibri"/>
                <w:b/>
                <w:bCs/>
                <w:color w:val="000000"/>
                <w:sz w:val="16"/>
                <w:lang w:val="en-GB" w:eastAsia="en-GB"/>
              </w:rPr>
              <w:t>ERKEK</w:t>
            </w:r>
          </w:p>
        </w:tc>
        <w:tc>
          <w:tcPr>
            <w:tcW w:w="4457" w:type="dxa"/>
            <w:gridSpan w:val="6"/>
            <w:tcBorders>
              <w:top w:val="single" w:sz="8" w:space="0" w:color="auto"/>
              <w:left w:val="nil"/>
              <w:bottom w:val="single" w:sz="8" w:space="0" w:color="auto"/>
              <w:right w:val="single" w:sz="8" w:space="0" w:color="000000"/>
            </w:tcBorders>
            <w:shd w:val="clear" w:color="auto" w:fill="auto"/>
            <w:noWrap/>
            <w:vAlign w:val="bottom"/>
            <w:hideMark/>
          </w:tcPr>
          <w:p w:rsidR="00F109B5" w:rsidRPr="00FA2905" w:rsidRDefault="00F109B5" w:rsidP="00F109B5">
            <w:pPr>
              <w:spacing w:after="0" w:line="240" w:lineRule="auto"/>
              <w:jc w:val="center"/>
              <w:rPr>
                <w:rFonts w:ascii="Calibri" w:eastAsia="Times New Roman" w:hAnsi="Calibri" w:cs="Calibri"/>
                <w:b/>
                <w:bCs/>
                <w:color w:val="000000"/>
                <w:sz w:val="16"/>
                <w:lang w:val="en-GB" w:eastAsia="en-GB"/>
              </w:rPr>
            </w:pPr>
            <w:r w:rsidRPr="00FA2905">
              <w:rPr>
                <w:rFonts w:ascii="Calibri" w:eastAsia="Times New Roman" w:hAnsi="Calibri" w:cs="Calibri"/>
                <w:b/>
                <w:bCs/>
                <w:color w:val="000000"/>
                <w:sz w:val="16"/>
                <w:lang w:val="en-GB" w:eastAsia="en-GB"/>
              </w:rPr>
              <w:t>KADIN</w:t>
            </w:r>
          </w:p>
        </w:tc>
      </w:tr>
      <w:tr w:rsidR="00F109B5" w:rsidRPr="00FA2905" w:rsidTr="00FA2905">
        <w:trPr>
          <w:trHeight w:val="266"/>
        </w:trPr>
        <w:tc>
          <w:tcPr>
            <w:tcW w:w="705" w:type="dxa"/>
            <w:tcBorders>
              <w:top w:val="nil"/>
              <w:left w:val="single" w:sz="8" w:space="0" w:color="auto"/>
              <w:bottom w:val="single" w:sz="8" w:space="0" w:color="auto"/>
              <w:right w:val="nil"/>
            </w:tcBorders>
            <w:shd w:val="clear" w:color="auto" w:fill="auto"/>
            <w:noWrap/>
            <w:vAlign w:val="bottom"/>
            <w:hideMark/>
          </w:tcPr>
          <w:p w:rsidR="00F109B5" w:rsidRPr="00FA2905" w:rsidRDefault="00F109B5" w:rsidP="00F109B5">
            <w:pPr>
              <w:spacing w:after="0" w:line="240" w:lineRule="auto"/>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w:t>
            </w:r>
          </w:p>
        </w:tc>
        <w:tc>
          <w:tcPr>
            <w:tcW w:w="705" w:type="dxa"/>
            <w:tcBorders>
              <w:top w:val="nil"/>
              <w:left w:val="nil"/>
              <w:bottom w:val="single" w:sz="8" w:space="0" w:color="auto"/>
              <w:right w:val="single" w:sz="8" w:space="0" w:color="auto"/>
            </w:tcBorders>
            <w:shd w:val="clear" w:color="auto" w:fill="auto"/>
            <w:noWrap/>
            <w:vAlign w:val="bottom"/>
            <w:hideMark/>
          </w:tcPr>
          <w:p w:rsidR="00F109B5" w:rsidRPr="00FA2905" w:rsidRDefault="00F109B5" w:rsidP="00F109B5">
            <w:pPr>
              <w:spacing w:after="0" w:line="240" w:lineRule="auto"/>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w:t>
            </w:r>
          </w:p>
        </w:tc>
        <w:tc>
          <w:tcPr>
            <w:tcW w:w="769"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b/>
                <w:bCs/>
                <w:color w:val="000000"/>
                <w:sz w:val="16"/>
                <w:lang w:val="en-GB" w:eastAsia="en-GB"/>
              </w:rPr>
            </w:pPr>
            <w:r w:rsidRPr="00FA2905">
              <w:rPr>
                <w:rFonts w:ascii="Calibri" w:eastAsia="Times New Roman" w:hAnsi="Calibri" w:cs="Calibri"/>
                <w:b/>
                <w:bCs/>
                <w:color w:val="000000"/>
                <w:sz w:val="16"/>
                <w:lang w:val="en-GB" w:eastAsia="en-GB"/>
              </w:rPr>
              <w:t>Toplam</w:t>
            </w:r>
          </w:p>
        </w:tc>
        <w:tc>
          <w:tcPr>
            <w:tcW w:w="755"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b/>
                <w:bCs/>
                <w:color w:val="000000"/>
                <w:sz w:val="16"/>
                <w:lang w:val="en-GB" w:eastAsia="en-GB"/>
              </w:rPr>
            </w:pPr>
            <w:r w:rsidRPr="00FA2905">
              <w:rPr>
                <w:rFonts w:ascii="Calibri" w:eastAsia="Times New Roman" w:hAnsi="Calibri" w:cs="Calibri"/>
                <w:b/>
                <w:bCs/>
                <w:color w:val="000000"/>
                <w:sz w:val="16"/>
                <w:lang w:val="en-GB" w:eastAsia="en-GB"/>
              </w:rPr>
              <w:t>TD**</w:t>
            </w:r>
          </w:p>
        </w:tc>
        <w:tc>
          <w:tcPr>
            <w:tcW w:w="594"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b/>
                <w:bCs/>
                <w:color w:val="000000"/>
                <w:sz w:val="16"/>
                <w:lang w:val="en-GB" w:eastAsia="en-GB"/>
              </w:rPr>
            </w:pPr>
            <w:r w:rsidRPr="00FA2905">
              <w:rPr>
                <w:rFonts w:ascii="Calibri" w:eastAsia="Times New Roman" w:hAnsi="Calibri" w:cs="Calibri"/>
                <w:b/>
                <w:bCs/>
                <w:color w:val="000000"/>
                <w:sz w:val="16"/>
                <w:lang w:val="en-GB" w:eastAsia="en-GB"/>
              </w:rPr>
              <w:t>Tarım</w:t>
            </w:r>
          </w:p>
        </w:tc>
        <w:tc>
          <w:tcPr>
            <w:tcW w:w="697"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b/>
                <w:bCs/>
                <w:color w:val="000000"/>
                <w:sz w:val="16"/>
                <w:lang w:val="en-GB" w:eastAsia="en-GB"/>
              </w:rPr>
            </w:pPr>
            <w:r w:rsidRPr="00FA2905">
              <w:rPr>
                <w:rFonts w:ascii="Calibri" w:eastAsia="Times New Roman" w:hAnsi="Calibri" w:cs="Calibri"/>
                <w:b/>
                <w:bCs/>
                <w:color w:val="000000"/>
                <w:sz w:val="16"/>
                <w:lang w:val="en-GB" w:eastAsia="en-GB"/>
              </w:rPr>
              <w:t>Sanayi</w:t>
            </w:r>
          </w:p>
        </w:tc>
        <w:tc>
          <w:tcPr>
            <w:tcW w:w="666"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b/>
                <w:bCs/>
                <w:color w:val="000000"/>
                <w:sz w:val="16"/>
                <w:lang w:val="en-GB" w:eastAsia="en-GB"/>
              </w:rPr>
            </w:pPr>
            <w:r w:rsidRPr="00FA2905">
              <w:rPr>
                <w:rFonts w:ascii="Calibri" w:eastAsia="Times New Roman" w:hAnsi="Calibri" w:cs="Calibri"/>
                <w:b/>
                <w:bCs/>
                <w:color w:val="000000"/>
                <w:sz w:val="16"/>
                <w:lang w:val="en-GB" w:eastAsia="en-GB"/>
              </w:rPr>
              <w:t>İnşaat</w:t>
            </w:r>
          </w:p>
        </w:tc>
        <w:tc>
          <w:tcPr>
            <w:tcW w:w="971" w:type="dxa"/>
            <w:tcBorders>
              <w:top w:val="nil"/>
              <w:left w:val="nil"/>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b/>
                <w:bCs/>
                <w:color w:val="000000"/>
                <w:sz w:val="16"/>
                <w:lang w:val="en-GB" w:eastAsia="en-GB"/>
              </w:rPr>
            </w:pPr>
            <w:r w:rsidRPr="00FA2905">
              <w:rPr>
                <w:rFonts w:ascii="Calibri" w:eastAsia="Times New Roman" w:hAnsi="Calibri" w:cs="Calibri"/>
                <w:b/>
                <w:bCs/>
                <w:color w:val="000000"/>
                <w:sz w:val="16"/>
                <w:lang w:val="en-GB" w:eastAsia="en-GB"/>
              </w:rPr>
              <w:t>Hizmetler</w:t>
            </w:r>
          </w:p>
        </w:tc>
        <w:tc>
          <w:tcPr>
            <w:tcW w:w="778"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b/>
                <w:bCs/>
                <w:color w:val="000000"/>
                <w:sz w:val="16"/>
                <w:lang w:val="en-GB" w:eastAsia="en-GB"/>
              </w:rPr>
            </w:pPr>
            <w:r w:rsidRPr="00FA2905">
              <w:rPr>
                <w:rFonts w:ascii="Calibri" w:eastAsia="Times New Roman" w:hAnsi="Calibri" w:cs="Calibri"/>
                <w:b/>
                <w:bCs/>
                <w:color w:val="000000"/>
                <w:sz w:val="16"/>
                <w:lang w:val="en-GB" w:eastAsia="en-GB"/>
              </w:rPr>
              <w:t>Toplam</w:t>
            </w:r>
          </w:p>
        </w:tc>
        <w:tc>
          <w:tcPr>
            <w:tcW w:w="672"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b/>
                <w:bCs/>
                <w:color w:val="000000"/>
                <w:sz w:val="16"/>
                <w:lang w:val="en-GB" w:eastAsia="en-GB"/>
              </w:rPr>
            </w:pPr>
            <w:r w:rsidRPr="00FA2905">
              <w:rPr>
                <w:rFonts w:ascii="Calibri" w:eastAsia="Times New Roman" w:hAnsi="Calibri" w:cs="Calibri"/>
                <w:b/>
                <w:bCs/>
                <w:color w:val="000000"/>
                <w:sz w:val="16"/>
                <w:lang w:val="en-GB" w:eastAsia="en-GB"/>
              </w:rPr>
              <w:t>TD**</w:t>
            </w:r>
          </w:p>
        </w:tc>
        <w:tc>
          <w:tcPr>
            <w:tcW w:w="642"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b/>
                <w:bCs/>
                <w:color w:val="000000"/>
                <w:sz w:val="16"/>
                <w:lang w:val="en-GB" w:eastAsia="en-GB"/>
              </w:rPr>
            </w:pPr>
            <w:r w:rsidRPr="00FA2905">
              <w:rPr>
                <w:rFonts w:ascii="Calibri" w:eastAsia="Times New Roman" w:hAnsi="Calibri" w:cs="Calibri"/>
                <w:b/>
                <w:bCs/>
                <w:color w:val="000000"/>
                <w:sz w:val="16"/>
                <w:lang w:val="en-GB" w:eastAsia="en-GB"/>
              </w:rPr>
              <w:t>Tarım</w:t>
            </w:r>
          </w:p>
        </w:tc>
        <w:tc>
          <w:tcPr>
            <w:tcW w:w="697"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b/>
                <w:bCs/>
                <w:color w:val="000000"/>
                <w:sz w:val="16"/>
                <w:lang w:val="en-GB" w:eastAsia="en-GB"/>
              </w:rPr>
            </w:pPr>
            <w:r w:rsidRPr="00FA2905">
              <w:rPr>
                <w:rFonts w:ascii="Calibri" w:eastAsia="Times New Roman" w:hAnsi="Calibri" w:cs="Calibri"/>
                <w:b/>
                <w:bCs/>
                <w:color w:val="000000"/>
                <w:sz w:val="16"/>
                <w:lang w:val="en-GB" w:eastAsia="en-GB"/>
              </w:rPr>
              <w:t>Sanayi</w:t>
            </w:r>
          </w:p>
        </w:tc>
        <w:tc>
          <w:tcPr>
            <w:tcW w:w="666"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b/>
                <w:bCs/>
                <w:color w:val="000000"/>
                <w:sz w:val="16"/>
                <w:lang w:val="en-GB" w:eastAsia="en-GB"/>
              </w:rPr>
            </w:pPr>
            <w:r w:rsidRPr="00FA2905">
              <w:rPr>
                <w:rFonts w:ascii="Calibri" w:eastAsia="Times New Roman" w:hAnsi="Calibri" w:cs="Calibri"/>
                <w:b/>
                <w:bCs/>
                <w:color w:val="000000"/>
                <w:sz w:val="16"/>
                <w:lang w:val="en-GB" w:eastAsia="en-GB"/>
              </w:rPr>
              <w:t>İnşaat</w:t>
            </w:r>
          </w:p>
        </w:tc>
        <w:tc>
          <w:tcPr>
            <w:tcW w:w="999" w:type="dxa"/>
            <w:tcBorders>
              <w:top w:val="nil"/>
              <w:left w:val="nil"/>
              <w:bottom w:val="single" w:sz="8" w:space="0" w:color="auto"/>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b/>
                <w:bCs/>
                <w:color w:val="000000"/>
                <w:sz w:val="16"/>
                <w:lang w:val="en-GB" w:eastAsia="en-GB"/>
              </w:rPr>
            </w:pPr>
            <w:r w:rsidRPr="00FA2905">
              <w:rPr>
                <w:rFonts w:ascii="Calibri" w:eastAsia="Times New Roman" w:hAnsi="Calibri" w:cs="Calibri"/>
                <w:b/>
                <w:bCs/>
                <w:color w:val="000000"/>
                <w:sz w:val="16"/>
                <w:lang w:val="en-GB" w:eastAsia="en-GB"/>
              </w:rPr>
              <w:t>Hizmetler</w:t>
            </w:r>
          </w:p>
        </w:tc>
      </w:tr>
      <w:tr w:rsidR="00F109B5" w:rsidRPr="00FA2905" w:rsidTr="00FA2905">
        <w:trPr>
          <w:trHeight w:val="253"/>
        </w:trPr>
        <w:tc>
          <w:tcPr>
            <w:tcW w:w="705" w:type="dxa"/>
            <w:vMerge w:val="restart"/>
            <w:tcBorders>
              <w:top w:val="nil"/>
              <w:left w:val="single" w:sz="8" w:space="0" w:color="auto"/>
              <w:bottom w:val="single" w:sz="8" w:space="0" w:color="000000"/>
              <w:right w:val="nil"/>
            </w:tcBorders>
            <w:shd w:val="clear" w:color="auto" w:fill="auto"/>
            <w:noWrap/>
            <w:vAlign w:val="center"/>
            <w:hideMark/>
          </w:tcPr>
          <w:p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2017</w:t>
            </w:r>
          </w:p>
        </w:tc>
        <w:tc>
          <w:tcPr>
            <w:tcW w:w="705" w:type="dxa"/>
            <w:tcBorders>
              <w:top w:val="nil"/>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w:t>
            </w:r>
          </w:p>
        </w:tc>
        <w:tc>
          <w:tcPr>
            <w:tcW w:w="769" w:type="dxa"/>
            <w:tcBorders>
              <w:top w:val="single" w:sz="8" w:space="0" w:color="auto"/>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18 870</w:t>
            </w:r>
          </w:p>
        </w:tc>
        <w:tc>
          <w:tcPr>
            <w:tcW w:w="755" w:type="dxa"/>
            <w:tcBorders>
              <w:top w:val="single" w:sz="8" w:space="0" w:color="auto"/>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15 926</w:t>
            </w:r>
          </w:p>
        </w:tc>
        <w:tc>
          <w:tcPr>
            <w:tcW w:w="594" w:type="dxa"/>
            <w:tcBorders>
              <w:top w:val="single" w:sz="8" w:space="0" w:color="auto"/>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2 944</w:t>
            </w:r>
          </w:p>
        </w:tc>
        <w:tc>
          <w:tcPr>
            <w:tcW w:w="697" w:type="dxa"/>
            <w:tcBorders>
              <w:top w:val="single" w:sz="8" w:space="0" w:color="auto"/>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3 964</w:t>
            </w:r>
          </w:p>
        </w:tc>
        <w:tc>
          <w:tcPr>
            <w:tcW w:w="666" w:type="dxa"/>
            <w:tcBorders>
              <w:top w:val="single" w:sz="8" w:space="0" w:color="auto"/>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1 944</w:t>
            </w:r>
          </w:p>
        </w:tc>
        <w:tc>
          <w:tcPr>
            <w:tcW w:w="971" w:type="dxa"/>
            <w:tcBorders>
              <w:top w:val="single" w:sz="8" w:space="0" w:color="auto"/>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10 018</w:t>
            </w:r>
          </w:p>
        </w:tc>
        <w:tc>
          <w:tcPr>
            <w:tcW w:w="778" w:type="dxa"/>
            <w:tcBorders>
              <w:top w:val="nil"/>
              <w:left w:val="single" w:sz="8" w:space="0" w:color="auto"/>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8 517</w:t>
            </w:r>
          </w:p>
        </w:tc>
        <w:tc>
          <w:tcPr>
            <w:tcW w:w="672" w:type="dxa"/>
            <w:tcBorders>
              <w:top w:val="single" w:sz="8" w:space="0" w:color="auto"/>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6 078</w:t>
            </w:r>
          </w:p>
        </w:tc>
        <w:tc>
          <w:tcPr>
            <w:tcW w:w="642"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2 439</w:t>
            </w:r>
          </w:p>
        </w:tc>
        <w:tc>
          <w:tcPr>
            <w:tcW w:w="697"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1 258</w:t>
            </w:r>
          </w:p>
        </w:tc>
        <w:tc>
          <w:tcPr>
            <w:tcW w:w="666"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83</w:t>
            </w:r>
          </w:p>
        </w:tc>
        <w:tc>
          <w:tcPr>
            <w:tcW w:w="999" w:type="dxa"/>
            <w:tcBorders>
              <w:top w:val="nil"/>
              <w:left w:val="nil"/>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4 737</w:t>
            </w:r>
          </w:p>
        </w:tc>
      </w:tr>
      <w:tr w:rsidR="00F109B5" w:rsidRPr="00FA2905" w:rsidTr="00FA2905">
        <w:trPr>
          <w:trHeight w:val="253"/>
        </w:trPr>
        <w:tc>
          <w:tcPr>
            <w:tcW w:w="705" w:type="dxa"/>
            <w:vMerge/>
            <w:tcBorders>
              <w:top w:val="nil"/>
              <w:left w:val="single" w:sz="8" w:space="0" w:color="auto"/>
              <w:bottom w:val="single" w:sz="8" w:space="0" w:color="000000"/>
              <w:right w:val="nil"/>
            </w:tcBorders>
            <w:vAlign w:val="center"/>
            <w:hideMark/>
          </w:tcPr>
          <w:p w:rsidR="00F109B5" w:rsidRPr="00FA2905" w:rsidRDefault="00F109B5" w:rsidP="00F109B5">
            <w:pPr>
              <w:spacing w:after="0" w:line="240" w:lineRule="auto"/>
              <w:rPr>
                <w:rFonts w:ascii="Calibri" w:eastAsia="Times New Roman" w:hAnsi="Calibri" w:cs="Calibri"/>
                <w:color w:val="000000"/>
                <w:sz w:val="16"/>
                <w:lang w:val="en-GB" w:eastAsia="en-GB"/>
              </w:rPr>
            </w:pPr>
          </w:p>
        </w:tc>
        <w:tc>
          <w:tcPr>
            <w:tcW w:w="705" w:type="dxa"/>
            <w:tcBorders>
              <w:top w:val="nil"/>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II</w:t>
            </w:r>
          </w:p>
        </w:tc>
        <w:tc>
          <w:tcPr>
            <w:tcW w:w="769"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19 310</w:t>
            </w:r>
          </w:p>
        </w:tc>
        <w:tc>
          <w:tcPr>
            <w:tcW w:w="755"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16 364</w:t>
            </w:r>
          </w:p>
        </w:tc>
        <w:tc>
          <w:tcPr>
            <w:tcW w:w="594"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2 948</w:t>
            </w:r>
          </w:p>
        </w:tc>
        <w:tc>
          <w:tcPr>
            <w:tcW w:w="697"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4 110</w:t>
            </w:r>
          </w:p>
        </w:tc>
        <w:tc>
          <w:tcPr>
            <w:tcW w:w="666"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2 003</w:t>
            </w:r>
          </w:p>
        </w:tc>
        <w:tc>
          <w:tcPr>
            <w:tcW w:w="971"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10 251</w:t>
            </w:r>
          </w:p>
        </w:tc>
        <w:tc>
          <w:tcPr>
            <w:tcW w:w="778" w:type="dxa"/>
            <w:tcBorders>
              <w:top w:val="nil"/>
              <w:left w:val="single" w:sz="8" w:space="0" w:color="auto"/>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8 543</w:t>
            </w:r>
          </w:p>
        </w:tc>
        <w:tc>
          <w:tcPr>
            <w:tcW w:w="672" w:type="dxa"/>
            <w:tcBorders>
              <w:top w:val="nil"/>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6 186</w:t>
            </w:r>
          </w:p>
        </w:tc>
        <w:tc>
          <w:tcPr>
            <w:tcW w:w="642"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2 357</w:t>
            </w:r>
          </w:p>
        </w:tc>
        <w:tc>
          <w:tcPr>
            <w:tcW w:w="697"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1 266</w:t>
            </w:r>
          </w:p>
        </w:tc>
        <w:tc>
          <w:tcPr>
            <w:tcW w:w="666"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79</w:t>
            </w:r>
          </w:p>
        </w:tc>
        <w:tc>
          <w:tcPr>
            <w:tcW w:w="999" w:type="dxa"/>
            <w:tcBorders>
              <w:top w:val="nil"/>
              <w:left w:val="nil"/>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4 841</w:t>
            </w:r>
          </w:p>
        </w:tc>
      </w:tr>
      <w:tr w:rsidR="00F109B5" w:rsidRPr="00FA2905" w:rsidTr="00FA2905">
        <w:trPr>
          <w:trHeight w:val="253"/>
        </w:trPr>
        <w:tc>
          <w:tcPr>
            <w:tcW w:w="705" w:type="dxa"/>
            <w:vMerge/>
            <w:tcBorders>
              <w:top w:val="nil"/>
              <w:left w:val="single" w:sz="8" w:space="0" w:color="auto"/>
              <w:bottom w:val="single" w:sz="8" w:space="0" w:color="000000"/>
              <w:right w:val="nil"/>
            </w:tcBorders>
            <w:vAlign w:val="center"/>
            <w:hideMark/>
          </w:tcPr>
          <w:p w:rsidR="00F109B5" w:rsidRPr="00FA2905" w:rsidRDefault="00F109B5" w:rsidP="00F109B5">
            <w:pPr>
              <w:spacing w:after="0" w:line="240" w:lineRule="auto"/>
              <w:rPr>
                <w:rFonts w:ascii="Calibri" w:eastAsia="Times New Roman" w:hAnsi="Calibri" w:cs="Calibri"/>
                <w:color w:val="000000"/>
                <w:sz w:val="16"/>
                <w:lang w:val="en-GB" w:eastAsia="en-GB"/>
              </w:rPr>
            </w:pPr>
          </w:p>
        </w:tc>
        <w:tc>
          <w:tcPr>
            <w:tcW w:w="705" w:type="dxa"/>
            <w:tcBorders>
              <w:top w:val="nil"/>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III</w:t>
            </w:r>
          </w:p>
        </w:tc>
        <w:tc>
          <w:tcPr>
            <w:tcW w:w="769"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19 611</w:t>
            </w:r>
          </w:p>
        </w:tc>
        <w:tc>
          <w:tcPr>
            <w:tcW w:w="755"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16 643</w:t>
            </w:r>
          </w:p>
        </w:tc>
        <w:tc>
          <w:tcPr>
            <w:tcW w:w="594"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2 968</w:t>
            </w:r>
          </w:p>
        </w:tc>
        <w:tc>
          <w:tcPr>
            <w:tcW w:w="697"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4 189</w:t>
            </w:r>
          </w:p>
        </w:tc>
        <w:tc>
          <w:tcPr>
            <w:tcW w:w="666"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2 085</w:t>
            </w:r>
          </w:p>
        </w:tc>
        <w:tc>
          <w:tcPr>
            <w:tcW w:w="971"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10 369</w:t>
            </w:r>
          </w:p>
        </w:tc>
        <w:tc>
          <w:tcPr>
            <w:tcW w:w="778" w:type="dxa"/>
            <w:tcBorders>
              <w:top w:val="nil"/>
              <w:left w:val="single" w:sz="8" w:space="0" w:color="auto"/>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8 735</w:t>
            </w:r>
          </w:p>
        </w:tc>
        <w:tc>
          <w:tcPr>
            <w:tcW w:w="672" w:type="dxa"/>
            <w:tcBorders>
              <w:top w:val="nil"/>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6 313</w:t>
            </w:r>
          </w:p>
        </w:tc>
        <w:tc>
          <w:tcPr>
            <w:tcW w:w="642"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2 422</w:t>
            </w:r>
          </w:p>
        </w:tc>
        <w:tc>
          <w:tcPr>
            <w:tcW w:w="697"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1 288</w:t>
            </w:r>
          </w:p>
        </w:tc>
        <w:tc>
          <w:tcPr>
            <w:tcW w:w="666"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85</w:t>
            </w:r>
          </w:p>
        </w:tc>
        <w:tc>
          <w:tcPr>
            <w:tcW w:w="999" w:type="dxa"/>
            <w:tcBorders>
              <w:top w:val="nil"/>
              <w:left w:val="nil"/>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4 940</w:t>
            </w:r>
          </w:p>
        </w:tc>
      </w:tr>
      <w:tr w:rsidR="00F109B5" w:rsidRPr="00FA2905" w:rsidTr="00FA2905">
        <w:trPr>
          <w:trHeight w:val="266"/>
        </w:trPr>
        <w:tc>
          <w:tcPr>
            <w:tcW w:w="705" w:type="dxa"/>
            <w:vMerge/>
            <w:tcBorders>
              <w:top w:val="nil"/>
              <w:left w:val="single" w:sz="8" w:space="0" w:color="auto"/>
              <w:bottom w:val="single" w:sz="8" w:space="0" w:color="000000"/>
              <w:right w:val="nil"/>
            </w:tcBorders>
            <w:vAlign w:val="center"/>
            <w:hideMark/>
          </w:tcPr>
          <w:p w:rsidR="00F109B5" w:rsidRPr="00FA2905" w:rsidRDefault="00F109B5" w:rsidP="00F109B5">
            <w:pPr>
              <w:spacing w:after="0" w:line="240" w:lineRule="auto"/>
              <w:rPr>
                <w:rFonts w:ascii="Calibri" w:eastAsia="Times New Roman" w:hAnsi="Calibri" w:cs="Calibri"/>
                <w:color w:val="000000"/>
                <w:sz w:val="16"/>
                <w:lang w:val="en-GB" w:eastAsia="en-GB"/>
              </w:rPr>
            </w:pPr>
          </w:p>
        </w:tc>
        <w:tc>
          <w:tcPr>
            <w:tcW w:w="705" w:type="dxa"/>
            <w:tcBorders>
              <w:top w:val="nil"/>
              <w:left w:val="single" w:sz="8" w:space="0" w:color="auto"/>
              <w:bottom w:val="single" w:sz="8" w:space="0" w:color="auto"/>
              <w:right w:val="single" w:sz="8" w:space="0" w:color="auto"/>
            </w:tcBorders>
            <w:shd w:val="clear" w:color="auto" w:fill="auto"/>
            <w:noWrap/>
            <w:vAlign w:val="bottom"/>
            <w:hideMark/>
          </w:tcPr>
          <w:p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IV</w:t>
            </w:r>
          </w:p>
        </w:tc>
        <w:tc>
          <w:tcPr>
            <w:tcW w:w="769"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19 662</w:t>
            </w:r>
          </w:p>
        </w:tc>
        <w:tc>
          <w:tcPr>
            <w:tcW w:w="755"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16 678</w:t>
            </w:r>
          </w:p>
        </w:tc>
        <w:tc>
          <w:tcPr>
            <w:tcW w:w="594"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2 984</w:t>
            </w:r>
          </w:p>
        </w:tc>
        <w:tc>
          <w:tcPr>
            <w:tcW w:w="697"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4 163</w:t>
            </w:r>
          </w:p>
        </w:tc>
        <w:tc>
          <w:tcPr>
            <w:tcW w:w="666"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2 069</w:t>
            </w:r>
          </w:p>
        </w:tc>
        <w:tc>
          <w:tcPr>
            <w:tcW w:w="971"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10 446</w:t>
            </w:r>
          </w:p>
        </w:tc>
        <w:tc>
          <w:tcPr>
            <w:tcW w:w="778" w:type="dxa"/>
            <w:tcBorders>
              <w:top w:val="nil"/>
              <w:left w:val="single" w:sz="8" w:space="0" w:color="auto"/>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8 988</w:t>
            </w:r>
          </w:p>
        </w:tc>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6 471</w:t>
            </w:r>
          </w:p>
        </w:tc>
        <w:tc>
          <w:tcPr>
            <w:tcW w:w="642"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2 518</w:t>
            </w:r>
          </w:p>
        </w:tc>
        <w:tc>
          <w:tcPr>
            <w:tcW w:w="697"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1 326</w:t>
            </w:r>
          </w:p>
        </w:tc>
        <w:tc>
          <w:tcPr>
            <w:tcW w:w="666"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84</w:t>
            </w:r>
          </w:p>
        </w:tc>
        <w:tc>
          <w:tcPr>
            <w:tcW w:w="999" w:type="dxa"/>
            <w:tcBorders>
              <w:top w:val="nil"/>
              <w:left w:val="nil"/>
              <w:bottom w:val="single" w:sz="8" w:space="0" w:color="auto"/>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5 061</w:t>
            </w:r>
          </w:p>
        </w:tc>
      </w:tr>
      <w:tr w:rsidR="00F109B5" w:rsidRPr="00FA2905" w:rsidTr="00FA2905">
        <w:trPr>
          <w:trHeight w:val="253"/>
        </w:trPr>
        <w:tc>
          <w:tcPr>
            <w:tcW w:w="705" w:type="dxa"/>
            <w:vMerge w:val="restart"/>
            <w:tcBorders>
              <w:top w:val="nil"/>
              <w:left w:val="single" w:sz="8" w:space="0" w:color="auto"/>
              <w:bottom w:val="nil"/>
              <w:right w:val="nil"/>
            </w:tcBorders>
            <w:shd w:val="clear" w:color="auto" w:fill="auto"/>
            <w:noWrap/>
            <w:vAlign w:val="center"/>
            <w:hideMark/>
          </w:tcPr>
          <w:p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2018</w:t>
            </w:r>
          </w:p>
        </w:tc>
        <w:tc>
          <w:tcPr>
            <w:tcW w:w="705" w:type="dxa"/>
            <w:tcBorders>
              <w:top w:val="nil"/>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w:t>
            </w:r>
          </w:p>
        </w:tc>
        <w:tc>
          <w:tcPr>
            <w:tcW w:w="769"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19 702</w:t>
            </w:r>
          </w:p>
        </w:tc>
        <w:tc>
          <w:tcPr>
            <w:tcW w:w="755"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16 730</w:t>
            </w:r>
          </w:p>
        </w:tc>
        <w:tc>
          <w:tcPr>
            <w:tcW w:w="594"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2 973</w:t>
            </w:r>
          </w:p>
        </w:tc>
        <w:tc>
          <w:tcPr>
            <w:tcW w:w="697"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4 235</w:t>
            </w:r>
          </w:p>
        </w:tc>
        <w:tc>
          <w:tcPr>
            <w:tcW w:w="666"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2 073</w:t>
            </w:r>
          </w:p>
        </w:tc>
        <w:tc>
          <w:tcPr>
            <w:tcW w:w="971"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10 422</w:t>
            </w:r>
          </w:p>
        </w:tc>
        <w:tc>
          <w:tcPr>
            <w:tcW w:w="778" w:type="dxa"/>
            <w:tcBorders>
              <w:top w:val="nil"/>
              <w:left w:val="single" w:sz="8" w:space="0" w:color="auto"/>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9 006</w:t>
            </w:r>
          </w:p>
        </w:tc>
        <w:tc>
          <w:tcPr>
            <w:tcW w:w="672" w:type="dxa"/>
            <w:tcBorders>
              <w:top w:val="nil"/>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6 601</w:t>
            </w:r>
          </w:p>
        </w:tc>
        <w:tc>
          <w:tcPr>
            <w:tcW w:w="642"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2 405</w:t>
            </w:r>
          </w:p>
        </w:tc>
        <w:tc>
          <w:tcPr>
            <w:tcW w:w="697"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1 367</w:t>
            </w:r>
          </w:p>
        </w:tc>
        <w:tc>
          <w:tcPr>
            <w:tcW w:w="666"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94</w:t>
            </w:r>
          </w:p>
        </w:tc>
        <w:tc>
          <w:tcPr>
            <w:tcW w:w="999" w:type="dxa"/>
            <w:tcBorders>
              <w:top w:val="nil"/>
              <w:left w:val="nil"/>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5 140</w:t>
            </w:r>
          </w:p>
        </w:tc>
      </w:tr>
      <w:tr w:rsidR="00F109B5" w:rsidRPr="00FA2905" w:rsidTr="00FA2905">
        <w:trPr>
          <w:trHeight w:val="253"/>
        </w:trPr>
        <w:tc>
          <w:tcPr>
            <w:tcW w:w="705" w:type="dxa"/>
            <w:vMerge/>
            <w:tcBorders>
              <w:top w:val="nil"/>
              <w:left w:val="single" w:sz="8" w:space="0" w:color="auto"/>
              <w:bottom w:val="nil"/>
              <w:right w:val="nil"/>
            </w:tcBorders>
            <w:vAlign w:val="center"/>
            <w:hideMark/>
          </w:tcPr>
          <w:p w:rsidR="00F109B5" w:rsidRPr="00FA2905" w:rsidRDefault="00F109B5" w:rsidP="00F109B5">
            <w:pPr>
              <w:spacing w:after="0" w:line="240" w:lineRule="auto"/>
              <w:rPr>
                <w:rFonts w:ascii="Calibri" w:eastAsia="Times New Roman" w:hAnsi="Calibri" w:cs="Calibri"/>
                <w:color w:val="000000"/>
                <w:sz w:val="16"/>
                <w:lang w:val="en-GB" w:eastAsia="en-GB"/>
              </w:rPr>
            </w:pPr>
          </w:p>
        </w:tc>
        <w:tc>
          <w:tcPr>
            <w:tcW w:w="705" w:type="dxa"/>
            <w:tcBorders>
              <w:top w:val="nil"/>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II</w:t>
            </w:r>
          </w:p>
        </w:tc>
        <w:tc>
          <w:tcPr>
            <w:tcW w:w="769"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19 719</w:t>
            </w:r>
          </w:p>
        </w:tc>
        <w:tc>
          <w:tcPr>
            <w:tcW w:w="755"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16 767</w:t>
            </w:r>
          </w:p>
        </w:tc>
        <w:tc>
          <w:tcPr>
            <w:tcW w:w="594"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2 952</w:t>
            </w:r>
          </w:p>
        </w:tc>
        <w:tc>
          <w:tcPr>
            <w:tcW w:w="697"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4 279</w:t>
            </w:r>
          </w:p>
        </w:tc>
        <w:tc>
          <w:tcPr>
            <w:tcW w:w="666"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1 989</w:t>
            </w:r>
          </w:p>
        </w:tc>
        <w:tc>
          <w:tcPr>
            <w:tcW w:w="971"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10 499</w:t>
            </w:r>
          </w:p>
        </w:tc>
        <w:tc>
          <w:tcPr>
            <w:tcW w:w="778" w:type="dxa"/>
            <w:tcBorders>
              <w:top w:val="nil"/>
              <w:left w:val="single" w:sz="8" w:space="0" w:color="auto"/>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9 038</w:t>
            </w:r>
          </w:p>
        </w:tc>
        <w:tc>
          <w:tcPr>
            <w:tcW w:w="672" w:type="dxa"/>
            <w:tcBorders>
              <w:top w:val="nil"/>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6 658</w:t>
            </w:r>
          </w:p>
        </w:tc>
        <w:tc>
          <w:tcPr>
            <w:tcW w:w="642"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2 380</w:t>
            </w:r>
          </w:p>
        </w:tc>
        <w:tc>
          <w:tcPr>
            <w:tcW w:w="697"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1 368</w:t>
            </w:r>
          </w:p>
        </w:tc>
        <w:tc>
          <w:tcPr>
            <w:tcW w:w="666"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90</w:t>
            </w:r>
          </w:p>
        </w:tc>
        <w:tc>
          <w:tcPr>
            <w:tcW w:w="999" w:type="dxa"/>
            <w:tcBorders>
              <w:top w:val="nil"/>
              <w:left w:val="nil"/>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5 200</w:t>
            </w:r>
          </w:p>
        </w:tc>
      </w:tr>
      <w:tr w:rsidR="00F109B5" w:rsidRPr="00FA2905" w:rsidTr="00FA2905">
        <w:trPr>
          <w:trHeight w:val="253"/>
        </w:trPr>
        <w:tc>
          <w:tcPr>
            <w:tcW w:w="705" w:type="dxa"/>
            <w:vMerge/>
            <w:tcBorders>
              <w:top w:val="nil"/>
              <w:left w:val="single" w:sz="8" w:space="0" w:color="auto"/>
              <w:bottom w:val="nil"/>
              <w:right w:val="nil"/>
            </w:tcBorders>
            <w:vAlign w:val="center"/>
            <w:hideMark/>
          </w:tcPr>
          <w:p w:rsidR="00F109B5" w:rsidRPr="00FA2905" w:rsidRDefault="00F109B5" w:rsidP="00F109B5">
            <w:pPr>
              <w:spacing w:after="0" w:line="240" w:lineRule="auto"/>
              <w:rPr>
                <w:rFonts w:ascii="Calibri" w:eastAsia="Times New Roman" w:hAnsi="Calibri" w:cs="Calibri"/>
                <w:color w:val="000000"/>
                <w:sz w:val="16"/>
                <w:lang w:val="en-GB" w:eastAsia="en-GB"/>
              </w:rPr>
            </w:pPr>
          </w:p>
        </w:tc>
        <w:tc>
          <w:tcPr>
            <w:tcW w:w="705" w:type="dxa"/>
            <w:tcBorders>
              <w:top w:val="nil"/>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III</w:t>
            </w:r>
          </w:p>
        </w:tc>
        <w:tc>
          <w:tcPr>
            <w:tcW w:w="769"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19 779</w:t>
            </w:r>
          </w:p>
        </w:tc>
        <w:tc>
          <w:tcPr>
            <w:tcW w:w="755"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16 861</w:t>
            </w:r>
          </w:p>
        </w:tc>
        <w:tc>
          <w:tcPr>
            <w:tcW w:w="594"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2 918</w:t>
            </w:r>
          </w:p>
        </w:tc>
        <w:tc>
          <w:tcPr>
            <w:tcW w:w="697"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4 418</w:t>
            </w:r>
          </w:p>
        </w:tc>
        <w:tc>
          <w:tcPr>
            <w:tcW w:w="666"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1 877</w:t>
            </w:r>
          </w:p>
        </w:tc>
        <w:tc>
          <w:tcPr>
            <w:tcW w:w="971"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10 566</w:t>
            </w:r>
          </w:p>
        </w:tc>
        <w:tc>
          <w:tcPr>
            <w:tcW w:w="778" w:type="dxa"/>
            <w:tcBorders>
              <w:top w:val="nil"/>
              <w:left w:val="single" w:sz="8" w:space="0" w:color="auto"/>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9 032</w:t>
            </w:r>
          </w:p>
        </w:tc>
        <w:tc>
          <w:tcPr>
            <w:tcW w:w="672" w:type="dxa"/>
            <w:tcBorders>
              <w:top w:val="nil"/>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6 705</w:t>
            </w:r>
          </w:p>
        </w:tc>
        <w:tc>
          <w:tcPr>
            <w:tcW w:w="642"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2 327</w:t>
            </w:r>
          </w:p>
        </w:tc>
        <w:tc>
          <w:tcPr>
            <w:tcW w:w="697"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1 365</w:t>
            </w:r>
          </w:p>
        </w:tc>
        <w:tc>
          <w:tcPr>
            <w:tcW w:w="666"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82</w:t>
            </w:r>
          </w:p>
        </w:tc>
        <w:tc>
          <w:tcPr>
            <w:tcW w:w="999" w:type="dxa"/>
            <w:tcBorders>
              <w:top w:val="nil"/>
              <w:left w:val="nil"/>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5 258</w:t>
            </w:r>
          </w:p>
        </w:tc>
      </w:tr>
      <w:tr w:rsidR="00F109B5" w:rsidRPr="00FA2905" w:rsidTr="00FA2905">
        <w:trPr>
          <w:trHeight w:val="266"/>
        </w:trPr>
        <w:tc>
          <w:tcPr>
            <w:tcW w:w="705" w:type="dxa"/>
            <w:vMerge/>
            <w:tcBorders>
              <w:top w:val="nil"/>
              <w:left w:val="single" w:sz="8" w:space="0" w:color="auto"/>
              <w:bottom w:val="nil"/>
              <w:right w:val="nil"/>
            </w:tcBorders>
            <w:vAlign w:val="center"/>
            <w:hideMark/>
          </w:tcPr>
          <w:p w:rsidR="00F109B5" w:rsidRPr="00FA2905" w:rsidRDefault="00F109B5" w:rsidP="00F109B5">
            <w:pPr>
              <w:spacing w:after="0" w:line="240" w:lineRule="auto"/>
              <w:rPr>
                <w:rFonts w:ascii="Calibri" w:eastAsia="Times New Roman" w:hAnsi="Calibri" w:cs="Calibri"/>
                <w:color w:val="000000"/>
                <w:sz w:val="16"/>
                <w:lang w:val="en-GB" w:eastAsia="en-GB"/>
              </w:rPr>
            </w:pPr>
          </w:p>
        </w:tc>
        <w:tc>
          <w:tcPr>
            <w:tcW w:w="705" w:type="dxa"/>
            <w:tcBorders>
              <w:top w:val="nil"/>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IV</w:t>
            </w:r>
          </w:p>
        </w:tc>
        <w:tc>
          <w:tcPr>
            <w:tcW w:w="769"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19 418</w:t>
            </w:r>
          </w:p>
        </w:tc>
        <w:tc>
          <w:tcPr>
            <w:tcW w:w="755"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16 530</w:t>
            </w:r>
          </w:p>
        </w:tc>
        <w:tc>
          <w:tcPr>
            <w:tcW w:w="594"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2 888</w:t>
            </w:r>
          </w:p>
        </w:tc>
        <w:tc>
          <w:tcPr>
            <w:tcW w:w="697"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4 325</w:t>
            </w:r>
          </w:p>
        </w:tc>
        <w:tc>
          <w:tcPr>
            <w:tcW w:w="666"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1 747</w:t>
            </w:r>
          </w:p>
        </w:tc>
        <w:tc>
          <w:tcPr>
            <w:tcW w:w="971"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10 458</w:t>
            </w:r>
          </w:p>
        </w:tc>
        <w:tc>
          <w:tcPr>
            <w:tcW w:w="778" w:type="dxa"/>
            <w:tcBorders>
              <w:top w:val="nil"/>
              <w:left w:val="single" w:sz="8" w:space="0" w:color="auto"/>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8 994</w:t>
            </w:r>
          </w:p>
        </w:tc>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6 708</w:t>
            </w:r>
          </w:p>
        </w:tc>
        <w:tc>
          <w:tcPr>
            <w:tcW w:w="642"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2 286</w:t>
            </w:r>
          </w:p>
        </w:tc>
        <w:tc>
          <w:tcPr>
            <w:tcW w:w="697"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1 368</w:t>
            </w:r>
          </w:p>
        </w:tc>
        <w:tc>
          <w:tcPr>
            <w:tcW w:w="666"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65</w:t>
            </w:r>
          </w:p>
        </w:tc>
        <w:tc>
          <w:tcPr>
            <w:tcW w:w="999" w:type="dxa"/>
            <w:tcBorders>
              <w:top w:val="nil"/>
              <w:left w:val="nil"/>
              <w:bottom w:val="single" w:sz="8" w:space="0" w:color="auto"/>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5 275</w:t>
            </w:r>
          </w:p>
        </w:tc>
      </w:tr>
      <w:tr w:rsidR="00F109B5" w:rsidRPr="00FA2905" w:rsidTr="00FA2905">
        <w:trPr>
          <w:trHeight w:val="253"/>
        </w:trPr>
        <w:tc>
          <w:tcPr>
            <w:tcW w:w="705"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2019</w:t>
            </w:r>
          </w:p>
        </w:tc>
        <w:tc>
          <w:tcPr>
            <w:tcW w:w="705" w:type="dxa"/>
            <w:tcBorders>
              <w:top w:val="single" w:sz="8" w:space="0" w:color="auto"/>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w:t>
            </w:r>
          </w:p>
        </w:tc>
        <w:tc>
          <w:tcPr>
            <w:tcW w:w="769" w:type="dxa"/>
            <w:tcBorders>
              <w:top w:val="single" w:sz="8" w:space="0" w:color="auto"/>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19 029</w:t>
            </w:r>
          </w:p>
        </w:tc>
        <w:tc>
          <w:tcPr>
            <w:tcW w:w="755" w:type="dxa"/>
            <w:tcBorders>
              <w:top w:val="single" w:sz="8" w:space="0" w:color="auto"/>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16 164</w:t>
            </w:r>
          </w:p>
        </w:tc>
        <w:tc>
          <w:tcPr>
            <w:tcW w:w="594" w:type="dxa"/>
            <w:tcBorders>
              <w:top w:val="single" w:sz="8" w:space="0" w:color="auto"/>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2 865</w:t>
            </w:r>
          </w:p>
        </w:tc>
        <w:tc>
          <w:tcPr>
            <w:tcW w:w="697" w:type="dxa"/>
            <w:tcBorders>
              <w:top w:val="single" w:sz="8" w:space="0" w:color="auto"/>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4 042</w:t>
            </w:r>
          </w:p>
        </w:tc>
        <w:tc>
          <w:tcPr>
            <w:tcW w:w="666" w:type="dxa"/>
            <w:tcBorders>
              <w:top w:val="single" w:sz="8" w:space="0" w:color="auto"/>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1 603</w:t>
            </w:r>
          </w:p>
        </w:tc>
        <w:tc>
          <w:tcPr>
            <w:tcW w:w="971" w:type="dxa"/>
            <w:tcBorders>
              <w:top w:val="single" w:sz="8" w:space="0" w:color="auto"/>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10 519</w:t>
            </w:r>
          </w:p>
        </w:tc>
        <w:tc>
          <w:tcPr>
            <w:tcW w:w="778" w:type="dxa"/>
            <w:tcBorders>
              <w:top w:val="nil"/>
              <w:left w:val="single" w:sz="8" w:space="0" w:color="auto"/>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8 961</w:t>
            </w:r>
          </w:p>
        </w:tc>
        <w:tc>
          <w:tcPr>
            <w:tcW w:w="672" w:type="dxa"/>
            <w:tcBorders>
              <w:top w:val="nil"/>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6 705</w:t>
            </w:r>
          </w:p>
        </w:tc>
        <w:tc>
          <w:tcPr>
            <w:tcW w:w="642"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2 256</w:t>
            </w:r>
          </w:p>
        </w:tc>
        <w:tc>
          <w:tcPr>
            <w:tcW w:w="697"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1 349</w:t>
            </w:r>
          </w:p>
        </w:tc>
        <w:tc>
          <w:tcPr>
            <w:tcW w:w="666"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80</w:t>
            </w:r>
          </w:p>
        </w:tc>
        <w:tc>
          <w:tcPr>
            <w:tcW w:w="999" w:type="dxa"/>
            <w:tcBorders>
              <w:top w:val="nil"/>
              <w:left w:val="nil"/>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5 276</w:t>
            </w:r>
          </w:p>
        </w:tc>
      </w:tr>
      <w:tr w:rsidR="00F109B5" w:rsidRPr="00FA2905" w:rsidTr="00FA2905">
        <w:trPr>
          <w:trHeight w:val="253"/>
        </w:trPr>
        <w:tc>
          <w:tcPr>
            <w:tcW w:w="705" w:type="dxa"/>
            <w:vMerge/>
            <w:tcBorders>
              <w:top w:val="single" w:sz="8" w:space="0" w:color="auto"/>
              <w:left w:val="single" w:sz="8" w:space="0" w:color="auto"/>
              <w:bottom w:val="single" w:sz="8" w:space="0" w:color="000000"/>
              <w:right w:val="nil"/>
            </w:tcBorders>
            <w:vAlign w:val="center"/>
            <w:hideMark/>
          </w:tcPr>
          <w:p w:rsidR="00F109B5" w:rsidRPr="00FA2905" w:rsidRDefault="00F109B5" w:rsidP="00F109B5">
            <w:pPr>
              <w:spacing w:after="0" w:line="240" w:lineRule="auto"/>
              <w:rPr>
                <w:rFonts w:ascii="Calibri" w:eastAsia="Times New Roman" w:hAnsi="Calibri" w:cs="Calibri"/>
                <w:color w:val="000000"/>
                <w:sz w:val="16"/>
                <w:lang w:val="en-GB" w:eastAsia="en-GB"/>
              </w:rPr>
            </w:pPr>
          </w:p>
        </w:tc>
        <w:tc>
          <w:tcPr>
            <w:tcW w:w="705" w:type="dxa"/>
            <w:tcBorders>
              <w:top w:val="nil"/>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II</w:t>
            </w:r>
          </w:p>
        </w:tc>
        <w:tc>
          <w:tcPr>
            <w:tcW w:w="769"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19 104</w:t>
            </w:r>
          </w:p>
        </w:tc>
        <w:tc>
          <w:tcPr>
            <w:tcW w:w="755"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16 259</w:t>
            </w:r>
          </w:p>
        </w:tc>
        <w:tc>
          <w:tcPr>
            <w:tcW w:w="594"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2 844</w:t>
            </w:r>
          </w:p>
        </w:tc>
        <w:tc>
          <w:tcPr>
            <w:tcW w:w="697"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4 167</w:t>
            </w:r>
          </w:p>
        </w:tc>
        <w:tc>
          <w:tcPr>
            <w:tcW w:w="666"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1 520</w:t>
            </w:r>
          </w:p>
        </w:tc>
        <w:tc>
          <w:tcPr>
            <w:tcW w:w="971"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10 572</w:t>
            </w:r>
          </w:p>
        </w:tc>
        <w:tc>
          <w:tcPr>
            <w:tcW w:w="778" w:type="dxa"/>
            <w:tcBorders>
              <w:top w:val="nil"/>
              <w:left w:val="single" w:sz="8" w:space="0" w:color="auto"/>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8 964</w:t>
            </w:r>
          </w:p>
        </w:tc>
        <w:tc>
          <w:tcPr>
            <w:tcW w:w="672" w:type="dxa"/>
            <w:tcBorders>
              <w:top w:val="nil"/>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6 719</w:t>
            </w:r>
          </w:p>
        </w:tc>
        <w:tc>
          <w:tcPr>
            <w:tcW w:w="642"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2 245</w:t>
            </w:r>
          </w:p>
        </w:tc>
        <w:tc>
          <w:tcPr>
            <w:tcW w:w="697"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1 382</w:t>
            </w:r>
          </w:p>
        </w:tc>
        <w:tc>
          <w:tcPr>
            <w:tcW w:w="666"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70</w:t>
            </w:r>
          </w:p>
        </w:tc>
        <w:tc>
          <w:tcPr>
            <w:tcW w:w="999" w:type="dxa"/>
            <w:tcBorders>
              <w:top w:val="nil"/>
              <w:left w:val="nil"/>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5 267</w:t>
            </w:r>
          </w:p>
        </w:tc>
      </w:tr>
      <w:tr w:rsidR="00F109B5" w:rsidRPr="00FA2905" w:rsidTr="00FA2905">
        <w:trPr>
          <w:trHeight w:val="253"/>
        </w:trPr>
        <w:tc>
          <w:tcPr>
            <w:tcW w:w="705" w:type="dxa"/>
            <w:vMerge/>
            <w:tcBorders>
              <w:top w:val="single" w:sz="8" w:space="0" w:color="auto"/>
              <w:left w:val="single" w:sz="8" w:space="0" w:color="auto"/>
              <w:bottom w:val="single" w:sz="8" w:space="0" w:color="000000"/>
              <w:right w:val="nil"/>
            </w:tcBorders>
            <w:vAlign w:val="center"/>
            <w:hideMark/>
          </w:tcPr>
          <w:p w:rsidR="00F109B5" w:rsidRPr="00FA2905" w:rsidRDefault="00F109B5" w:rsidP="00F109B5">
            <w:pPr>
              <w:spacing w:after="0" w:line="240" w:lineRule="auto"/>
              <w:rPr>
                <w:rFonts w:ascii="Calibri" w:eastAsia="Times New Roman" w:hAnsi="Calibri" w:cs="Calibri"/>
                <w:color w:val="000000"/>
                <w:sz w:val="16"/>
                <w:lang w:val="en-GB" w:eastAsia="en-GB"/>
              </w:rPr>
            </w:pPr>
          </w:p>
        </w:tc>
        <w:tc>
          <w:tcPr>
            <w:tcW w:w="705" w:type="dxa"/>
            <w:tcBorders>
              <w:top w:val="nil"/>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III</w:t>
            </w:r>
          </w:p>
        </w:tc>
        <w:tc>
          <w:tcPr>
            <w:tcW w:w="769"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19 046</w:t>
            </w:r>
          </w:p>
        </w:tc>
        <w:tc>
          <w:tcPr>
            <w:tcW w:w="755"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16 208</w:t>
            </w:r>
          </w:p>
        </w:tc>
        <w:tc>
          <w:tcPr>
            <w:tcW w:w="594"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2 838</w:t>
            </w:r>
          </w:p>
        </w:tc>
        <w:tc>
          <w:tcPr>
            <w:tcW w:w="697"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4 227</w:t>
            </w:r>
          </w:p>
        </w:tc>
        <w:tc>
          <w:tcPr>
            <w:tcW w:w="666"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1 441</w:t>
            </w:r>
          </w:p>
        </w:tc>
        <w:tc>
          <w:tcPr>
            <w:tcW w:w="971"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10 540</w:t>
            </w:r>
          </w:p>
        </w:tc>
        <w:tc>
          <w:tcPr>
            <w:tcW w:w="778" w:type="dxa"/>
            <w:tcBorders>
              <w:top w:val="nil"/>
              <w:left w:val="single" w:sz="8" w:space="0" w:color="auto"/>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8 915</w:t>
            </w:r>
          </w:p>
        </w:tc>
        <w:tc>
          <w:tcPr>
            <w:tcW w:w="672" w:type="dxa"/>
            <w:tcBorders>
              <w:top w:val="nil"/>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6 658</w:t>
            </w:r>
          </w:p>
        </w:tc>
        <w:tc>
          <w:tcPr>
            <w:tcW w:w="642"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2 257</w:t>
            </w:r>
          </w:p>
        </w:tc>
        <w:tc>
          <w:tcPr>
            <w:tcW w:w="697"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1 347</w:t>
            </w:r>
          </w:p>
        </w:tc>
        <w:tc>
          <w:tcPr>
            <w:tcW w:w="666"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57</w:t>
            </w:r>
          </w:p>
        </w:tc>
        <w:tc>
          <w:tcPr>
            <w:tcW w:w="999" w:type="dxa"/>
            <w:tcBorders>
              <w:top w:val="nil"/>
              <w:left w:val="nil"/>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5 254</w:t>
            </w:r>
          </w:p>
        </w:tc>
      </w:tr>
      <w:tr w:rsidR="00F109B5" w:rsidRPr="00FA2905" w:rsidTr="00FA2905">
        <w:trPr>
          <w:trHeight w:val="266"/>
        </w:trPr>
        <w:tc>
          <w:tcPr>
            <w:tcW w:w="705" w:type="dxa"/>
            <w:vMerge/>
            <w:tcBorders>
              <w:top w:val="single" w:sz="8" w:space="0" w:color="auto"/>
              <w:left w:val="single" w:sz="8" w:space="0" w:color="auto"/>
              <w:bottom w:val="single" w:sz="8" w:space="0" w:color="000000"/>
              <w:right w:val="nil"/>
            </w:tcBorders>
            <w:vAlign w:val="center"/>
            <w:hideMark/>
          </w:tcPr>
          <w:p w:rsidR="00F109B5" w:rsidRPr="00FA2905" w:rsidRDefault="00F109B5" w:rsidP="00F109B5">
            <w:pPr>
              <w:spacing w:after="0" w:line="240" w:lineRule="auto"/>
              <w:rPr>
                <w:rFonts w:ascii="Calibri" w:eastAsia="Times New Roman" w:hAnsi="Calibri" w:cs="Calibri"/>
                <w:color w:val="000000"/>
                <w:sz w:val="16"/>
                <w:lang w:val="en-GB" w:eastAsia="en-GB"/>
              </w:rPr>
            </w:pPr>
          </w:p>
        </w:tc>
        <w:tc>
          <w:tcPr>
            <w:tcW w:w="705" w:type="dxa"/>
            <w:tcBorders>
              <w:top w:val="nil"/>
              <w:left w:val="single" w:sz="8" w:space="0" w:color="auto"/>
              <w:bottom w:val="single" w:sz="8" w:space="0" w:color="auto"/>
              <w:right w:val="single" w:sz="8" w:space="0" w:color="auto"/>
            </w:tcBorders>
            <w:shd w:val="clear" w:color="auto" w:fill="auto"/>
            <w:noWrap/>
            <w:vAlign w:val="bottom"/>
            <w:hideMark/>
          </w:tcPr>
          <w:p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IV</w:t>
            </w:r>
          </w:p>
        </w:tc>
        <w:tc>
          <w:tcPr>
            <w:tcW w:w="769"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19 232</w:t>
            </w:r>
          </w:p>
        </w:tc>
        <w:tc>
          <w:tcPr>
            <w:tcW w:w="755"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16 380</w:t>
            </w:r>
          </w:p>
        </w:tc>
        <w:tc>
          <w:tcPr>
            <w:tcW w:w="594"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2 852</w:t>
            </w:r>
          </w:p>
        </w:tc>
        <w:tc>
          <w:tcPr>
            <w:tcW w:w="697"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4 435</w:t>
            </w:r>
          </w:p>
        </w:tc>
        <w:tc>
          <w:tcPr>
            <w:tcW w:w="666"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1 440</w:t>
            </w:r>
          </w:p>
        </w:tc>
        <w:tc>
          <w:tcPr>
            <w:tcW w:w="971"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10 505</w:t>
            </w:r>
          </w:p>
        </w:tc>
        <w:tc>
          <w:tcPr>
            <w:tcW w:w="778" w:type="dxa"/>
            <w:tcBorders>
              <w:top w:val="nil"/>
              <w:left w:val="single" w:sz="8" w:space="0" w:color="auto"/>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8 940</w:t>
            </w:r>
          </w:p>
        </w:tc>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6 681</w:t>
            </w:r>
          </w:p>
        </w:tc>
        <w:tc>
          <w:tcPr>
            <w:tcW w:w="642"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2 259</w:t>
            </w:r>
          </w:p>
        </w:tc>
        <w:tc>
          <w:tcPr>
            <w:tcW w:w="697"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1 334</w:t>
            </w:r>
          </w:p>
        </w:tc>
        <w:tc>
          <w:tcPr>
            <w:tcW w:w="666"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65</w:t>
            </w:r>
          </w:p>
        </w:tc>
        <w:tc>
          <w:tcPr>
            <w:tcW w:w="999" w:type="dxa"/>
            <w:tcBorders>
              <w:top w:val="nil"/>
              <w:left w:val="nil"/>
              <w:bottom w:val="single" w:sz="8" w:space="0" w:color="auto"/>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5 282</w:t>
            </w:r>
          </w:p>
        </w:tc>
      </w:tr>
      <w:tr w:rsidR="00F109B5" w:rsidRPr="00FA2905" w:rsidTr="00FA2905">
        <w:trPr>
          <w:trHeight w:val="253"/>
        </w:trPr>
        <w:tc>
          <w:tcPr>
            <w:tcW w:w="705" w:type="dxa"/>
            <w:vMerge w:val="restart"/>
            <w:tcBorders>
              <w:top w:val="nil"/>
              <w:left w:val="single" w:sz="8" w:space="0" w:color="auto"/>
              <w:bottom w:val="single" w:sz="8" w:space="0" w:color="000000"/>
              <w:right w:val="nil"/>
            </w:tcBorders>
            <w:shd w:val="clear" w:color="auto" w:fill="auto"/>
            <w:noWrap/>
            <w:vAlign w:val="center"/>
            <w:hideMark/>
          </w:tcPr>
          <w:p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2020</w:t>
            </w:r>
          </w:p>
        </w:tc>
        <w:tc>
          <w:tcPr>
            <w:tcW w:w="705" w:type="dxa"/>
            <w:tcBorders>
              <w:top w:val="nil"/>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w:t>
            </w:r>
          </w:p>
        </w:tc>
        <w:tc>
          <w:tcPr>
            <w:tcW w:w="769"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18 761</w:t>
            </w:r>
          </w:p>
        </w:tc>
        <w:tc>
          <w:tcPr>
            <w:tcW w:w="755"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16 051</w:t>
            </w:r>
          </w:p>
        </w:tc>
        <w:tc>
          <w:tcPr>
            <w:tcW w:w="594"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2 709</w:t>
            </w:r>
          </w:p>
        </w:tc>
        <w:tc>
          <w:tcPr>
            <w:tcW w:w="697"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4 247</w:t>
            </w:r>
          </w:p>
        </w:tc>
        <w:tc>
          <w:tcPr>
            <w:tcW w:w="666"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1 444</w:t>
            </w:r>
          </w:p>
        </w:tc>
        <w:tc>
          <w:tcPr>
            <w:tcW w:w="971"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10 360</w:t>
            </w:r>
          </w:p>
        </w:tc>
        <w:tc>
          <w:tcPr>
            <w:tcW w:w="778" w:type="dxa"/>
            <w:tcBorders>
              <w:top w:val="nil"/>
              <w:left w:val="single" w:sz="8" w:space="0" w:color="auto"/>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8 449</w:t>
            </w:r>
          </w:p>
        </w:tc>
        <w:tc>
          <w:tcPr>
            <w:tcW w:w="672" w:type="dxa"/>
            <w:tcBorders>
              <w:top w:val="nil"/>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6 588</w:t>
            </w:r>
          </w:p>
        </w:tc>
        <w:tc>
          <w:tcPr>
            <w:tcW w:w="642"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1 861</w:t>
            </w:r>
          </w:p>
        </w:tc>
        <w:tc>
          <w:tcPr>
            <w:tcW w:w="697"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1 331</w:t>
            </w:r>
          </w:p>
        </w:tc>
        <w:tc>
          <w:tcPr>
            <w:tcW w:w="666"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60</w:t>
            </w:r>
          </w:p>
        </w:tc>
        <w:tc>
          <w:tcPr>
            <w:tcW w:w="999" w:type="dxa"/>
            <w:tcBorders>
              <w:top w:val="nil"/>
              <w:left w:val="nil"/>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5 197</w:t>
            </w:r>
          </w:p>
        </w:tc>
      </w:tr>
      <w:tr w:rsidR="00F109B5" w:rsidRPr="00FA2905" w:rsidTr="00FA2905">
        <w:trPr>
          <w:trHeight w:val="253"/>
        </w:trPr>
        <w:tc>
          <w:tcPr>
            <w:tcW w:w="705" w:type="dxa"/>
            <w:vMerge/>
            <w:tcBorders>
              <w:top w:val="nil"/>
              <w:left w:val="single" w:sz="8" w:space="0" w:color="auto"/>
              <w:bottom w:val="single" w:sz="8" w:space="0" w:color="000000"/>
              <w:right w:val="nil"/>
            </w:tcBorders>
            <w:vAlign w:val="center"/>
            <w:hideMark/>
          </w:tcPr>
          <w:p w:rsidR="00F109B5" w:rsidRPr="00FA2905" w:rsidRDefault="00F109B5" w:rsidP="00F109B5">
            <w:pPr>
              <w:spacing w:after="0" w:line="240" w:lineRule="auto"/>
              <w:rPr>
                <w:rFonts w:ascii="Calibri" w:eastAsia="Times New Roman" w:hAnsi="Calibri" w:cs="Calibri"/>
                <w:color w:val="000000"/>
                <w:sz w:val="16"/>
                <w:lang w:val="en-GB" w:eastAsia="en-GB"/>
              </w:rPr>
            </w:pPr>
          </w:p>
        </w:tc>
        <w:tc>
          <w:tcPr>
            <w:tcW w:w="705" w:type="dxa"/>
            <w:tcBorders>
              <w:top w:val="nil"/>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II</w:t>
            </w:r>
          </w:p>
        </w:tc>
        <w:tc>
          <w:tcPr>
            <w:tcW w:w="769"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17 789</w:t>
            </w:r>
          </w:p>
        </w:tc>
        <w:tc>
          <w:tcPr>
            <w:tcW w:w="755"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14 925</w:t>
            </w:r>
          </w:p>
        </w:tc>
        <w:tc>
          <w:tcPr>
            <w:tcW w:w="594"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2 864</w:t>
            </w:r>
          </w:p>
        </w:tc>
        <w:tc>
          <w:tcPr>
            <w:tcW w:w="697"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4 036</w:t>
            </w:r>
          </w:p>
        </w:tc>
        <w:tc>
          <w:tcPr>
            <w:tcW w:w="666"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1 335</w:t>
            </w:r>
          </w:p>
        </w:tc>
        <w:tc>
          <w:tcPr>
            <w:tcW w:w="971"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9 554</w:t>
            </w:r>
          </w:p>
        </w:tc>
        <w:tc>
          <w:tcPr>
            <w:tcW w:w="778" w:type="dxa"/>
            <w:tcBorders>
              <w:top w:val="nil"/>
              <w:left w:val="single" w:sz="8" w:space="0" w:color="auto"/>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8 031</w:t>
            </w:r>
          </w:p>
        </w:tc>
        <w:tc>
          <w:tcPr>
            <w:tcW w:w="672" w:type="dxa"/>
            <w:tcBorders>
              <w:top w:val="nil"/>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6 133</w:t>
            </w:r>
          </w:p>
        </w:tc>
        <w:tc>
          <w:tcPr>
            <w:tcW w:w="642"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1 897</w:t>
            </w:r>
          </w:p>
        </w:tc>
        <w:tc>
          <w:tcPr>
            <w:tcW w:w="697"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1 279</w:t>
            </w:r>
          </w:p>
        </w:tc>
        <w:tc>
          <w:tcPr>
            <w:tcW w:w="666"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79</w:t>
            </w:r>
          </w:p>
        </w:tc>
        <w:tc>
          <w:tcPr>
            <w:tcW w:w="999" w:type="dxa"/>
            <w:tcBorders>
              <w:top w:val="nil"/>
              <w:left w:val="nil"/>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4 775</w:t>
            </w:r>
          </w:p>
        </w:tc>
      </w:tr>
      <w:tr w:rsidR="00F109B5" w:rsidRPr="00FA2905" w:rsidTr="00FA2905">
        <w:trPr>
          <w:trHeight w:val="253"/>
        </w:trPr>
        <w:tc>
          <w:tcPr>
            <w:tcW w:w="705" w:type="dxa"/>
            <w:vMerge/>
            <w:tcBorders>
              <w:top w:val="nil"/>
              <w:left w:val="single" w:sz="8" w:space="0" w:color="auto"/>
              <w:bottom w:val="single" w:sz="8" w:space="0" w:color="000000"/>
              <w:right w:val="nil"/>
            </w:tcBorders>
            <w:vAlign w:val="center"/>
            <w:hideMark/>
          </w:tcPr>
          <w:p w:rsidR="00F109B5" w:rsidRPr="00FA2905" w:rsidRDefault="00F109B5" w:rsidP="00F109B5">
            <w:pPr>
              <w:spacing w:after="0" w:line="240" w:lineRule="auto"/>
              <w:rPr>
                <w:rFonts w:ascii="Calibri" w:eastAsia="Times New Roman" w:hAnsi="Calibri" w:cs="Calibri"/>
                <w:color w:val="000000"/>
                <w:sz w:val="16"/>
                <w:lang w:val="en-GB" w:eastAsia="en-GB"/>
              </w:rPr>
            </w:pPr>
          </w:p>
        </w:tc>
        <w:tc>
          <w:tcPr>
            <w:tcW w:w="705" w:type="dxa"/>
            <w:tcBorders>
              <w:top w:val="nil"/>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III</w:t>
            </w:r>
          </w:p>
        </w:tc>
        <w:tc>
          <w:tcPr>
            <w:tcW w:w="769"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18 449</w:t>
            </w:r>
          </w:p>
        </w:tc>
        <w:tc>
          <w:tcPr>
            <w:tcW w:w="755"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15 561</w:t>
            </w:r>
          </w:p>
        </w:tc>
        <w:tc>
          <w:tcPr>
            <w:tcW w:w="594"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2 888</w:t>
            </w:r>
          </w:p>
        </w:tc>
        <w:tc>
          <w:tcPr>
            <w:tcW w:w="697"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4 109</w:t>
            </w:r>
          </w:p>
        </w:tc>
        <w:tc>
          <w:tcPr>
            <w:tcW w:w="666"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1 543</w:t>
            </w:r>
          </w:p>
        </w:tc>
        <w:tc>
          <w:tcPr>
            <w:tcW w:w="971"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9 909</w:t>
            </w:r>
          </w:p>
        </w:tc>
        <w:tc>
          <w:tcPr>
            <w:tcW w:w="778" w:type="dxa"/>
            <w:tcBorders>
              <w:top w:val="nil"/>
              <w:left w:val="single" w:sz="8" w:space="0" w:color="auto"/>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8 295</w:t>
            </w:r>
          </w:p>
        </w:tc>
        <w:tc>
          <w:tcPr>
            <w:tcW w:w="672" w:type="dxa"/>
            <w:tcBorders>
              <w:top w:val="nil"/>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6 347</w:t>
            </w:r>
          </w:p>
        </w:tc>
        <w:tc>
          <w:tcPr>
            <w:tcW w:w="642"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1 948</w:t>
            </w:r>
          </w:p>
        </w:tc>
        <w:tc>
          <w:tcPr>
            <w:tcW w:w="697"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1 317</w:t>
            </w:r>
          </w:p>
        </w:tc>
        <w:tc>
          <w:tcPr>
            <w:tcW w:w="666"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73</w:t>
            </w:r>
          </w:p>
        </w:tc>
        <w:tc>
          <w:tcPr>
            <w:tcW w:w="999" w:type="dxa"/>
            <w:tcBorders>
              <w:top w:val="nil"/>
              <w:left w:val="nil"/>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4 957</w:t>
            </w:r>
          </w:p>
        </w:tc>
      </w:tr>
      <w:tr w:rsidR="00F109B5" w:rsidRPr="00FA2905" w:rsidTr="00FA2905">
        <w:trPr>
          <w:trHeight w:val="266"/>
        </w:trPr>
        <w:tc>
          <w:tcPr>
            <w:tcW w:w="705" w:type="dxa"/>
            <w:vMerge/>
            <w:tcBorders>
              <w:top w:val="nil"/>
              <w:left w:val="single" w:sz="8" w:space="0" w:color="auto"/>
              <w:bottom w:val="single" w:sz="8" w:space="0" w:color="000000"/>
              <w:right w:val="nil"/>
            </w:tcBorders>
            <w:vAlign w:val="center"/>
            <w:hideMark/>
          </w:tcPr>
          <w:p w:rsidR="00F109B5" w:rsidRPr="00FA2905" w:rsidRDefault="00F109B5" w:rsidP="00F109B5">
            <w:pPr>
              <w:spacing w:after="0" w:line="240" w:lineRule="auto"/>
              <w:rPr>
                <w:rFonts w:ascii="Calibri" w:eastAsia="Times New Roman" w:hAnsi="Calibri" w:cs="Calibri"/>
                <w:color w:val="000000"/>
                <w:sz w:val="16"/>
                <w:lang w:val="en-GB" w:eastAsia="en-GB"/>
              </w:rPr>
            </w:pPr>
          </w:p>
        </w:tc>
        <w:tc>
          <w:tcPr>
            <w:tcW w:w="705" w:type="dxa"/>
            <w:tcBorders>
              <w:top w:val="nil"/>
              <w:left w:val="single" w:sz="8" w:space="0" w:color="auto"/>
              <w:bottom w:val="single" w:sz="8" w:space="0" w:color="auto"/>
              <w:right w:val="single" w:sz="8" w:space="0" w:color="auto"/>
            </w:tcBorders>
            <w:shd w:val="clear" w:color="auto" w:fill="auto"/>
            <w:noWrap/>
            <w:vAlign w:val="bottom"/>
            <w:hideMark/>
          </w:tcPr>
          <w:p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IV</w:t>
            </w:r>
          </w:p>
        </w:tc>
        <w:tc>
          <w:tcPr>
            <w:tcW w:w="769"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18 690</w:t>
            </w:r>
          </w:p>
        </w:tc>
        <w:tc>
          <w:tcPr>
            <w:tcW w:w="755"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15 816</w:t>
            </w:r>
          </w:p>
        </w:tc>
        <w:tc>
          <w:tcPr>
            <w:tcW w:w="594"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2 874</w:t>
            </w:r>
          </w:p>
        </w:tc>
        <w:tc>
          <w:tcPr>
            <w:tcW w:w="697"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4 311</w:t>
            </w:r>
          </w:p>
        </w:tc>
        <w:tc>
          <w:tcPr>
            <w:tcW w:w="666"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1 567</w:t>
            </w:r>
          </w:p>
        </w:tc>
        <w:tc>
          <w:tcPr>
            <w:tcW w:w="971"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9 938</w:t>
            </w:r>
          </w:p>
        </w:tc>
        <w:tc>
          <w:tcPr>
            <w:tcW w:w="778" w:type="dxa"/>
            <w:tcBorders>
              <w:top w:val="nil"/>
              <w:left w:val="single" w:sz="8" w:space="0" w:color="auto"/>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8 419</w:t>
            </w:r>
          </w:p>
        </w:tc>
        <w:tc>
          <w:tcPr>
            <w:tcW w:w="672" w:type="dxa"/>
            <w:tcBorders>
              <w:top w:val="nil"/>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6 474</w:t>
            </w:r>
          </w:p>
        </w:tc>
        <w:tc>
          <w:tcPr>
            <w:tcW w:w="642"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1 945</w:t>
            </w:r>
          </w:p>
        </w:tc>
        <w:tc>
          <w:tcPr>
            <w:tcW w:w="697"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1 357</w:t>
            </w:r>
          </w:p>
        </w:tc>
        <w:tc>
          <w:tcPr>
            <w:tcW w:w="666"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66</w:t>
            </w:r>
          </w:p>
        </w:tc>
        <w:tc>
          <w:tcPr>
            <w:tcW w:w="999" w:type="dxa"/>
            <w:tcBorders>
              <w:top w:val="nil"/>
              <w:left w:val="nil"/>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5 051</w:t>
            </w:r>
          </w:p>
        </w:tc>
      </w:tr>
      <w:tr w:rsidR="00F109B5" w:rsidRPr="00FA2905" w:rsidTr="00FA2905">
        <w:trPr>
          <w:trHeight w:val="253"/>
        </w:trPr>
        <w:tc>
          <w:tcPr>
            <w:tcW w:w="705" w:type="dxa"/>
            <w:vMerge w:val="restart"/>
            <w:tcBorders>
              <w:top w:val="nil"/>
              <w:left w:val="single" w:sz="8" w:space="0" w:color="auto"/>
              <w:bottom w:val="single" w:sz="8" w:space="0" w:color="000000"/>
              <w:right w:val="nil"/>
            </w:tcBorders>
            <w:shd w:val="clear" w:color="auto" w:fill="auto"/>
            <w:noWrap/>
            <w:vAlign w:val="center"/>
            <w:hideMark/>
          </w:tcPr>
          <w:p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2021</w:t>
            </w:r>
          </w:p>
        </w:tc>
        <w:tc>
          <w:tcPr>
            <w:tcW w:w="705" w:type="dxa"/>
            <w:tcBorders>
              <w:top w:val="nil"/>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w:t>
            </w:r>
          </w:p>
        </w:tc>
        <w:tc>
          <w:tcPr>
            <w:tcW w:w="769"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19 258</w:t>
            </w:r>
          </w:p>
        </w:tc>
        <w:tc>
          <w:tcPr>
            <w:tcW w:w="755"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16 361</w:t>
            </w:r>
          </w:p>
        </w:tc>
        <w:tc>
          <w:tcPr>
            <w:tcW w:w="594"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2 898</w:t>
            </w:r>
          </w:p>
        </w:tc>
        <w:tc>
          <w:tcPr>
            <w:tcW w:w="697"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4 515</w:t>
            </w:r>
          </w:p>
        </w:tc>
        <w:tc>
          <w:tcPr>
            <w:tcW w:w="666"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1 634</w:t>
            </w:r>
          </w:p>
        </w:tc>
        <w:tc>
          <w:tcPr>
            <w:tcW w:w="971"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10 212</w:t>
            </w:r>
          </w:p>
        </w:tc>
        <w:tc>
          <w:tcPr>
            <w:tcW w:w="778" w:type="dxa"/>
            <w:tcBorders>
              <w:top w:val="single" w:sz="8" w:space="0" w:color="auto"/>
              <w:left w:val="single" w:sz="8" w:space="0" w:color="auto"/>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8 599</w:t>
            </w:r>
          </w:p>
        </w:tc>
        <w:tc>
          <w:tcPr>
            <w:tcW w:w="672" w:type="dxa"/>
            <w:tcBorders>
              <w:top w:val="single" w:sz="8" w:space="0" w:color="auto"/>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6 616</w:t>
            </w:r>
          </w:p>
        </w:tc>
        <w:tc>
          <w:tcPr>
            <w:tcW w:w="642" w:type="dxa"/>
            <w:tcBorders>
              <w:top w:val="single" w:sz="8" w:space="0" w:color="auto"/>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1 984</w:t>
            </w:r>
          </w:p>
        </w:tc>
        <w:tc>
          <w:tcPr>
            <w:tcW w:w="697" w:type="dxa"/>
            <w:tcBorders>
              <w:top w:val="single" w:sz="8" w:space="0" w:color="auto"/>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1 416</w:t>
            </w:r>
          </w:p>
        </w:tc>
        <w:tc>
          <w:tcPr>
            <w:tcW w:w="666" w:type="dxa"/>
            <w:tcBorders>
              <w:top w:val="single" w:sz="8" w:space="0" w:color="auto"/>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74</w:t>
            </w:r>
          </w:p>
        </w:tc>
        <w:tc>
          <w:tcPr>
            <w:tcW w:w="999" w:type="dxa"/>
            <w:tcBorders>
              <w:top w:val="single" w:sz="8" w:space="0" w:color="auto"/>
              <w:left w:val="nil"/>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5 126</w:t>
            </w:r>
          </w:p>
        </w:tc>
      </w:tr>
      <w:tr w:rsidR="00F109B5" w:rsidRPr="00FA2905" w:rsidTr="00FA2905">
        <w:trPr>
          <w:trHeight w:val="253"/>
        </w:trPr>
        <w:tc>
          <w:tcPr>
            <w:tcW w:w="705" w:type="dxa"/>
            <w:vMerge/>
            <w:tcBorders>
              <w:top w:val="nil"/>
              <w:left w:val="single" w:sz="8" w:space="0" w:color="auto"/>
              <w:bottom w:val="single" w:sz="8" w:space="0" w:color="000000"/>
              <w:right w:val="nil"/>
            </w:tcBorders>
            <w:vAlign w:val="center"/>
            <w:hideMark/>
          </w:tcPr>
          <w:p w:rsidR="00F109B5" w:rsidRPr="00FA2905" w:rsidRDefault="00F109B5" w:rsidP="00F109B5">
            <w:pPr>
              <w:spacing w:after="0" w:line="240" w:lineRule="auto"/>
              <w:rPr>
                <w:rFonts w:ascii="Calibri" w:eastAsia="Times New Roman" w:hAnsi="Calibri" w:cs="Calibri"/>
                <w:color w:val="000000"/>
                <w:sz w:val="16"/>
                <w:lang w:val="en-GB" w:eastAsia="en-GB"/>
              </w:rPr>
            </w:pPr>
          </w:p>
        </w:tc>
        <w:tc>
          <w:tcPr>
            <w:tcW w:w="705" w:type="dxa"/>
            <w:tcBorders>
              <w:top w:val="nil"/>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II</w:t>
            </w:r>
          </w:p>
        </w:tc>
        <w:tc>
          <w:tcPr>
            <w:tcW w:w="769"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19 569</w:t>
            </w:r>
          </w:p>
        </w:tc>
        <w:tc>
          <w:tcPr>
            <w:tcW w:w="755"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16 684</w:t>
            </w:r>
          </w:p>
        </w:tc>
        <w:tc>
          <w:tcPr>
            <w:tcW w:w="594"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2 885</w:t>
            </w:r>
          </w:p>
        </w:tc>
        <w:tc>
          <w:tcPr>
            <w:tcW w:w="697"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4 600</w:t>
            </w:r>
          </w:p>
        </w:tc>
        <w:tc>
          <w:tcPr>
            <w:tcW w:w="666"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1 696</w:t>
            </w:r>
          </w:p>
        </w:tc>
        <w:tc>
          <w:tcPr>
            <w:tcW w:w="971"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10 388</w:t>
            </w:r>
          </w:p>
        </w:tc>
        <w:tc>
          <w:tcPr>
            <w:tcW w:w="778" w:type="dxa"/>
            <w:tcBorders>
              <w:top w:val="nil"/>
              <w:left w:val="single" w:sz="8" w:space="0" w:color="auto"/>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8 755</w:t>
            </w:r>
          </w:p>
        </w:tc>
        <w:tc>
          <w:tcPr>
            <w:tcW w:w="672" w:type="dxa"/>
            <w:tcBorders>
              <w:top w:val="nil"/>
              <w:left w:val="single" w:sz="8" w:space="0" w:color="auto"/>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6 768</w:t>
            </w:r>
          </w:p>
        </w:tc>
        <w:tc>
          <w:tcPr>
            <w:tcW w:w="642"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1 987</w:t>
            </w:r>
          </w:p>
        </w:tc>
        <w:tc>
          <w:tcPr>
            <w:tcW w:w="697"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1 475</w:t>
            </w:r>
          </w:p>
        </w:tc>
        <w:tc>
          <w:tcPr>
            <w:tcW w:w="666" w:type="dxa"/>
            <w:tcBorders>
              <w:top w:val="nil"/>
              <w:left w:val="nil"/>
              <w:bottom w:val="nil"/>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83</w:t>
            </w:r>
          </w:p>
        </w:tc>
        <w:tc>
          <w:tcPr>
            <w:tcW w:w="999" w:type="dxa"/>
            <w:tcBorders>
              <w:top w:val="nil"/>
              <w:left w:val="nil"/>
              <w:bottom w:val="nil"/>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5 210</w:t>
            </w:r>
          </w:p>
        </w:tc>
      </w:tr>
      <w:tr w:rsidR="00F109B5" w:rsidRPr="00FA2905" w:rsidTr="00FA2905">
        <w:trPr>
          <w:trHeight w:val="266"/>
        </w:trPr>
        <w:tc>
          <w:tcPr>
            <w:tcW w:w="705" w:type="dxa"/>
            <w:vMerge/>
            <w:tcBorders>
              <w:top w:val="nil"/>
              <w:left w:val="single" w:sz="8" w:space="0" w:color="auto"/>
              <w:bottom w:val="single" w:sz="8" w:space="0" w:color="000000"/>
              <w:right w:val="nil"/>
            </w:tcBorders>
            <w:vAlign w:val="center"/>
            <w:hideMark/>
          </w:tcPr>
          <w:p w:rsidR="00F109B5" w:rsidRPr="00FA2905" w:rsidRDefault="00F109B5" w:rsidP="00F109B5">
            <w:pPr>
              <w:spacing w:after="0" w:line="240" w:lineRule="auto"/>
              <w:rPr>
                <w:rFonts w:ascii="Calibri" w:eastAsia="Times New Roman" w:hAnsi="Calibri" w:cs="Calibri"/>
                <w:color w:val="000000"/>
                <w:sz w:val="16"/>
                <w:lang w:val="en-GB" w:eastAsia="en-GB"/>
              </w:rPr>
            </w:pPr>
          </w:p>
        </w:tc>
        <w:tc>
          <w:tcPr>
            <w:tcW w:w="705" w:type="dxa"/>
            <w:tcBorders>
              <w:top w:val="nil"/>
              <w:left w:val="single" w:sz="8" w:space="0" w:color="auto"/>
              <w:bottom w:val="single" w:sz="8" w:space="0" w:color="auto"/>
              <w:right w:val="single" w:sz="8" w:space="0" w:color="auto"/>
            </w:tcBorders>
            <w:shd w:val="clear" w:color="auto" w:fill="auto"/>
            <w:noWrap/>
            <w:vAlign w:val="bottom"/>
            <w:hideMark/>
          </w:tcPr>
          <w:p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III</w:t>
            </w:r>
          </w:p>
        </w:tc>
        <w:tc>
          <w:tcPr>
            <w:tcW w:w="769"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19 917</w:t>
            </w:r>
          </w:p>
        </w:tc>
        <w:tc>
          <w:tcPr>
            <w:tcW w:w="755"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17 040</w:t>
            </w:r>
          </w:p>
        </w:tc>
        <w:tc>
          <w:tcPr>
            <w:tcW w:w="594"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2 877</w:t>
            </w:r>
          </w:p>
        </w:tc>
        <w:tc>
          <w:tcPr>
            <w:tcW w:w="697"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4 681</w:t>
            </w:r>
          </w:p>
        </w:tc>
        <w:tc>
          <w:tcPr>
            <w:tcW w:w="666"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1 698</w:t>
            </w:r>
          </w:p>
        </w:tc>
        <w:tc>
          <w:tcPr>
            <w:tcW w:w="971"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10 661</w:t>
            </w:r>
          </w:p>
        </w:tc>
        <w:tc>
          <w:tcPr>
            <w:tcW w:w="778" w:type="dxa"/>
            <w:tcBorders>
              <w:top w:val="nil"/>
              <w:left w:val="single" w:sz="8" w:space="0" w:color="auto"/>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9 079</w:t>
            </w:r>
          </w:p>
        </w:tc>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7 003</w:t>
            </w:r>
          </w:p>
        </w:tc>
        <w:tc>
          <w:tcPr>
            <w:tcW w:w="642"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2 076</w:t>
            </w:r>
          </w:p>
        </w:tc>
        <w:tc>
          <w:tcPr>
            <w:tcW w:w="697"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1 518</w:t>
            </w:r>
          </w:p>
        </w:tc>
        <w:tc>
          <w:tcPr>
            <w:tcW w:w="666" w:type="dxa"/>
            <w:tcBorders>
              <w:top w:val="nil"/>
              <w:left w:val="nil"/>
              <w:bottom w:val="single" w:sz="8" w:space="0" w:color="auto"/>
              <w:right w:val="nil"/>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92</w:t>
            </w:r>
          </w:p>
        </w:tc>
        <w:tc>
          <w:tcPr>
            <w:tcW w:w="999" w:type="dxa"/>
            <w:tcBorders>
              <w:top w:val="nil"/>
              <w:left w:val="nil"/>
              <w:bottom w:val="single" w:sz="8" w:space="0" w:color="auto"/>
              <w:right w:val="single" w:sz="8" w:space="0" w:color="auto"/>
            </w:tcBorders>
            <w:shd w:val="clear" w:color="auto" w:fill="auto"/>
            <w:noWrap/>
            <w:vAlign w:val="bottom"/>
            <w:hideMark/>
          </w:tcPr>
          <w:p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5 393</w:t>
            </w:r>
          </w:p>
        </w:tc>
      </w:tr>
    </w:tbl>
    <w:p w:rsidR="000155B9" w:rsidRPr="000155B9" w:rsidRDefault="000155B9" w:rsidP="000155B9">
      <w:pPr>
        <w:spacing w:before="60" w:after="60"/>
        <w:rPr>
          <w:b/>
          <w:sz w:val="18"/>
        </w:rPr>
      </w:pPr>
      <w:r w:rsidRPr="000155B9">
        <w:rPr>
          <w:b/>
          <w:sz w:val="18"/>
        </w:rPr>
        <w:t>*Kaynak:Tüik, Betam</w:t>
      </w:r>
    </w:p>
    <w:p w:rsidR="00227CC8" w:rsidRPr="00F109B5" w:rsidRDefault="00F109B5" w:rsidP="00F109B5">
      <w:pPr>
        <w:spacing w:before="60" w:after="60"/>
        <w:rPr>
          <w:b/>
          <w:sz w:val="18"/>
        </w:rPr>
      </w:pPr>
      <w:r w:rsidRPr="00F109B5">
        <w:rPr>
          <w:b/>
          <w:sz w:val="18"/>
        </w:rPr>
        <w:t>**Tarım dışı</w:t>
      </w:r>
    </w:p>
    <w:p w:rsidR="00227CC8" w:rsidRDefault="00227CC8" w:rsidP="00852202"/>
    <w:p w:rsidR="00FA2905" w:rsidRDefault="00FA2905" w:rsidP="00852202"/>
    <w:p w:rsidR="00FA2905" w:rsidRDefault="00FA2905" w:rsidP="00852202"/>
    <w:p w:rsidR="00FA2905" w:rsidRDefault="00FA2905" w:rsidP="00852202"/>
    <w:p w:rsidR="00FA2905" w:rsidRDefault="00FA2905" w:rsidP="00852202"/>
    <w:p w:rsidR="00FA2905" w:rsidRDefault="00FA2905" w:rsidP="00852202"/>
    <w:p w:rsidR="00FA2905" w:rsidRDefault="00FA2905" w:rsidP="00852202"/>
    <w:p w:rsidR="00FA2905" w:rsidRDefault="00FA2905" w:rsidP="00852202"/>
    <w:p w:rsidR="00FA2905" w:rsidRDefault="00FA2905" w:rsidP="00852202"/>
    <w:p w:rsidR="00FA2905" w:rsidRDefault="00FA2905" w:rsidP="00852202"/>
    <w:p w:rsidR="00FA2905" w:rsidRDefault="00FA2905" w:rsidP="00852202"/>
    <w:p w:rsidR="00FA2905" w:rsidRDefault="00FA2905" w:rsidP="00852202"/>
    <w:p w:rsidR="00FA2905" w:rsidRDefault="00FA2905" w:rsidP="00852202"/>
    <w:p w:rsidR="00FA2905" w:rsidRDefault="00FA2905" w:rsidP="00852202"/>
    <w:p w:rsidR="006C09ED" w:rsidRDefault="006C09ED" w:rsidP="00852202"/>
    <w:p w:rsidR="00227CC8" w:rsidRPr="00501F3B" w:rsidRDefault="00227CC8" w:rsidP="00852202">
      <w:pPr>
        <w:rPr>
          <w:b/>
        </w:rPr>
      </w:pPr>
      <w:r w:rsidRPr="00501F3B">
        <w:rPr>
          <w:b/>
        </w:rPr>
        <w:lastRenderedPageBreak/>
        <w:t xml:space="preserve">Tablo 3 : </w:t>
      </w:r>
      <w:r w:rsidR="00CF2A4F">
        <w:rPr>
          <w:b/>
        </w:rPr>
        <w:t>Mevsim etkilerinden arındırılmış 15-24 yaş grubu istihdam ve i</w:t>
      </w:r>
      <w:r w:rsidR="00501F3B" w:rsidRPr="00501F3B">
        <w:rPr>
          <w:b/>
        </w:rPr>
        <w:t>şsizlik</w:t>
      </w:r>
      <w:r w:rsidR="00501F3B">
        <w:rPr>
          <w:b/>
        </w:rPr>
        <w:t xml:space="preserve"> </w:t>
      </w:r>
      <w:r w:rsidR="00CF2A4F">
        <w:rPr>
          <w:b/>
        </w:rPr>
        <w:t xml:space="preserve">çıktıları </w:t>
      </w:r>
      <w:r w:rsidR="00501F3B">
        <w:rPr>
          <w:b/>
        </w:rPr>
        <w:t>(Seviye, Oran)</w:t>
      </w:r>
      <w:r w:rsidR="008D15F9">
        <w:rPr>
          <w:b/>
        </w:rPr>
        <w:t>*</w:t>
      </w:r>
    </w:p>
    <w:tbl>
      <w:tblPr>
        <w:tblW w:w="91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07"/>
        <w:gridCol w:w="796"/>
        <w:gridCol w:w="717"/>
        <w:gridCol w:w="712"/>
        <w:gridCol w:w="576"/>
        <w:gridCol w:w="712"/>
        <w:gridCol w:w="711"/>
        <w:gridCol w:w="712"/>
        <w:gridCol w:w="576"/>
        <w:gridCol w:w="712"/>
        <w:gridCol w:w="712"/>
        <w:gridCol w:w="574"/>
        <w:gridCol w:w="576"/>
      </w:tblGrid>
      <w:tr w:rsidR="00C7333C" w:rsidRPr="00AB6014" w:rsidTr="00D67849">
        <w:trPr>
          <w:trHeight w:val="249"/>
        </w:trPr>
        <w:tc>
          <w:tcPr>
            <w:tcW w:w="625" w:type="dxa"/>
            <w:tcBorders>
              <w:top w:val="single" w:sz="4" w:space="0" w:color="auto"/>
              <w:left w:val="single" w:sz="4" w:space="0" w:color="auto"/>
              <w:bottom w:val="single" w:sz="4" w:space="0" w:color="auto"/>
              <w:right w:val="nil"/>
            </w:tcBorders>
            <w:shd w:val="clear" w:color="auto" w:fill="auto"/>
            <w:noWrap/>
            <w:vAlign w:val="bottom"/>
            <w:hideMark/>
          </w:tcPr>
          <w:p w:rsidR="00C7333C" w:rsidRPr="00AB6014" w:rsidRDefault="00C7333C" w:rsidP="00D67849">
            <w:pPr>
              <w:spacing w:after="0" w:line="240" w:lineRule="auto"/>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C7333C" w:rsidRPr="00AB6014" w:rsidRDefault="00C7333C" w:rsidP="00D67849">
            <w:pPr>
              <w:spacing w:after="0" w:line="240" w:lineRule="auto"/>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 </w:t>
            </w:r>
          </w:p>
        </w:tc>
        <w:tc>
          <w:tcPr>
            <w:tcW w:w="2801" w:type="dxa"/>
            <w:gridSpan w:val="4"/>
            <w:tcBorders>
              <w:left w:val="single" w:sz="4" w:space="0" w:color="auto"/>
              <w:bottom w:val="single" w:sz="4" w:space="0" w:color="auto"/>
            </w:tcBorders>
            <w:shd w:val="clear" w:color="auto" w:fill="auto"/>
            <w:noWrap/>
            <w:vAlign w:val="bottom"/>
            <w:hideMark/>
          </w:tcPr>
          <w:p w:rsidR="00C7333C" w:rsidRPr="00AB6014" w:rsidRDefault="00C7333C" w:rsidP="00D67849">
            <w:pPr>
              <w:spacing w:after="0" w:line="240" w:lineRule="auto"/>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Toplam</w:t>
            </w:r>
          </w:p>
        </w:tc>
        <w:tc>
          <w:tcPr>
            <w:tcW w:w="2711" w:type="dxa"/>
            <w:gridSpan w:val="4"/>
            <w:tcBorders>
              <w:bottom w:val="single" w:sz="4" w:space="0" w:color="auto"/>
            </w:tcBorders>
            <w:shd w:val="clear" w:color="auto" w:fill="auto"/>
            <w:noWrap/>
            <w:vAlign w:val="bottom"/>
            <w:hideMark/>
          </w:tcPr>
          <w:p w:rsidR="00C7333C" w:rsidRPr="00AB6014" w:rsidRDefault="00C7333C" w:rsidP="00D67849">
            <w:pPr>
              <w:spacing w:after="0" w:line="240" w:lineRule="auto"/>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KADIN</w:t>
            </w:r>
          </w:p>
        </w:tc>
        <w:tc>
          <w:tcPr>
            <w:tcW w:w="2574" w:type="dxa"/>
            <w:gridSpan w:val="4"/>
            <w:tcBorders>
              <w:bottom w:val="single" w:sz="4" w:space="0" w:color="auto"/>
            </w:tcBorders>
            <w:shd w:val="clear" w:color="auto" w:fill="auto"/>
            <w:noWrap/>
            <w:vAlign w:val="bottom"/>
            <w:hideMark/>
          </w:tcPr>
          <w:p w:rsidR="00C7333C" w:rsidRPr="00AB6014" w:rsidRDefault="00C7333C" w:rsidP="00D67849">
            <w:pPr>
              <w:spacing w:after="0" w:line="240" w:lineRule="auto"/>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ERKEK</w:t>
            </w:r>
          </w:p>
        </w:tc>
      </w:tr>
      <w:tr w:rsidR="00C7333C" w:rsidRPr="00AB6014" w:rsidTr="00D67849">
        <w:trPr>
          <w:cantSplit/>
          <w:trHeight w:val="1631"/>
        </w:trPr>
        <w:tc>
          <w:tcPr>
            <w:tcW w:w="625" w:type="dxa"/>
            <w:tcBorders>
              <w:top w:val="single" w:sz="4" w:space="0" w:color="auto"/>
              <w:left w:val="single" w:sz="4" w:space="0" w:color="auto"/>
              <w:bottom w:val="single" w:sz="4" w:space="0" w:color="auto"/>
              <w:right w:val="nil"/>
            </w:tcBorders>
            <w:shd w:val="clear" w:color="auto" w:fill="auto"/>
            <w:noWrap/>
            <w:vAlign w:val="bottom"/>
            <w:hideMark/>
          </w:tcPr>
          <w:p w:rsidR="00C7333C" w:rsidRPr="00AB6014" w:rsidRDefault="00C7333C" w:rsidP="00D67849">
            <w:pPr>
              <w:spacing w:after="0" w:line="240" w:lineRule="auto"/>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C7333C" w:rsidRPr="00AB6014" w:rsidRDefault="00C7333C" w:rsidP="00D67849">
            <w:pPr>
              <w:spacing w:after="0" w:line="240" w:lineRule="auto"/>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 </w:t>
            </w:r>
          </w:p>
        </w:tc>
        <w:tc>
          <w:tcPr>
            <w:tcW w:w="796" w:type="dxa"/>
            <w:tcBorders>
              <w:top w:val="single" w:sz="4" w:space="0" w:color="auto"/>
              <w:left w:val="single" w:sz="4" w:space="0" w:color="auto"/>
              <w:bottom w:val="single" w:sz="4" w:space="0" w:color="auto"/>
              <w:right w:val="nil"/>
            </w:tcBorders>
            <w:shd w:val="clear" w:color="auto" w:fill="auto"/>
            <w:textDirection w:val="tbRl"/>
            <w:vAlign w:val="center"/>
            <w:hideMark/>
          </w:tcPr>
          <w:p w:rsidR="00C7333C" w:rsidRPr="00AB6014" w:rsidRDefault="00C7333C" w:rsidP="00D67849">
            <w:pPr>
              <w:spacing w:after="0" w:line="240" w:lineRule="auto"/>
              <w:ind w:left="113" w:right="113"/>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İstihdam(bin kişi)</w:t>
            </w:r>
          </w:p>
        </w:tc>
        <w:tc>
          <w:tcPr>
            <w:tcW w:w="717" w:type="dxa"/>
            <w:tcBorders>
              <w:top w:val="single" w:sz="4" w:space="0" w:color="auto"/>
              <w:left w:val="nil"/>
              <w:bottom w:val="single" w:sz="4" w:space="0" w:color="auto"/>
              <w:right w:val="nil"/>
            </w:tcBorders>
            <w:shd w:val="clear" w:color="auto" w:fill="auto"/>
            <w:textDirection w:val="tbRl"/>
            <w:vAlign w:val="center"/>
            <w:hideMark/>
          </w:tcPr>
          <w:p w:rsidR="00C7333C" w:rsidRPr="00AB6014" w:rsidRDefault="00C7333C" w:rsidP="00D67849">
            <w:pPr>
              <w:spacing w:after="0" w:line="240" w:lineRule="auto"/>
              <w:ind w:left="113" w:right="113"/>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İşsiz sayısı (bin kişi)</w:t>
            </w:r>
          </w:p>
        </w:tc>
        <w:tc>
          <w:tcPr>
            <w:tcW w:w="712" w:type="dxa"/>
            <w:tcBorders>
              <w:top w:val="single" w:sz="4" w:space="0" w:color="auto"/>
              <w:left w:val="nil"/>
              <w:bottom w:val="single" w:sz="4" w:space="0" w:color="auto"/>
              <w:right w:val="nil"/>
            </w:tcBorders>
            <w:shd w:val="clear" w:color="auto" w:fill="auto"/>
            <w:textDirection w:val="tbRl"/>
            <w:vAlign w:val="center"/>
            <w:hideMark/>
          </w:tcPr>
          <w:p w:rsidR="00C7333C" w:rsidRPr="00AB6014" w:rsidRDefault="00C7333C" w:rsidP="00D67849">
            <w:pPr>
              <w:spacing w:after="0" w:line="240" w:lineRule="auto"/>
              <w:ind w:left="113" w:right="113"/>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İstihdam Oranı</w:t>
            </w:r>
          </w:p>
        </w:tc>
        <w:tc>
          <w:tcPr>
            <w:tcW w:w="576" w:type="dxa"/>
            <w:tcBorders>
              <w:top w:val="single" w:sz="4" w:space="0" w:color="auto"/>
              <w:left w:val="nil"/>
              <w:bottom w:val="single" w:sz="4" w:space="0" w:color="auto"/>
              <w:right w:val="single" w:sz="4" w:space="0" w:color="auto"/>
            </w:tcBorders>
            <w:shd w:val="clear" w:color="auto" w:fill="auto"/>
            <w:textDirection w:val="tbRl"/>
            <w:vAlign w:val="center"/>
            <w:hideMark/>
          </w:tcPr>
          <w:p w:rsidR="00C7333C" w:rsidRPr="00AB6014" w:rsidRDefault="00C7333C" w:rsidP="00D67849">
            <w:pPr>
              <w:spacing w:after="0" w:line="240" w:lineRule="auto"/>
              <w:ind w:left="113" w:right="113"/>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İşsizlik Oranı</w:t>
            </w:r>
          </w:p>
        </w:tc>
        <w:tc>
          <w:tcPr>
            <w:tcW w:w="712" w:type="dxa"/>
            <w:tcBorders>
              <w:top w:val="single" w:sz="4" w:space="0" w:color="auto"/>
              <w:left w:val="single" w:sz="4" w:space="0" w:color="auto"/>
              <w:bottom w:val="single" w:sz="4" w:space="0" w:color="auto"/>
              <w:right w:val="nil"/>
            </w:tcBorders>
            <w:shd w:val="clear" w:color="auto" w:fill="auto"/>
            <w:textDirection w:val="tbRl"/>
            <w:vAlign w:val="center"/>
            <w:hideMark/>
          </w:tcPr>
          <w:p w:rsidR="00C7333C" w:rsidRPr="00AB6014" w:rsidRDefault="00C7333C" w:rsidP="00D67849">
            <w:pPr>
              <w:spacing w:after="0" w:line="240" w:lineRule="auto"/>
              <w:ind w:left="113" w:right="113"/>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İstihdam(bin kişi)</w:t>
            </w:r>
          </w:p>
        </w:tc>
        <w:tc>
          <w:tcPr>
            <w:tcW w:w="711" w:type="dxa"/>
            <w:tcBorders>
              <w:top w:val="single" w:sz="4" w:space="0" w:color="auto"/>
              <w:left w:val="nil"/>
              <w:bottom w:val="single" w:sz="4" w:space="0" w:color="auto"/>
              <w:right w:val="nil"/>
            </w:tcBorders>
            <w:shd w:val="clear" w:color="auto" w:fill="auto"/>
            <w:textDirection w:val="tbRl"/>
            <w:vAlign w:val="center"/>
            <w:hideMark/>
          </w:tcPr>
          <w:p w:rsidR="00C7333C" w:rsidRPr="00AB6014" w:rsidRDefault="00C7333C" w:rsidP="00D67849">
            <w:pPr>
              <w:spacing w:after="0" w:line="240" w:lineRule="auto"/>
              <w:ind w:left="113" w:right="113"/>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İşsiz sayısı (bin kişi)</w:t>
            </w:r>
          </w:p>
        </w:tc>
        <w:tc>
          <w:tcPr>
            <w:tcW w:w="712" w:type="dxa"/>
            <w:tcBorders>
              <w:top w:val="single" w:sz="4" w:space="0" w:color="auto"/>
              <w:left w:val="nil"/>
              <w:bottom w:val="single" w:sz="4" w:space="0" w:color="auto"/>
              <w:right w:val="nil"/>
            </w:tcBorders>
            <w:shd w:val="clear" w:color="auto" w:fill="auto"/>
            <w:textDirection w:val="tbRl"/>
            <w:vAlign w:val="center"/>
            <w:hideMark/>
          </w:tcPr>
          <w:p w:rsidR="00C7333C" w:rsidRPr="00AB6014" w:rsidRDefault="00C7333C" w:rsidP="00D67849">
            <w:pPr>
              <w:spacing w:after="0" w:line="240" w:lineRule="auto"/>
              <w:ind w:left="113" w:right="113"/>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İstihdam Oranı</w:t>
            </w:r>
          </w:p>
        </w:tc>
        <w:tc>
          <w:tcPr>
            <w:tcW w:w="576" w:type="dxa"/>
            <w:tcBorders>
              <w:top w:val="single" w:sz="4" w:space="0" w:color="auto"/>
              <w:left w:val="nil"/>
              <w:bottom w:val="single" w:sz="4" w:space="0" w:color="auto"/>
              <w:right w:val="single" w:sz="4" w:space="0" w:color="auto"/>
            </w:tcBorders>
            <w:shd w:val="clear" w:color="auto" w:fill="auto"/>
            <w:textDirection w:val="tbRl"/>
            <w:vAlign w:val="center"/>
            <w:hideMark/>
          </w:tcPr>
          <w:p w:rsidR="00C7333C" w:rsidRPr="00AB6014" w:rsidRDefault="00C7333C" w:rsidP="00D67849">
            <w:pPr>
              <w:spacing w:after="0" w:line="240" w:lineRule="auto"/>
              <w:ind w:left="113" w:right="113"/>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İşsizlik Oranı</w:t>
            </w:r>
          </w:p>
        </w:tc>
        <w:tc>
          <w:tcPr>
            <w:tcW w:w="712" w:type="dxa"/>
            <w:tcBorders>
              <w:top w:val="single" w:sz="4" w:space="0" w:color="auto"/>
              <w:left w:val="single" w:sz="4" w:space="0" w:color="auto"/>
              <w:bottom w:val="single" w:sz="4" w:space="0" w:color="auto"/>
              <w:right w:val="nil"/>
            </w:tcBorders>
            <w:shd w:val="clear" w:color="auto" w:fill="auto"/>
            <w:textDirection w:val="tbRl"/>
            <w:vAlign w:val="center"/>
            <w:hideMark/>
          </w:tcPr>
          <w:p w:rsidR="00C7333C" w:rsidRPr="00AB6014" w:rsidRDefault="00C7333C" w:rsidP="00D67849">
            <w:pPr>
              <w:spacing w:after="0" w:line="240" w:lineRule="auto"/>
              <w:ind w:left="113" w:right="113"/>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İstihdam(bin kişi)</w:t>
            </w:r>
          </w:p>
        </w:tc>
        <w:tc>
          <w:tcPr>
            <w:tcW w:w="712" w:type="dxa"/>
            <w:tcBorders>
              <w:top w:val="single" w:sz="4" w:space="0" w:color="auto"/>
              <w:left w:val="nil"/>
              <w:bottom w:val="single" w:sz="4" w:space="0" w:color="auto"/>
              <w:right w:val="nil"/>
            </w:tcBorders>
            <w:shd w:val="clear" w:color="auto" w:fill="auto"/>
            <w:textDirection w:val="tbRl"/>
            <w:vAlign w:val="center"/>
            <w:hideMark/>
          </w:tcPr>
          <w:p w:rsidR="00C7333C" w:rsidRPr="00AB6014" w:rsidRDefault="00C7333C" w:rsidP="00D67849">
            <w:pPr>
              <w:spacing w:after="0" w:line="240" w:lineRule="auto"/>
              <w:ind w:left="113" w:right="113"/>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İşsiz sayısı (bin kişi)</w:t>
            </w:r>
          </w:p>
        </w:tc>
        <w:tc>
          <w:tcPr>
            <w:tcW w:w="574" w:type="dxa"/>
            <w:tcBorders>
              <w:top w:val="single" w:sz="4" w:space="0" w:color="auto"/>
              <w:left w:val="nil"/>
              <w:bottom w:val="single" w:sz="4" w:space="0" w:color="auto"/>
              <w:right w:val="nil"/>
            </w:tcBorders>
            <w:shd w:val="clear" w:color="auto" w:fill="auto"/>
            <w:textDirection w:val="tbRl"/>
            <w:vAlign w:val="center"/>
            <w:hideMark/>
          </w:tcPr>
          <w:p w:rsidR="00C7333C" w:rsidRPr="00AB6014" w:rsidRDefault="00C7333C" w:rsidP="00D67849">
            <w:pPr>
              <w:spacing w:after="0" w:line="240" w:lineRule="auto"/>
              <w:ind w:left="113" w:right="113"/>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İstihdam Oranı</w:t>
            </w:r>
          </w:p>
        </w:tc>
        <w:tc>
          <w:tcPr>
            <w:tcW w:w="576" w:type="dxa"/>
            <w:tcBorders>
              <w:top w:val="single" w:sz="4" w:space="0" w:color="auto"/>
              <w:left w:val="nil"/>
              <w:bottom w:val="single" w:sz="4" w:space="0" w:color="auto"/>
              <w:right w:val="single" w:sz="4" w:space="0" w:color="auto"/>
            </w:tcBorders>
            <w:shd w:val="clear" w:color="auto" w:fill="auto"/>
            <w:textDirection w:val="tbRl"/>
            <w:vAlign w:val="center"/>
            <w:hideMark/>
          </w:tcPr>
          <w:p w:rsidR="00C7333C" w:rsidRPr="00AB6014" w:rsidRDefault="00C7333C" w:rsidP="00D67849">
            <w:pPr>
              <w:spacing w:after="0" w:line="240" w:lineRule="auto"/>
              <w:ind w:left="113" w:right="113"/>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İşsizlik Oranı</w:t>
            </w:r>
          </w:p>
        </w:tc>
      </w:tr>
      <w:tr w:rsidR="00C7333C" w:rsidRPr="00AB6014" w:rsidTr="00D67849">
        <w:trPr>
          <w:trHeight w:val="237"/>
        </w:trPr>
        <w:tc>
          <w:tcPr>
            <w:tcW w:w="625" w:type="dxa"/>
            <w:vMerge w:val="restart"/>
            <w:tcBorders>
              <w:top w:val="single" w:sz="4" w:space="0" w:color="auto"/>
              <w:right w:val="nil"/>
            </w:tcBorders>
            <w:shd w:val="clear" w:color="auto" w:fill="auto"/>
            <w:noWrap/>
            <w:vAlign w:val="center"/>
            <w:hideMark/>
          </w:tcPr>
          <w:p w:rsidR="00C7333C" w:rsidRPr="00AB6014" w:rsidRDefault="00C7333C" w:rsidP="00D67849">
            <w:pPr>
              <w:spacing w:after="0" w:line="240" w:lineRule="auto"/>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2017</w:t>
            </w:r>
          </w:p>
        </w:tc>
        <w:tc>
          <w:tcPr>
            <w:tcW w:w="407" w:type="dxa"/>
            <w:tcBorders>
              <w:top w:val="single" w:sz="4" w:space="0" w:color="auto"/>
              <w:left w:val="nil"/>
              <w:bottom w:val="nil"/>
              <w:right w:val="single" w:sz="4" w:space="0" w:color="auto"/>
            </w:tcBorders>
            <w:shd w:val="clear" w:color="auto" w:fill="auto"/>
            <w:noWrap/>
            <w:vAlign w:val="bottom"/>
            <w:hideMark/>
          </w:tcPr>
          <w:p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w:t>
            </w:r>
          </w:p>
        </w:tc>
        <w:tc>
          <w:tcPr>
            <w:tcW w:w="796" w:type="dxa"/>
            <w:tcBorders>
              <w:top w:val="single" w:sz="8" w:space="0" w:color="auto"/>
              <w:left w:val="single" w:sz="8" w:space="0" w:color="auto"/>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3999</w:t>
            </w:r>
          </w:p>
        </w:tc>
        <w:tc>
          <w:tcPr>
            <w:tcW w:w="717" w:type="dxa"/>
            <w:tcBorders>
              <w:top w:val="single" w:sz="8" w:space="0" w:color="auto"/>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1114</w:t>
            </w:r>
          </w:p>
        </w:tc>
        <w:tc>
          <w:tcPr>
            <w:tcW w:w="712" w:type="dxa"/>
            <w:tcBorders>
              <w:top w:val="single" w:sz="8" w:space="0" w:color="auto"/>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33,7</w:t>
            </w:r>
          </w:p>
        </w:tc>
        <w:tc>
          <w:tcPr>
            <w:tcW w:w="576" w:type="dxa"/>
            <w:tcBorders>
              <w:top w:val="single" w:sz="8" w:space="0" w:color="auto"/>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21,8</w:t>
            </w:r>
          </w:p>
        </w:tc>
        <w:tc>
          <w:tcPr>
            <w:tcW w:w="712" w:type="dxa"/>
            <w:tcBorders>
              <w:top w:val="single" w:sz="8" w:space="0" w:color="auto"/>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2670</w:t>
            </w:r>
          </w:p>
        </w:tc>
        <w:tc>
          <w:tcPr>
            <w:tcW w:w="711" w:type="dxa"/>
            <w:tcBorders>
              <w:top w:val="single" w:sz="8" w:space="0" w:color="auto"/>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635</w:t>
            </w:r>
          </w:p>
        </w:tc>
        <w:tc>
          <w:tcPr>
            <w:tcW w:w="712" w:type="dxa"/>
            <w:tcBorders>
              <w:top w:val="single" w:sz="8" w:space="0" w:color="auto"/>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44,5</w:t>
            </w:r>
          </w:p>
        </w:tc>
        <w:tc>
          <w:tcPr>
            <w:tcW w:w="576" w:type="dxa"/>
            <w:tcBorders>
              <w:top w:val="single" w:sz="8" w:space="0" w:color="auto"/>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19,2</w:t>
            </w:r>
          </w:p>
        </w:tc>
        <w:tc>
          <w:tcPr>
            <w:tcW w:w="712" w:type="dxa"/>
            <w:tcBorders>
              <w:top w:val="single" w:sz="8" w:space="0" w:color="auto"/>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1329</w:t>
            </w:r>
          </w:p>
        </w:tc>
        <w:tc>
          <w:tcPr>
            <w:tcW w:w="712" w:type="dxa"/>
            <w:tcBorders>
              <w:top w:val="single" w:sz="8" w:space="0" w:color="auto"/>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478</w:t>
            </w:r>
          </w:p>
        </w:tc>
        <w:tc>
          <w:tcPr>
            <w:tcW w:w="574" w:type="dxa"/>
            <w:tcBorders>
              <w:top w:val="single" w:sz="8" w:space="0" w:color="auto"/>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22,6</w:t>
            </w:r>
          </w:p>
        </w:tc>
        <w:tc>
          <w:tcPr>
            <w:tcW w:w="576" w:type="dxa"/>
            <w:tcBorders>
              <w:top w:val="single" w:sz="8" w:space="0" w:color="auto"/>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26,5</w:t>
            </w:r>
          </w:p>
        </w:tc>
      </w:tr>
      <w:tr w:rsidR="00C7333C" w:rsidRPr="00AB6014" w:rsidTr="00D67849">
        <w:trPr>
          <w:trHeight w:val="237"/>
        </w:trPr>
        <w:tc>
          <w:tcPr>
            <w:tcW w:w="625" w:type="dxa"/>
            <w:vMerge/>
            <w:tcBorders>
              <w:right w:val="nil"/>
            </w:tcBorders>
            <w:vAlign w:val="center"/>
            <w:hideMark/>
          </w:tcPr>
          <w:p w:rsidR="00C7333C" w:rsidRPr="00AB6014" w:rsidRDefault="00C7333C" w:rsidP="00D67849">
            <w:pPr>
              <w:spacing w:after="0" w:line="240" w:lineRule="auto"/>
              <w:rPr>
                <w:rFonts w:ascii="Calibri" w:eastAsia="Times New Roman" w:hAnsi="Calibri" w:cs="Calibri"/>
                <w:color w:val="000000"/>
                <w:sz w:val="20"/>
                <w:szCs w:val="20"/>
                <w:lang w:eastAsia="en-GB"/>
              </w:rPr>
            </w:pPr>
          </w:p>
        </w:tc>
        <w:tc>
          <w:tcPr>
            <w:tcW w:w="407" w:type="dxa"/>
            <w:tcBorders>
              <w:top w:val="nil"/>
              <w:left w:val="nil"/>
              <w:bottom w:val="nil"/>
              <w:right w:val="single" w:sz="4" w:space="0" w:color="auto"/>
            </w:tcBorders>
            <w:shd w:val="clear" w:color="auto" w:fill="auto"/>
            <w:noWrap/>
            <w:vAlign w:val="bottom"/>
            <w:hideMark/>
          </w:tcPr>
          <w:p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II</w:t>
            </w:r>
          </w:p>
        </w:tc>
        <w:tc>
          <w:tcPr>
            <w:tcW w:w="796" w:type="dxa"/>
            <w:tcBorders>
              <w:top w:val="nil"/>
              <w:left w:val="single" w:sz="8" w:space="0" w:color="auto"/>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4061</w:t>
            </w:r>
          </w:p>
        </w:tc>
        <w:tc>
          <w:tcPr>
            <w:tcW w:w="717"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1082</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34,2</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21,0</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2710</w:t>
            </w:r>
          </w:p>
        </w:tc>
        <w:tc>
          <w:tcPr>
            <w:tcW w:w="711"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600</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45,1</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18,1</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1352</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483</w:t>
            </w:r>
          </w:p>
        </w:tc>
        <w:tc>
          <w:tcPr>
            <w:tcW w:w="574"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23,1</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26,3</w:t>
            </w:r>
          </w:p>
        </w:tc>
      </w:tr>
      <w:tr w:rsidR="00C7333C" w:rsidRPr="00AB6014" w:rsidTr="00D67849">
        <w:trPr>
          <w:trHeight w:val="237"/>
        </w:trPr>
        <w:tc>
          <w:tcPr>
            <w:tcW w:w="625" w:type="dxa"/>
            <w:vMerge/>
            <w:tcBorders>
              <w:right w:val="nil"/>
            </w:tcBorders>
            <w:vAlign w:val="center"/>
            <w:hideMark/>
          </w:tcPr>
          <w:p w:rsidR="00C7333C" w:rsidRPr="00AB6014" w:rsidRDefault="00C7333C" w:rsidP="00D67849">
            <w:pPr>
              <w:spacing w:after="0" w:line="240" w:lineRule="auto"/>
              <w:rPr>
                <w:rFonts w:ascii="Calibri" w:eastAsia="Times New Roman" w:hAnsi="Calibri" w:cs="Calibri"/>
                <w:color w:val="000000"/>
                <w:sz w:val="20"/>
                <w:szCs w:val="20"/>
                <w:lang w:eastAsia="en-GB"/>
              </w:rPr>
            </w:pPr>
          </w:p>
        </w:tc>
        <w:tc>
          <w:tcPr>
            <w:tcW w:w="407" w:type="dxa"/>
            <w:tcBorders>
              <w:top w:val="nil"/>
              <w:left w:val="nil"/>
              <w:bottom w:val="nil"/>
              <w:right w:val="single" w:sz="4" w:space="0" w:color="auto"/>
            </w:tcBorders>
            <w:shd w:val="clear" w:color="auto" w:fill="auto"/>
            <w:noWrap/>
            <w:vAlign w:val="bottom"/>
            <w:hideMark/>
          </w:tcPr>
          <w:p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III</w:t>
            </w:r>
          </w:p>
        </w:tc>
        <w:tc>
          <w:tcPr>
            <w:tcW w:w="796" w:type="dxa"/>
            <w:tcBorders>
              <w:top w:val="nil"/>
              <w:left w:val="single" w:sz="8" w:space="0" w:color="auto"/>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4105</w:t>
            </w:r>
          </w:p>
        </w:tc>
        <w:tc>
          <w:tcPr>
            <w:tcW w:w="717"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1035</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34,6</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20,1</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2751</w:t>
            </w:r>
          </w:p>
        </w:tc>
        <w:tc>
          <w:tcPr>
            <w:tcW w:w="711"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571</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45,6</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17,2</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1354</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464</w:t>
            </w:r>
          </w:p>
        </w:tc>
        <w:tc>
          <w:tcPr>
            <w:tcW w:w="574"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23,2</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25,5</w:t>
            </w:r>
          </w:p>
        </w:tc>
      </w:tr>
      <w:tr w:rsidR="00C7333C" w:rsidRPr="00AB6014" w:rsidTr="00D67849">
        <w:trPr>
          <w:trHeight w:val="249"/>
        </w:trPr>
        <w:tc>
          <w:tcPr>
            <w:tcW w:w="625" w:type="dxa"/>
            <w:vMerge/>
            <w:tcBorders>
              <w:bottom w:val="single" w:sz="4" w:space="0" w:color="auto"/>
              <w:right w:val="nil"/>
            </w:tcBorders>
            <w:vAlign w:val="center"/>
            <w:hideMark/>
          </w:tcPr>
          <w:p w:rsidR="00C7333C" w:rsidRPr="00AB6014" w:rsidRDefault="00C7333C" w:rsidP="00D67849">
            <w:pPr>
              <w:spacing w:after="0" w:line="240" w:lineRule="auto"/>
              <w:rPr>
                <w:rFonts w:ascii="Calibri" w:eastAsia="Times New Roman" w:hAnsi="Calibri" w:cs="Calibri"/>
                <w:color w:val="000000"/>
                <w:sz w:val="20"/>
                <w:szCs w:val="20"/>
                <w:lang w:eastAsia="en-GB"/>
              </w:rPr>
            </w:pPr>
          </w:p>
        </w:tc>
        <w:tc>
          <w:tcPr>
            <w:tcW w:w="407" w:type="dxa"/>
            <w:tcBorders>
              <w:top w:val="nil"/>
              <w:left w:val="nil"/>
              <w:bottom w:val="single" w:sz="4" w:space="0" w:color="auto"/>
              <w:right w:val="single" w:sz="4" w:space="0" w:color="auto"/>
            </w:tcBorders>
            <w:shd w:val="clear" w:color="auto" w:fill="auto"/>
            <w:noWrap/>
            <w:vAlign w:val="bottom"/>
            <w:hideMark/>
          </w:tcPr>
          <w:p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IV</w:t>
            </w:r>
          </w:p>
        </w:tc>
        <w:tc>
          <w:tcPr>
            <w:tcW w:w="796" w:type="dxa"/>
            <w:tcBorders>
              <w:top w:val="nil"/>
              <w:left w:val="single" w:sz="8" w:space="0" w:color="auto"/>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4183</w:t>
            </w:r>
          </w:p>
        </w:tc>
        <w:tc>
          <w:tcPr>
            <w:tcW w:w="717"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968</w:t>
            </w:r>
          </w:p>
        </w:tc>
        <w:tc>
          <w:tcPr>
            <w:tcW w:w="712"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35,2</w:t>
            </w:r>
          </w:p>
        </w:tc>
        <w:tc>
          <w:tcPr>
            <w:tcW w:w="576" w:type="dxa"/>
            <w:tcBorders>
              <w:top w:val="nil"/>
              <w:left w:val="nil"/>
              <w:bottom w:val="single" w:sz="8" w:space="0" w:color="auto"/>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18,8</w:t>
            </w:r>
          </w:p>
        </w:tc>
        <w:tc>
          <w:tcPr>
            <w:tcW w:w="712"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2788</w:t>
            </w:r>
          </w:p>
        </w:tc>
        <w:tc>
          <w:tcPr>
            <w:tcW w:w="711"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528</w:t>
            </w:r>
          </w:p>
        </w:tc>
        <w:tc>
          <w:tcPr>
            <w:tcW w:w="712"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46,2</w:t>
            </w:r>
          </w:p>
        </w:tc>
        <w:tc>
          <w:tcPr>
            <w:tcW w:w="576" w:type="dxa"/>
            <w:tcBorders>
              <w:top w:val="nil"/>
              <w:left w:val="nil"/>
              <w:bottom w:val="single" w:sz="8" w:space="0" w:color="auto"/>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15,9</w:t>
            </w:r>
          </w:p>
        </w:tc>
        <w:tc>
          <w:tcPr>
            <w:tcW w:w="712"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1395</w:t>
            </w:r>
          </w:p>
        </w:tc>
        <w:tc>
          <w:tcPr>
            <w:tcW w:w="712"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440</w:t>
            </w:r>
          </w:p>
        </w:tc>
        <w:tc>
          <w:tcPr>
            <w:tcW w:w="574"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23,9</w:t>
            </w:r>
          </w:p>
        </w:tc>
        <w:tc>
          <w:tcPr>
            <w:tcW w:w="576" w:type="dxa"/>
            <w:tcBorders>
              <w:top w:val="nil"/>
              <w:left w:val="nil"/>
              <w:bottom w:val="single" w:sz="8" w:space="0" w:color="auto"/>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24,0</w:t>
            </w:r>
          </w:p>
        </w:tc>
      </w:tr>
      <w:tr w:rsidR="00C7333C" w:rsidRPr="00AB6014" w:rsidTr="00D67849">
        <w:trPr>
          <w:trHeight w:val="237"/>
        </w:trPr>
        <w:tc>
          <w:tcPr>
            <w:tcW w:w="625" w:type="dxa"/>
            <w:vMerge w:val="restart"/>
            <w:tcBorders>
              <w:top w:val="single" w:sz="4" w:space="0" w:color="auto"/>
              <w:right w:val="nil"/>
            </w:tcBorders>
            <w:shd w:val="clear" w:color="auto" w:fill="auto"/>
            <w:noWrap/>
            <w:vAlign w:val="center"/>
            <w:hideMark/>
          </w:tcPr>
          <w:p w:rsidR="00C7333C" w:rsidRPr="00AB6014" w:rsidRDefault="00C7333C" w:rsidP="00D67849">
            <w:pPr>
              <w:spacing w:after="0" w:line="240" w:lineRule="auto"/>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2018</w:t>
            </w:r>
          </w:p>
        </w:tc>
        <w:tc>
          <w:tcPr>
            <w:tcW w:w="407" w:type="dxa"/>
            <w:tcBorders>
              <w:top w:val="single" w:sz="4" w:space="0" w:color="auto"/>
              <w:left w:val="nil"/>
              <w:bottom w:val="nil"/>
              <w:right w:val="single" w:sz="4" w:space="0" w:color="auto"/>
            </w:tcBorders>
            <w:shd w:val="clear" w:color="auto" w:fill="auto"/>
            <w:noWrap/>
            <w:vAlign w:val="bottom"/>
            <w:hideMark/>
          </w:tcPr>
          <w:p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w:t>
            </w:r>
          </w:p>
        </w:tc>
        <w:tc>
          <w:tcPr>
            <w:tcW w:w="796" w:type="dxa"/>
            <w:tcBorders>
              <w:top w:val="nil"/>
              <w:left w:val="single" w:sz="8" w:space="0" w:color="auto"/>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4183</w:t>
            </w:r>
          </w:p>
        </w:tc>
        <w:tc>
          <w:tcPr>
            <w:tcW w:w="717"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939</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35,3</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18,3</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2803</w:t>
            </w:r>
          </w:p>
        </w:tc>
        <w:tc>
          <w:tcPr>
            <w:tcW w:w="711"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514</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46,5</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15,5</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1380</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425</w:t>
            </w:r>
          </w:p>
        </w:tc>
        <w:tc>
          <w:tcPr>
            <w:tcW w:w="574"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23,7</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23,5</w:t>
            </w:r>
          </w:p>
        </w:tc>
      </w:tr>
      <w:tr w:rsidR="00C7333C" w:rsidRPr="00AB6014" w:rsidTr="00D67849">
        <w:trPr>
          <w:trHeight w:val="237"/>
        </w:trPr>
        <w:tc>
          <w:tcPr>
            <w:tcW w:w="625" w:type="dxa"/>
            <w:vMerge/>
            <w:tcBorders>
              <w:right w:val="nil"/>
            </w:tcBorders>
            <w:vAlign w:val="center"/>
            <w:hideMark/>
          </w:tcPr>
          <w:p w:rsidR="00C7333C" w:rsidRPr="00AB6014" w:rsidRDefault="00C7333C" w:rsidP="00D67849">
            <w:pPr>
              <w:spacing w:after="0" w:line="240" w:lineRule="auto"/>
              <w:rPr>
                <w:rFonts w:ascii="Calibri" w:eastAsia="Times New Roman" w:hAnsi="Calibri" w:cs="Calibri"/>
                <w:color w:val="000000"/>
                <w:sz w:val="20"/>
                <w:szCs w:val="20"/>
                <w:lang w:eastAsia="en-GB"/>
              </w:rPr>
            </w:pPr>
          </w:p>
        </w:tc>
        <w:tc>
          <w:tcPr>
            <w:tcW w:w="407" w:type="dxa"/>
            <w:tcBorders>
              <w:top w:val="nil"/>
              <w:left w:val="nil"/>
              <w:bottom w:val="nil"/>
              <w:right w:val="single" w:sz="4" w:space="0" w:color="auto"/>
            </w:tcBorders>
            <w:shd w:val="clear" w:color="auto" w:fill="auto"/>
            <w:noWrap/>
            <w:vAlign w:val="bottom"/>
            <w:hideMark/>
          </w:tcPr>
          <w:p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II</w:t>
            </w:r>
          </w:p>
        </w:tc>
        <w:tc>
          <w:tcPr>
            <w:tcW w:w="796" w:type="dxa"/>
            <w:tcBorders>
              <w:top w:val="nil"/>
              <w:left w:val="single" w:sz="8" w:space="0" w:color="auto"/>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4187</w:t>
            </w:r>
          </w:p>
        </w:tc>
        <w:tc>
          <w:tcPr>
            <w:tcW w:w="717"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988</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35,5</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19,1</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2808</w:t>
            </w:r>
          </w:p>
        </w:tc>
        <w:tc>
          <w:tcPr>
            <w:tcW w:w="711"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548</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46,8</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16,3</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1379</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440</w:t>
            </w:r>
          </w:p>
        </w:tc>
        <w:tc>
          <w:tcPr>
            <w:tcW w:w="574"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23,7</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24,2</w:t>
            </w:r>
          </w:p>
        </w:tc>
      </w:tr>
      <w:tr w:rsidR="00C7333C" w:rsidRPr="00AB6014" w:rsidTr="00D67849">
        <w:trPr>
          <w:trHeight w:val="237"/>
        </w:trPr>
        <w:tc>
          <w:tcPr>
            <w:tcW w:w="625" w:type="dxa"/>
            <w:vMerge/>
            <w:tcBorders>
              <w:right w:val="nil"/>
            </w:tcBorders>
            <w:vAlign w:val="center"/>
            <w:hideMark/>
          </w:tcPr>
          <w:p w:rsidR="00C7333C" w:rsidRPr="00AB6014" w:rsidRDefault="00C7333C" w:rsidP="00D67849">
            <w:pPr>
              <w:spacing w:after="0" w:line="240" w:lineRule="auto"/>
              <w:rPr>
                <w:rFonts w:ascii="Calibri" w:eastAsia="Times New Roman" w:hAnsi="Calibri" w:cs="Calibri"/>
                <w:color w:val="000000"/>
                <w:sz w:val="20"/>
                <w:szCs w:val="20"/>
                <w:lang w:eastAsia="en-GB"/>
              </w:rPr>
            </w:pPr>
          </w:p>
        </w:tc>
        <w:tc>
          <w:tcPr>
            <w:tcW w:w="407" w:type="dxa"/>
            <w:tcBorders>
              <w:top w:val="nil"/>
              <w:left w:val="nil"/>
              <w:bottom w:val="nil"/>
              <w:right w:val="single" w:sz="4" w:space="0" w:color="auto"/>
            </w:tcBorders>
            <w:shd w:val="clear" w:color="auto" w:fill="auto"/>
            <w:noWrap/>
            <w:vAlign w:val="bottom"/>
            <w:hideMark/>
          </w:tcPr>
          <w:p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III</w:t>
            </w:r>
          </w:p>
        </w:tc>
        <w:tc>
          <w:tcPr>
            <w:tcW w:w="796" w:type="dxa"/>
            <w:tcBorders>
              <w:top w:val="nil"/>
              <w:left w:val="single" w:sz="8" w:space="0" w:color="auto"/>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4208</w:t>
            </w:r>
          </w:p>
        </w:tc>
        <w:tc>
          <w:tcPr>
            <w:tcW w:w="717"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1058</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35,8</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20,1</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2820</w:t>
            </w:r>
          </w:p>
        </w:tc>
        <w:tc>
          <w:tcPr>
            <w:tcW w:w="711"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606</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47,3</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17,7</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1388</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452</w:t>
            </w:r>
          </w:p>
        </w:tc>
        <w:tc>
          <w:tcPr>
            <w:tcW w:w="574"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24,0</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24,6</w:t>
            </w:r>
          </w:p>
        </w:tc>
      </w:tr>
      <w:tr w:rsidR="00C7333C" w:rsidRPr="00AB6014" w:rsidTr="00D67849">
        <w:trPr>
          <w:trHeight w:val="249"/>
        </w:trPr>
        <w:tc>
          <w:tcPr>
            <w:tcW w:w="625" w:type="dxa"/>
            <w:vMerge/>
            <w:tcBorders>
              <w:bottom w:val="single" w:sz="4" w:space="0" w:color="auto"/>
              <w:right w:val="nil"/>
            </w:tcBorders>
            <w:vAlign w:val="center"/>
            <w:hideMark/>
          </w:tcPr>
          <w:p w:rsidR="00C7333C" w:rsidRPr="00AB6014" w:rsidRDefault="00C7333C" w:rsidP="00D67849">
            <w:pPr>
              <w:spacing w:after="0" w:line="240" w:lineRule="auto"/>
              <w:rPr>
                <w:rFonts w:ascii="Calibri" w:eastAsia="Times New Roman" w:hAnsi="Calibri" w:cs="Calibri"/>
                <w:color w:val="000000"/>
                <w:sz w:val="20"/>
                <w:szCs w:val="20"/>
                <w:lang w:eastAsia="en-GB"/>
              </w:rPr>
            </w:pPr>
          </w:p>
        </w:tc>
        <w:tc>
          <w:tcPr>
            <w:tcW w:w="407" w:type="dxa"/>
            <w:tcBorders>
              <w:top w:val="nil"/>
              <w:left w:val="nil"/>
              <w:bottom w:val="single" w:sz="4" w:space="0" w:color="auto"/>
              <w:right w:val="single" w:sz="4" w:space="0" w:color="auto"/>
            </w:tcBorders>
            <w:shd w:val="clear" w:color="auto" w:fill="auto"/>
            <w:noWrap/>
            <w:vAlign w:val="bottom"/>
            <w:hideMark/>
          </w:tcPr>
          <w:p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IV</w:t>
            </w:r>
          </w:p>
        </w:tc>
        <w:tc>
          <w:tcPr>
            <w:tcW w:w="796" w:type="dxa"/>
            <w:tcBorders>
              <w:top w:val="nil"/>
              <w:left w:val="single" w:sz="8" w:space="0" w:color="auto"/>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4043</w:t>
            </w:r>
          </w:p>
        </w:tc>
        <w:tc>
          <w:tcPr>
            <w:tcW w:w="717"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1192</w:t>
            </w:r>
          </w:p>
        </w:tc>
        <w:tc>
          <w:tcPr>
            <w:tcW w:w="712"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34,5</w:t>
            </w:r>
          </w:p>
        </w:tc>
        <w:tc>
          <w:tcPr>
            <w:tcW w:w="576" w:type="dxa"/>
            <w:tcBorders>
              <w:top w:val="nil"/>
              <w:left w:val="nil"/>
              <w:bottom w:val="single" w:sz="8" w:space="0" w:color="auto"/>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22,8</w:t>
            </w:r>
          </w:p>
        </w:tc>
        <w:tc>
          <w:tcPr>
            <w:tcW w:w="712"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2704</w:t>
            </w:r>
          </w:p>
        </w:tc>
        <w:tc>
          <w:tcPr>
            <w:tcW w:w="711"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690</w:t>
            </w:r>
          </w:p>
        </w:tc>
        <w:tc>
          <w:tcPr>
            <w:tcW w:w="712"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45,6</w:t>
            </w:r>
          </w:p>
        </w:tc>
        <w:tc>
          <w:tcPr>
            <w:tcW w:w="576" w:type="dxa"/>
            <w:tcBorders>
              <w:top w:val="nil"/>
              <w:left w:val="nil"/>
              <w:bottom w:val="single" w:sz="8" w:space="0" w:color="auto"/>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20,3</w:t>
            </w:r>
          </w:p>
        </w:tc>
        <w:tc>
          <w:tcPr>
            <w:tcW w:w="712"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1340</w:t>
            </w:r>
          </w:p>
        </w:tc>
        <w:tc>
          <w:tcPr>
            <w:tcW w:w="712"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502</w:t>
            </w:r>
          </w:p>
        </w:tc>
        <w:tc>
          <w:tcPr>
            <w:tcW w:w="574"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23,2</w:t>
            </w:r>
          </w:p>
        </w:tc>
        <w:tc>
          <w:tcPr>
            <w:tcW w:w="576" w:type="dxa"/>
            <w:tcBorders>
              <w:top w:val="nil"/>
              <w:left w:val="nil"/>
              <w:bottom w:val="single" w:sz="8" w:space="0" w:color="auto"/>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27,3</w:t>
            </w:r>
          </w:p>
        </w:tc>
      </w:tr>
      <w:tr w:rsidR="00C7333C" w:rsidRPr="00AB6014" w:rsidTr="00D67849">
        <w:trPr>
          <w:trHeight w:val="237"/>
        </w:trPr>
        <w:tc>
          <w:tcPr>
            <w:tcW w:w="625" w:type="dxa"/>
            <w:vMerge w:val="restart"/>
            <w:tcBorders>
              <w:top w:val="single" w:sz="4" w:space="0" w:color="auto"/>
              <w:right w:val="nil"/>
            </w:tcBorders>
            <w:shd w:val="clear" w:color="auto" w:fill="auto"/>
            <w:noWrap/>
            <w:vAlign w:val="center"/>
            <w:hideMark/>
          </w:tcPr>
          <w:p w:rsidR="00C7333C" w:rsidRPr="00AB6014" w:rsidRDefault="00C7333C" w:rsidP="00D67849">
            <w:pPr>
              <w:spacing w:after="0" w:line="240" w:lineRule="auto"/>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2019</w:t>
            </w:r>
          </w:p>
        </w:tc>
        <w:tc>
          <w:tcPr>
            <w:tcW w:w="407" w:type="dxa"/>
            <w:tcBorders>
              <w:top w:val="single" w:sz="4" w:space="0" w:color="auto"/>
              <w:left w:val="nil"/>
              <w:bottom w:val="nil"/>
              <w:right w:val="single" w:sz="4" w:space="0" w:color="auto"/>
            </w:tcBorders>
            <w:shd w:val="clear" w:color="auto" w:fill="auto"/>
            <w:noWrap/>
            <w:vAlign w:val="bottom"/>
            <w:hideMark/>
          </w:tcPr>
          <w:p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w:t>
            </w:r>
          </w:p>
        </w:tc>
        <w:tc>
          <w:tcPr>
            <w:tcW w:w="796" w:type="dxa"/>
            <w:tcBorders>
              <w:top w:val="nil"/>
              <w:left w:val="single" w:sz="8" w:space="0" w:color="auto"/>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3926</w:t>
            </w:r>
          </w:p>
        </w:tc>
        <w:tc>
          <w:tcPr>
            <w:tcW w:w="717"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1294</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33,6</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24,8</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2565</w:t>
            </w:r>
          </w:p>
        </w:tc>
        <w:tc>
          <w:tcPr>
            <w:tcW w:w="711"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746</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43,4</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22,5</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1360</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548</w:t>
            </w:r>
          </w:p>
        </w:tc>
        <w:tc>
          <w:tcPr>
            <w:tcW w:w="574"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23,6</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28,7</w:t>
            </w:r>
          </w:p>
        </w:tc>
      </w:tr>
      <w:tr w:rsidR="00C7333C" w:rsidRPr="00AB6014" w:rsidTr="00D67849">
        <w:trPr>
          <w:trHeight w:val="237"/>
        </w:trPr>
        <w:tc>
          <w:tcPr>
            <w:tcW w:w="625" w:type="dxa"/>
            <w:vMerge/>
            <w:tcBorders>
              <w:right w:val="nil"/>
            </w:tcBorders>
            <w:vAlign w:val="center"/>
            <w:hideMark/>
          </w:tcPr>
          <w:p w:rsidR="00C7333C" w:rsidRPr="00AB6014" w:rsidRDefault="00C7333C" w:rsidP="00D67849">
            <w:pPr>
              <w:spacing w:after="0" w:line="240" w:lineRule="auto"/>
              <w:rPr>
                <w:rFonts w:ascii="Calibri" w:eastAsia="Times New Roman" w:hAnsi="Calibri" w:cs="Calibri"/>
                <w:color w:val="000000"/>
                <w:sz w:val="20"/>
                <w:szCs w:val="20"/>
                <w:lang w:eastAsia="en-GB"/>
              </w:rPr>
            </w:pPr>
          </w:p>
        </w:tc>
        <w:tc>
          <w:tcPr>
            <w:tcW w:w="407" w:type="dxa"/>
            <w:tcBorders>
              <w:top w:val="nil"/>
              <w:left w:val="nil"/>
              <w:bottom w:val="nil"/>
              <w:right w:val="single" w:sz="4" w:space="0" w:color="auto"/>
            </w:tcBorders>
            <w:shd w:val="clear" w:color="auto" w:fill="auto"/>
            <w:noWrap/>
            <w:vAlign w:val="bottom"/>
            <w:hideMark/>
          </w:tcPr>
          <w:p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II</w:t>
            </w:r>
          </w:p>
        </w:tc>
        <w:tc>
          <w:tcPr>
            <w:tcW w:w="796" w:type="dxa"/>
            <w:tcBorders>
              <w:top w:val="nil"/>
              <w:left w:val="single" w:sz="8" w:space="0" w:color="auto"/>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3943</w:t>
            </w:r>
          </w:p>
        </w:tc>
        <w:tc>
          <w:tcPr>
            <w:tcW w:w="717"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1305</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33,8</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24,9</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2581</w:t>
            </w:r>
          </w:p>
        </w:tc>
        <w:tc>
          <w:tcPr>
            <w:tcW w:w="711"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749</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43,6</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22,5</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1362</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557</w:t>
            </w:r>
          </w:p>
        </w:tc>
        <w:tc>
          <w:tcPr>
            <w:tcW w:w="574"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23,6</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29,0</w:t>
            </w:r>
          </w:p>
        </w:tc>
      </w:tr>
      <w:tr w:rsidR="00C7333C" w:rsidRPr="00AB6014" w:rsidTr="00D67849">
        <w:trPr>
          <w:trHeight w:val="237"/>
        </w:trPr>
        <w:tc>
          <w:tcPr>
            <w:tcW w:w="625" w:type="dxa"/>
            <w:vMerge/>
            <w:tcBorders>
              <w:right w:val="nil"/>
            </w:tcBorders>
            <w:vAlign w:val="center"/>
            <w:hideMark/>
          </w:tcPr>
          <w:p w:rsidR="00C7333C" w:rsidRPr="00AB6014" w:rsidRDefault="00C7333C" w:rsidP="00D67849">
            <w:pPr>
              <w:spacing w:after="0" w:line="240" w:lineRule="auto"/>
              <w:rPr>
                <w:rFonts w:ascii="Calibri" w:eastAsia="Times New Roman" w:hAnsi="Calibri" w:cs="Calibri"/>
                <w:color w:val="000000"/>
                <w:sz w:val="20"/>
                <w:szCs w:val="20"/>
                <w:lang w:eastAsia="en-GB"/>
              </w:rPr>
            </w:pPr>
          </w:p>
        </w:tc>
        <w:tc>
          <w:tcPr>
            <w:tcW w:w="407" w:type="dxa"/>
            <w:tcBorders>
              <w:top w:val="nil"/>
              <w:left w:val="nil"/>
              <w:bottom w:val="nil"/>
              <w:right w:val="single" w:sz="4" w:space="0" w:color="auto"/>
            </w:tcBorders>
            <w:shd w:val="clear" w:color="auto" w:fill="auto"/>
            <w:noWrap/>
            <w:vAlign w:val="bottom"/>
            <w:hideMark/>
          </w:tcPr>
          <w:p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III</w:t>
            </w:r>
          </w:p>
        </w:tc>
        <w:tc>
          <w:tcPr>
            <w:tcW w:w="796" w:type="dxa"/>
            <w:tcBorders>
              <w:top w:val="nil"/>
              <w:left w:val="single" w:sz="8" w:space="0" w:color="auto"/>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3804</w:t>
            </w:r>
          </w:p>
        </w:tc>
        <w:tc>
          <w:tcPr>
            <w:tcW w:w="717"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1328</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32,6</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25,9</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2533</w:t>
            </w:r>
          </w:p>
        </w:tc>
        <w:tc>
          <w:tcPr>
            <w:tcW w:w="711"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752</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42,9</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22,9</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1271</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576</w:t>
            </w:r>
          </w:p>
        </w:tc>
        <w:tc>
          <w:tcPr>
            <w:tcW w:w="574"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22,1</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31,2</w:t>
            </w:r>
          </w:p>
        </w:tc>
      </w:tr>
      <w:tr w:rsidR="00C7333C" w:rsidRPr="00AB6014" w:rsidTr="00D67849">
        <w:trPr>
          <w:trHeight w:val="249"/>
        </w:trPr>
        <w:tc>
          <w:tcPr>
            <w:tcW w:w="625" w:type="dxa"/>
            <w:vMerge/>
            <w:tcBorders>
              <w:bottom w:val="single" w:sz="4" w:space="0" w:color="auto"/>
              <w:right w:val="nil"/>
            </w:tcBorders>
            <w:vAlign w:val="center"/>
            <w:hideMark/>
          </w:tcPr>
          <w:p w:rsidR="00C7333C" w:rsidRPr="00AB6014" w:rsidRDefault="00C7333C" w:rsidP="00D67849">
            <w:pPr>
              <w:spacing w:after="0" w:line="240" w:lineRule="auto"/>
              <w:rPr>
                <w:rFonts w:ascii="Calibri" w:eastAsia="Times New Roman" w:hAnsi="Calibri" w:cs="Calibri"/>
                <w:color w:val="000000"/>
                <w:sz w:val="20"/>
                <w:szCs w:val="20"/>
                <w:lang w:eastAsia="en-GB"/>
              </w:rPr>
            </w:pPr>
          </w:p>
        </w:tc>
        <w:tc>
          <w:tcPr>
            <w:tcW w:w="407" w:type="dxa"/>
            <w:tcBorders>
              <w:top w:val="nil"/>
              <w:left w:val="nil"/>
              <w:bottom w:val="single" w:sz="4" w:space="0" w:color="auto"/>
              <w:right w:val="single" w:sz="4" w:space="0" w:color="auto"/>
            </w:tcBorders>
            <w:shd w:val="clear" w:color="auto" w:fill="auto"/>
            <w:noWrap/>
            <w:vAlign w:val="bottom"/>
            <w:hideMark/>
          </w:tcPr>
          <w:p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IV</w:t>
            </w:r>
          </w:p>
        </w:tc>
        <w:tc>
          <w:tcPr>
            <w:tcW w:w="796" w:type="dxa"/>
            <w:tcBorders>
              <w:top w:val="nil"/>
              <w:left w:val="single" w:sz="8" w:space="0" w:color="auto"/>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3755</w:t>
            </w:r>
          </w:p>
        </w:tc>
        <w:tc>
          <w:tcPr>
            <w:tcW w:w="717"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1248</w:t>
            </w:r>
          </w:p>
        </w:tc>
        <w:tc>
          <w:tcPr>
            <w:tcW w:w="712"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32,2</w:t>
            </w:r>
          </w:p>
        </w:tc>
        <w:tc>
          <w:tcPr>
            <w:tcW w:w="576" w:type="dxa"/>
            <w:tcBorders>
              <w:top w:val="nil"/>
              <w:left w:val="nil"/>
              <w:bottom w:val="single" w:sz="8" w:space="0" w:color="auto"/>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24,9</w:t>
            </w:r>
          </w:p>
        </w:tc>
        <w:tc>
          <w:tcPr>
            <w:tcW w:w="712"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2513</w:t>
            </w:r>
          </w:p>
        </w:tc>
        <w:tc>
          <w:tcPr>
            <w:tcW w:w="711"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693</w:t>
            </w:r>
          </w:p>
        </w:tc>
        <w:tc>
          <w:tcPr>
            <w:tcW w:w="712"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42,6</w:t>
            </w:r>
          </w:p>
        </w:tc>
        <w:tc>
          <w:tcPr>
            <w:tcW w:w="576" w:type="dxa"/>
            <w:tcBorders>
              <w:top w:val="nil"/>
              <w:left w:val="nil"/>
              <w:bottom w:val="single" w:sz="8" w:space="0" w:color="auto"/>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21,6</w:t>
            </w:r>
          </w:p>
        </w:tc>
        <w:tc>
          <w:tcPr>
            <w:tcW w:w="712"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1242</w:t>
            </w:r>
          </w:p>
        </w:tc>
        <w:tc>
          <w:tcPr>
            <w:tcW w:w="712"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555</w:t>
            </w:r>
          </w:p>
        </w:tc>
        <w:tc>
          <w:tcPr>
            <w:tcW w:w="574"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21,6</w:t>
            </w:r>
          </w:p>
        </w:tc>
        <w:tc>
          <w:tcPr>
            <w:tcW w:w="576" w:type="dxa"/>
            <w:tcBorders>
              <w:top w:val="nil"/>
              <w:left w:val="nil"/>
              <w:bottom w:val="single" w:sz="8" w:space="0" w:color="auto"/>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30,9</w:t>
            </w:r>
          </w:p>
        </w:tc>
      </w:tr>
      <w:tr w:rsidR="00C7333C" w:rsidRPr="00AB6014" w:rsidTr="00D67849">
        <w:trPr>
          <w:trHeight w:val="237"/>
        </w:trPr>
        <w:tc>
          <w:tcPr>
            <w:tcW w:w="625" w:type="dxa"/>
            <w:vMerge w:val="restart"/>
            <w:tcBorders>
              <w:top w:val="single" w:sz="4" w:space="0" w:color="auto"/>
              <w:right w:val="nil"/>
            </w:tcBorders>
            <w:shd w:val="clear" w:color="auto" w:fill="auto"/>
            <w:noWrap/>
            <w:vAlign w:val="center"/>
            <w:hideMark/>
          </w:tcPr>
          <w:p w:rsidR="00C7333C" w:rsidRPr="00AB6014" w:rsidRDefault="00C7333C" w:rsidP="00D67849">
            <w:pPr>
              <w:spacing w:after="0" w:line="240" w:lineRule="auto"/>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2020</w:t>
            </w:r>
          </w:p>
        </w:tc>
        <w:tc>
          <w:tcPr>
            <w:tcW w:w="407" w:type="dxa"/>
            <w:tcBorders>
              <w:top w:val="single" w:sz="4" w:space="0" w:color="auto"/>
              <w:left w:val="nil"/>
              <w:bottom w:val="nil"/>
              <w:right w:val="single" w:sz="4" w:space="0" w:color="auto"/>
            </w:tcBorders>
            <w:shd w:val="clear" w:color="auto" w:fill="auto"/>
            <w:noWrap/>
            <w:vAlign w:val="bottom"/>
            <w:hideMark/>
          </w:tcPr>
          <w:p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w:t>
            </w:r>
          </w:p>
        </w:tc>
        <w:tc>
          <w:tcPr>
            <w:tcW w:w="796" w:type="dxa"/>
            <w:tcBorders>
              <w:top w:val="nil"/>
              <w:left w:val="single" w:sz="8" w:space="0" w:color="auto"/>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3604</w:t>
            </w:r>
          </w:p>
        </w:tc>
        <w:tc>
          <w:tcPr>
            <w:tcW w:w="717"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1133</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30,9</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23,9</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2392</w:t>
            </w:r>
          </w:p>
        </w:tc>
        <w:tc>
          <w:tcPr>
            <w:tcW w:w="711"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674</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40,4</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22,0</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1212</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458</w:t>
            </w:r>
          </w:p>
        </w:tc>
        <w:tc>
          <w:tcPr>
            <w:tcW w:w="574"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21,1</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27,4</w:t>
            </w:r>
          </w:p>
        </w:tc>
      </w:tr>
      <w:tr w:rsidR="00C7333C" w:rsidRPr="00AB6014" w:rsidTr="00D67849">
        <w:trPr>
          <w:trHeight w:val="237"/>
        </w:trPr>
        <w:tc>
          <w:tcPr>
            <w:tcW w:w="625" w:type="dxa"/>
            <w:vMerge/>
            <w:tcBorders>
              <w:right w:val="nil"/>
            </w:tcBorders>
            <w:vAlign w:val="center"/>
            <w:hideMark/>
          </w:tcPr>
          <w:p w:rsidR="00C7333C" w:rsidRPr="00AB6014" w:rsidRDefault="00C7333C" w:rsidP="00D67849">
            <w:pPr>
              <w:spacing w:after="0" w:line="240" w:lineRule="auto"/>
              <w:rPr>
                <w:rFonts w:ascii="Calibri" w:eastAsia="Times New Roman" w:hAnsi="Calibri" w:cs="Calibri"/>
                <w:color w:val="000000"/>
                <w:sz w:val="20"/>
                <w:szCs w:val="20"/>
                <w:lang w:eastAsia="en-GB"/>
              </w:rPr>
            </w:pPr>
          </w:p>
        </w:tc>
        <w:tc>
          <w:tcPr>
            <w:tcW w:w="407" w:type="dxa"/>
            <w:tcBorders>
              <w:top w:val="nil"/>
              <w:left w:val="nil"/>
              <w:bottom w:val="nil"/>
              <w:right w:val="single" w:sz="4" w:space="0" w:color="auto"/>
            </w:tcBorders>
            <w:shd w:val="clear" w:color="auto" w:fill="auto"/>
            <w:noWrap/>
            <w:vAlign w:val="bottom"/>
            <w:hideMark/>
          </w:tcPr>
          <w:p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II</w:t>
            </w:r>
          </w:p>
        </w:tc>
        <w:tc>
          <w:tcPr>
            <w:tcW w:w="796" w:type="dxa"/>
            <w:tcBorders>
              <w:top w:val="nil"/>
              <w:left w:val="single" w:sz="8" w:space="0" w:color="auto"/>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3384</w:t>
            </w:r>
          </w:p>
        </w:tc>
        <w:tc>
          <w:tcPr>
            <w:tcW w:w="717"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1130</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28,9</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25,0</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2320</w:t>
            </w:r>
          </w:p>
        </w:tc>
        <w:tc>
          <w:tcPr>
            <w:tcW w:w="711"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669</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39,0</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22,4</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1064</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460</w:t>
            </w:r>
          </w:p>
        </w:tc>
        <w:tc>
          <w:tcPr>
            <w:tcW w:w="574"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18,5</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30,2</w:t>
            </w:r>
          </w:p>
        </w:tc>
      </w:tr>
      <w:tr w:rsidR="00C7333C" w:rsidRPr="00AB6014" w:rsidTr="00D67849">
        <w:trPr>
          <w:trHeight w:val="237"/>
        </w:trPr>
        <w:tc>
          <w:tcPr>
            <w:tcW w:w="625" w:type="dxa"/>
            <w:vMerge/>
            <w:tcBorders>
              <w:right w:val="nil"/>
            </w:tcBorders>
            <w:vAlign w:val="center"/>
            <w:hideMark/>
          </w:tcPr>
          <w:p w:rsidR="00C7333C" w:rsidRPr="00AB6014" w:rsidRDefault="00C7333C" w:rsidP="00D67849">
            <w:pPr>
              <w:spacing w:after="0" w:line="240" w:lineRule="auto"/>
              <w:rPr>
                <w:rFonts w:ascii="Calibri" w:eastAsia="Times New Roman" w:hAnsi="Calibri" w:cs="Calibri"/>
                <w:color w:val="000000"/>
                <w:sz w:val="20"/>
                <w:szCs w:val="20"/>
                <w:lang w:eastAsia="en-GB"/>
              </w:rPr>
            </w:pPr>
          </w:p>
        </w:tc>
        <w:tc>
          <w:tcPr>
            <w:tcW w:w="407" w:type="dxa"/>
            <w:tcBorders>
              <w:top w:val="nil"/>
              <w:left w:val="nil"/>
              <w:bottom w:val="nil"/>
              <w:right w:val="single" w:sz="4" w:space="0" w:color="auto"/>
            </w:tcBorders>
            <w:shd w:val="clear" w:color="auto" w:fill="auto"/>
            <w:noWrap/>
            <w:vAlign w:val="bottom"/>
            <w:hideMark/>
          </w:tcPr>
          <w:p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III</w:t>
            </w:r>
          </w:p>
        </w:tc>
        <w:tc>
          <w:tcPr>
            <w:tcW w:w="796" w:type="dxa"/>
            <w:tcBorders>
              <w:top w:val="nil"/>
              <w:left w:val="single" w:sz="8" w:space="0" w:color="auto"/>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3441</w:t>
            </w:r>
          </w:p>
        </w:tc>
        <w:tc>
          <w:tcPr>
            <w:tcW w:w="717"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1159</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29,3</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25,2</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2338</w:t>
            </w:r>
          </w:p>
        </w:tc>
        <w:tc>
          <w:tcPr>
            <w:tcW w:w="711"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679</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39,1</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22,5</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1103</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480</w:t>
            </w:r>
          </w:p>
        </w:tc>
        <w:tc>
          <w:tcPr>
            <w:tcW w:w="574"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19,2</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30,3</w:t>
            </w:r>
          </w:p>
        </w:tc>
      </w:tr>
      <w:tr w:rsidR="00C7333C" w:rsidRPr="00AB6014" w:rsidTr="00D67849">
        <w:trPr>
          <w:trHeight w:val="249"/>
        </w:trPr>
        <w:tc>
          <w:tcPr>
            <w:tcW w:w="625" w:type="dxa"/>
            <w:vMerge/>
            <w:tcBorders>
              <w:bottom w:val="single" w:sz="4" w:space="0" w:color="auto"/>
              <w:right w:val="nil"/>
            </w:tcBorders>
            <w:vAlign w:val="center"/>
            <w:hideMark/>
          </w:tcPr>
          <w:p w:rsidR="00C7333C" w:rsidRPr="00AB6014" w:rsidRDefault="00C7333C" w:rsidP="00D67849">
            <w:pPr>
              <w:spacing w:after="0" w:line="240" w:lineRule="auto"/>
              <w:rPr>
                <w:rFonts w:ascii="Calibri" w:eastAsia="Times New Roman" w:hAnsi="Calibri" w:cs="Calibri"/>
                <w:color w:val="000000"/>
                <w:sz w:val="20"/>
                <w:szCs w:val="20"/>
                <w:lang w:eastAsia="en-GB"/>
              </w:rPr>
            </w:pPr>
          </w:p>
        </w:tc>
        <w:tc>
          <w:tcPr>
            <w:tcW w:w="407" w:type="dxa"/>
            <w:tcBorders>
              <w:top w:val="nil"/>
              <w:left w:val="nil"/>
              <w:bottom w:val="single" w:sz="4" w:space="0" w:color="auto"/>
              <w:right w:val="single" w:sz="4" w:space="0" w:color="auto"/>
            </w:tcBorders>
            <w:shd w:val="clear" w:color="auto" w:fill="auto"/>
            <w:noWrap/>
            <w:vAlign w:val="bottom"/>
            <w:hideMark/>
          </w:tcPr>
          <w:p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IV</w:t>
            </w:r>
          </w:p>
        </w:tc>
        <w:tc>
          <w:tcPr>
            <w:tcW w:w="796" w:type="dxa"/>
            <w:tcBorders>
              <w:top w:val="nil"/>
              <w:left w:val="single" w:sz="8" w:space="0" w:color="auto"/>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3490</w:t>
            </w:r>
          </w:p>
        </w:tc>
        <w:tc>
          <w:tcPr>
            <w:tcW w:w="717"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1172</w:t>
            </w:r>
          </w:p>
        </w:tc>
        <w:tc>
          <w:tcPr>
            <w:tcW w:w="712"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29,7</w:t>
            </w:r>
          </w:p>
        </w:tc>
        <w:tc>
          <w:tcPr>
            <w:tcW w:w="576" w:type="dxa"/>
            <w:tcBorders>
              <w:top w:val="nil"/>
              <w:left w:val="nil"/>
              <w:bottom w:val="single" w:sz="8" w:space="0" w:color="auto"/>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25,1</w:t>
            </w:r>
          </w:p>
        </w:tc>
        <w:tc>
          <w:tcPr>
            <w:tcW w:w="712"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2375</w:t>
            </w:r>
          </w:p>
        </w:tc>
        <w:tc>
          <w:tcPr>
            <w:tcW w:w="711"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693</w:t>
            </w:r>
          </w:p>
        </w:tc>
        <w:tc>
          <w:tcPr>
            <w:tcW w:w="712"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39,4</w:t>
            </w:r>
          </w:p>
        </w:tc>
        <w:tc>
          <w:tcPr>
            <w:tcW w:w="576" w:type="dxa"/>
            <w:tcBorders>
              <w:top w:val="nil"/>
              <w:left w:val="nil"/>
              <w:bottom w:val="single" w:sz="8" w:space="0" w:color="auto"/>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22,6</w:t>
            </w:r>
          </w:p>
        </w:tc>
        <w:tc>
          <w:tcPr>
            <w:tcW w:w="712"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1115</w:t>
            </w:r>
          </w:p>
        </w:tc>
        <w:tc>
          <w:tcPr>
            <w:tcW w:w="712"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479</w:t>
            </w:r>
          </w:p>
        </w:tc>
        <w:tc>
          <w:tcPr>
            <w:tcW w:w="574"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19,4</w:t>
            </w:r>
          </w:p>
        </w:tc>
        <w:tc>
          <w:tcPr>
            <w:tcW w:w="576" w:type="dxa"/>
            <w:tcBorders>
              <w:top w:val="nil"/>
              <w:left w:val="nil"/>
              <w:bottom w:val="single" w:sz="8" w:space="0" w:color="auto"/>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30,1</w:t>
            </w:r>
          </w:p>
        </w:tc>
      </w:tr>
      <w:tr w:rsidR="00C7333C" w:rsidRPr="00AB6014" w:rsidTr="00D67849">
        <w:trPr>
          <w:trHeight w:val="237"/>
        </w:trPr>
        <w:tc>
          <w:tcPr>
            <w:tcW w:w="625" w:type="dxa"/>
            <w:vMerge w:val="restart"/>
            <w:tcBorders>
              <w:top w:val="single" w:sz="4" w:space="0" w:color="auto"/>
              <w:right w:val="nil"/>
            </w:tcBorders>
            <w:shd w:val="clear" w:color="auto" w:fill="auto"/>
            <w:noWrap/>
            <w:vAlign w:val="center"/>
            <w:hideMark/>
          </w:tcPr>
          <w:p w:rsidR="00C7333C" w:rsidRPr="00AB6014" w:rsidRDefault="00C7333C" w:rsidP="00D67849">
            <w:pPr>
              <w:spacing w:after="0" w:line="240" w:lineRule="auto"/>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2021</w:t>
            </w:r>
          </w:p>
        </w:tc>
        <w:tc>
          <w:tcPr>
            <w:tcW w:w="407" w:type="dxa"/>
            <w:tcBorders>
              <w:top w:val="single" w:sz="4" w:space="0" w:color="auto"/>
              <w:left w:val="nil"/>
              <w:bottom w:val="nil"/>
              <w:right w:val="single" w:sz="4" w:space="0" w:color="auto"/>
            </w:tcBorders>
            <w:shd w:val="clear" w:color="auto" w:fill="auto"/>
            <w:noWrap/>
            <w:vAlign w:val="bottom"/>
            <w:hideMark/>
          </w:tcPr>
          <w:p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w:t>
            </w:r>
          </w:p>
        </w:tc>
        <w:tc>
          <w:tcPr>
            <w:tcW w:w="796" w:type="dxa"/>
            <w:tcBorders>
              <w:top w:val="nil"/>
              <w:left w:val="single" w:sz="8" w:space="0" w:color="auto"/>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3615</w:t>
            </w:r>
          </w:p>
        </w:tc>
        <w:tc>
          <w:tcPr>
            <w:tcW w:w="717"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1195</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30,6</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24,9</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2470</w:t>
            </w:r>
          </w:p>
        </w:tc>
        <w:tc>
          <w:tcPr>
            <w:tcW w:w="711"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680</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40,8</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21,6</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1145</w:t>
            </w:r>
          </w:p>
        </w:tc>
        <w:tc>
          <w:tcPr>
            <w:tcW w:w="712"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516</w:t>
            </w:r>
          </w:p>
        </w:tc>
        <w:tc>
          <w:tcPr>
            <w:tcW w:w="574" w:type="dxa"/>
            <w:tcBorders>
              <w:top w:val="nil"/>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19,8</w:t>
            </w:r>
          </w:p>
        </w:tc>
        <w:tc>
          <w:tcPr>
            <w:tcW w:w="576" w:type="dxa"/>
            <w:tcBorders>
              <w:top w:val="nil"/>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31,1</w:t>
            </w:r>
          </w:p>
        </w:tc>
      </w:tr>
      <w:tr w:rsidR="00C7333C" w:rsidRPr="00AB6014" w:rsidTr="00D67849">
        <w:trPr>
          <w:trHeight w:val="249"/>
        </w:trPr>
        <w:tc>
          <w:tcPr>
            <w:tcW w:w="625" w:type="dxa"/>
            <w:vMerge/>
            <w:tcBorders>
              <w:bottom w:val="single" w:sz="4" w:space="0" w:color="auto"/>
              <w:right w:val="nil"/>
            </w:tcBorders>
            <w:vAlign w:val="center"/>
          </w:tcPr>
          <w:p w:rsidR="00C7333C" w:rsidRPr="00AB6014" w:rsidRDefault="00C7333C" w:rsidP="00D67849">
            <w:pPr>
              <w:spacing w:after="0" w:line="240" w:lineRule="auto"/>
              <w:rPr>
                <w:rFonts w:ascii="Calibri" w:eastAsia="Times New Roman" w:hAnsi="Calibri" w:cs="Calibri"/>
                <w:color w:val="000000"/>
                <w:sz w:val="20"/>
                <w:szCs w:val="20"/>
                <w:lang w:eastAsia="en-GB"/>
              </w:rPr>
            </w:pPr>
          </w:p>
        </w:tc>
        <w:tc>
          <w:tcPr>
            <w:tcW w:w="407" w:type="dxa"/>
            <w:tcBorders>
              <w:top w:val="nil"/>
              <w:left w:val="nil"/>
              <w:bottom w:val="nil"/>
              <w:right w:val="single" w:sz="4" w:space="0" w:color="auto"/>
            </w:tcBorders>
            <w:shd w:val="clear" w:color="auto" w:fill="auto"/>
            <w:noWrap/>
            <w:vAlign w:val="bottom"/>
          </w:tcPr>
          <w:p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II</w:t>
            </w:r>
          </w:p>
        </w:tc>
        <w:tc>
          <w:tcPr>
            <w:tcW w:w="796" w:type="dxa"/>
            <w:tcBorders>
              <w:top w:val="nil"/>
              <w:left w:val="single" w:sz="8" w:space="0" w:color="auto"/>
              <w:bottom w:val="nil"/>
              <w:right w:val="nil"/>
            </w:tcBorders>
            <w:shd w:val="clear" w:color="auto" w:fill="auto"/>
            <w:noWrap/>
            <w:vAlign w:val="center"/>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3805</w:t>
            </w:r>
          </w:p>
        </w:tc>
        <w:tc>
          <w:tcPr>
            <w:tcW w:w="717" w:type="dxa"/>
            <w:tcBorders>
              <w:top w:val="nil"/>
              <w:left w:val="nil"/>
              <w:bottom w:val="nil"/>
              <w:right w:val="nil"/>
            </w:tcBorders>
            <w:shd w:val="clear" w:color="auto" w:fill="auto"/>
            <w:noWrap/>
            <w:vAlign w:val="center"/>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1151</w:t>
            </w:r>
          </w:p>
        </w:tc>
        <w:tc>
          <w:tcPr>
            <w:tcW w:w="712" w:type="dxa"/>
            <w:tcBorders>
              <w:top w:val="nil"/>
              <w:left w:val="nil"/>
              <w:bottom w:val="nil"/>
              <w:right w:val="nil"/>
            </w:tcBorders>
            <w:shd w:val="clear" w:color="auto" w:fill="auto"/>
            <w:noWrap/>
            <w:vAlign w:val="center"/>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31,9</w:t>
            </w:r>
          </w:p>
        </w:tc>
        <w:tc>
          <w:tcPr>
            <w:tcW w:w="576" w:type="dxa"/>
            <w:tcBorders>
              <w:top w:val="nil"/>
              <w:left w:val="nil"/>
              <w:bottom w:val="nil"/>
              <w:right w:val="single" w:sz="8" w:space="0" w:color="auto"/>
            </w:tcBorders>
            <w:shd w:val="clear" w:color="auto" w:fill="auto"/>
            <w:noWrap/>
            <w:vAlign w:val="center"/>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23,2</w:t>
            </w:r>
          </w:p>
        </w:tc>
        <w:tc>
          <w:tcPr>
            <w:tcW w:w="712" w:type="dxa"/>
            <w:tcBorders>
              <w:top w:val="nil"/>
              <w:left w:val="nil"/>
              <w:bottom w:val="nil"/>
              <w:right w:val="nil"/>
            </w:tcBorders>
            <w:shd w:val="clear" w:color="auto" w:fill="auto"/>
            <w:noWrap/>
            <w:vAlign w:val="center"/>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2569</w:t>
            </w:r>
          </w:p>
        </w:tc>
        <w:tc>
          <w:tcPr>
            <w:tcW w:w="711" w:type="dxa"/>
            <w:tcBorders>
              <w:top w:val="nil"/>
              <w:left w:val="nil"/>
              <w:bottom w:val="nil"/>
              <w:right w:val="nil"/>
            </w:tcBorders>
            <w:shd w:val="clear" w:color="auto" w:fill="auto"/>
            <w:noWrap/>
            <w:vAlign w:val="center"/>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663</w:t>
            </w:r>
          </w:p>
        </w:tc>
        <w:tc>
          <w:tcPr>
            <w:tcW w:w="712" w:type="dxa"/>
            <w:tcBorders>
              <w:top w:val="nil"/>
              <w:left w:val="nil"/>
              <w:bottom w:val="nil"/>
              <w:right w:val="nil"/>
            </w:tcBorders>
            <w:shd w:val="clear" w:color="auto" w:fill="auto"/>
            <w:noWrap/>
            <w:vAlign w:val="center"/>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42,2</w:t>
            </w:r>
          </w:p>
        </w:tc>
        <w:tc>
          <w:tcPr>
            <w:tcW w:w="576" w:type="dxa"/>
            <w:tcBorders>
              <w:top w:val="nil"/>
              <w:left w:val="nil"/>
              <w:bottom w:val="nil"/>
              <w:right w:val="single" w:sz="8" w:space="0" w:color="auto"/>
            </w:tcBorders>
            <w:shd w:val="clear" w:color="auto" w:fill="auto"/>
            <w:noWrap/>
            <w:vAlign w:val="center"/>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20,5</w:t>
            </w:r>
          </w:p>
        </w:tc>
        <w:tc>
          <w:tcPr>
            <w:tcW w:w="712" w:type="dxa"/>
            <w:tcBorders>
              <w:top w:val="nil"/>
              <w:left w:val="nil"/>
              <w:bottom w:val="nil"/>
              <w:right w:val="nil"/>
            </w:tcBorders>
            <w:shd w:val="clear" w:color="auto" w:fill="auto"/>
            <w:noWrap/>
            <w:vAlign w:val="center"/>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1237</w:t>
            </w:r>
          </w:p>
        </w:tc>
        <w:tc>
          <w:tcPr>
            <w:tcW w:w="712" w:type="dxa"/>
            <w:tcBorders>
              <w:top w:val="nil"/>
              <w:left w:val="nil"/>
              <w:bottom w:val="nil"/>
              <w:right w:val="nil"/>
            </w:tcBorders>
            <w:shd w:val="clear" w:color="auto" w:fill="auto"/>
            <w:noWrap/>
            <w:vAlign w:val="center"/>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488</w:t>
            </w:r>
          </w:p>
        </w:tc>
        <w:tc>
          <w:tcPr>
            <w:tcW w:w="574" w:type="dxa"/>
            <w:tcBorders>
              <w:top w:val="nil"/>
              <w:left w:val="nil"/>
              <w:bottom w:val="nil"/>
              <w:right w:val="nil"/>
            </w:tcBorders>
            <w:shd w:val="clear" w:color="auto" w:fill="auto"/>
            <w:noWrap/>
            <w:vAlign w:val="center"/>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21,2</w:t>
            </w:r>
          </w:p>
        </w:tc>
        <w:tc>
          <w:tcPr>
            <w:tcW w:w="576" w:type="dxa"/>
            <w:tcBorders>
              <w:top w:val="nil"/>
              <w:left w:val="nil"/>
              <w:bottom w:val="nil"/>
              <w:right w:val="single" w:sz="8" w:space="0" w:color="auto"/>
            </w:tcBorders>
            <w:shd w:val="clear" w:color="auto" w:fill="auto"/>
            <w:noWrap/>
            <w:vAlign w:val="center"/>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28,3</w:t>
            </w:r>
          </w:p>
        </w:tc>
      </w:tr>
      <w:tr w:rsidR="00C7333C" w:rsidRPr="00AB6014" w:rsidTr="00D67849">
        <w:trPr>
          <w:trHeight w:val="249"/>
        </w:trPr>
        <w:tc>
          <w:tcPr>
            <w:tcW w:w="625" w:type="dxa"/>
            <w:vMerge/>
            <w:tcBorders>
              <w:bottom w:val="single" w:sz="4" w:space="0" w:color="auto"/>
              <w:right w:val="nil"/>
            </w:tcBorders>
            <w:vAlign w:val="center"/>
            <w:hideMark/>
          </w:tcPr>
          <w:p w:rsidR="00C7333C" w:rsidRPr="00AB6014" w:rsidRDefault="00C7333C" w:rsidP="00D67849">
            <w:pPr>
              <w:spacing w:after="0" w:line="240" w:lineRule="auto"/>
              <w:rPr>
                <w:rFonts w:ascii="Calibri" w:eastAsia="Times New Roman" w:hAnsi="Calibri" w:cs="Calibri"/>
                <w:color w:val="000000"/>
                <w:sz w:val="20"/>
                <w:szCs w:val="20"/>
                <w:lang w:eastAsia="en-GB"/>
              </w:rPr>
            </w:pPr>
          </w:p>
        </w:tc>
        <w:tc>
          <w:tcPr>
            <w:tcW w:w="407" w:type="dxa"/>
            <w:tcBorders>
              <w:top w:val="nil"/>
              <w:left w:val="nil"/>
              <w:bottom w:val="single" w:sz="4" w:space="0" w:color="auto"/>
              <w:right w:val="single" w:sz="4" w:space="0" w:color="auto"/>
            </w:tcBorders>
            <w:shd w:val="clear" w:color="auto" w:fill="auto"/>
            <w:noWrap/>
            <w:vAlign w:val="bottom"/>
            <w:hideMark/>
          </w:tcPr>
          <w:p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III</w:t>
            </w:r>
          </w:p>
        </w:tc>
        <w:tc>
          <w:tcPr>
            <w:tcW w:w="796" w:type="dxa"/>
            <w:tcBorders>
              <w:top w:val="nil"/>
              <w:left w:val="single" w:sz="8" w:space="0" w:color="auto"/>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3891</w:t>
            </w:r>
          </w:p>
        </w:tc>
        <w:tc>
          <w:tcPr>
            <w:tcW w:w="717"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1105</w:t>
            </w:r>
          </w:p>
        </w:tc>
        <w:tc>
          <w:tcPr>
            <w:tcW w:w="712"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32,4</w:t>
            </w:r>
          </w:p>
        </w:tc>
        <w:tc>
          <w:tcPr>
            <w:tcW w:w="576" w:type="dxa"/>
            <w:tcBorders>
              <w:top w:val="nil"/>
              <w:left w:val="nil"/>
              <w:bottom w:val="single" w:sz="8" w:space="0" w:color="auto"/>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22,1</w:t>
            </w:r>
          </w:p>
        </w:tc>
        <w:tc>
          <w:tcPr>
            <w:tcW w:w="712"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2627</w:t>
            </w:r>
          </w:p>
        </w:tc>
        <w:tc>
          <w:tcPr>
            <w:tcW w:w="711"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618</w:t>
            </w:r>
          </w:p>
        </w:tc>
        <w:tc>
          <w:tcPr>
            <w:tcW w:w="712"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42,9</w:t>
            </w:r>
          </w:p>
        </w:tc>
        <w:tc>
          <w:tcPr>
            <w:tcW w:w="576" w:type="dxa"/>
            <w:tcBorders>
              <w:top w:val="nil"/>
              <w:left w:val="nil"/>
              <w:bottom w:val="single" w:sz="8" w:space="0" w:color="auto"/>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19,0</w:t>
            </w:r>
          </w:p>
        </w:tc>
        <w:tc>
          <w:tcPr>
            <w:tcW w:w="712"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1265</w:t>
            </w:r>
          </w:p>
        </w:tc>
        <w:tc>
          <w:tcPr>
            <w:tcW w:w="712"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487</w:t>
            </w:r>
          </w:p>
        </w:tc>
        <w:tc>
          <w:tcPr>
            <w:tcW w:w="574"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21,5</w:t>
            </w:r>
          </w:p>
        </w:tc>
        <w:tc>
          <w:tcPr>
            <w:tcW w:w="576" w:type="dxa"/>
            <w:tcBorders>
              <w:top w:val="nil"/>
              <w:left w:val="nil"/>
              <w:bottom w:val="single" w:sz="8" w:space="0" w:color="auto"/>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27,8</w:t>
            </w:r>
          </w:p>
        </w:tc>
      </w:tr>
    </w:tbl>
    <w:p w:rsidR="00C7333C" w:rsidRDefault="00C7333C" w:rsidP="0028608C">
      <w:pPr>
        <w:spacing w:before="60" w:after="120"/>
        <w:rPr>
          <w:b/>
          <w:sz w:val="18"/>
        </w:rPr>
      </w:pPr>
    </w:p>
    <w:p w:rsidR="000155B9" w:rsidRPr="000155B9" w:rsidRDefault="000155B9" w:rsidP="0028608C">
      <w:pPr>
        <w:spacing w:before="60" w:after="120"/>
        <w:rPr>
          <w:b/>
          <w:sz w:val="18"/>
        </w:rPr>
      </w:pPr>
      <w:r w:rsidRPr="000155B9">
        <w:rPr>
          <w:b/>
          <w:sz w:val="18"/>
        </w:rPr>
        <w:t>*Kaynak:Tüik, Betam</w:t>
      </w:r>
      <w:r w:rsidR="00AD4F0C">
        <w:rPr>
          <w:b/>
          <w:sz w:val="18"/>
        </w:rPr>
        <w:t>,</w:t>
      </w:r>
    </w:p>
    <w:p w:rsidR="00227CC8" w:rsidRDefault="00227CC8" w:rsidP="00852202"/>
    <w:p w:rsidR="00337A86" w:rsidRDefault="00337A86" w:rsidP="00852202"/>
    <w:p w:rsidR="00337A86" w:rsidRDefault="00337A86" w:rsidP="00852202"/>
    <w:p w:rsidR="00227CC8" w:rsidRPr="00501F3B" w:rsidRDefault="00227CC8" w:rsidP="00C862B1">
      <w:pPr>
        <w:spacing w:after="120"/>
        <w:rPr>
          <w:b/>
        </w:rPr>
      </w:pPr>
      <w:r w:rsidRPr="00501F3B">
        <w:rPr>
          <w:b/>
        </w:rPr>
        <w:t xml:space="preserve">Tablo 4: </w:t>
      </w:r>
      <w:r w:rsidR="00501F3B" w:rsidRPr="00501F3B">
        <w:rPr>
          <w:b/>
        </w:rPr>
        <w:t xml:space="preserve"> Eğitim ve Cinsiyet Kırılımında İşsizlik Oranları</w:t>
      </w:r>
      <w:r w:rsidR="008D15F9">
        <w:rPr>
          <w:b/>
        </w:rPr>
        <w:t>*</w:t>
      </w:r>
    </w:p>
    <w:tbl>
      <w:tblPr>
        <w:tblW w:w="7280" w:type="dxa"/>
        <w:tblInd w:w="-10" w:type="dxa"/>
        <w:tblLook w:val="04A0" w:firstRow="1" w:lastRow="0" w:firstColumn="1" w:lastColumn="0" w:noHBand="0" w:noVBand="1"/>
      </w:tblPr>
      <w:tblGrid>
        <w:gridCol w:w="993"/>
        <w:gridCol w:w="999"/>
        <w:gridCol w:w="999"/>
        <w:gridCol w:w="2428"/>
        <w:gridCol w:w="1861"/>
      </w:tblGrid>
      <w:tr w:rsidR="00C7333C" w:rsidRPr="00027730" w:rsidTr="00D67849">
        <w:trPr>
          <w:trHeight w:val="237"/>
        </w:trPr>
        <w:tc>
          <w:tcPr>
            <w:tcW w:w="72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7333C" w:rsidRPr="00027730" w:rsidRDefault="00C7333C" w:rsidP="00D67849">
            <w:pPr>
              <w:spacing w:after="0" w:line="240" w:lineRule="auto"/>
              <w:jc w:val="center"/>
              <w:rPr>
                <w:rFonts w:ascii="Arial" w:eastAsia="Times New Roman" w:hAnsi="Arial" w:cs="Arial"/>
                <w:b/>
                <w:sz w:val="18"/>
                <w:szCs w:val="18"/>
                <w:lang w:val="en-GB" w:eastAsia="en-GB"/>
              </w:rPr>
            </w:pPr>
            <w:r w:rsidRPr="00027730">
              <w:rPr>
                <w:rFonts w:ascii="Arial" w:eastAsia="Times New Roman" w:hAnsi="Arial" w:cs="Arial"/>
                <w:b/>
                <w:sz w:val="18"/>
                <w:szCs w:val="18"/>
                <w:lang w:val="en-GB" w:eastAsia="en-GB"/>
              </w:rPr>
              <w:t>TOPLAM</w:t>
            </w:r>
          </w:p>
        </w:tc>
      </w:tr>
      <w:tr w:rsidR="00C7333C" w:rsidRPr="00027730" w:rsidTr="00D67849">
        <w:trPr>
          <w:trHeight w:val="161"/>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C7333C" w:rsidRPr="00027730" w:rsidRDefault="00C7333C" w:rsidP="00D67849">
            <w:pPr>
              <w:spacing w:after="0" w:line="240" w:lineRule="auto"/>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 </w:t>
            </w:r>
          </w:p>
        </w:tc>
        <w:tc>
          <w:tcPr>
            <w:tcW w:w="999" w:type="dxa"/>
            <w:tcBorders>
              <w:top w:val="single" w:sz="4" w:space="0" w:color="auto"/>
              <w:left w:val="nil"/>
              <w:bottom w:val="single" w:sz="4" w:space="0" w:color="auto"/>
              <w:right w:val="nil"/>
            </w:tcBorders>
            <w:shd w:val="clear" w:color="auto" w:fill="auto"/>
            <w:noWrap/>
            <w:vAlign w:val="bottom"/>
            <w:hideMark/>
          </w:tcPr>
          <w:p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Lise altı</w:t>
            </w:r>
          </w:p>
        </w:tc>
        <w:tc>
          <w:tcPr>
            <w:tcW w:w="999" w:type="dxa"/>
            <w:tcBorders>
              <w:top w:val="single" w:sz="4" w:space="0" w:color="auto"/>
              <w:left w:val="nil"/>
              <w:bottom w:val="single" w:sz="4" w:space="0" w:color="auto"/>
              <w:right w:val="nil"/>
            </w:tcBorders>
            <w:shd w:val="clear" w:color="auto" w:fill="auto"/>
            <w:noWrap/>
            <w:vAlign w:val="bottom"/>
            <w:hideMark/>
          </w:tcPr>
          <w:p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Lise</w:t>
            </w:r>
          </w:p>
        </w:tc>
        <w:tc>
          <w:tcPr>
            <w:tcW w:w="2428" w:type="dxa"/>
            <w:tcBorders>
              <w:top w:val="single" w:sz="4" w:space="0" w:color="auto"/>
              <w:left w:val="nil"/>
              <w:bottom w:val="single" w:sz="4" w:space="0" w:color="auto"/>
              <w:right w:val="nil"/>
            </w:tcBorders>
            <w:shd w:val="clear" w:color="auto" w:fill="auto"/>
            <w:vAlign w:val="bottom"/>
            <w:hideMark/>
          </w:tcPr>
          <w:p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Meslek veya teknik Lise</w:t>
            </w:r>
          </w:p>
        </w:tc>
        <w:tc>
          <w:tcPr>
            <w:tcW w:w="1861" w:type="dxa"/>
            <w:tcBorders>
              <w:top w:val="single" w:sz="4" w:space="0" w:color="auto"/>
              <w:left w:val="nil"/>
              <w:bottom w:val="single" w:sz="4" w:space="0" w:color="auto"/>
              <w:right w:val="single" w:sz="4" w:space="0" w:color="auto"/>
            </w:tcBorders>
            <w:shd w:val="clear" w:color="auto" w:fill="auto"/>
            <w:vAlign w:val="bottom"/>
            <w:hideMark/>
          </w:tcPr>
          <w:p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Yükseköğretim</w:t>
            </w:r>
          </w:p>
        </w:tc>
      </w:tr>
      <w:tr w:rsidR="00C7333C" w:rsidRPr="00027730" w:rsidTr="00D67849">
        <w:trPr>
          <w:trHeight w:val="161"/>
        </w:trPr>
        <w:tc>
          <w:tcPr>
            <w:tcW w:w="993" w:type="dxa"/>
            <w:tcBorders>
              <w:top w:val="single" w:sz="4" w:space="0" w:color="auto"/>
              <w:left w:val="single" w:sz="4" w:space="0" w:color="auto"/>
              <w:bottom w:val="nil"/>
              <w:right w:val="single" w:sz="4" w:space="0" w:color="auto"/>
            </w:tcBorders>
            <w:shd w:val="clear" w:color="auto" w:fill="auto"/>
            <w:noWrap/>
            <w:vAlign w:val="bottom"/>
            <w:hideMark/>
          </w:tcPr>
          <w:p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2021 I</w:t>
            </w:r>
          </w:p>
        </w:tc>
        <w:tc>
          <w:tcPr>
            <w:tcW w:w="999" w:type="dxa"/>
            <w:tcBorders>
              <w:top w:val="single" w:sz="8" w:space="0" w:color="auto"/>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13,2</w:t>
            </w:r>
          </w:p>
        </w:tc>
        <w:tc>
          <w:tcPr>
            <w:tcW w:w="999" w:type="dxa"/>
            <w:tcBorders>
              <w:top w:val="single" w:sz="8" w:space="0" w:color="auto"/>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15,5</w:t>
            </w:r>
          </w:p>
        </w:tc>
        <w:tc>
          <w:tcPr>
            <w:tcW w:w="2428" w:type="dxa"/>
            <w:tcBorders>
              <w:top w:val="single" w:sz="8" w:space="0" w:color="auto"/>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14,9</w:t>
            </w:r>
          </w:p>
        </w:tc>
        <w:tc>
          <w:tcPr>
            <w:tcW w:w="1861" w:type="dxa"/>
            <w:tcBorders>
              <w:top w:val="single" w:sz="8" w:space="0" w:color="auto"/>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12,7</w:t>
            </w:r>
          </w:p>
        </w:tc>
      </w:tr>
      <w:tr w:rsidR="00C7333C" w:rsidRPr="00027730" w:rsidTr="00D67849">
        <w:trPr>
          <w:trHeight w:val="203"/>
        </w:trPr>
        <w:tc>
          <w:tcPr>
            <w:tcW w:w="993" w:type="dxa"/>
            <w:tcBorders>
              <w:top w:val="nil"/>
              <w:left w:val="single" w:sz="4" w:space="0" w:color="auto"/>
              <w:right w:val="single" w:sz="4" w:space="0" w:color="auto"/>
            </w:tcBorders>
            <w:shd w:val="clear" w:color="auto" w:fill="auto"/>
            <w:noWrap/>
            <w:vAlign w:val="bottom"/>
          </w:tcPr>
          <w:p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2021 II</w:t>
            </w:r>
          </w:p>
        </w:tc>
        <w:tc>
          <w:tcPr>
            <w:tcW w:w="999" w:type="dxa"/>
            <w:tcBorders>
              <w:top w:val="nil"/>
              <w:left w:val="nil"/>
              <w:bottom w:val="nil"/>
              <w:right w:val="nil"/>
            </w:tcBorders>
            <w:shd w:val="clear" w:color="auto" w:fill="auto"/>
            <w:noWrap/>
            <w:vAlign w:val="center"/>
          </w:tcPr>
          <w:p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11,2</w:t>
            </w:r>
          </w:p>
        </w:tc>
        <w:tc>
          <w:tcPr>
            <w:tcW w:w="999" w:type="dxa"/>
            <w:tcBorders>
              <w:top w:val="nil"/>
              <w:left w:val="nil"/>
              <w:bottom w:val="nil"/>
              <w:right w:val="nil"/>
            </w:tcBorders>
            <w:shd w:val="clear" w:color="auto" w:fill="auto"/>
            <w:noWrap/>
            <w:vAlign w:val="center"/>
          </w:tcPr>
          <w:p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14,4</w:t>
            </w:r>
          </w:p>
        </w:tc>
        <w:tc>
          <w:tcPr>
            <w:tcW w:w="2428" w:type="dxa"/>
            <w:tcBorders>
              <w:top w:val="nil"/>
              <w:left w:val="nil"/>
              <w:bottom w:val="nil"/>
              <w:right w:val="nil"/>
            </w:tcBorders>
            <w:shd w:val="clear" w:color="auto" w:fill="auto"/>
            <w:noWrap/>
            <w:vAlign w:val="center"/>
          </w:tcPr>
          <w:p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12,5</w:t>
            </w:r>
          </w:p>
        </w:tc>
        <w:tc>
          <w:tcPr>
            <w:tcW w:w="1861" w:type="dxa"/>
            <w:tcBorders>
              <w:top w:val="nil"/>
              <w:left w:val="nil"/>
              <w:bottom w:val="nil"/>
              <w:right w:val="single" w:sz="8" w:space="0" w:color="auto"/>
            </w:tcBorders>
            <w:shd w:val="clear" w:color="auto" w:fill="auto"/>
            <w:noWrap/>
            <w:vAlign w:val="center"/>
          </w:tcPr>
          <w:p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11,3</w:t>
            </w:r>
          </w:p>
        </w:tc>
      </w:tr>
      <w:tr w:rsidR="00C7333C" w:rsidRPr="00027730" w:rsidTr="00D67849">
        <w:trPr>
          <w:trHeight w:val="203"/>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2021 I</w:t>
            </w:r>
            <w:r>
              <w:rPr>
                <w:rFonts w:ascii="Arial" w:eastAsia="Times New Roman" w:hAnsi="Arial" w:cs="Arial"/>
                <w:sz w:val="18"/>
                <w:szCs w:val="18"/>
                <w:lang w:val="en-GB" w:eastAsia="en-GB"/>
              </w:rPr>
              <w:t>I</w:t>
            </w:r>
            <w:r w:rsidRPr="00027730">
              <w:rPr>
                <w:rFonts w:ascii="Arial" w:eastAsia="Times New Roman" w:hAnsi="Arial" w:cs="Arial"/>
                <w:sz w:val="18"/>
                <w:szCs w:val="18"/>
                <w:lang w:val="en-GB" w:eastAsia="en-GB"/>
              </w:rPr>
              <w:t>I</w:t>
            </w:r>
          </w:p>
        </w:tc>
        <w:tc>
          <w:tcPr>
            <w:tcW w:w="999"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9,8</w:t>
            </w:r>
          </w:p>
        </w:tc>
        <w:tc>
          <w:tcPr>
            <w:tcW w:w="999"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13,5</w:t>
            </w:r>
          </w:p>
        </w:tc>
        <w:tc>
          <w:tcPr>
            <w:tcW w:w="2428"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12,5</w:t>
            </w:r>
          </w:p>
        </w:tc>
        <w:tc>
          <w:tcPr>
            <w:tcW w:w="1861" w:type="dxa"/>
            <w:tcBorders>
              <w:top w:val="nil"/>
              <w:left w:val="nil"/>
              <w:bottom w:val="single" w:sz="8" w:space="0" w:color="auto"/>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13,7</w:t>
            </w:r>
          </w:p>
        </w:tc>
      </w:tr>
      <w:tr w:rsidR="00C7333C" w:rsidRPr="00027730" w:rsidTr="00D67849">
        <w:trPr>
          <w:trHeight w:val="203"/>
        </w:trPr>
        <w:tc>
          <w:tcPr>
            <w:tcW w:w="72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33C" w:rsidRPr="00027730" w:rsidRDefault="00C7333C" w:rsidP="00D67849">
            <w:pPr>
              <w:spacing w:after="0" w:line="240" w:lineRule="auto"/>
              <w:jc w:val="center"/>
              <w:rPr>
                <w:rFonts w:ascii="Arial" w:eastAsia="Times New Roman" w:hAnsi="Arial" w:cs="Arial"/>
                <w:b/>
                <w:sz w:val="18"/>
                <w:szCs w:val="18"/>
                <w:lang w:val="en-GB" w:eastAsia="en-GB"/>
              </w:rPr>
            </w:pPr>
            <w:r w:rsidRPr="00027730">
              <w:rPr>
                <w:rFonts w:ascii="Arial" w:eastAsia="Times New Roman" w:hAnsi="Arial" w:cs="Arial"/>
                <w:b/>
                <w:sz w:val="18"/>
                <w:szCs w:val="18"/>
                <w:lang w:val="en-GB" w:eastAsia="en-GB"/>
              </w:rPr>
              <w:t>ERKEK</w:t>
            </w:r>
          </w:p>
        </w:tc>
      </w:tr>
      <w:tr w:rsidR="00C7333C" w:rsidRPr="00027730" w:rsidTr="00D67849">
        <w:trPr>
          <w:trHeight w:val="203"/>
        </w:trPr>
        <w:tc>
          <w:tcPr>
            <w:tcW w:w="9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7333C" w:rsidRPr="00027730" w:rsidRDefault="00C7333C" w:rsidP="00D67849">
            <w:pPr>
              <w:spacing w:after="0" w:line="240" w:lineRule="auto"/>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 </w:t>
            </w:r>
          </w:p>
        </w:tc>
        <w:tc>
          <w:tcPr>
            <w:tcW w:w="999" w:type="dxa"/>
            <w:tcBorders>
              <w:top w:val="single" w:sz="4" w:space="0" w:color="auto"/>
              <w:left w:val="nil"/>
              <w:bottom w:val="single" w:sz="4" w:space="0" w:color="auto"/>
              <w:right w:val="nil"/>
            </w:tcBorders>
            <w:shd w:val="clear" w:color="auto" w:fill="auto"/>
            <w:noWrap/>
            <w:vAlign w:val="bottom"/>
            <w:hideMark/>
          </w:tcPr>
          <w:p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eastAsia="Times New Roman" w:hAnsi="Arial" w:cs="Arial"/>
                <w:sz w:val="18"/>
                <w:szCs w:val="18"/>
                <w:lang w:val="en-GB" w:eastAsia="en-GB"/>
              </w:rPr>
              <w:t>Lise altı</w:t>
            </w:r>
          </w:p>
        </w:tc>
        <w:tc>
          <w:tcPr>
            <w:tcW w:w="999" w:type="dxa"/>
            <w:tcBorders>
              <w:top w:val="single" w:sz="4" w:space="0" w:color="auto"/>
              <w:left w:val="nil"/>
              <w:bottom w:val="single" w:sz="4" w:space="0" w:color="auto"/>
              <w:right w:val="nil"/>
            </w:tcBorders>
            <w:shd w:val="clear" w:color="auto" w:fill="auto"/>
            <w:noWrap/>
            <w:vAlign w:val="bottom"/>
            <w:hideMark/>
          </w:tcPr>
          <w:p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eastAsia="Times New Roman" w:hAnsi="Arial" w:cs="Arial"/>
                <w:sz w:val="18"/>
                <w:szCs w:val="18"/>
                <w:lang w:val="en-GB" w:eastAsia="en-GB"/>
              </w:rPr>
              <w:t>Lise</w:t>
            </w:r>
          </w:p>
        </w:tc>
        <w:tc>
          <w:tcPr>
            <w:tcW w:w="2428" w:type="dxa"/>
            <w:tcBorders>
              <w:top w:val="single" w:sz="4" w:space="0" w:color="auto"/>
              <w:left w:val="nil"/>
              <w:bottom w:val="single" w:sz="4" w:space="0" w:color="auto"/>
              <w:right w:val="nil"/>
            </w:tcBorders>
            <w:shd w:val="clear" w:color="auto" w:fill="auto"/>
            <w:vAlign w:val="bottom"/>
            <w:hideMark/>
          </w:tcPr>
          <w:p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eastAsia="Times New Roman" w:hAnsi="Arial" w:cs="Arial"/>
                <w:sz w:val="18"/>
                <w:szCs w:val="18"/>
                <w:lang w:val="en-GB" w:eastAsia="en-GB"/>
              </w:rPr>
              <w:t>Meslek veya teknik Lise</w:t>
            </w:r>
          </w:p>
        </w:tc>
        <w:tc>
          <w:tcPr>
            <w:tcW w:w="1861" w:type="dxa"/>
            <w:tcBorders>
              <w:top w:val="single" w:sz="4" w:space="0" w:color="auto"/>
              <w:left w:val="nil"/>
              <w:bottom w:val="single" w:sz="4" w:space="0" w:color="auto"/>
              <w:right w:val="single" w:sz="4" w:space="0" w:color="auto"/>
            </w:tcBorders>
            <w:shd w:val="clear" w:color="auto" w:fill="auto"/>
            <w:vAlign w:val="bottom"/>
            <w:hideMark/>
          </w:tcPr>
          <w:p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eastAsia="Times New Roman" w:hAnsi="Arial" w:cs="Arial"/>
                <w:sz w:val="18"/>
                <w:szCs w:val="18"/>
                <w:lang w:val="en-GB" w:eastAsia="en-GB"/>
              </w:rPr>
              <w:t>Yükseköğretim</w:t>
            </w:r>
          </w:p>
        </w:tc>
      </w:tr>
      <w:tr w:rsidR="00C7333C" w:rsidRPr="00027730" w:rsidTr="00D67849">
        <w:trPr>
          <w:trHeight w:val="203"/>
        </w:trPr>
        <w:tc>
          <w:tcPr>
            <w:tcW w:w="993" w:type="dxa"/>
            <w:tcBorders>
              <w:top w:val="single" w:sz="4" w:space="0" w:color="auto"/>
              <w:left w:val="single" w:sz="4" w:space="0" w:color="auto"/>
              <w:bottom w:val="nil"/>
              <w:right w:val="single" w:sz="4" w:space="0" w:color="auto"/>
            </w:tcBorders>
            <w:shd w:val="clear" w:color="auto" w:fill="auto"/>
            <w:noWrap/>
            <w:vAlign w:val="bottom"/>
            <w:hideMark/>
          </w:tcPr>
          <w:p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2021 I</w:t>
            </w:r>
          </w:p>
        </w:tc>
        <w:tc>
          <w:tcPr>
            <w:tcW w:w="999" w:type="dxa"/>
            <w:tcBorders>
              <w:top w:val="single" w:sz="8" w:space="0" w:color="auto"/>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13,6</w:t>
            </w:r>
          </w:p>
        </w:tc>
        <w:tc>
          <w:tcPr>
            <w:tcW w:w="999" w:type="dxa"/>
            <w:tcBorders>
              <w:top w:val="single" w:sz="8" w:space="0" w:color="auto"/>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13,4</w:t>
            </w:r>
          </w:p>
        </w:tc>
        <w:tc>
          <w:tcPr>
            <w:tcW w:w="2428" w:type="dxa"/>
            <w:tcBorders>
              <w:top w:val="single" w:sz="8" w:space="0" w:color="auto"/>
              <w:left w:val="nil"/>
              <w:bottom w:val="nil"/>
              <w:right w:val="nil"/>
            </w:tcBorders>
            <w:shd w:val="clear" w:color="auto" w:fill="auto"/>
            <w:noWrap/>
            <w:vAlign w:val="center"/>
            <w:hideMark/>
          </w:tcPr>
          <w:p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12,8</w:t>
            </w:r>
          </w:p>
        </w:tc>
        <w:tc>
          <w:tcPr>
            <w:tcW w:w="1861" w:type="dxa"/>
            <w:tcBorders>
              <w:top w:val="single" w:sz="8" w:space="0" w:color="auto"/>
              <w:left w:val="nil"/>
              <w:bottom w:val="nil"/>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9,8</w:t>
            </w:r>
          </w:p>
        </w:tc>
      </w:tr>
      <w:tr w:rsidR="00C7333C" w:rsidRPr="00027730" w:rsidTr="00D67849">
        <w:trPr>
          <w:trHeight w:val="203"/>
        </w:trPr>
        <w:tc>
          <w:tcPr>
            <w:tcW w:w="993" w:type="dxa"/>
            <w:tcBorders>
              <w:top w:val="nil"/>
              <w:left w:val="single" w:sz="4" w:space="0" w:color="auto"/>
              <w:right w:val="single" w:sz="4" w:space="0" w:color="auto"/>
            </w:tcBorders>
            <w:shd w:val="clear" w:color="auto" w:fill="auto"/>
            <w:noWrap/>
            <w:vAlign w:val="bottom"/>
          </w:tcPr>
          <w:p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2021 II</w:t>
            </w:r>
          </w:p>
        </w:tc>
        <w:tc>
          <w:tcPr>
            <w:tcW w:w="999" w:type="dxa"/>
            <w:tcBorders>
              <w:top w:val="nil"/>
              <w:left w:val="nil"/>
              <w:bottom w:val="nil"/>
              <w:right w:val="nil"/>
            </w:tcBorders>
            <w:shd w:val="clear" w:color="auto" w:fill="auto"/>
            <w:noWrap/>
            <w:vAlign w:val="center"/>
          </w:tcPr>
          <w:p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11,8</w:t>
            </w:r>
          </w:p>
        </w:tc>
        <w:tc>
          <w:tcPr>
            <w:tcW w:w="999" w:type="dxa"/>
            <w:tcBorders>
              <w:top w:val="nil"/>
              <w:left w:val="nil"/>
              <w:bottom w:val="nil"/>
              <w:right w:val="nil"/>
            </w:tcBorders>
            <w:shd w:val="clear" w:color="auto" w:fill="auto"/>
            <w:noWrap/>
            <w:vAlign w:val="center"/>
          </w:tcPr>
          <w:p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11,8</w:t>
            </w:r>
          </w:p>
        </w:tc>
        <w:tc>
          <w:tcPr>
            <w:tcW w:w="2428" w:type="dxa"/>
            <w:tcBorders>
              <w:top w:val="nil"/>
              <w:left w:val="nil"/>
              <w:bottom w:val="nil"/>
              <w:right w:val="nil"/>
            </w:tcBorders>
            <w:shd w:val="clear" w:color="auto" w:fill="auto"/>
            <w:noWrap/>
            <w:vAlign w:val="center"/>
          </w:tcPr>
          <w:p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10,5</w:t>
            </w:r>
          </w:p>
        </w:tc>
        <w:tc>
          <w:tcPr>
            <w:tcW w:w="1861" w:type="dxa"/>
            <w:tcBorders>
              <w:top w:val="nil"/>
              <w:left w:val="nil"/>
              <w:bottom w:val="nil"/>
              <w:right w:val="single" w:sz="8" w:space="0" w:color="auto"/>
            </w:tcBorders>
            <w:shd w:val="clear" w:color="auto" w:fill="auto"/>
            <w:noWrap/>
            <w:vAlign w:val="center"/>
          </w:tcPr>
          <w:p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8,7</w:t>
            </w:r>
          </w:p>
        </w:tc>
      </w:tr>
      <w:tr w:rsidR="00C7333C" w:rsidRPr="00027730" w:rsidTr="00D67849">
        <w:trPr>
          <w:trHeight w:val="203"/>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2021 I</w:t>
            </w:r>
            <w:r>
              <w:rPr>
                <w:rFonts w:ascii="Arial" w:eastAsia="Times New Roman" w:hAnsi="Arial" w:cs="Arial"/>
                <w:sz w:val="18"/>
                <w:szCs w:val="18"/>
                <w:lang w:val="en-GB" w:eastAsia="en-GB"/>
              </w:rPr>
              <w:t>I</w:t>
            </w:r>
            <w:r w:rsidRPr="00027730">
              <w:rPr>
                <w:rFonts w:ascii="Arial" w:eastAsia="Times New Roman" w:hAnsi="Arial" w:cs="Arial"/>
                <w:sz w:val="18"/>
                <w:szCs w:val="18"/>
                <w:lang w:val="en-GB" w:eastAsia="en-GB"/>
              </w:rPr>
              <w:t>I</w:t>
            </w:r>
          </w:p>
        </w:tc>
        <w:tc>
          <w:tcPr>
            <w:tcW w:w="999"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9,8</w:t>
            </w:r>
          </w:p>
        </w:tc>
        <w:tc>
          <w:tcPr>
            <w:tcW w:w="999"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11,1</w:t>
            </w:r>
          </w:p>
        </w:tc>
        <w:tc>
          <w:tcPr>
            <w:tcW w:w="2428" w:type="dxa"/>
            <w:tcBorders>
              <w:top w:val="nil"/>
              <w:left w:val="nil"/>
              <w:bottom w:val="single" w:sz="8" w:space="0" w:color="auto"/>
              <w:right w:val="nil"/>
            </w:tcBorders>
            <w:shd w:val="clear" w:color="auto" w:fill="auto"/>
            <w:noWrap/>
            <w:vAlign w:val="center"/>
            <w:hideMark/>
          </w:tcPr>
          <w:p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8,6</w:t>
            </w:r>
          </w:p>
        </w:tc>
        <w:tc>
          <w:tcPr>
            <w:tcW w:w="1861" w:type="dxa"/>
            <w:tcBorders>
              <w:top w:val="nil"/>
              <w:left w:val="nil"/>
              <w:bottom w:val="single" w:sz="8" w:space="0" w:color="auto"/>
              <w:right w:val="single" w:sz="8" w:space="0" w:color="auto"/>
            </w:tcBorders>
            <w:shd w:val="clear" w:color="auto" w:fill="auto"/>
            <w:noWrap/>
            <w:vAlign w:val="center"/>
            <w:hideMark/>
          </w:tcPr>
          <w:p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9,8</w:t>
            </w:r>
          </w:p>
        </w:tc>
      </w:tr>
      <w:tr w:rsidR="00C7333C" w:rsidRPr="00027730" w:rsidTr="00D67849">
        <w:trPr>
          <w:trHeight w:val="203"/>
        </w:trPr>
        <w:tc>
          <w:tcPr>
            <w:tcW w:w="72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33C" w:rsidRPr="00027730" w:rsidRDefault="00C7333C" w:rsidP="00D67849">
            <w:pPr>
              <w:spacing w:after="0" w:line="240" w:lineRule="auto"/>
              <w:jc w:val="center"/>
              <w:rPr>
                <w:rFonts w:ascii="Arial" w:eastAsia="Times New Roman" w:hAnsi="Arial" w:cs="Arial"/>
                <w:b/>
                <w:sz w:val="18"/>
                <w:szCs w:val="18"/>
                <w:lang w:val="en-GB" w:eastAsia="en-GB"/>
              </w:rPr>
            </w:pPr>
            <w:r w:rsidRPr="00027730">
              <w:rPr>
                <w:rFonts w:ascii="Arial" w:eastAsia="Times New Roman" w:hAnsi="Arial" w:cs="Arial"/>
                <w:b/>
                <w:sz w:val="18"/>
                <w:szCs w:val="18"/>
                <w:lang w:val="en-GB" w:eastAsia="en-GB"/>
              </w:rPr>
              <w:t>KADIN</w:t>
            </w:r>
          </w:p>
        </w:tc>
      </w:tr>
      <w:tr w:rsidR="00C7333C" w:rsidRPr="00027730" w:rsidTr="00D67849">
        <w:trPr>
          <w:trHeight w:val="203"/>
        </w:trPr>
        <w:tc>
          <w:tcPr>
            <w:tcW w:w="9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7333C" w:rsidRPr="00027730" w:rsidRDefault="00C7333C" w:rsidP="00D67849">
            <w:pPr>
              <w:spacing w:after="0" w:line="240" w:lineRule="auto"/>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 </w:t>
            </w:r>
          </w:p>
        </w:tc>
        <w:tc>
          <w:tcPr>
            <w:tcW w:w="999" w:type="dxa"/>
            <w:tcBorders>
              <w:top w:val="single" w:sz="4" w:space="0" w:color="auto"/>
              <w:left w:val="nil"/>
              <w:bottom w:val="single" w:sz="4" w:space="0" w:color="auto"/>
              <w:right w:val="nil"/>
            </w:tcBorders>
            <w:shd w:val="clear" w:color="auto" w:fill="auto"/>
            <w:noWrap/>
            <w:vAlign w:val="bottom"/>
            <w:hideMark/>
          </w:tcPr>
          <w:p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Lise altı</w:t>
            </w:r>
          </w:p>
        </w:tc>
        <w:tc>
          <w:tcPr>
            <w:tcW w:w="999" w:type="dxa"/>
            <w:tcBorders>
              <w:top w:val="single" w:sz="4" w:space="0" w:color="auto"/>
              <w:left w:val="nil"/>
              <w:bottom w:val="single" w:sz="4" w:space="0" w:color="auto"/>
              <w:right w:val="nil"/>
            </w:tcBorders>
            <w:shd w:val="clear" w:color="auto" w:fill="auto"/>
            <w:noWrap/>
            <w:vAlign w:val="bottom"/>
            <w:hideMark/>
          </w:tcPr>
          <w:p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Lise</w:t>
            </w:r>
          </w:p>
        </w:tc>
        <w:tc>
          <w:tcPr>
            <w:tcW w:w="2428" w:type="dxa"/>
            <w:tcBorders>
              <w:top w:val="single" w:sz="4" w:space="0" w:color="auto"/>
              <w:left w:val="nil"/>
              <w:bottom w:val="single" w:sz="4" w:space="0" w:color="auto"/>
              <w:right w:val="nil"/>
            </w:tcBorders>
            <w:shd w:val="clear" w:color="auto" w:fill="auto"/>
            <w:vAlign w:val="bottom"/>
            <w:hideMark/>
          </w:tcPr>
          <w:p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Meslek veya teknik Lise</w:t>
            </w:r>
          </w:p>
        </w:tc>
        <w:tc>
          <w:tcPr>
            <w:tcW w:w="1861" w:type="dxa"/>
            <w:tcBorders>
              <w:top w:val="single" w:sz="4" w:space="0" w:color="auto"/>
              <w:left w:val="nil"/>
              <w:bottom w:val="single" w:sz="4" w:space="0" w:color="auto"/>
              <w:right w:val="single" w:sz="4" w:space="0" w:color="auto"/>
            </w:tcBorders>
            <w:shd w:val="clear" w:color="auto" w:fill="auto"/>
            <w:vAlign w:val="bottom"/>
            <w:hideMark/>
          </w:tcPr>
          <w:p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Yükseköğretim</w:t>
            </w:r>
          </w:p>
        </w:tc>
      </w:tr>
      <w:tr w:rsidR="00C7333C" w:rsidRPr="00027730" w:rsidTr="00D67849">
        <w:trPr>
          <w:trHeight w:val="203"/>
        </w:trPr>
        <w:tc>
          <w:tcPr>
            <w:tcW w:w="993" w:type="dxa"/>
            <w:tcBorders>
              <w:top w:val="single" w:sz="4" w:space="0" w:color="auto"/>
              <w:left w:val="single" w:sz="4" w:space="0" w:color="auto"/>
              <w:bottom w:val="nil"/>
              <w:right w:val="single" w:sz="4" w:space="0" w:color="auto"/>
            </w:tcBorders>
            <w:shd w:val="clear" w:color="auto" w:fill="auto"/>
            <w:noWrap/>
            <w:vAlign w:val="bottom"/>
            <w:hideMark/>
          </w:tcPr>
          <w:p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2021 I</w:t>
            </w:r>
          </w:p>
        </w:tc>
        <w:tc>
          <w:tcPr>
            <w:tcW w:w="999" w:type="dxa"/>
            <w:tcBorders>
              <w:top w:val="single" w:sz="8" w:space="0" w:color="auto"/>
              <w:left w:val="nil"/>
              <w:bottom w:val="nil"/>
              <w:right w:val="nil"/>
            </w:tcBorders>
            <w:shd w:val="clear" w:color="auto" w:fill="auto"/>
            <w:noWrap/>
            <w:vAlign w:val="center"/>
            <w:hideMark/>
          </w:tcPr>
          <w:p w:rsidR="00C7333C" w:rsidRPr="0016384D" w:rsidRDefault="00C7333C" w:rsidP="00D67849">
            <w:pPr>
              <w:spacing w:after="0" w:line="240" w:lineRule="auto"/>
              <w:jc w:val="center"/>
              <w:rPr>
                <w:rFonts w:ascii="Arial" w:eastAsia="Times New Roman" w:hAnsi="Arial" w:cs="Arial"/>
                <w:sz w:val="18"/>
                <w:szCs w:val="18"/>
                <w:lang w:val="en-GB" w:eastAsia="en-GB"/>
              </w:rPr>
            </w:pPr>
            <w:r w:rsidRPr="0016384D">
              <w:rPr>
                <w:rFonts w:ascii="Arial" w:hAnsi="Arial" w:cs="Arial"/>
                <w:color w:val="000000"/>
                <w:sz w:val="18"/>
                <w:szCs w:val="18"/>
              </w:rPr>
              <w:t>12,2</w:t>
            </w:r>
          </w:p>
        </w:tc>
        <w:tc>
          <w:tcPr>
            <w:tcW w:w="999" w:type="dxa"/>
            <w:tcBorders>
              <w:top w:val="single" w:sz="8" w:space="0" w:color="auto"/>
              <w:left w:val="nil"/>
              <w:bottom w:val="nil"/>
              <w:right w:val="nil"/>
            </w:tcBorders>
            <w:shd w:val="clear" w:color="auto" w:fill="auto"/>
            <w:noWrap/>
            <w:vAlign w:val="center"/>
            <w:hideMark/>
          </w:tcPr>
          <w:p w:rsidR="00C7333C" w:rsidRPr="0016384D" w:rsidRDefault="00C7333C" w:rsidP="00D67849">
            <w:pPr>
              <w:spacing w:after="0" w:line="240" w:lineRule="auto"/>
              <w:jc w:val="center"/>
              <w:rPr>
                <w:rFonts w:ascii="Arial" w:eastAsia="Times New Roman" w:hAnsi="Arial" w:cs="Arial"/>
                <w:sz w:val="18"/>
                <w:szCs w:val="18"/>
                <w:lang w:val="en-GB" w:eastAsia="en-GB"/>
              </w:rPr>
            </w:pPr>
            <w:r w:rsidRPr="0016384D">
              <w:rPr>
                <w:rFonts w:ascii="Arial" w:hAnsi="Arial" w:cs="Arial"/>
                <w:color w:val="000000"/>
                <w:sz w:val="18"/>
                <w:szCs w:val="18"/>
              </w:rPr>
              <w:t>20,7</w:t>
            </w:r>
          </w:p>
        </w:tc>
        <w:tc>
          <w:tcPr>
            <w:tcW w:w="2428" w:type="dxa"/>
            <w:tcBorders>
              <w:top w:val="single" w:sz="8" w:space="0" w:color="auto"/>
              <w:left w:val="nil"/>
              <w:bottom w:val="nil"/>
              <w:right w:val="nil"/>
            </w:tcBorders>
            <w:shd w:val="clear" w:color="auto" w:fill="auto"/>
            <w:noWrap/>
            <w:vAlign w:val="center"/>
            <w:hideMark/>
          </w:tcPr>
          <w:p w:rsidR="00C7333C" w:rsidRPr="0016384D" w:rsidRDefault="00C7333C" w:rsidP="00D67849">
            <w:pPr>
              <w:spacing w:after="0" w:line="240" w:lineRule="auto"/>
              <w:jc w:val="center"/>
              <w:rPr>
                <w:rFonts w:ascii="Arial" w:eastAsia="Times New Roman" w:hAnsi="Arial" w:cs="Arial"/>
                <w:sz w:val="18"/>
                <w:szCs w:val="18"/>
                <w:lang w:val="en-GB" w:eastAsia="en-GB"/>
              </w:rPr>
            </w:pPr>
            <w:r w:rsidRPr="0016384D">
              <w:rPr>
                <w:rFonts w:ascii="Arial" w:hAnsi="Arial" w:cs="Arial"/>
                <w:color w:val="000000"/>
                <w:sz w:val="18"/>
                <w:szCs w:val="18"/>
              </w:rPr>
              <w:t>22,4</w:t>
            </w:r>
          </w:p>
        </w:tc>
        <w:tc>
          <w:tcPr>
            <w:tcW w:w="1861" w:type="dxa"/>
            <w:tcBorders>
              <w:top w:val="single" w:sz="8" w:space="0" w:color="auto"/>
              <w:left w:val="nil"/>
              <w:bottom w:val="nil"/>
              <w:right w:val="single" w:sz="8" w:space="0" w:color="auto"/>
            </w:tcBorders>
            <w:shd w:val="clear" w:color="auto" w:fill="auto"/>
            <w:noWrap/>
            <w:vAlign w:val="center"/>
            <w:hideMark/>
          </w:tcPr>
          <w:p w:rsidR="00C7333C" w:rsidRPr="0016384D" w:rsidRDefault="00C7333C" w:rsidP="00D67849">
            <w:pPr>
              <w:spacing w:after="0" w:line="240" w:lineRule="auto"/>
              <w:jc w:val="center"/>
              <w:rPr>
                <w:rFonts w:ascii="Arial" w:eastAsia="Times New Roman" w:hAnsi="Arial" w:cs="Arial"/>
                <w:sz w:val="18"/>
                <w:szCs w:val="18"/>
                <w:lang w:val="en-GB" w:eastAsia="en-GB"/>
              </w:rPr>
            </w:pPr>
            <w:r w:rsidRPr="0016384D">
              <w:rPr>
                <w:rFonts w:ascii="Arial" w:hAnsi="Arial" w:cs="Arial"/>
                <w:color w:val="000000"/>
                <w:sz w:val="18"/>
                <w:szCs w:val="18"/>
              </w:rPr>
              <w:t>16,7</w:t>
            </w:r>
          </w:p>
        </w:tc>
      </w:tr>
      <w:tr w:rsidR="00C7333C" w:rsidRPr="00027730" w:rsidTr="00D67849">
        <w:trPr>
          <w:trHeight w:val="89"/>
        </w:trPr>
        <w:tc>
          <w:tcPr>
            <w:tcW w:w="993" w:type="dxa"/>
            <w:tcBorders>
              <w:top w:val="nil"/>
              <w:left w:val="single" w:sz="4" w:space="0" w:color="auto"/>
              <w:right w:val="single" w:sz="4" w:space="0" w:color="auto"/>
            </w:tcBorders>
            <w:shd w:val="clear" w:color="auto" w:fill="auto"/>
            <w:noWrap/>
            <w:vAlign w:val="bottom"/>
          </w:tcPr>
          <w:p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2021 II</w:t>
            </w:r>
          </w:p>
        </w:tc>
        <w:tc>
          <w:tcPr>
            <w:tcW w:w="999" w:type="dxa"/>
            <w:tcBorders>
              <w:top w:val="nil"/>
              <w:left w:val="nil"/>
              <w:bottom w:val="nil"/>
              <w:right w:val="nil"/>
            </w:tcBorders>
            <w:shd w:val="clear" w:color="auto" w:fill="auto"/>
            <w:noWrap/>
            <w:vAlign w:val="center"/>
          </w:tcPr>
          <w:p w:rsidR="00C7333C" w:rsidRPr="0016384D" w:rsidRDefault="00C7333C" w:rsidP="00D67849">
            <w:pPr>
              <w:spacing w:after="0" w:line="240" w:lineRule="auto"/>
              <w:jc w:val="center"/>
              <w:rPr>
                <w:rFonts w:ascii="Arial" w:eastAsia="Times New Roman" w:hAnsi="Arial" w:cs="Arial"/>
                <w:sz w:val="18"/>
                <w:szCs w:val="18"/>
                <w:lang w:val="en-GB" w:eastAsia="en-GB"/>
              </w:rPr>
            </w:pPr>
            <w:r w:rsidRPr="0016384D">
              <w:rPr>
                <w:rFonts w:ascii="Arial" w:hAnsi="Arial" w:cs="Arial"/>
                <w:color w:val="000000"/>
                <w:sz w:val="18"/>
                <w:szCs w:val="18"/>
              </w:rPr>
              <w:t>9,9</w:t>
            </w:r>
          </w:p>
        </w:tc>
        <w:tc>
          <w:tcPr>
            <w:tcW w:w="999" w:type="dxa"/>
            <w:tcBorders>
              <w:top w:val="nil"/>
              <w:left w:val="nil"/>
              <w:bottom w:val="nil"/>
              <w:right w:val="nil"/>
            </w:tcBorders>
            <w:shd w:val="clear" w:color="auto" w:fill="auto"/>
            <w:noWrap/>
            <w:vAlign w:val="center"/>
          </w:tcPr>
          <w:p w:rsidR="00C7333C" w:rsidRPr="0016384D" w:rsidRDefault="00C7333C" w:rsidP="00D67849">
            <w:pPr>
              <w:spacing w:after="0" w:line="240" w:lineRule="auto"/>
              <w:jc w:val="center"/>
              <w:rPr>
                <w:rFonts w:ascii="Arial" w:eastAsia="Times New Roman" w:hAnsi="Arial" w:cs="Arial"/>
                <w:sz w:val="18"/>
                <w:szCs w:val="18"/>
                <w:lang w:val="en-GB" w:eastAsia="en-GB"/>
              </w:rPr>
            </w:pPr>
            <w:r w:rsidRPr="0016384D">
              <w:rPr>
                <w:rFonts w:ascii="Arial" w:hAnsi="Arial" w:cs="Arial"/>
                <w:color w:val="000000"/>
                <w:sz w:val="18"/>
                <w:szCs w:val="18"/>
              </w:rPr>
              <w:t>20,9</w:t>
            </w:r>
          </w:p>
        </w:tc>
        <w:tc>
          <w:tcPr>
            <w:tcW w:w="2428" w:type="dxa"/>
            <w:tcBorders>
              <w:top w:val="nil"/>
              <w:left w:val="nil"/>
              <w:bottom w:val="nil"/>
              <w:right w:val="nil"/>
            </w:tcBorders>
            <w:shd w:val="clear" w:color="auto" w:fill="auto"/>
            <w:noWrap/>
            <w:vAlign w:val="center"/>
          </w:tcPr>
          <w:p w:rsidR="00C7333C" w:rsidRPr="0016384D" w:rsidRDefault="00C7333C" w:rsidP="00D67849">
            <w:pPr>
              <w:spacing w:after="0" w:line="240" w:lineRule="auto"/>
              <w:jc w:val="center"/>
              <w:rPr>
                <w:rFonts w:ascii="Arial" w:eastAsia="Times New Roman" w:hAnsi="Arial" w:cs="Arial"/>
                <w:sz w:val="18"/>
                <w:szCs w:val="18"/>
                <w:lang w:val="en-GB" w:eastAsia="en-GB"/>
              </w:rPr>
            </w:pPr>
            <w:r w:rsidRPr="0016384D">
              <w:rPr>
                <w:rFonts w:ascii="Arial" w:hAnsi="Arial" w:cs="Arial"/>
                <w:color w:val="000000"/>
                <w:sz w:val="18"/>
                <w:szCs w:val="18"/>
              </w:rPr>
              <w:t>19,2</w:t>
            </w:r>
          </w:p>
        </w:tc>
        <w:tc>
          <w:tcPr>
            <w:tcW w:w="1861" w:type="dxa"/>
            <w:tcBorders>
              <w:top w:val="nil"/>
              <w:left w:val="nil"/>
              <w:bottom w:val="nil"/>
              <w:right w:val="single" w:sz="8" w:space="0" w:color="auto"/>
            </w:tcBorders>
            <w:shd w:val="clear" w:color="auto" w:fill="auto"/>
            <w:noWrap/>
            <w:vAlign w:val="center"/>
          </w:tcPr>
          <w:p w:rsidR="00C7333C" w:rsidRPr="0016384D" w:rsidRDefault="00C7333C" w:rsidP="00D67849">
            <w:pPr>
              <w:spacing w:after="0" w:line="240" w:lineRule="auto"/>
              <w:jc w:val="center"/>
              <w:rPr>
                <w:rFonts w:ascii="Arial" w:eastAsia="Times New Roman" w:hAnsi="Arial" w:cs="Arial"/>
                <w:sz w:val="18"/>
                <w:szCs w:val="18"/>
                <w:lang w:val="en-GB" w:eastAsia="en-GB"/>
              </w:rPr>
            </w:pPr>
            <w:r w:rsidRPr="0016384D">
              <w:rPr>
                <w:rFonts w:ascii="Arial" w:hAnsi="Arial" w:cs="Arial"/>
                <w:color w:val="000000"/>
                <w:sz w:val="18"/>
                <w:szCs w:val="18"/>
              </w:rPr>
              <w:t>15,0</w:t>
            </w:r>
          </w:p>
        </w:tc>
      </w:tr>
      <w:tr w:rsidR="00C7333C" w:rsidRPr="00027730" w:rsidTr="00D67849">
        <w:trPr>
          <w:trHeight w:val="89"/>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2021 I</w:t>
            </w:r>
            <w:r>
              <w:rPr>
                <w:rFonts w:ascii="Arial" w:eastAsia="Times New Roman" w:hAnsi="Arial" w:cs="Arial"/>
                <w:sz w:val="18"/>
                <w:szCs w:val="18"/>
                <w:lang w:val="en-GB" w:eastAsia="en-GB"/>
              </w:rPr>
              <w:t>I</w:t>
            </w:r>
            <w:r w:rsidRPr="00027730">
              <w:rPr>
                <w:rFonts w:ascii="Arial" w:eastAsia="Times New Roman" w:hAnsi="Arial" w:cs="Arial"/>
                <w:sz w:val="18"/>
                <w:szCs w:val="18"/>
                <w:lang w:val="en-GB" w:eastAsia="en-GB"/>
              </w:rPr>
              <w:t>I</w:t>
            </w:r>
          </w:p>
        </w:tc>
        <w:tc>
          <w:tcPr>
            <w:tcW w:w="999" w:type="dxa"/>
            <w:tcBorders>
              <w:top w:val="nil"/>
              <w:left w:val="nil"/>
              <w:bottom w:val="single" w:sz="8" w:space="0" w:color="auto"/>
              <w:right w:val="nil"/>
            </w:tcBorders>
            <w:shd w:val="clear" w:color="auto" w:fill="auto"/>
            <w:noWrap/>
            <w:vAlign w:val="center"/>
            <w:hideMark/>
          </w:tcPr>
          <w:p w:rsidR="00C7333C" w:rsidRPr="0016384D" w:rsidRDefault="00C7333C" w:rsidP="00D67849">
            <w:pPr>
              <w:spacing w:after="0" w:line="240" w:lineRule="auto"/>
              <w:jc w:val="center"/>
              <w:rPr>
                <w:rFonts w:ascii="Arial" w:eastAsia="Times New Roman" w:hAnsi="Arial" w:cs="Arial"/>
                <w:sz w:val="18"/>
                <w:szCs w:val="18"/>
                <w:lang w:val="en-GB" w:eastAsia="en-GB"/>
              </w:rPr>
            </w:pPr>
            <w:r w:rsidRPr="0016384D">
              <w:rPr>
                <w:rFonts w:ascii="Arial" w:hAnsi="Arial" w:cs="Arial"/>
                <w:color w:val="000000"/>
                <w:sz w:val="18"/>
                <w:szCs w:val="18"/>
              </w:rPr>
              <w:t>9,8</w:t>
            </w:r>
          </w:p>
        </w:tc>
        <w:tc>
          <w:tcPr>
            <w:tcW w:w="999" w:type="dxa"/>
            <w:tcBorders>
              <w:top w:val="nil"/>
              <w:left w:val="nil"/>
              <w:bottom w:val="single" w:sz="8" w:space="0" w:color="auto"/>
              <w:right w:val="nil"/>
            </w:tcBorders>
            <w:shd w:val="clear" w:color="auto" w:fill="auto"/>
            <w:noWrap/>
            <w:vAlign w:val="center"/>
            <w:hideMark/>
          </w:tcPr>
          <w:p w:rsidR="00C7333C" w:rsidRPr="0016384D" w:rsidRDefault="00C7333C" w:rsidP="00D67849">
            <w:pPr>
              <w:spacing w:after="0" w:line="240" w:lineRule="auto"/>
              <w:jc w:val="center"/>
              <w:rPr>
                <w:rFonts w:ascii="Arial" w:eastAsia="Times New Roman" w:hAnsi="Arial" w:cs="Arial"/>
                <w:sz w:val="18"/>
                <w:szCs w:val="18"/>
                <w:lang w:val="en-GB" w:eastAsia="en-GB"/>
              </w:rPr>
            </w:pPr>
            <w:r w:rsidRPr="0016384D">
              <w:rPr>
                <w:rFonts w:ascii="Arial" w:hAnsi="Arial" w:cs="Arial"/>
                <w:color w:val="000000"/>
                <w:sz w:val="18"/>
                <w:szCs w:val="18"/>
              </w:rPr>
              <w:t>19,1</w:t>
            </w:r>
          </w:p>
        </w:tc>
        <w:tc>
          <w:tcPr>
            <w:tcW w:w="2428" w:type="dxa"/>
            <w:tcBorders>
              <w:top w:val="nil"/>
              <w:left w:val="nil"/>
              <w:bottom w:val="single" w:sz="8" w:space="0" w:color="auto"/>
              <w:right w:val="nil"/>
            </w:tcBorders>
            <w:shd w:val="clear" w:color="auto" w:fill="auto"/>
            <w:noWrap/>
            <w:vAlign w:val="center"/>
            <w:hideMark/>
          </w:tcPr>
          <w:p w:rsidR="00C7333C" w:rsidRPr="0016384D" w:rsidRDefault="00C7333C" w:rsidP="00D67849">
            <w:pPr>
              <w:spacing w:after="0" w:line="240" w:lineRule="auto"/>
              <w:jc w:val="center"/>
              <w:rPr>
                <w:rFonts w:ascii="Arial" w:eastAsia="Times New Roman" w:hAnsi="Arial" w:cs="Arial"/>
                <w:sz w:val="18"/>
                <w:szCs w:val="18"/>
                <w:lang w:val="en-GB" w:eastAsia="en-GB"/>
              </w:rPr>
            </w:pPr>
            <w:r w:rsidRPr="0016384D">
              <w:rPr>
                <w:rFonts w:ascii="Arial" w:hAnsi="Arial" w:cs="Arial"/>
                <w:color w:val="000000"/>
                <w:sz w:val="18"/>
                <w:szCs w:val="18"/>
              </w:rPr>
              <w:t>24,7</w:t>
            </w:r>
          </w:p>
        </w:tc>
        <w:tc>
          <w:tcPr>
            <w:tcW w:w="1861" w:type="dxa"/>
            <w:tcBorders>
              <w:top w:val="nil"/>
              <w:left w:val="nil"/>
              <w:bottom w:val="single" w:sz="8" w:space="0" w:color="auto"/>
              <w:right w:val="single" w:sz="8" w:space="0" w:color="auto"/>
            </w:tcBorders>
            <w:shd w:val="clear" w:color="auto" w:fill="auto"/>
            <w:noWrap/>
            <w:vAlign w:val="center"/>
            <w:hideMark/>
          </w:tcPr>
          <w:p w:rsidR="00C7333C" w:rsidRPr="0016384D" w:rsidRDefault="00C7333C" w:rsidP="00D67849">
            <w:pPr>
              <w:spacing w:after="0" w:line="240" w:lineRule="auto"/>
              <w:jc w:val="center"/>
              <w:rPr>
                <w:rFonts w:ascii="Arial" w:eastAsia="Times New Roman" w:hAnsi="Arial" w:cs="Arial"/>
                <w:sz w:val="18"/>
                <w:szCs w:val="18"/>
                <w:lang w:val="en-GB" w:eastAsia="en-GB"/>
              </w:rPr>
            </w:pPr>
            <w:r w:rsidRPr="0016384D">
              <w:rPr>
                <w:rFonts w:ascii="Arial" w:hAnsi="Arial" w:cs="Arial"/>
                <w:color w:val="000000"/>
                <w:sz w:val="18"/>
                <w:szCs w:val="18"/>
              </w:rPr>
              <w:t>19,0</w:t>
            </w:r>
          </w:p>
        </w:tc>
      </w:tr>
    </w:tbl>
    <w:p w:rsidR="00C7333C" w:rsidRDefault="000155B9" w:rsidP="000155B9">
      <w:pPr>
        <w:spacing w:before="60"/>
        <w:rPr>
          <w:b/>
          <w:sz w:val="18"/>
        </w:rPr>
      </w:pPr>
      <w:r w:rsidRPr="000155B9">
        <w:rPr>
          <w:b/>
          <w:sz w:val="18"/>
        </w:rPr>
        <w:t>*Kaynak:Tüik, Betam</w:t>
      </w:r>
    </w:p>
    <w:p w:rsidR="00C7333C" w:rsidRDefault="00C7333C" w:rsidP="000155B9">
      <w:pPr>
        <w:spacing w:before="60"/>
        <w:rPr>
          <w:b/>
          <w:sz w:val="18"/>
        </w:rPr>
      </w:pPr>
    </w:p>
    <w:p w:rsidR="00C7333C" w:rsidRPr="000155B9" w:rsidRDefault="00C7333C" w:rsidP="000155B9">
      <w:pPr>
        <w:spacing w:before="60"/>
        <w:rPr>
          <w:b/>
          <w:sz w:val="18"/>
        </w:rPr>
      </w:pPr>
    </w:p>
    <w:p w:rsidR="006C09ED" w:rsidRDefault="00337A86" w:rsidP="004C364C">
      <w:pPr>
        <w:spacing w:before="60"/>
        <w:rPr>
          <w:b/>
        </w:rPr>
      </w:pPr>
      <w:r>
        <w:rPr>
          <w:b/>
        </w:rPr>
        <w:t>Tablo 5</w:t>
      </w:r>
      <w:r w:rsidRPr="00501F3B">
        <w:rPr>
          <w:b/>
        </w:rPr>
        <w:t xml:space="preserve">:  </w:t>
      </w:r>
      <w:r>
        <w:rPr>
          <w:b/>
        </w:rPr>
        <w:t>Genel, Erkek ve Kadın İşsizlik Oranları</w:t>
      </w:r>
      <w:r w:rsidR="00350FCF">
        <w:rPr>
          <w:b/>
        </w:rPr>
        <w:t>*</w:t>
      </w:r>
    </w:p>
    <w:tbl>
      <w:tblPr>
        <w:tblW w:w="5680" w:type="dxa"/>
        <w:tblLook w:val="04A0" w:firstRow="1" w:lastRow="0" w:firstColumn="1" w:lastColumn="0" w:noHBand="0" w:noVBand="1"/>
      </w:tblPr>
      <w:tblGrid>
        <w:gridCol w:w="1120"/>
        <w:gridCol w:w="1120"/>
        <w:gridCol w:w="1120"/>
        <w:gridCol w:w="1100"/>
        <w:gridCol w:w="1220"/>
      </w:tblGrid>
      <w:tr w:rsidR="00C7333C" w:rsidRPr="00337A86" w:rsidTr="00D67849">
        <w:trPr>
          <w:trHeight w:val="315"/>
        </w:trPr>
        <w:tc>
          <w:tcPr>
            <w:tcW w:w="1120" w:type="dxa"/>
            <w:tcBorders>
              <w:top w:val="single" w:sz="8" w:space="0" w:color="auto"/>
              <w:left w:val="single" w:sz="8" w:space="0" w:color="auto"/>
              <w:bottom w:val="single" w:sz="8" w:space="0" w:color="auto"/>
              <w:right w:val="nil"/>
            </w:tcBorders>
            <w:shd w:val="clear" w:color="auto" w:fill="auto"/>
            <w:noWrap/>
            <w:vAlign w:val="bottom"/>
            <w:hideMark/>
          </w:tcPr>
          <w:p w:rsidR="00C7333C" w:rsidRPr="00337A86" w:rsidRDefault="00C7333C" w:rsidP="00D67849">
            <w:pPr>
              <w:spacing w:after="0" w:line="240" w:lineRule="auto"/>
              <w:rPr>
                <w:rFonts w:ascii="Arial" w:eastAsia="Times New Roman" w:hAnsi="Arial" w:cs="Arial"/>
                <w:sz w:val="18"/>
                <w:szCs w:val="18"/>
                <w:lang w:val="en-GB" w:eastAsia="en-GB"/>
              </w:rPr>
            </w:pPr>
            <w:r w:rsidRPr="00337A86">
              <w:rPr>
                <w:rFonts w:ascii="Arial" w:eastAsia="Times New Roman" w:hAnsi="Arial" w:cs="Arial"/>
                <w:sz w:val="18"/>
                <w:szCs w:val="18"/>
                <w:lang w:val="en-GB" w:eastAsia="en-GB"/>
              </w:rPr>
              <w:t> </w:t>
            </w:r>
          </w:p>
        </w:tc>
        <w:tc>
          <w:tcPr>
            <w:tcW w:w="1120" w:type="dxa"/>
            <w:tcBorders>
              <w:top w:val="single" w:sz="8" w:space="0" w:color="auto"/>
              <w:left w:val="nil"/>
              <w:bottom w:val="single" w:sz="8" w:space="0" w:color="auto"/>
              <w:right w:val="nil"/>
            </w:tcBorders>
            <w:shd w:val="clear" w:color="auto" w:fill="auto"/>
            <w:noWrap/>
            <w:vAlign w:val="bottom"/>
            <w:hideMark/>
          </w:tcPr>
          <w:p w:rsidR="00C7333C" w:rsidRPr="00337A86" w:rsidRDefault="00C7333C" w:rsidP="00D67849">
            <w:pPr>
              <w:spacing w:after="0" w:line="240" w:lineRule="auto"/>
              <w:rPr>
                <w:rFonts w:ascii="Arial" w:eastAsia="Times New Roman" w:hAnsi="Arial" w:cs="Arial"/>
                <w:sz w:val="18"/>
                <w:szCs w:val="18"/>
                <w:lang w:val="en-GB" w:eastAsia="en-GB"/>
              </w:rPr>
            </w:pPr>
            <w:r w:rsidRPr="00337A86">
              <w:rPr>
                <w:rFonts w:ascii="Arial" w:eastAsia="Times New Roman" w:hAnsi="Arial" w:cs="Arial"/>
                <w:sz w:val="18"/>
                <w:szCs w:val="18"/>
                <w:lang w:val="en-GB" w:eastAsia="en-GB"/>
              </w:rPr>
              <w:t> </w:t>
            </w:r>
          </w:p>
        </w:tc>
        <w:tc>
          <w:tcPr>
            <w:tcW w:w="11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7333C" w:rsidRPr="00337A86" w:rsidRDefault="00C7333C" w:rsidP="00D67849">
            <w:pPr>
              <w:spacing w:after="0" w:line="240" w:lineRule="auto"/>
              <w:jc w:val="right"/>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Toplam</w:t>
            </w:r>
          </w:p>
        </w:tc>
        <w:tc>
          <w:tcPr>
            <w:tcW w:w="1100" w:type="dxa"/>
            <w:tcBorders>
              <w:top w:val="single" w:sz="8" w:space="0" w:color="auto"/>
              <w:left w:val="nil"/>
              <w:bottom w:val="single" w:sz="8" w:space="0" w:color="auto"/>
              <w:right w:val="single" w:sz="8" w:space="0" w:color="auto"/>
            </w:tcBorders>
            <w:shd w:val="clear" w:color="auto" w:fill="auto"/>
            <w:noWrap/>
            <w:vAlign w:val="bottom"/>
            <w:hideMark/>
          </w:tcPr>
          <w:p w:rsidR="00C7333C" w:rsidRPr="00337A86" w:rsidRDefault="00C7333C" w:rsidP="00D67849">
            <w:pPr>
              <w:spacing w:after="0" w:line="240" w:lineRule="auto"/>
              <w:jc w:val="right"/>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Erkek</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C7333C" w:rsidRPr="00337A86" w:rsidRDefault="00C7333C" w:rsidP="00D67849">
            <w:pPr>
              <w:spacing w:after="0" w:line="240" w:lineRule="auto"/>
              <w:jc w:val="right"/>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Kadın</w:t>
            </w:r>
          </w:p>
        </w:tc>
      </w:tr>
      <w:tr w:rsidR="00C7333C" w:rsidRPr="00337A86" w:rsidTr="00D67849">
        <w:trPr>
          <w:trHeight w:val="300"/>
        </w:trPr>
        <w:tc>
          <w:tcPr>
            <w:tcW w:w="1120" w:type="dxa"/>
            <w:vMerge w:val="restart"/>
            <w:tcBorders>
              <w:top w:val="nil"/>
              <w:left w:val="single" w:sz="8" w:space="0" w:color="auto"/>
              <w:bottom w:val="single" w:sz="8" w:space="0" w:color="000000"/>
              <w:right w:val="nil"/>
            </w:tcBorders>
            <w:shd w:val="clear" w:color="auto" w:fill="auto"/>
            <w:noWrap/>
            <w:vAlign w:val="center"/>
            <w:hideMark/>
          </w:tcPr>
          <w:p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2017</w:t>
            </w:r>
          </w:p>
        </w:tc>
        <w:tc>
          <w:tcPr>
            <w:tcW w:w="1120" w:type="dxa"/>
            <w:tcBorders>
              <w:top w:val="nil"/>
              <w:left w:val="single" w:sz="8" w:space="0" w:color="auto"/>
              <w:bottom w:val="nil"/>
              <w:right w:val="single" w:sz="4" w:space="0" w:color="auto"/>
            </w:tcBorders>
            <w:shd w:val="clear" w:color="auto" w:fill="auto"/>
            <w:noWrap/>
            <w:vAlign w:val="bottom"/>
            <w:hideMark/>
          </w:tcPr>
          <w:p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I</w:t>
            </w:r>
          </w:p>
        </w:tc>
        <w:tc>
          <w:tcPr>
            <w:tcW w:w="1120" w:type="dxa"/>
            <w:tcBorders>
              <w:top w:val="single" w:sz="4" w:space="0" w:color="auto"/>
              <w:left w:val="single" w:sz="4" w:space="0" w:color="auto"/>
              <w:bottom w:val="nil"/>
              <w:right w:val="single" w:sz="4"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11,9</w:t>
            </w:r>
          </w:p>
        </w:tc>
        <w:tc>
          <w:tcPr>
            <w:tcW w:w="1100" w:type="dxa"/>
            <w:tcBorders>
              <w:top w:val="single" w:sz="8" w:space="0" w:color="auto"/>
              <w:left w:val="nil"/>
              <w:bottom w:val="nil"/>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10,7</w:t>
            </w:r>
          </w:p>
        </w:tc>
        <w:tc>
          <w:tcPr>
            <w:tcW w:w="1220" w:type="dxa"/>
            <w:tcBorders>
              <w:top w:val="single" w:sz="8" w:space="0" w:color="auto"/>
              <w:left w:val="nil"/>
              <w:bottom w:val="nil"/>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14,4</w:t>
            </w:r>
          </w:p>
        </w:tc>
      </w:tr>
      <w:tr w:rsidR="00C7333C" w:rsidRPr="00337A86" w:rsidTr="00D67849">
        <w:trPr>
          <w:trHeight w:val="300"/>
        </w:trPr>
        <w:tc>
          <w:tcPr>
            <w:tcW w:w="1120" w:type="dxa"/>
            <w:vMerge/>
            <w:tcBorders>
              <w:top w:val="nil"/>
              <w:left w:val="single" w:sz="8" w:space="0" w:color="auto"/>
              <w:bottom w:val="single" w:sz="8" w:space="0" w:color="000000"/>
              <w:right w:val="nil"/>
            </w:tcBorders>
            <w:vAlign w:val="center"/>
            <w:hideMark/>
          </w:tcPr>
          <w:p w:rsidR="00C7333C" w:rsidRPr="00337A86" w:rsidRDefault="00C7333C" w:rsidP="00D67849">
            <w:pPr>
              <w:spacing w:after="0" w:line="240" w:lineRule="auto"/>
              <w:rPr>
                <w:rFonts w:ascii="Arial" w:eastAsia="Times New Roman" w:hAnsi="Arial" w:cs="Arial"/>
                <w:b/>
                <w:bCs/>
                <w:sz w:val="18"/>
                <w:szCs w:val="18"/>
                <w:lang w:val="en-GB" w:eastAsia="en-GB"/>
              </w:rPr>
            </w:pPr>
          </w:p>
        </w:tc>
        <w:tc>
          <w:tcPr>
            <w:tcW w:w="1120" w:type="dxa"/>
            <w:tcBorders>
              <w:top w:val="nil"/>
              <w:left w:val="single" w:sz="8" w:space="0" w:color="auto"/>
              <w:bottom w:val="nil"/>
              <w:right w:val="single" w:sz="4" w:space="0" w:color="auto"/>
            </w:tcBorders>
            <w:shd w:val="clear" w:color="auto" w:fill="auto"/>
            <w:noWrap/>
            <w:vAlign w:val="bottom"/>
            <w:hideMark/>
          </w:tcPr>
          <w:p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II</w:t>
            </w:r>
          </w:p>
        </w:tc>
        <w:tc>
          <w:tcPr>
            <w:tcW w:w="1120" w:type="dxa"/>
            <w:tcBorders>
              <w:top w:val="nil"/>
              <w:left w:val="single" w:sz="4" w:space="0" w:color="auto"/>
              <w:bottom w:val="nil"/>
              <w:right w:val="single" w:sz="4"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11,2</w:t>
            </w:r>
          </w:p>
        </w:tc>
        <w:tc>
          <w:tcPr>
            <w:tcW w:w="1100" w:type="dxa"/>
            <w:tcBorders>
              <w:top w:val="nil"/>
              <w:left w:val="nil"/>
              <w:bottom w:val="nil"/>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9,6</w:t>
            </w:r>
          </w:p>
        </w:tc>
        <w:tc>
          <w:tcPr>
            <w:tcW w:w="1220" w:type="dxa"/>
            <w:tcBorders>
              <w:top w:val="nil"/>
              <w:left w:val="nil"/>
              <w:bottom w:val="nil"/>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14,5</w:t>
            </w:r>
          </w:p>
        </w:tc>
      </w:tr>
      <w:tr w:rsidR="00C7333C" w:rsidRPr="00337A86" w:rsidTr="00D67849">
        <w:trPr>
          <w:trHeight w:val="300"/>
        </w:trPr>
        <w:tc>
          <w:tcPr>
            <w:tcW w:w="1120" w:type="dxa"/>
            <w:vMerge/>
            <w:tcBorders>
              <w:top w:val="nil"/>
              <w:left w:val="single" w:sz="8" w:space="0" w:color="auto"/>
              <w:bottom w:val="single" w:sz="8" w:space="0" w:color="000000"/>
              <w:right w:val="nil"/>
            </w:tcBorders>
            <w:vAlign w:val="center"/>
            <w:hideMark/>
          </w:tcPr>
          <w:p w:rsidR="00C7333C" w:rsidRPr="00337A86" w:rsidRDefault="00C7333C" w:rsidP="00D67849">
            <w:pPr>
              <w:spacing w:after="0" w:line="240" w:lineRule="auto"/>
              <w:rPr>
                <w:rFonts w:ascii="Arial" w:eastAsia="Times New Roman" w:hAnsi="Arial" w:cs="Arial"/>
                <w:b/>
                <w:bCs/>
                <w:sz w:val="18"/>
                <w:szCs w:val="18"/>
                <w:lang w:val="en-GB" w:eastAsia="en-GB"/>
              </w:rPr>
            </w:pPr>
          </w:p>
        </w:tc>
        <w:tc>
          <w:tcPr>
            <w:tcW w:w="1120" w:type="dxa"/>
            <w:tcBorders>
              <w:top w:val="nil"/>
              <w:left w:val="single" w:sz="8" w:space="0" w:color="auto"/>
              <w:bottom w:val="nil"/>
              <w:right w:val="single" w:sz="4" w:space="0" w:color="auto"/>
            </w:tcBorders>
            <w:shd w:val="clear" w:color="auto" w:fill="auto"/>
            <w:noWrap/>
            <w:vAlign w:val="bottom"/>
            <w:hideMark/>
          </w:tcPr>
          <w:p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 xml:space="preserve">III </w:t>
            </w:r>
          </w:p>
        </w:tc>
        <w:tc>
          <w:tcPr>
            <w:tcW w:w="1120" w:type="dxa"/>
            <w:tcBorders>
              <w:top w:val="nil"/>
              <w:left w:val="single" w:sz="4" w:space="0" w:color="auto"/>
              <w:bottom w:val="nil"/>
              <w:right w:val="single" w:sz="4"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10,5</w:t>
            </w:r>
          </w:p>
        </w:tc>
        <w:tc>
          <w:tcPr>
            <w:tcW w:w="1100" w:type="dxa"/>
            <w:tcBorders>
              <w:top w:val="nil"/>
              <w:left w:val="nil"/>
              <w:bottom w:val="nil"/>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8,9</w:t>
            </w:r>
          </w:p>
        </w:tc>
        <w:tc>
          <w:tcPr>
            <w:tcW w:w="1220" w:type="dxa"/>
            <w:tcBorders>
              <w:top w:val="nil"/>
              <w:left w:val="nil"/>
              <w:bottom w:val="nil"/>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13,9</w:t>
            </w:r>
          </w:p>
        </w:tc>
      </w:tr>
      <w:tr w:rsidR="00C7333C" w:rsidRPr="00337A86" w:rsidTr="00D67849">
        <w:trPr>
          <w:trHeight w:val="315"/>
        </w:trPr>
        <w:tc>
          <w:tcPr>
            <w:tcW w:w="1120" w:type="dxa"/>
            <w:vMerge/>
            <w:tcBorders>
              <w:top w:val="nil"/>
              <w:left w:val="single" w:sz="8" w:space="0" w:color="auto"/>
              <w:bottom w:val="single" w:sz="8" w:space="0" w:color="000000"/>
              <w:right w:val="nil"/>
            </w:tcBorders>
            <w:vAlign w:val="center"/>
            <w:hideMark/>
          </w:tcPr>
          <w:p w:rsidR="00C7333C" w:rsidRPr="00337A86" w:rsidRDefault="00C7333C" w:rsidP="00D67849">
            <w:pPr>
              <w:spacing w:after="0" w:line="240" w:lineRule="auto"/>
              <w:rPr>
                <w:rFonts w:ascii="Arial" w:eastAsia="Times New Roman" w:hAnsi="Arial" w:cs="Arial"/>
                <w:b/>
                <w:bCs/>
                <w:sz w:val="18"/>
                <w:szCs w:val="18"/>
                <w:lang w:val="en-GB" w:eastAsia="en-GB"/>
              </w:rPr>
            </w:pPr>
          </w:p>
        </w:tc>
        <w:tc>
          <w:tcPr>
            <w:tcW w:w="1120" w:type="dxa"/>
            <w:tcBorders>
              <w:top w:val="nil"/>
              <w:left w:val="single" w:sz="8" w:space="0" w:color="auto"/>
              <w:bottom w:val="single" w:sz="8" w:space="0" w:color="auto"/>
              <w:right w:val="single" w:sz="4" w:space="0" w:color="auto"/>
            </w:tcBorders>
            <w:shd w:val="clear" w:color="auto" w:fill="auto"/>
            <w:noWrap/>
            <w:vAlign w:val="bottom"/>
            <w:hideMark/>
          </w:tcPr>
          <w:p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 xml:space="preserve">IV </w:t>
            </w:r>
          </w:p>
        </w:tc>
        <w:tc>
          <w:tcPr>
            <w:tcW w:w="1120" w:type="dxa"/>
            <w:tcBorders>
              <w:top w:val="nil"/>
              <w:left w:val="single" w:sz="4" w:space="0" w:color="auto"/>
              <w:bottom w:val="single" w:sz="8" w:space="0" w:color="auto"/>
              <w:right w:val="single" w:sz="4"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10,1</w:t>
            </w:r>
          </w:p>
        </w:tc>
        <w:tc>
          <w:tcPr>
            <w:tcW w:w="1100" w:type="dxa"/>
            <w:tcBorders>
              <w:top w:val="nil"/>
              <w:left w:val="nil"/>
              <w:bottom w:val="single" w:sz="8" w:space="0" w:color="auto"/>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8,7</w:t>
            </w:r>
          </w:p>
        </w:tc>
        <w:tc>
          <w:tcPr>
            <w:tcW w:w="1220" w:type="dxa"/>
            <w:tcBorders>
              <w:top w:val="nil"/>
              <w:left w:val="nil"/>
              <w:bottom w:val="single" w:sz="8" w:space="0" w:color="auto"/>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13,0</w:t>
            </w:r>
          </w:p>
        </w:tc>
      </w:tr>
      <w:tr w:rsidR="00C7333C" w:rsidRPr="00337A86" w:rsidTr="00D67849">
        <w:trPr>
          <w:trHeight w:val="300"/>
        </w:trPr>
        <w:tc>
          <w:tcPr>
            <w:tcW w:w="1120" w:type="dxa"/>
            <w:vMerge w:val="restart"/>
            <w:tcBorders>
              <w:top w:val="nil"/>
              <w:left w:val="single" w:sz="8" w:space="0" w:color="auto"/>
              <w:bottom w:val="single" w:sz="8" w:space="0" w:color="000000"/>
              <w:right w:val="nil"/>
            </w:tcBorders>
            <w:shd w:val="clear" w:color="auto" w:fill="auto"/>
            <w:noWrap/>
            <w:vAlign w:val="center"/>
            <w:hideMark/>
          </w:tcPr>
          <w:p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2018</w:t>
            </w:r>
          </w:p>
        </w:tc>
        <w:tc>
          <w:tcPr>
            <w:tcW w:w="1120" w:type="dxa"/>
            <w:tcBorders>
              <w:top w:val="nil"/>
              <w:left w:val="single" w:sz="8" w:space="0" w:color="auto"/>
              <w:bottom w:val="nil"/>
              <w:right w:val="single" w:sz="4" w:space="0" w:color="auto"/>
            </w:tcBorders>
            <w:shd w:val="clear" w:color="auto" w:fill="auto"/>
            <w:noWrap/>
            <w:vAlign w:val="bottom"/>
            <w:hideMark/>
          </w:tcPr>
          <w:p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I</w:t>
            </w:r>
          </w:p>
        </w:tc>
        <w:tc>
          <w:tcPr>
            <w:tcW w:w="1120" w:type="dxa"/>
            <w:tcBorders>
              <w:top w:val="nil"/>
              <w:left w:val="single" w:sz="4" w:space="0" w:color="auto"/>
              <w:bottom w:val="nil"/>
              <w:right w:val="single" w:sz="4"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9,9</w:t>
            </w:r>
          </w:p>
        </w:tc>
        <w:tc>
          <w:tcPr>
            <w:tcW w:w="1100" w:type="dxa"/>
            <w:tcBorders>
              <w:top w:val="nil"/>
              <w:left w:val="nil"/>
              <w:bottom w:val="nil"/>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8,5</w:t>
            </w:r>
          </w:p>
        </w:tc>
        <w:tc>
          <w:tcPr>
            <w:tcW w:w="1220" w:type="dxa"/>
            <w:tcBorders>
              <w:top w:val="nil"/>
              <w:left w:val="nil"/>
              <w:bottom w:val="nil"/>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13,0</w:t>
            </w:r>
          </w:p>
        </w:tc>
      </w:tr>
      <w:tr w:rsidR="00C7333C" w:rsidRPr="00337A86" w:rsidTr="00D67849">
        <w:trPr>
          <w:trHeight w:val="300"/>
        </w:trPr>
        <w:tc>
          <w:tcPr>
            <w:tcW w:w="1120" w:type="dxa"/>
            <w:vMerge/>
            <w:tcBorders>
              <w:top w:val="nil"/>
              <w:left w:val="single" w:sz="8" w:space="0" w:color="auto"/>
              <w:bottom w:val="single" w:sz="8" w:space="0" w:color="000000"/>
              <w:right w:val="nil"/>
            </w:tcBorders>
            <w:vAlign w:val="center"/>
            <w:hideMark/>
          </w:tcPr>
          <w:p w:rsidR="00C7333C" w:rsidRPr="00337A86" w:rsidRDefault="00C7333C" w:rsidP="00D67849">
            <w:pPr>
              <w:spacing w:after="0" w:line="240" w:lineRule="auto"/>
              <w:rPr>
                <w:rFonts w:ascii="Arial" w:eastAsia="Times New Roman" w:hAnsi="Arial" w:cs="Arial"/>
                <w:b/>
                <w:bCs/>
                <w:sz w:val="18"/>
                <w:szCs w:val="18"/>
                <w:lang w:val="en-GB" w:eastAsia="en-GB"/>
              </w:rPr>
            </w:pPr>
          </w:p>
        </w:tc>
        <w:tc>
          <w:tcPr>
            <w:tcW w:w="1120" w:type="dxa"/>
            <w:tcBorders>
              <w:top w:val="nil"/>
              <w:left w:val="single" w:sz="8" w:space="0" w:color="auto"/>
              <w:bottom w:val="nil"/>
              <w:right w:val="single" w:sz="4" w:space="0" w:color="auto"/>
            </w:tcBorders>
            <w:shd w:val="clear" w:color="auto" w:fill="auto"/>
            <w:noWrap/>
            <w:vAlign w:val="bottom"/>
            <w:hideMark/>
          </w:tcPr>
          <w:p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II</w:t>
            </w:r>
          </w:p>
        </w:tc>
        <w:tc>
          <w:tcPr>
            <w:tcW w:w="1120" w:type="dxa"/>
            <w:tcBorders>
              <w:top w:val="nil"/>
              <w:left w:val="single" w:sz="4" w:space="0" w:color="auto"/>
              <w:bottom w:val="nil"/>
              <w:right w:val="single" w:sz="4"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10,5</w:t>
            </w:r>
          </w:p>
        </w:tc>
        <w:tc>
          <w:tcPr>
            <w:tcW w:w="1100" w:type="dxa"/>
            <w:tcBorders>
              <w:top w:val="nil"/>
              <w:left w:val="nil"/>
              <w:bottom w:val="nil"/>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9,1</w:t>
            </w:r>
          </w:p>
        </w:tc>
        <w:tc>
          <w:tcPr>
            <w:tcW w:w="1220" w:type="dxa"/>
            <w:tcBorders>
              <w:top w:val="nil"/>
              <w:left w:val="nil"/>
              <w:bottom w:val="nil"/>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13,5</w:t>
            </w:r>
          </w:p>
        </w:tc>
      </w:tr>
      <w:tr w:rsidR="00C7333C" w:rsidRPr="00337A86" w:rsidTr="00D67849">
        <w:trPr>
          <w:trHeight w:val="300"/>
        </w:trPr>
        <w:tc>
          <w:tcPr>
            <w:tcW w:w="1120" w:type="dxa"/>
            <w:vMerge/>
            <w:tcBorders>
              <w:top w:val="nil"/>
              <w:left w:val="single" w:sz="8" w:space="0" w:color="auto"/>
              <w:bottom w:val="single" w:sz="8" w:space="0" w:color="000000"/>
              <w:right w:val="nil"/>
            </w:tcBorders>
            <w:vAlign w:val="center"/>
            <w:hideMark/>
          </w:tcPr>
          <w:p w:rsidR="00C7333C" w:rsidRPr="00337A86" w:rsidRDefault="00C7333C" w:rsidP="00D67849">
            <w:pPr>
              <w:spacing w:after="0" w:line="240" w:lineRule="auto"/>
              <w:rPr>
                <w:rFonts w:ascii="Arial" w:eastAsia="Times New Roman" w:hAnsi="Arial" w:cs="Arial"/>
                <w:b/>
                <w:bCs/>
                <w:sz w:val="18"/>
                <w:szCs w:val="18"/>
                <w:lang w:val="en-GB" w:eastAsia="en-GB"/>
              </w:rPr>
            </w:pPr>
          </w:p>
        </w:tc>
        <w:tc>
          <w:tcPr>
            <w:tcW w:w="1120" w:type="dxa"/>
            <w:tcBorders>
              <w:top w:val="nil"/>
              <w:left w:val="single" w:sz="8" w:space="0" w:color="auto"/>
              <w:bottom w:val="nil"/>
              <w:right w:val="single" w:sz="4" w:space="0" w:color="auto"/>
            </w:tcBorders>
            <w:shd w:val="clear" w:color="auto" w:fill="auto"/>
            <w:noWrap/>
            <w:vAlign w:val="bottom"/>
            <w:hideMark/>
          </w:tcPr>
          <w:p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 xml:space="preserve">III </w:t>
            </w:r>
          </w:p>
        </w:tc>
        <w:tc>
          <w:tcPr>
            <w:tcW w:w="1120" w:type="dxa"/>
            <w:tcBorders>
              <w:top w:val="nil"/>
              <w:left w:val="single" w:sz="4" w:space="0" w:color="auto"/>
              <w:bottom w:val="nil"/>
              <w:right w:val="single" w:sz="4"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11,2</w:t>
            </w:r>
          </w:p>
        </w:tc>
        <w:tc>
          <w:tcPr>
            <w:tcW w:w="1100" w:type="dxa"/>
            <w:tcBorders>
              <w:top w:val="nil"/>
              <w:left w:val="nil"/>
              <w:bottom w:val="nil"/>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9,8</w:t>
            </w:r>
          </w:p>
        </w:tc>
        <w:tc>
          <w:tcPr>
            <w:tcW w:w="1220" w:type="dxa"/>
            <w:tcBorders>
              <w:top w:val="nil"/>
              <w:left w:val="nil"/>
              <w:bottom w:val="nil"/>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14,0</w:t>
            </w:r>
          </w:p>
        </w:tc>
      </w:tr>
      <w:tr w:rsidR="00C7333C" w:rsidRPr="00337A86" w:rsidTr="00D67849">
        <w:trPr>
          <w:trHeight w:val="315"/>
        </w:trPr>
        <w:tc>
          <w:tcPr>
            <w:tcW w:w="1120" w:type="dxa"/>
            <w:vMerge/>
            <w:tcBorders>
              <w:top w:val="nil"/>
              <w:left w:val="single" w:sz="8" w:space="0" w:color="auto"/>
              <w:bottom w:val="single" w:sz="8" w:space="0" w:color="000000"/>
              <w:right w:val="nil"/>
            </w:tcBorders>
            <w:vAlign w:val="center"/>
            <w:hideMark/>
          </w:tcPr>
          <w:p w:rsidR="00C7333C" w:rsidRPr="00337A86" w:rsidRDefault="00C7333C" w:rsidP="00D67849">
            <w:pPr>
              <w:spacing w:after="0" w:line="240" w:lineRule="auto"/>
              <w:rPr>
                <w:rFonts w:ascii="Arial" w:eastAsia="Times New Roman" w:hAnsi="Arial" w:cs="Arial"/>
                <w:b/>
                <w:bCs/>
                <w:sz w:val="18"/>
                <w:szCs w:val="18"/>
                <w:lang w:val="en-GB" w:eastAsia="en-GB"/>
              </w:rPr>
            </w:pPr>
          </w:p>
        </w:tc>
        <w:tc>
          <w:tcPr>
            <w:tcW w:w="1120" w:type="dxa"/>
            <w:tcBorders>
              <w:top w:val="nil"/>
              <w:left w:val="single" w:sz="8" w:space="0" w:color="auto"/>
              <w:bottom w:val="single" w:sz="8" w:space="0" w:color="auto"/>
              <w:right w:val="single" w:sz="4" w:space="0" w:color="auto"/>
            </w:tcBorders>
            <w:shd w:val="clear" w:color="auto" w:fill="auto"/>
            <w:noWrap/>
            <w:vAlign w:val="bottom"/>
            <w:hideMark/>
          </w:tcPr>
          <w:p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 xml:space="preserve">IV </w:t>
            </w:r>
          </w:p>
        </w:tc>
        <w:tc>
          <w:tcPr>
            <w:tcW w:w="1120" w:type="dxa"/>
            <w:tcBorders>
              <w:top w:val="nil"/>
              <w:left w:val="single" w:sz="4" w:space="0" w:color="auto"/>
              <w:bottom w:val="single" w:sz="8" w:space="0" w:color="auto"/>
              <w:right w:val="single" w:sz="4"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12,2</w:t>
            </w:r>
          </w:p>
        </w:tc>
        <w:tc>
          <w:tcPr>
            <w:tcW w:w="1100" w:type="dxa"/>
            <w:tcBorders>
              <w:top w:val="nil"/>
              <w:left w:val="nil"/>
              <w:bottom w:val="single" w:sz="8" w:space="0" w:color="auto"/>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11,1</w:t>
            </w:r>
          </w:p>
        </w:tc>
        <w:tc>
          <w:tcPr>
            <w:tcW w:w="1220" w:type="dxa"/>
            <w:tcBorders>
              <w:top w:val="nil"/>
              <w:left w:val="nil"/>
              <w:bottom w:val="single" w:sz="8" w:space="0" w:color="auto"/>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14,3</w:t>
            </w:r>
          </w:p>
        </w:tc>
      </w:tr>
      <w:tr w:rsidR="00C7333C" w:rsidRPr="00337A86" w:rsidTr="00D67849">
        <w:trPr>
          <w:trHeight w:val="300"/>
        </w:trPr>
        <w:tc>
          <w:tcPr>
            <w:tcW w:w="1120" w:type="dxa"/>
            <w:vMerge w:val="restart"/>
            <w:tcBorders>
              <w:top w:val="nil"/>
              <w:left w:val="single" w:sz="8" w:space="0" w:color="auto"/>
              <w:bottom w:val="single" w:sz="8" w:space="0" w:color="000000"/>
              <w:right w:val="nil"/>
            </w:tcBorders>
            <w:shd w:val="clear" w:color="auto" w:fill="auto"/>
            <w:noWrap/>
            <w:vAlign w:val="center"/>
            <w:hideMark/>
          </w:tcPr>
          <w:p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2019</w:t>
            </w:r>
          </w:p>
        </w:tc>
        <w:tc>
          <w:tcPr>
            <w:tcW w:w="1120" w:type="dxa"/>
            <w:tcBorders>
              <w:top w:val="nil"/>
              <w:left w:val="single" w:sz="8" w:space="0" w:color="auto"/>
              <w:bottom w:val="nil"/>
              <w:right w:val="single" w:sz="4" w:space="0" w:color="auto"/>
            </w:tcBorders>
            <w:shd w:val="clear" w:color="auto" w:fill="auto"/>
            <w:noWrap/>
            <w:vAlign w:val="bottom"/>
            <w:hideMark/>
          </w:tcPr>
          <w:p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I</w:t>
            </w:r>
          </w:p>
        </w:tc>
        <w:tc>
          <w:tcPr>
            <w:tcW w:w="1120" w:type="dxa"/>
            <w:tcBorders>
              <w:top w:val="nil"/>
              <w:left w:val="single" w:sz="4" w:space="0" w:color="auto"/>
              <w:bottom w:val="nil"/>
              <w:right w:val="single" w:sz="4"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13,7</w:t>
            </w:r>
          </w:p>
        </w:tc>
        <w:tc>
          <w:tcPr>
            <w:tcW w:w="1100" w:type="dxa"/>
            <w:tcBorders>
              <w:top w:val="nil"/>
              <w:left w:val="nil"/>
              <w:bottom w:val="nil"/>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12,4</w:t>
            </w:r>
          </w:p>
        </w:tc>
        <w:tc>
          <w:tcPr>
            <w:tcW w:w="1220" w:type="dxa"/>
            <w:tcBorders>
              <w:top w:val="nil"/>
              <w:left w:val="nil"/>
              <w:bottom w:val="nil"/>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16,4</w:t>
            </w:r>
          </w:p>
        </w:tc>
      </w:tr>
      <w:tr w:rsidR="00C7333C" w:rsidRPr="00337A86" w:rsidTr="00D67849">
        <w:trPr>
          <w:trHeight w:val="300"/>
        </w:trPr>
        <w:tc>
          <w:tcPr>
            <w:tcW w:w="1120" w:type="dxa"/>
            <w:vMerge/>
            <w:tcBorders>
              <w:top w:val="nil"/>
              <w:left w:val="single" w:sz="8" w:space="0" w:color="auto"/>
              <w:bottom w:val="single" w:sz="8" w:space="0" w:color="000000"/>
              <w:right w:val="nil"/>
            </w:tcBorders>
            <w:vAlign w:val="center"/>
            <w:hideMark/>
          </w:tcPr>
          <w:p w:rsidR="00C7333C" w:rsidRPr="00337A86" w:rsidRDefault="00C7333C" w:rsidP="00D67849">
            <w:pPr>
              <w:spacing w:after="0" w:line="240" w:lineRule="auto"/>
              <w:rPr>
                <w:rFonts w:ascii="Arial" w:eastAsia="Times New Roman" w:hAnsi="Arial" w:cs="Arial"/>
                <w:b/>
                <w:bCs/>
                <w:sz w:val="18"/>
                <w:szCs w:val="18"/>
                <w:lang w:val="en-GB" w:eastAsia="en-GB"/>
              </w:rPr>
            </w:pPr>
          </w:p>
        </w:tc>
        <w:tc>
          <w:tcPr>
            <w:tcW w:w="1120" w:type="dxa"/>
            <w:tcBorders>
              <w:top w:val="nil"/>
              <w:left w:val="single" w:sz="8" w:space="0" w:color="auto"/>
              <w:bottom w:val="nil"/>
              <w:right w:val="single" w:sz="4" w:space="0" w:color="auto"/>
            </w:tcBorders>
            <w:shd w:val="clear" w:color="auto" w:fill="auto"/>
            <w:noWrap/>
            <w:vAlign w:val="bottom"/>
            <w:hideMark/>
          </w:tcPr>
          <w:p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II</w:t>
            </w:r>
          </w:p>
        </w:tc>
        <w:tc>
          <w:tcPr>
            <w:tcW w:w="1120" w:type="dxa"/>
            <w:tcBorders>
              <w:top w:val="nil"/>
              <w:left w:val="single" w:sz="4" w:space="0" w:color="auto"/>
              <w:bottom w:val="nil"/>
              <w:right w:val="single" w:sz="4"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13,7</w:t>
            </w:r>
          </w:p>
        </w:tc>
        <w:tc>
          <w:tcPr>
            <w:tcW w:w="1100" w:type="dxa"/>
            <w:tcBorders>
              <w:top w:val="nil"/>
              <w:left w:val="nil"/>
              <w:bottom w:val="nil"/>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12,4</w:t>
            </w:r>
          </w:p>
        </w:tc>
        <w:tc>
          <w:tcPr>
            <w:tcW w:w="1220" w:type="dxa"/>
            <w:tcBorders>
              <w:top w:val="nil"/>
              <w:left w:val="nil"/>
              <w:bottom w:val="nil"/>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16,3</w:t>
            </w:r>
          </w:p>
        </w:tc>
      </w:tr>
      <w:tr w:rsidR="00C7333C" w:rsidRPr="00337A86" w:rsidTr="00D67849">
        <w:trPr>
          <w:trHeight w:val="300"/>
        </w:trPr>
        <w:tc>
          <w:tcPr>
            <w:tcW w:w="1120" w:type="dxa"/>
            <w:vMerge/>
            <w:tcBorders>
              <w:top w:val="nil"/>
              <w:left w:val="single" w:sz="8" w:space="0" w:color="auto"/>
              <w:bottom w:val="single" w:sz="8" w:space="0" w:color="000000"/>
              <w:right w:val="nil"/>
            </w:tcBorders>
            <w:vAlign w:val="center"/>
            <w:hideMark/>
          </w:tcPr>
          <w:p w:rsidR="00C7333C" w:rsidRPr="00337A86" w:rsidRDefault="00C7333C" w:rsidP="00D67849">
            <w:pPr>
              <w:spacing w:after="0" w:line="240" w:lineRule="auto"/>
              <w:rPr>
                <w:rFonts w:ascii="Arial" w:eastAsia="Times New Roman" w:hAnsi="Arial" w:cs="Arial"/>
                <w:b/>
                <w:bCs/>
                <w:sz w:val="18"/>
                <w:szCs w:val="18"/>
                <w:lang w:val="en-GB" w:eastAsia="en-GB"/>
              </w:rPr>
            </w:pPr>
          </w:p>
        </w:tc>
        <w:tc>
          <w:tcPr>
            <w:tcW w:w="1120" w:type="dxa"/>
            <w:tcBorders>
              <w:top w:val="nil"/>
              <w:left w:val="single" w:sz="8" w:space="0" w:color="auto"/>
              <w:bottom w:val="nil"/>
              <w:right w:val="single" w:sz="4" w:space="0" w:color="auto"/>
            </w:tcBorders>
            <w:shd w:val="clear" w:color="auto" w:fill="auto"/>
            <w:noWrap/>
            <w:vAlign w:val="bottom"/>
            <w:hideMark/>
          </w:tcPr>
          <w:p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 xml:space="preserve">III </w:t>
            </w:r>
          </w:p>
        </w:tc>
        <w:tc>
          <w:tcPr>
            <w:tcW w:w="1120" w:type="dxa"/>
            <w:tcBorders>
              <w:top w:val="nil"/>
              <w:left w:val="single" w:sz="4" w:space="0" w:color="auto"/>
              <w:bottom w:val="nil"/>
              <w:right w:val="single" w:sz="4"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14,0</w:t>
            </w:r>
          </w:p>
        </w:tc>
        <w:tc>
          <w:tcPr>
            <w:tcW w:w="1100" w:type="dxa"/>
            <w:tcBorders>
              <w:top w:val="nil"/>
              <w:left w:val="nil"/>
              <w:bottom w:val="nil"/>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12,8</w:t>
            </w:r>
          </w:p>
        </w:tc>
        <w:tc>
          <w:tcPr>
            <w:tcW w:w="1220" w:type="dxa"/>
            <w:tcBorders>
              <w:top w:val="nil"/>
              <w:left w:val="nil"/>
              <w:bottom w:val="nil"/>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16,5</w:t>
            </w:r>
          </w:p>
        </w:tc>
      </w:tr>
      <w:tr w:rsidR="00C7333C" w:rsidRPr="00337A86" w:rsidTr="00D67849">
        <w:trPr>
          <w:trHeight w:val="315"/>
        </w:trPr>
        <w:tc>
          <w:tcPr>
            <w:tcW w:w="1120" w:type="dxa"/>
            <w:vMerge/>
            <w:tcBorders>
              <w:top w:val="nil"/>
              <w:left w:val="single" w:sz="8" w:space="0" w:color="auto"/>
              <w:bottom w:val="single" w:sz="8" w:space="0" w:color="000000"/>
              <w:right w:val="nil"/>
            </w:tcBorders>
            <w:vAlign w:val="center"/>
            <w:hideMark/>
          </w:tcPr>
          <w:p w:rsidR="00C7333C" w:rsidRPr="00337A86" w:rsidRDefault="00C7333C" w:rsidP="00D67849">
            <w:pPr>
              <w:spacing w:after="0" w:line="240" w:lineRule="auto"/>
              <w:rPr>
                <w:rFonts w:ascii="Arial" w:eastAsia="Times New Roman" w:hAnsi="Arial" w:cs="Arial"/>
                <w:b/>
                <w:bCs/>
                <w:sz w:val="18"/>
                <w:szCs w:val="18"/>
                <w:lang w:val="en-GB" w:eastAsia="en-GB"/>
              </w:rPr>
            </w:pPr>
          </w:p>
        </w:tc>
        <w:tc>
          <w:tcPr>
            <w:tcW w:w="1120" w:type="dxa"/>
            <w:tcBorders>
              <w:top w:val="nil"/>
              <w:left w:val="single" w:sz="8" w:space="0" w:color="auto"/>
              <w:bottom w:val="single" w:sz="8" w:space="0" w:color="auto"/>
              <w:right w:val="single" w:sz="4" w:space="0" w:color="auto"/>
            </w:tcBorders>
            <w:shd w:val="clear" w:color="auto" w:fill="auto"/>
            <w:noWrap/>
            <w:vAlign w:val="bottom"/>
            <w:hideMark/>
          </w:tcPr>
          <w:p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 xml:space="preserve">IV </w:t>
            </w:r>
          </w:p>
        </w:tc>
        <w:tc>
          <w:tcPr>
            <w:tcW w:w="1120" w:type="dxa"/>
            <w:tcBorders>
              <w:top w:val="nil"/>
              <w:left w:val="single" w:sz="4" w:space="0" w:color="auto"/>
              <w:bottom w:val="single" w:sz="8" w:space="0" w:color="auto"/>
              <w:right w:val="single" w:sz="4"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13,4</w:t>
            </w:r>
          </w:p>
        </w:tc>
        <w:tc>
          <w:tcPr>
            <w:tcW w:w="1100" w:type="dxa"/>
            <w:tcBorders>
              <w:top w:val="nil"/>
              <w:left w:val="nil"/>
              <w:bottom w:val="single" w:sz="8" w:space="0" w:color="auto"/>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12,1</w:t>
            </w:r>
          </w:p>
        </w:tc>
        <w:tc>
          <w:tcPr>
            <w:tcW w:w="1220" w:type="dxa"/>
            <w:tcBorders>
              <w:top w:val="nil"/>
              <w:left w:val="nil"/>
              <w:bottom w:val="single" w:sz="8" w:space="0" w:color="auto"/>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16,2</w:t>
            </w:r>
          </w:p>
        </w:tc>
      </w:tr>
      <w:tr w:rsidR="00C7333C" w:rsidRPr="00337A86" w:rsidTr="00D67849">
        <w:trPr>
          <w:trHeight w:val="300"/>
        </w:trPr>
        <w:tc>
          <w:tcPr>
            <w:tcW w:w="1120" w:type="dxa"/>
            <w:vMerge w:val="restart"/>
            <w:tcBorders>
              <w:top w:val="nil"/>
              <w:left w:val="single" w:sz="8" w:space="0" w:color="auto"/>
              <w:bottom w:val="single" w:sz="8" w:space="0" w:color="000000"/>
              <w:right w:val="nil"/>
            </w:tcBorders>
            <w:shd w:val="clear" w:color="auto" w:fill="auto"/>
            <w:noWrap/>
            <w:vAlign w:val="center"/>
            <w:hideMark/>
          </w:tcPr>
          <w:p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2020</w:t>
            </w:r>
          </w:p>
        </w:tc>
        <w:tc>
          <w:tcPr>
            <w:tcW w:w="1120" w:type="dxa"/>
            <w:tcBorders>
              <w:top w:val="nil"/>
              <w:left w:val="single" w:sz="8" w:space="0" w:color="auto"/>
              <w:bottom w:val="nil"/>
              <w:right w:val="single" w:sz="4" w:space="0" w:color="auto"/>
            </w:tcBorders>
            <w:shd w:val="clear" w:color="auto" w:fill="auto"/>
            <w:noWrap/>
            <w:vAlign w:val="bottom"/>
            <w:hideMark/>
          </w:tcPr>
          <w:p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I</w:t>
            </w:r>
          </w:p>
        </w:tc>
        <w:tc>
          <w:tcPr>
            <w:tcW w:w="1120" w:type="dxa"/>
            <w:tcBorders>
              <w:top w:val="nil"/>
              <w:left w:val="single" w:sz="4" w:space="0" w:color="auto"/>
              <w:bottom w:val="nil"/>
              <w:right w:val="single" w:sz="4"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13,0</w:t>
            </w:r>
          </w:p>
        </w:tc>
        <w:tc>
          <w:tcPr>
            <w:tcW w:w="1100" w:type="dxa"/>
            <w:tcBorders>
              <w:top w:val="nil"/>
              <w:left w:val="nil"/>
              <w:bottom w:val="nil"/>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11,9</w:t>
            </w:r>
          </w:p>
        </w:tc>
        <w:tc>
          <w:tcPr>
            <w:tcW w:w="1220" w:type="dxa"/>
            <w:tcBorders>
              <w:top w:val="nil"/>
              <w:left w:val="nil"/>
              <w:bottom w:val="nil"/>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15,3</w:t>
            </w:r>
          </w:p>
        </w:tc>
      </w:tr>
      <w:tr w:rsidR="00C7333C" w:rsidRPr="00337A86" w:rsidTr="00D67849">
        <w:trPr>
          <w:trHeight w:val="300"/>
        </w:trPr>
        <w:tc>
          <w:tcPr>
            <w:tcW w:w="1120" w:type="dxa"/>
            <w:vMerge/>
            <w:tcBorders>
              <w:top w:val="nil"/>
              <w:left w:val="single" w:sz="8" w:space="0" w:color="auto"/>
              <w:bottom w:val="single" w:sz="8" w:space="0" w:color="000000"/>
              <w:right w:val="nil"/>
            </w:tcBorders>
            <w:vAlign w:val="center"/>
            <w:hideMark/>
          </w:tcPr>
          <w:p w:rsidR="00C7333C" w:rsidRPr="00337A86" w:rsidRDefault="00C7333C" w:rsidP="00D67849">
            <w:pPr>
              <w:spacing w:after="0" w:line="240" w:lineRule="auto"/>
              <w:rPr>
                <w:rFonts w:ascii="Arial" w:eastAsia="Times New Roman" w:hAnsi="Arial" w:cs="Arial"/>
                <w:b/>
                <w:bCs/>
                <w:sz w:val="18"/>
                <w:szCs w:val="18"/>
                <w:lang w:val="en-GB" w:eastAsia="en-GB"/>
              </w:rPr>
            </w:pPr>
          </w:p>
        </w:tc>
        <w:tc>
          <w:tcPr>
            <w:tcW w:w="1120" w:type="dxa"/>
            <w:tcBorders>
              <w:top w:val="nil"/>
              <w:left w:val="single" w:sz="8" w:space="0" w:color="auto"/>
              <w:bottom w:val="nil"/>
              <w:right w:val="single" w:sz="4" w:space="0" w:color="auto"/>
            </w:tcBorders>
            <w:shd w:val="clear" w:color="auto" w:fill="auto"/>
            <w:noWrap/>
            <w:vAlign w:val="bottom"/>
            <w:hideMark/>
          </w:tcPr>
          <w:p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II</w:t>
            </w:r>
          </w:p>
        </w:tc>
        <w:tc>
          <w:tcPr>
            <w:tcW w:w="1120" w:type="dxa"/>
            <w:tcBorders>
              <w:top w:val="nil"/>
              <w:left w:val="single" w:sz="4" w:space="0" w:color="auto"/>
              <w:bottom w:val="nil"/>
              <w:right w:val="single" w:sz="4"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13,3</w:t>
            </w:r>
          </w:p>
        </w:tc>
        <w:tc>
          <w:tcPr>
            <w:tcW w:w="1100" w:type="dxa"/>
            <w:tcBorders>
              <w:top w:val="nil"/>
              <w:left w:val="nil"/>
              <w:bottom w:val="nil"/>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12,7</w:t>
            </w:r>
          </w:p>
        </w:tc>
        <w:tc>
          <w:tcPr>
            <w:tcW w:w="1220" w:type="dxa"/>
            <w:tcBorders>
              <w:top w:val="nil"/>
              <w:left w:val="nil"/>
              <w:bottom w:val="nil"/>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14,5</w:t>
            </w:r>
          </w:p>
        </w:tc>
      </w:tr>
      <w:tr w:rsidR="00C7333C" w:rsidRPr="00337A86" w:rsidTr="00D67849">
        <w:trPr>
          <w:trHeight w:val="300"/>
        </w:trPr>
        <w:tc>
          <w:tcPr>
            <w:tcW w:w="1120" w:type="dxa"/>
            <w:vMerge/>
            <w:tcBorders>
              <w:top w:val="nil"/>
              <w:left w:val="single" w:sz="8" w:space="0" w:color="auto"/>
              <w:bottom w:val="single" w:sz="8" w:space="0" w:color="000000"/>
              <w:right w:val="nil"/>
            </w:tcBorders>
            <w:vAlign w:val="center"/>
            <w:hideMark/>
          </w:tcPr>
          <w:p w:rsidR="00C7333C" w:rsidRPr="00337A86" w:rsidRDefault="00C7333C" w:rsidP="00D67849">
            <w:pPr>
              <w:spacing w:after="0" w:line="240" w:lineRule="auto"/>
              <w:rPr>
                <w:rFonts w:ascii="Arial" w:eastAsia="Times New Roman" w:hAnsi="Arial" w:cs="Arial"/>
                <w:b/>
                <w:bCs/>
                <w:sz w:val="18"/>
                <w:szCs w:val="18"/>
                <w:lang w:val="en-GB" w:eastAsia="en-GB"/>
              </w:rPr>
            </w:pPr>
          </w:p>
        </w:tc>
        <w:tc>
          <w:tcPr>
            <w:tcW w:w="1120" w:type="dxa"/>
            <w:tcBorders>
              <w:top w:val="nil"/>
              <w:left w:val="single" w:sz="8" w:space="0" w:color="auto"/>
              <w:bottom w:val="nil"/>
              <w:right w:val="single" w:sz="4" w:space="0" w:color="auto"/>
            </w:tcBorders>
            <w:shd w:val="clear" w:color="auto" w:fill="auto"/>
            <w:noWrap/>
            <w:vAlign w:val="bottom"/>
            <w:hideMark/>
          </w:tcPr>
          <w:p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 xml:space="preserve">III </w:t>
            </w:r>
          </w:p>
        </w:tc>
        <w:tc>
          <w:tcPr>
            <w:tcW w:w="1120" w:type="dxa"/>
            <w:tcBorders>
              <w:top w:val="nil"/>
              <w:left w:val="single" w:sz="4" w:space="0" w:color="auto"/>
              <w:bottom w:val="nil"/>
              <w:right w:val="single" w:sz="4"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13,4</w:t>
            </w:r>
          </w:p>
        </w:tc>
        <w:tc>
          <w:tcPr>
            <w:tcW w:w="1100" w:type="dxa"/>
            <w:tcBorders>
              <w:top w:val="nil"/>
              <w:left w:val="nil"/>
              <w:bottom w:val="nil"/>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12,6</w:t>
            </w:r>
          </w:p>
        </w:tc>
        <w:tc>
          <w:tcPr>
            <w:tcW w:w="1220" w:type="dxa"/>
            <w:tcBorders>
              <w:top w:val="nil"/>
              <w:left w:val="nil"/>
              <w:bottom w:val="nil"/>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15,0</w:t>
            </w:r>
          </w:p>
        </w:tc>
      </w:tr>
      <w:tr w:rsidR="00C7333C" w:rsidRPr="00337A86" w:rsidTr="00D67849">
        <w:trPr>
          <w:trHeight w:val="315"/>
        </w:trPr>
        <w:tc>
          <w:tcPr>
            <w:tcW w:w="1120" w:type="dxa"/>
            <w:vMerge/>
            <w:tcBorders>
              <w:top w:val="nil"/>
              <w:left w:val="single" w:sz="8" w:space="0" w:color="auto"/>
              <w:bottom w:val="single" w:sz="4" w:space="0" w:color="auto"/>
              <w:right w:val="nil"/>
            </w:tcBorders>
            <w:vAlign w:val="center"/>
            <w:hideMark/>
          </w:tcPr>
          <w:p w:rsidR="00C7333C" w:rsidRPr="00337A86" w:rsidRDefault="00C7333C" w:rsidP="00D67849">
            <w:pPr>
              <w:spacing w:after="0" w:line="240" w:lineRule="auto"/>
              <w:rPr>
                <w:rFonts w:ascii="Arial" w:eastAsia="Times New Roman" w:hAnsi="Arial" w:cs="Arial"/>
                <w:b/>
                <w:bCs/>
                <w:sz w:val="18"/>
                <w:szCs w:val="18"/>
                <w:lang w:val="en-GB" w:eastAsia="en-GB"/>
              </w:rPr>
            </w:pP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 xml:space="preserve">IV </w:t>
            </w:r>
          </w:p>
        </w:tc>
        <w:tc>
          <w:tcPr>
            <w:tcW w:w="1120" w:type="dxa"/>
            <w:tcBorders>
              <w:top w:val="nil"/>
              <w:left w:val="single" w:sz="4" w:space="0" w:color="auto"/>
              <w:bottom w:val="single" w:sz="8" w:space="0" w:color="auto"/>
              <w:right w:val="single" w:sz="4"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12,9</w:t>
            </w:r>
          </w:p>
        </w:tc>
        <w:tc>
          <w:tcPr>
            <w:tcW w:w="1100" w:type="dxa"/>
            <w:tcBorders>
              <w:top w:val="nil"/>
              <w:left w:val="nil"/>
              <w:bottom w:val="single" w:sz="8" w:space="0" w:color="auto"/>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12,3</w:t>
            </w:r>
          </w:p>
        </w:tc>
        <w:tc>
          <w:tcPr>
            <w:tcW w:w="1220" w:type="dxa"/>
            <w:tcBorders>
              <w:top w:val="nil"/>
              <w:left w:val="nil"/>
              <w:bottom w:val="single" w:sz="8" w:space="0" w:color="auto"/>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14,3</w:t>
            </w:r>
          </w:p>
        </w:tc>
      </w:tr>
      <w:tr w:rsidR="00C7333C" w:rsidRPr="00337A86" w:rsidTr="00D67849">
        <w:trPr>
          <w:trHeight w:val="30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2021</w:t>
            </w:r>
          </w:p>
        </w:tc>
        <w:tc>
          <w:tcPr>
            <w:tcW w:w="1120" w:type="dxa"/>
            <w:tcBorders>
              <w:top w:val="single" w:sz="4" w:space="0" w:color="auto"/>
              <w:left w:val="single" w:sz="4" w:space="0" w:color="auto"/>
              <w:bottom w:val="nil"/>
              <w:right w:val="single" w:sz="4" w:space="0" w:color="auto"/>
            </w:tcBorders>
            <w:shd w:val="clear" w:color="auto" w:fill="auto"/>
            <w:noWrap/>
            <w:vAlign w:val="bottom"/>
            <w:hideMark/>
          </w:tcPr>
          <w:p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I</w:t>
            </w:r>
          </w:p>
        </w:tc>
        <w:tc>
          <w:tcPr>
            <w:tcW w:w="1120" w:type="dxa"/>
            <w:tcBorders>
              <w:top w:val="nil"/>
              <w:left w:val="nil"/>
              <w:bottom w:val="nil"/>
              <w:right w:val="single" w:sz="4"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13,0</w:t>
            </w:r>
          </w:p>
        </w:tc>
        <w:tc>
          <w:tcPr>
            <w:tcW w:w="1100" w:type="dxa"/>
            <w:tcBorders>
              <w:top w:val="nil"/>
              <w:left w:val="nil"/>
              <w:bottom w:val="nil"/>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11,8</w:t>
            </w:r>
          </w:p>
        </w:tc>
        <w:tc>
          <w:tcPr>
            <w:tcW w:w="1220" w:type="dxa"/>
            <w:tcBorders>
              <w:top w:val="nil"/>
              <w:left w:val="nil"/>
              <w:bottom w:val="nil"/>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15,4</w:t>
            </w:r>
          </w:p>
        </w:tc>
      </w:tr>
      <w:tr w:rsidR="00C7333C" w:rsidRPr="00337A86" w:rsidTr="00D67849">
        <w:trPr>
          <w:trHeight w:val="315"/>
        </w:trPr>
        <w:tc>
          <w:tcPr>
            <w:tcW w:w="1120" w:type="dxa"/>
            <w:vMerge/>
            <w:tcBorders>
              <w:top w:val="single" w:sz="8" w:space="0" w:color="000000"/>
              <w:left w:val="single" w:sz="4" w:space="0" w:color="auto"/>
              <w:bottom w:val="single" w:sz="4" w:space="0" w:color="auto"/>
              <w:right w:val="single" w:sz="4" w:space="0" w:color="auto"/>
            </w:tcBorders>
            <w:vAlign w:val="center"/>
          </w:tcPr>
          <w:p w:rsidR="00C7333C" w:rsidRPr="00337A86" w:rsidRDefault="00C7333C" w:rsidP="00D67849">
            <w:pPr>
              <w:spacing w:after="0" w:line="240" w:lineRule="auto"/>
              <w:rPr>
                <w:rFonts w:ascii="Arial" w:eastAsia="Times New Roman" w:hAnsi="Arial" w:cs="Arial"/>
                <w:b/>
                <w:bCs/>
                <w:sz w:val="18"/>
                <w:szCs w:val="18"/>
                <w:lang w:val="en-GB" w:eastAsia="en-GB"/>
              </w:rPr>
            </w:pPr>
          </w:p>
        </w:tc>
        <w:tc>
          <w:tcPr>
            <w:tcW w:w="1120" w:type="dxa"/>
            <w:tcBorders>
              <w:top w:val="nil"/>
              <w:left w:val="single" w:sz="4" w:space="0" w:color="auto"/>
              <w:right w:val="single" w:sz="4" w:space="0" w:color="auto"/>
            </w:tcBorders>
            <w:shd w:val="clear" w:color="auto" w:fill="auto"/>
            <w:noWrap/>
            <w:vAlign w:val="bottom"/>
          </w:tcPr>
          <w:p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II</w:t>
            </w:r>
          </w:p>
        </w:tc>
        <w:tc>
          <w:tcPr>
            <w:tcW w:w="1120" w:type="dxa"/>
            <w:tcBorders>
              <w:top w:val="nil"/>
              <w:left w:val="nil"/>
              <w:bottom w:val="nil"/>
              <w:right w:val="single" w:sz="4" w:space="0" w:color="auto"/>
            </w:tcBorders>
            <w:shd w:val="clear" w:color="auto" w:fill="auto"/>
            <w:noWrap/>
            <w:vAlign w:val="center"/>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12,1</w:t>
            </w:r>
          </w:p>
        </w:tc>
        <w:tc>
          <w:tcPr>
            <w:tcW w:w="1100" w:type="dxa"/>
            <w:tcBorders>
              <w:top w:val="nil"/>
              <w:left w:val="nil"/>
              <w:bottom w:val="nil"/>
              <w:right w:val="single" w:sz="8" w:space="0" w:color="auto"/>
            </w:tcBorders>
            <w:shd w:val="clear" w:color="auto" w:fill="auto"/>
            <w:noWrap/>
            <w:vAlign w:val="center"/>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10,8</w:t>
            </w:r>
          </w:p>
        </w:tc>
        <w:tc>
          <w:tcPr>
            <w:tcW w:w="1220" w:type="dxa"/>
            <w:tcBorders>
              <w:top w:val="nil"/>
              <w:left w:val="nil"/>
              <w:bottom w:val="nil"/>
              <w:right w:val="single" w:sz="8" w:space="0" w:color="auto"/>
            </w:tcBorders>
            <w:shd w:val="clear" w:color="auto" w:fill="auto"/>
            <w:noWrap/>
            <w:vAlign w:val="center"/>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15,0</w:t>
            </w:r>
          </w:p>
        </w:tc>
      </w:tr>
      <w:tr w:rsidR="00C7333C" w:rsidRPr="00337A86" w:rsidTr="00D67849">
        <w:trPr>
          <w:trHeight w:val="315"/>
        </w:trPr>
        <w:tc>
          <w:tcPr>
            <w:tcW w:w="1120" w:type="dxa"/>
            <w:vMerge/>
            <w:tcBorders>
              <w:top w:val="single" w:sz="8" w:space="0" w:color="000000"/>
              <w:left w:val="single" w:sz="4" w:space="0" w:color="auto"/>
              <w:bottom w:val="single" w:sz="4" w:space="0" w:color="auto"/>
              <w:right w:val="single" w:sz="4" w:space="0" w:color="auto"/>
            </w:tcBorders>
            <w:vAlign w:val="center"/>
            <w:hideMark/>
          </w:tcPr>
          <w:p w:rsidR="00C7333C" w:rsidRPr="00337A86" w:rsidRDefault="00C7333C" w:rsidP="00D67849">
            <w:pPr>
              <w:spacing w:after="0" w:line="240" w:lineRule="auto"/>
              <w:rPr>
                <w:rFonts w:ascii="Arial" w:eastAsia="Times New Roman" w:hAnsi="Arial" w:cs="Arial"/>
                <w:b/>
                <w:bCs/>
                <w:sz w:val="18"/>
                <w:szCs w:val="18"/>
                <w:lang w:val="en-GB" w:eastAsia="en-GB"/>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 xml:space="preserve">III </w:t>
            </w:r>
          </w:p>
        </w:tc>
        <w:tc>
          <w:tcPr>
            <w:tcW w:w="1120" w:type="dxa"/>
            <w:tcBorders>
              <w:top w:val="nil"/>
              <w:left w:val="nil"/>
              <w:bottom w:val="single" w:sz="4" w:space="0" w:color="auto"/>
              <w:right w:val="single" w:sz="4"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11,7</w:t>
            </w:r>
          </w:p>
        </w:tc>
        <w:tc>
          <w:tcPr>
            <w:tcW w:w="1100" w:type="dxa"/>
            <w:tcBorders>
              <w:top w:val="nil"/>
              <w:left w:val="nil"/>
              <w:bottom w:val="single" w:sz="8" w:space="0" w:color="auto"/>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10,3</w:t>
            </w:r>
          </w:p>
        </w:tc>
        <w:tc>
          <w:tcPr>
            <w:tcW w:w="1220" w:type="dxa"/>
            <w:tcBorders>
              <w:top w:val="nil"/>
              <w:left w:val="nil"/>
              <w:bottom w:val="single" w:sz="8" w:space="0" w:color="auto"/>
              <w:right w:val="single" w:sz="8" w:space="0" w:color="auto"/>
            </w:tcBorders>
            <w:shd w:val="clear" w:color="auto" w:fill="auto"/>
            <w:noWrap/>
            <w:vAlign w:val="center"/>
            <w:hideMark/>
          </w:tcPr>
          <w:p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14,6</w:t>
            </w:r>
          </w:p>
        </w:tc>
      </w:tr>
    </w:tbl>
    <w:p w:rsidR="00350FCF" w:rsidRDefault="00350FCF" w:rsidP="00350FCF">
      <w:pPr>
        <w:spacing w:before="60"/>
        <w:rPr>
          <w:b/>
          <w:sz w:val="18"/>
        </w:rPr>
      </w:pPr>
      <w:r w:rsidRPr="000155B9">
        <w:rPr>
          <w:b/>
          <w:sz w:val="18"/>
        </w:rPr>
        <w:t>*Kaynak:Tüik, Betam</w:t>
      </w:r>
    </w:p>
    <w:p w:rsidR="00337A86" w:rsidRPr="00852202" w:rsidRDefault="00337A86" w:rsidP="004C364C">
      <w:pPr>
        <w:spacing w:before="60"/>
      </w:pPr>
    </w:p>
    <w:sectPr w:rsidR="00337A86" w:rsidRPr="00852202" w:rsidSect="00726D93">
      <w:footerReference w:type="default" r:id="rId2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BEC" w:rsidRDefault="00363BEC" w:rsidP="00EC0BDC">
      <w:pPr>
        <w:spacing w:after="0" w:line="240" w:lineRule="auto"/>
      </w:pPr>
      <w:r>
        <w:separator/>
      </w:r>
    </w:p>
  </w:endnote>
  <w:endnote w:type="continuationSeparator" w:id="0">
    <w:p w:rsidR="00363BEC" w:rsidRDefault="00363BEC" w:rsidP="00EC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A2"/>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009769"/>
      <w:docPartObj>
        <w:docPartGallery w:val="Page Numbers (Bottom of Page)"/>
        <w:docPartUnique/>
      </w:docPartObj>
    </w:sdtPr>
    <w:sdtEndPr>
      <w:rPr>
        <w:noProof/>
      </w:rPr>
    </w:sdtEndPr>
    <w:sdtContent>
      <w:p w:rsidR="00D67849" w:rsidRDefault="00D67849">
        <w:pPr>
          <w:pStyle w:val="Footer"/>
          <w:jc w:val="center"/>
        </w:pPr>
        <w:r>
          <w:fldChar w:fldCharType="begin"/>
        </w:r>
        <w:r>
          <w:instrText xml:space="preserve"> PAGE   \* MERGEFORMAT </w:instrText>
        </w:r>
        <w:r>
          <w:fldChar w:fldCharType="separate"/>
        </w:r>
        <w:r w:rsidR="00C96E94">
          <w:rPr>
            <w:noProof/>
          </w:rPr>
          <w:t>11</w:t>
        </w:r>
        <w:r>
          <w:rPr>
            <w:noProof/>
          </w:rPr>
          <w:fldChar w:fldCharType="end"/>
        </w:r>
      </w:p>
    </w:sdtContent>
  </w:sdt>
  <w:p w:rsidR="00D67849" w:rsidRDefault="00D678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BEC" w:rsidRDefault="00363BEC" w:rsidP="00EC0BDC">
      <w:pPr>
        <w:spacing w:after="0" w:line="240" w:lineRule="auto"/>
      </w:pPr>
      <w:r>
        <w:separator/>
      </w:r>
    </w:p>
  </w:footnote>
  <w:footnote w:type="continuationSeparator" w:id="0">
    <w:p w:rsidR="00363BEC" w:rsidRDefault="00363BEC" w:rsidP="00EC0BDC">
      <w:pPr>
        <w:spacing w:after="0" w:line="240" w:lineRule="auto"/>
      </w:pPr>
      <w:r>
        <w:continuationSeparator/>
      </w:r>
    </w:p>
  </w:footnote>
  <w:footnote w:id="1">
    <w:p w:rsidR="00D67849" w:rsidRPr="00D37201" w:rsidRDefault="00D67849" w:rsidP="001F4D60">
      <w:pPr>
        <w:pStyle w:val="FootnoteText"/>
        <w:rPr>
          <w:rFonts w:ascii="Arial" w:hAnsi="Arial" w:cs="Arial"/>
          <w:sz w:val="16"/>
          <w:szCs w:val="16"/>
        </w:rPr>
      </w:pPr>
      <w:r>
        <w:rPr>
          <w:rStyle w:val="FootnoteReference"/>
          <w:rFonts w:ascii="Arial" w:hAnsi="Arial" w:cs="Arial"/>
          <w:b/>
          <w:bCs/>
        </w:rPr>
        <w:t>*</w:t>
      </w:r>
      <w:r w:rsidRPr="00D37201">
        <w:rPr>
          <w:rFonts w:ascii="Arial" w:hAnsi="Arial" w:cs="Arial"/>
          <w:sz w:val="16"/>
          <w:szCs w:val="16"/>
        </w:rPr>
        <w:t xml:space="preserve"> </w:t>
      </w:r>
      <w:r w:rsidRPr="001F4D60">
        <w:rPr>
          <w:rFonts w:cstheme="minorHAnsi"/>
          <w:sz w:val="16"/>
          <w:szCs w:val="16"/>
        </w:rPr>
        <w:t>Prof. Dr. Seyfettin Gürsel, Betam, Direktör</w:t>
      </w:r>
      <w:r w:rsidRPr="00D37201">
        <w:rPr>
          <w:rFonts w:ascii="Arial" w:hAnsi="Arial" w:cs="Arial"/>
          <w:sz w:val="16"/>
          <w:szCs w:val="16"/>
        </w:rPr>
        <w:t xml:space="preserve">, </w:t>
      </w:r>
      <w:hyperlink r:id="rId1" w:history="1">
        <w:r w:rsidRPr="00D37201">
          <w:rPr>
            <w:rStyle w:val="Hyperlink"/>
            <w:rFonts w:ascii="Arial" w:hAnsi="Arial" w:cs="Arial"/>
            <w:sz w:val="16"/>
            <w:szCs w:val="16"/>
          </w:rPr>
          <w:t>seyfettin.gursel@eas.bau.edu.tr</w:t>
        </w:r>
      </w:hyperlink>
    </w:p>
  </w:footnote>
  <w:footnote w:id="2">
    <w:p w:rsidR="00D67849" w:rsidRPr="00D37201" w:rsidRDefault="00D67849" w:rsidP="001F4D60">
      <w:pPr>
        <w:pStyle w:val="FootnoteText"/>
        <w:rPr>
          <w:rFonts w:ascii="Arial" w:hAnsi="Arial" w:cs="Arial"/>
          <w:sz w:val="16"/>
          <w:szCs w:val="16"/>
        </w:rPr>
      </w:pPr>
      <w:r>
        <w:rPr>
          <w:rStyle w:val="FootnoteReference"/>
          <w:rFonts w:ascii="Arial" w:hAnsi="Arial" w:cs="Arial"/>
          <w:b/>
          <w:bCs/>
        </w:rPr>
        <w:t>**</w:t>
      </w:r>
      <w:r w:rsidRPr="001F4D60">
        <w:rPr>
          <w:rFonts w:cstheme="minorHAnsi"/>
          <w:sz w:val="16"/>
          <w:szCs w:val="16"/>
        </w:rPr>
        <w:t>Hamza Mutluay, Betam, Araştırma Görevlisi,</w:t>
      </w:r>
      <w:r w:rsidRPr="00D37201">
        <w:rPr>
          <w:rFonts w:ascii="Arial" w:hAnsi="Arial" w:cs="Arial"/>
          <w:sz w:val="16"/>
          <w:szCs w:val="16"/>
        </w:rPr>
        <w:t xml:space="preserve"> </w:t>
      </w:r>
      <w:hyperlink r:id="rId2" w:history="1">
        <w:r w:rsidRPr="00FA59DE">
          <w:rPr>
            <w:rStyle w:val="Hyperlink"/>
            <w:rFonts w:ascii="Arial" w:hAnsi="Arial" w:cs="Arial"/>
            <w:sz w:val="16"/>
            <w:szCs w:val="16"/>
          </w:rPr>
          <w:t>hamza.mutluay@eas.bau.edu.tr</w:t>
        </w:r>
      </w:hyperlink>
    </w:p>
  </w:footnote>
  <w:footnote w:id="3">
    <w:p w:rsidR="00D67849" w:rsidRPr="009C3F22" w:rsidRDefault="00D67849" w:rsidP="001F4D60">
      <w:pPr>
        <w:pStyle w:val="FootnoteText"/>
        <w:rPr>
          <w:rFonts w:ascii="Arial" w:hAnsi="Arial" w:cs="Arial"/>
          <w:sz w:val="16"/>
          <w:szCs w:val="16"/>
        </w:rPr>
      </w:pPr>
      <w:r>
        <w:rPr>
          <w:rStyle w:val="FootnoteReference"/>
          <w:rFonts w:ascii="Arial" w:hAnsi="Arial" w:cs="Arial"/>
          <w:b/>
          <w:bCs/>
        </w:rPr>
        <w:t>***</w:t>
      </w:r>
      <w:r>
        <w:rPr>
          <w:rFonts w:ascii="Arial" w:hAnsi="Arial" w:cs="Arial"/>
          <w:sz w:val="16"/>
          <w:szCs w:val="16"/>
        </w:rPr>
        <w:t>Mehmet Cem Şahin</w:t>
      </w:r>
      <w:r w:rsidRPr="00D37201">
        <w:rPr>
          <w:rFonts w:ascii="Arial" w:hAnsi="Arial" w:cs="Arial"/>
          <w:sz w:val="16"/>
          <w:szCs w:val="16"/>
        </w:rPr>
        <w:t xml:space="preserve">, Betam, Araştırma Görevlisi, </w:t>
      </w:r>
      <w:hyperlink r:id="rId3" w:history="1">
        <w:r w:rsidRPr="003D2D56">
          <w:rPr>
            <w:rStyle w:val="Hyperlink"/>
            <w:rFonts w:ascii="Arial" w:hAnsi="Arial" w:cs="Arial"/>
            <w:sz w:val="16"/>
            <w:szCs w:val="16"/>
          </w:rPr>
          <w:t>mehmetcem.sahin@eas.bau.edu.tr</w:t>
        </w:r>
      </w:hyperlink>
    </w:p>
  </w:footnote>
  <w:footnote w:id="4">
    <w:p w:rsidR="00D67849" w:rsidRDefault="00D67849">
      <w:pPr>
        <w:pStyle w:val="FootnoteText"/>
      </w:pPr>
      <w:r w:rsidRPr="001F4D60">
        <w:rPr>
          <w:rFonts w:ascii="Arial" w:hAnsi="Arial" w:cs="Arial"/>
          <w:sz w:val="16"/>
          <w:szCs w:val="16"/>
        </w:rPr>
        <w:footnoteRef/>
      </w:r>
      <w:r w:rsidRPr="001F4D60">
        <w:rPr>
          <w:rFonts w:ascii="Arial" w:hAnsi="Arial" w:cs="Arial"/>
          <w:sz w:val="16"/>
          <w:szCs w:val="16"/>
        </w:rPr>
        <w:t xml:space="preserve"> Yeniliklerin kapsamına dair daha ayrıntılı bilgi için bknz.</w:t>
      </w:r>
      <w:r>
        <w:t xml:space="preserve"> </w:t>
      </w:r>
      <w:hyperlink r:id="rId4" w:history="1">
        <w:r w:rsidRPr="00EC0BDC">
          <w:rPr>
            <w:rStyle w:val="Hyperlink"/>
          </w:rPr>
          <w:t>https://betam.bahcesehir.edu.tr/2021/03/isgucu-piyasasi-gorunumu-mart-2021/</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E2"/>
    <w:rsid w:val="000031DF"/>
    <w:rsid w:val="0001357E"/>
    <w:rsid w:val="000155B9"/>
    <w:rsid w:val="00015E49"/>
    <w:rsid w:val="00016B2F"/>
    <w:rsid w:val="00027448"/>
    <w:rsid w:val="00027730"/>
    <w:rsid w:val="00030152"/>
    <w:rsid w:val="00031D71"/>
    <w:rsid w:val="0003338B"/>
    <w:rsid w:val="00037D1A"/>
    <w:rsid w:val="00040008"/>
    <w:rsid w:val="00053DB0"/>
    <w:rsid w:val="00053E39"/>
    <w:rsid w:val="00055EDF"/>
    <w:rsid w:val="00062C0F"/>
    <w:rsid w:val="00067188"/>
    <w:rsid w:val="00073872"/>
    <w:rsid w:val="0007517C"/>
    <w:rsid w:val="00083F48"/>
    <w:rsid w:val="00091187"/>
    <w:rsid w:val="00093505"/>
    <w:rsid w:val="000A2CFE"/>
    <w:rsid w:val="000B2BB1"/>
    <w:rsid w:val="000C2D10"/>
    <w:rsid w:val="000C6803"/>
    <w:rsid w:val="000D2F87"/>
    <w:rsid w:val="000E1046"/>
    <w:rsid w:val="000E6920"/>
    <w:rsid w:val="000F06F1"/>
    <w:rsid w:val="000F7082"/>
    <w:rsid w:val="00102B92"/>
    <w:rsid w:val="0010404B"/>
    <w:rsid w:val="0010600F"/>
    <w:rsid w:val="00106708"/>
    <w:rsid w:val="001100DD"/>
    <w:rsid w:val="00121FF0"/>
    <w:rsid w:val="00125F5F"/>
    <w:rsid w:val="00131B2C"/>
    <w:rsid w:val="00131CDD"/>
    <w:rsid w:val="00133DF0"/>
    <w:rsid w:val="00140F61"/>
    <w:rsid w:val="0014787E"/>
    <w:rsid w:val="001604E9"/>
    <w:rsid w:val="00160931"/>
    <w:rsid w:val="00170AC2"/>
    <w:rsid w:val="00185315"/>
    <w:rsid w:val="00192432"/>
    <w:rsid w:val="00192884"/>
    <w:rsid w:val="001A256A"/>
    <w:rsid w:val="001B5D1B"/>
    <w:rsid w:val="001C3A38"/>
    <w:rsid w:val="001D6001"/>
    <w:rsid w:val="001E09CA"/>
    <w:rsid w:val="001F2803"/>
    <w:rsid w:val="001F4D60"/>
    <w:rsid w:val="001F4DD8"/>
    <w:rsid w:val="001F7F84"/>
    <w:rsid w:val="00201C8A"/>
    <w:rsid w:val="00203D8F"/>
    <w:rsid w:val="002069C7"/>
    <w:rsid w:val="00212434"/>
    <w:rsid w:val="00214C0B"/>
    <w:rsid w:val="00214D1F"/>
    <w:rsid w:val="002169E2"/>
    <w:rsid w:val="00225926"/>
    <w:rsid w:val="00227CC8"/>
    <w:rsid w:val="00250D36"/>
    <w:rsid w:val="00262FA9"/>
    <w:rsid w:val="002640CD"/>
    <w:rsid w:val="00266D66"/>
    <w:rsid w:val="00273CEE"/>
    <w:rsid w:val="0028608C"/>
    <w:rsid w:val="00292222"/>
    <w:rsid w:val="00294ACF"/>
    <w:rsid w:val="002A0E70"/>
    <w:rsid w:val="002C0AC6"/>
    <w:rsid w:val="002C6D77"/>
    <w:rsid w:val="002D246D"/>
    <w:rsid w:val="002D48BB"/>
    <w:rsid w:val="002E625B"/>
    <w:rsid w:val="002F6538"/>
    <w:rsid w:val="00301391"/>
    <w:rsid w:val="00304720"/>
    <w:rsid w:val="00306022"/>
    <w:rsid w:val="00307EB5"/>
    <w:rsid w:val="00310301"/>
    <w:rsid w:val="0031127E"/>
    <w:rsid w:val="00311B63"/>
    <w:rsid w:val="00312689"/>
    <w:rsid w:val="00317992"/>
    <w:rsid w:val="00320974"/>
    <w:rsid w:val="003279FA"/>
    <w:rsid w:val="00327DCF"/>
    <w:rsid w:val="003309D1"/>
    <w:rsid w:val="00337A86"/>
    <w:rsid w:val="00343863"/>
    <w:rsid w:val="00347947"/>
    <w:rsid w:val="00347EB1"/>
    <w:rsid w:val="00350E04"/>
    <w:rsid w:val="00350FCF"/>
    <w:rsid w:val="00352B2A"/>
    <w:rsid w:val="0035472C"/>
    <w:rsid w:val="0035707B"/>
    <w:rsid w:val="00357E0F"/>
    <w:rsid w:val="00363BEC"/>
    <w:rsid w:val="00373C56"/>
    <w:rsid w:val="003746C1"/>
    <w:rsid w:val="00381900"/>
    <w:rsid w:val="0038257E"/>
    <w:rsid w:val="003826C0"/>
    <w:rsid w:val="00383283"/>
    <w:rsid w:val="00392523"/>
    <w:rsid w:val="00392900"/>
    <w:rsid w:val="00392F59"/>
    <w:rsid w:val="00393C4C"/>
    <w:rsid w:val="00395BA2"/>
    <w:rsid w:val="003A1BD8"/>
    <w:rsid w:val="003A2BF3"/>
    <w:rsid w:val="003A775A"/>
    <w:rsid w:val="003B3461"/>
    <w:rsid w:val="003B37EA"/>
    <w:rsid w:val="003C6610"/>
    <w:rsid w:val="003D53CE"/>
    <w:rsid w:val="003D7591"/>
    <w:rsid w:val="003E2103"/>
    <w:rsid w:val="003F05F5"/>
    <w:rsid w:val="003F6E28"/>
    <w:rsid w:val="0041138E"/>
    <w:rsid w:val="00412A65"/>
    <w:rsid w:val="00412C5F"/>
    <w:rsid w:val="00431B56"/>
    <w:rsid w:val="004334F9"/>
    <w:rsid w:val="0043641D"/>
    <w:rsid w:val="00456F20"/>
    <w:rsid w:val="00460573"/>
    <w:rsid w:val="00473A30"/>
    <w:rsid w:val="004744AF"/>
    <w:rsid w:val="00476F40"/>
    <w:rsid w:val="00485196"/>
    <w:rsid w:val="004879EA"/>
    <w:rsid w:val="00491C19"/>
    <w:rsid w:val="0049585F"/>
    <w:rsid w:val="004976CF"/>
    <w:rsid w:val="004B1BDF"/>
    <w:rsid w:val="004B312B"/>
    <w:rsid w:val="004B373F"/>
    <w:rsid w:val="004B72FC"/>
    <w:rsid w:val="004B7661"/>
    <w:rsid w:val="004C0E16"/>
    <w:rsid w:val="004C1FCF"/>
    <w:rsid w:val="004C3074"/>
    <w:rsid w:val="004C364C"/>
    <w:rsid w:val="004D7B84"/>
    <w:rsid w:val="004E04CA"/>
    <w:rsid w:val="004E47EE"/>
    <w:rsid w:val="004F074C"/>
    <w:rsid w:val="004F0D56"/>
    <w:rsid w:val="004F1B2B"/>
    <w:rsid w:val="004F1F14"/>
    <w:rsid w:val="004F4077"/>
    <w:rsid w:val="004F43B3"/>
    <w:rsid w:val="00501F3B"/>
    <w:rsid w:val="005049C5"/>
    <w:rsid w:val="00511BA5"/>
    <w:rsid w:val="00517C8F"/>
    <w:rsid w:val="00520382"/>
    <w:rsid w:val="005203A8"/>
    <w:rsid w:val="00521E14"/>
    <w:rsid w:val="00531506"/>
    <w:rsid w:val="005348A2"/>
    <w:rsid w:val="00534E8F"/>
    <w:rsid w:val="005369B2"/>
    <w:rsid w:val="00546F49"/>
    <w:rsid w:val="00561BDD"/>
    <w:rsid w:val="00563534"/>
    <w:rsid w:val="00571E4D"/>
    <w:rsid w:val="0058449C"/>
    <w:rsid w:val="00590E71"/>
    <w:rsid w:val="00596017"/>
    <w:rsid w:val="005B03EE"/>
    <w:rsid w:val="005C15C6"/>
    <w:rsid w:val="005C2603"/>
    <w:rsid w:val="005C6341"/>
    <w:rsid w:val="005D0F8C"/>
    <w:rsid w:val="005E2556"/>
    <w:rsid w:val="005E61EC"/>
    <w:rsid w:val="005F1D0D"/>
    <w:rsid w:val="005F3E83"/>
    <w:rsid w:val="00601555"/>
    <w:rsid w:val="006164CF"/>
    <w:rsid w:val="00617999"/>
    <w:rsid w:val="00623BC3"/>
    <w:rsid w:val="00624050"/>
    <w:rsid w:val="00625C3E"/>
    <w:rsid w:val="00625C6B"/>
    <w:rsid w:val="006328FD"/>
    <w:rsid w:val="00633810"/>
    <w:rsid w:val="006346A2"/>
    <w:rsid w:val="00637348"/>
    <w:rsid w:val="006432FB"/>
    <w:rsid w:val="00644EE8"/>
    <w:rsid w:val="006472FA"/>
    <w:rsid w:val="00652BB9"/>
    <w:rsid w:val="00663032"/>
    <w:rsid w:val="00663AEE"/>
    <w:rsid w:val="00664199"/>
    <w:rsid w:val="00664FFF"/>
    <w:rsid w:val="0067219F"/>
    <w:rsid w:val="006818EE"/>
    <w:rsid w:val="006873C2"/>
    <w:rsid w:val="00687880"/>
    <w:rsid w:val="00690A21"/>
    <w:rsid w:val="006942E4"/>
    <w:rsid w:val="006A3939"/>
    <w:rsid w:val="006A6F85"/>
    <w:rsid w:val="006B15D9"/>
    <w:rsid w:val="006B29CA"/>
    <w:rsid w:val="006C09ED"/>
    <w:rsid w:val="006C22E2"/>
    <w:rsid w:val="006C39FE"/>
    <w:rsid w:val="006D7223"/>
    <w:rsid w:val="006E0173"/>
    <w:rsid w:val="006E1D10"/>
    <w:rsid w:val="006E6C11"/>
    <w:rsid w:val="006E7DEB"/>
    <w:rsid w:val="006F1925"/>
    <w:rsid w:val="006F2479"/>
    <w:rsid w:val="0070076D"/>
    <w:rsid w:val="007015E6"/>
    <w:rsid w:val="007047B7"/>
    <w:rsid w:val="00710A2D"/>
    <w:rsid w:val="007255EA"/>
    <w:rsid w:val="00726D93"/>
    <w:rsid w:val="007312E2"/>
    <w:rsid w:val="007321A3"/>
    <w:rsid w:val="00732994"/>
    <w:rsid w:val="00732E82"/>
    <w:rsid w:val="007339AB"/>
    <w:rsid w:val="0073401D"/>
    <w:rsid w:val="00735823"/>
    <w:rsid w:val="0073617E"/>
    <w:rsid w:val="00742C46"/>
    <w:rsid w:val="00746704"/>
    <w:rsid w:val="0075527C"/>
    <w:rsid w:val="007569AE"/>
    <w:rsid w:val="00757CDF"/>
    <w:rsid w:val="007647FD"/>
    <w:rsid w:val="00772F4D"/>
    <w:rsid w:val="00773CD5"/>
    <w:rsid w:val="00776DAF"/>
    <w:rsid w:val="00777374"/>
    <w:rsid w:val="00780FD2"/>
    <w:rsid w:val="007A70E5"/>
    <w:rsid w:val="007B2CC0"/>
    <w:rsid w:val="007B5D42"/>
    <w:rsid w:val="007C1AA7"/>
    <w:rsid w:val="007C54BB"/>
    <w:rsid w:val="007E451C"/>
    <w:rsid w:val="007F11B9"/>
    <w:rsid w:val="007F3AFA"/>
    <w:rsid w:val="007F5A6C"/>
    <w:rsid w:val="00805EFD"/>
    <w:rsid w:val="00806C4B"/>
    <w:rsid w:val="008327B0"/>
    <w:rsid w:val="00834D63"/>
    <w:rsid w:val="00840202"/>
    <w:rsid w:val="00844CB4"/>
    <w:rsid w:val="00852202"/>
    <w:rsid w:val="00855EA4"/>
    <w:rsid w:val="00856D4E"/>
    <w:rsid w:val="00857A4F"/>
    <w:rsid w:val="00866021"/>
    <w:rsid w:val="00873098"/>
    <w:rsid w:val="00874845"/>
    <w:rsid w:val="00876296"/>
    <w:rsid w:val="00876CB0"/>
    <w:rsid w:val="00881D15"/>
    <w:rsid w:val="00882075"/>
    <w:rsid w:val="00893546"/>
    <w:rsid w:val="008A3DBA"/>
    <w:rsid w:val="008B1475"/>
    <w:rsid w:val="008B3636"/>
    <w:rsid w:val="008C122F"/>
    <w:rsid w:val="008C3D84"/>
    <w:rsid w:val="008D15F9"/>
    <w:rsid w:val="008D5FC3"/>
    <w:rsid w:val="008F04CB"/>
    <w:rsid w:val="008F46C9"/>
    <w:rsid w:val="008F6CC6"/>
    <w:rsid w:val="00900CD3"/>
    <w:rsid w:val="00900E69"/>
    <w:rsid w:val="009026ED"/>
    <w:rsid w:val="00902D13"/>
    <w:rsid w:val="009047E1"/>
    <w:rsid w:val="00912C55"/>
    <w:rsid w:val="0091412B"/>
    <w:rsid w:val="00916348"/>
    <w:rsid w:val="009344EE"/>
    <w:rsid w:val="00945932"/>
    <w:rsid w:val="00953462"/>
    <w:rsid w:val="00953DF9"/>
    <w:rsid w:val="009703CC"/>
    <w:rsid w:val="00981674"/>
    <w:rsid w:val="00986401"/>
    <w:rsid w:val="00995790"/>
    <w:rsid w:val="00995806"/>
    <w:rsid w:val="009A1FC2"/>
    <w:rsid w:val="009A29DE"/>
    <w:rsid w:val="009B02D7"/>
    <w:rsid w:val="009B3AA6"/>
    <w:rsid w:val="009C402F"/>
    <w:rsid w:val="009F0935"/>
    <w:rsid w:val="009F7E81"/>
    <w:rsid w:val="00A125E2"/>
    <w:rsid w:val="00A12868"/>
    <w:rsid w:val="00A3064F"/>
    <w:rsid w:val="00A306D7"/>
    <w:rsid w:val="00A34C76"/>
    <w:rsid w:val="00A45CCA"/>
    <w:rsid w:val="00A51744"/>
    <w:rsid w:val="00A61853"/>
    <w:rsid w:val="00A7494B"/>
    <w:rsid w:val="00A7510E"/>
    <w:rsid w:val="00A772B5"/>
    <w:rsid w:val="00A823AD"/>
    <w:rsid w:val="00A92DA1"/>
    <w:rsid w:val="00A957B8"/>
    <w:rsid w:val="00A961D7"/>
    <w:rsid w:val="00A9797D"/>
    <w:rsid w:val="00AA2FE4"/>
    <w:rsid w:val="00AB6014"/>
    <w:rsid w:val="00AB6202"/>
    <w:rsid w:val="00AC3F28"/>
    <w:rsid w:val="00AC69F7"/>
    <w:rsid w:val="00AD244C"/>
    <w:rsid w:val="00AD4F0C"/>
    <w:rsid w:val="00AD7B08"/>
    <w:rsid w:val="00AF2691"/>
    <w:rsid w:val="00B01CC0"/>
    <w:rsid w:val="00B04BF8"/>
    <w:rsid w:val="00B055A0"/>
    <w:rsid w:val="00B07FAD"/>
    <w:rsid w:val="00B1315C"/>
    <w:rsid w:val="00B145E1"/>
    <w:rsid w:val="00B213AC"/>
    <w:rsid w:val="00B22929"/>
    <w:rsid w:val="00B24DC4"/>
    <w:rsid w:val="00B255C5"/>
    <w:rsid w:val="00B25E2C"/>
    <w:rsid w:val="00B306BE"/>
    <w:rsid w:val="00B369E9"/>
    <w:rsid w:val="00B60BDF"/>
    <w:rsid w:val="00B635D2"/>
    <w:rsid w:val="00B67303"/>
    <w:rsid w:val="00B70EB4"/>
    <w:rsid w:val="00B778AC"/>
    <w:rsid w:val="00B818F0"/>
    <w:rsid w:val="00B825E9"/>
    <w:rsid w:val="00BA0972"/>
    <w:rsid w:val="00BB5796"/>
    <w:rsid w:val="00BB6482"/>
    <w:rsid w:val="00BC2881"/>
    <w:rsid w:val="00BC324D"/>
    <w:rsid w:val="00BC788B"/>
    <w:rsid w:val="00BD1A3E"/>
    <w:rsid w:val="00BE12E1"/>
    <w:rsid w:val="00BE7723"/>
    <w:rsid w:val="00C002E0"/>
    <w:rsid w:val="00C05983"/>
    <w:rsid w:val="00C22930"/>
    <w:rsid w:val="00C24505"/>
    <w:rsid w:val="00C26A84"/>
    <w:rsid w:val="00C3513C"/>
    <w:rsid w:val="00C365E7"/>
    <w:rsid w:val="00C37071"/>
    <w:rsid w:val="00C40276"/>
    <w:rsid w:val="00C42D25"/>
    <w:rsid w:val="00C44104"/>
    <w:rsid w:val="00C44EA2"/>
    <w:rsid w:val="00C53A30"/>
    <w:rsid w:val="00C574A3"/>
    <w:rsid w:val="00C57D10"/>
    <w:rsid w:val="00C7035D"/>
    <w:rsid w:val="00C7333C"/>
    <w:rsid w:val="00C745F4"/>
    <w:rsid w:val="00C76EFA"/>
    <w:rsid w:val="00C80025"/>
    <w:rsid w:val="00C80265"/>
    <w:rsid w:val="00C80CEA"/>
    <w:rsid w:val="00C8292E"/>
    <w:rsid w:val="00C862B0"/>
    <w:rsid w:val="00C862B1"/>
    <w:rsid w:val="00C90F16"/>
    <w:rsid w:val="00C93346"/>
    <w:rsid w:val="00C96E94"/>
    <w:rsid w:val="00CA1F0C"/>
    <w:rsid w:val="00CA2304"/>
    <w:rsid w:val="00CA2F1D"/>
    <w:rsid w:val="00CA4A0F"/>
    <w:rsid w:val="00CB102A"/>
    <w:rsid w:val="00CC3C51"/>
    <w:rsid w:val="00CC508F"/>
    <w:rsid w:val="00CC6A05"/>
    <w:rsid w:val="00CD242E"/>
    <w:rsid w:val="00CD25FF"/>
    <w:rsid w:val="00CD6BDE"/>
    <w:rsid w:val="00CE016B"/>
    <w:rsid w:val="00CE1280"/>
    <w:rsid w:val="00CE6C3D"/>
    <w:rsid w:val="00CF2A4F"/>
    <w:rsid w:val="00CF73B9"/>
    <w:rsid w:val="00CF7684"/>
    <w:rsid w:val="00D165B1"/>
    <w:rsid w:val="00D17696"/>
    <w:rsid w:val="00D20BB2"/>
    <w:rsid w:val="00D33CD6"/>
    <w:rsid w:val="00D34CB3"/>
    <w:rsid w:val="00D378DA"/>
    <w:rsid w:val="00D4014B"/>
    <w:rsid w:val="00D436DB"/>
    <w:rsid w:val="00D51E92"/>
    <w:rsid w:val="00D566AA"/>
    <w:rsid w:val="00D60256"/>
    <w:rsid w:val="00D60B36"/>
    <w:rsid w:val="00D61450"/>
    <w:rsid w:val="00D61F7E"/>
    <w:rsid w:val="00D67849"/>
    <w:rsid w:val="00D71A9E"/>
    <w:rsid w:val="00D83968"/>
    <w:rsid w:val="00D91889"/>
    <w:rsid w:val="00D94D58"/>
    <w:rsid w:val="00DA1637"/>
    <w:rsid w:val="00DA21E4"/>
    <w:rsid w:val="00DA27EB"/>
    <w:rsid w:val="00DA67BD"/>
    <w:rsid w:val="00DA6C23"/>
    <w:rsid w:val="00DA7A51"/>
    <w:rsid w:val="00DB4963"/>
    <w:rsid w:val="00DB57E1"/>
    <w:rsid w:val="00DB66B2"/>
    <w:rsid w:val="00DC6378"/>
    <w:rsid w:val="00DD709A"/>
    <w:rsid w:val="00DE10C5"/>
    <w:rsid w:val="00DE297B"/>
    <w:rsid w:val="00DE33F2"/>
    <w:rsid w:val="00DE5B4B"/>
    <w:rsid w:val="00DF3257"/>
    <w:rsid w:val="00DF5C86"/>
    <w:rsid w:val="00E2631E"/>
    <w:rsid w:val="00E311B1"/>
    <w:rsid w:val="00E41CE6"/>
    <w:rsid w:val="00E43F8C"/>
    <w:rsid w:val="00E559E8"/>
    <w:rsid w:val="00E56184"/>
    <w:rsid w:val="00E60A2A"/>
    <w:rsid w:val="00E643BB"/>
    <w:rsid w:val="00E7362E"/>
    <w:rsid w:val="00E814F7"/>
    <w:rsid w:val="00E82ED5"/>
    <w:rsid w:val="00E858B3"/>
    <w:rsid w:val="00E90B55"/>
    <w:rsid w:val="00E91ACF"/>
    <w:rsid w:val="00E9205E"/>
    <w:rsid w:val="00E92917"/>
    <w:rsid w:val="00E948EB"/>
    <w:rsid w:val="00E94A09"/>
    <w:rsid w:val="00EA3B19"/>
    <w:rsid w:val="00EA4BC6"/>
    <w:rsid w:val="00EC0BDC"/>
    <w:rsid w:val="00EC1A43"/>
    <w:rsid w:val="00EC56F7"/>
    <w:rsid w:val="00EC7A2A"/>
    <w:rsid w:val="00EC7E3B"/>
    <w:rsid w:val="00ED3A62"/>
    <w:rsid w:val="00EE179E"/>
    <w:rsid w:val="00EF51BB"/>
    <w:rsid w:val="00F01954"/>
    <w:rsid w:val="00F02946"/>
    <w:rsid w:val="00F067C4"/>
    <w:rsid w:val="00F06CED"/>
    <w:rsid w:val="00F10200"/>
    <w:rsid w:val="00F109B5"/>
    <w:rsid w:val="00F11E13"/>
    <w:rsid w:val="00F12989"/>
    <w:rsid w:val="00F12EBA"/>
    <w:rsid w:val="00F151CC"/>
    <w:rsid w:val="00F21FF0"/>
    <w:rsid w:val="00F24890"/>
    <w:rsid w:val="00F27ECF"/>
    <w:rsid w:val="00F37244"/>
    <w:rsid w:val="00F44B68"/>
    <w:rsid w:val="00F514CD"/>
    <w:rsid w:val="00F545DE"/>
    <w:rsid w:val="00F730E2"/>
    <w:rsid w:val="00F810AA"/>
    <w:rsid w:val="00F83903"/>
    <w:rsid w:val="00F8397E"/>
    <w:rsid w:val="00F85077"/>
    <w:rsid w:val="00F94BA0"/>
    <w:rsid w:val="00FA2905"/>
    <w:rsid w:val="00FA4A09"/>
    <w:rsid w:val="00FB72EA"/>
    <w:rsid w:val="00FC00D9"/>
    <w:rsid w:val="00FC58EA"/>
    <w:rsid w:val="00FD0BDF"/>
    <w:rsid w:val="00FD267E"/>
    <w:rsid w:val="00FF3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532D"/>
  <w15:chartTrackingRefBased/>
  <w15:docId w15:val="{0600555B-561D-42EB-82CE-E2F900F8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6704"/>
    <w:pPr>
      <w:keepNext/>
      <w:keepLines/>
      <w:spacing w:before="240" w:after="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46704"/>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Heading2"/>
    <w:next w:val="Normal"/>
    <w:link w:val="Heading3Char"/>
    <w:uiPriority w:val="9"/>
    <w:unhideWhenUsed/>
    <w:qFormat/>
    <w:rsid w:val="00AC3F28"/>
    <w:pPr>
      <w:outlineLvl w:val="2"/>
    </w:pPr>
    <w:rPr>
      <w:rFonts w:asciiTheme="majorHAnsi"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6704"/>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AC3F28"/>
    <w:rPr>
      <w:rFonts w:asciiTheme="majorHAnsi" w:eastAsiaTheme="majorEastAsia" w:hAnsiTheme="majorHAnsi" w:cstheme="majorBidi"/>
      <w:b/>
      <w:color w:val="000000" w:themeColor="text1"/>
      <w:sz w:val="24"/>
      <w:szCs w:val="24"/>
    </w:rPr>
  </w:style>
  <w:style w:type="character" w:customStyle="1" w:styleId="Heading1Char">
    <w:name w:val="Heading 1 Char"/>
    <w:basedOn w:val="DefaultParagraphFont"/>
    <w:link w:val="Heading1"/>
    <w:uiPriority w:val="9"/>
    <w:rsid w:val="00746704"/>
    <w:rPr>
      <w:rFonts w:eastAsiaTheme="majorEastAsia" w:cstheme="majorBidi"/>
      <w:b/>
      <w:color w:val="000000" w:themeColor="text1"/>
      <w:sz w:val="32"/>
      <w:szCs w:val="32"/>
    </w:rPr>
  </w:style>
  <w:style w:type="paragraph" w:styleId="FootnoteText">
    <w:name w:val="footnote text"/>
    <w:basedOn w:val="Normal"/>
    <w:link w:val="FootnoteTextChar"/>
    <w:uiPriority w:val="99"/>
    <w:semiHidden/>
    <w:unhideWhenUsed/>
    <w:rsid w:val="00EC0BDC"/>
    <w:pPr>
      <w:spacing w:after="0" w:line="240" w:lineRule="auto"/>
    </w:pPr>
    <w:rPr>
      <w:sz w:val="20"/>
      <w:szCs w:val="20"/>
    </w:rPr>
  </w:style>
  <w:style w:type="character" w:customStyle="1" w:styleId="FootnoteTextChar">
    <w:name w:val="Footnote Text Char"/>
    <w:basedOn w:val="DefaultParagraphFont"/>
    <w:link w:val="FootnoteText"/>
    <w:uiPriority w:val="99"/>
    <w:rsid w:val="00EC0BDC"/>
    <w:rPr>
      <w:sz w:val="20"/>
      <w:szCs w:val="20"/>
    </w:rPr>
  </w:style>
  <w:style w:type="character" w:styleId="FootnoteReference">
    <w:name w:val="footnote reference"/>
    <w:basedOn w:val="DefaultParagraphFont"/>
    <w:uiPriority w:val="99"/>
    <w:semiHidden/>
    <w:unhideWhenUsed/>
    <w:rsid w:val="00EC0BDC"/>
    <w:rPr>
      <w:vertAlign w:val="superscript"/>
    </w:rPr>
  </w:style>
  <w:style w:type="character" w:styleId="Hyperlink">
    <w:name w:val="Hyperlink"/>
    <w:basedOn w:val="DefaultParagraphFont"/>
    <w:uiPriority w:val="99"/>
    <w:unhideWhenUsed/>
    <w:rsid w:val="00EC0BDC"/>
    <w:rPr>
      <w:color w:val="0563C1" w:themeColor="hyperlink"/>
      <w:u w:val="single"/>
    </w:rPr>
  </w:style>
  <w:style w:type="character" w:customStyle="1" w:styleId="UnresolvedMention1">
    <w:name w:val="Unresolved Mention1"/>
    <w:basedOn w:val="DefaultParagraphFont"/>
    <w:uiPriority w:val="99"/>
    <w:semiHidden/>
    <w:unhideWhenUsed/>
    <w:rsid w:val="00EC0BDC"/>
    <w:rPr>
      <w:color w:val="605E5C"/>
      <w:shd w:val="clear" w:color="auto" w:fill="E1DFDD"/>
    </w:rPr>
  </w:style>
  <w:style w:type="character" w:styleId="FollowedHyperlink">
    <w:name w:val="FollowedHyperlink"/>
    <w:basedOn w:val="DefaultParagraphFont"/>
    <w:uiPriority w:val="99"/>
    <w:semiHidden/>
    <w:unhideWhenUsed/>
    <w:rsid w:val="00EC0BDC"/>
    <w:rPr>
      <w:color w:val="954F72" w:themeColor="followedHyperlink"/>
      <w:u w:val="single"/>
    </w:rPr>
  </w:style>
  <w:style w:type="paragraph" w:styleId="Caption">
    <w:name w:val="caption"/>
    <w:basedOn w:val="Normal"/>
    <w:next w:val="Normal"/>
    <w:uiPriority w:val="35"/>
    <w:unhideWhenUsed/>
    <w:qFormat/>
    <w:rsid w:val="005C15C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86401"/>
    <w:pPr>
      <w:tabs>
        <w:tab w:val="center" w:pos="4703"/>
        <w:tab w:val="right" w:pos="9406"/>
      </w:tabs>
      <w:spacing w:after="0" w:line="240" w:lineRule="auto"/>
    </w:pPr>
  </w:style>
  <w:style w:type="character" w:customStyle="1" w:styleId="HeaderChar">
    <w:name w:val="Header Char"/>
    <w:basedOn w:val="DefaultParagraphFont"/>
    <w:link w:val="Header"/>
    <w:uiPriority w:val="99"/>
    <w:rsid w:val="00986401"/>
  </w:style>
  <w:style w:type="paragraph" w:styleId="Footer">
    <w:name w:val="footer"/>
    <w:basedOn w:val="Normal"/>
    <w:link w:val="FooterChar"/>
    <w:uiPriority w:val="99"/>
    <w:unhideWhenUsed/>
    <w:rsid w:val="00986401"/>
    <w:pPr>
      <w:tabs>
        <w:tab w:val="center" w:pos="4703"/>
        <w:tab w:val="right" w:pos="9406"/>
      </w:tabs>
      <w:spacing w:after="0" w:line="240" w:lineRule="auto"/>
    </w:pPr>
  </w:style>
  <w:style w:type="character" w:customStyle="1" w:styleId="FooterChar">
    <w:name w:val="Footer Char"/>
    <w:basedOn w:val="DefaultParagraphFont"/>
    <w:link w:val="Footer"/>
    <w:uiPriority w:val="99"/>
    <w:rsid w:val="00986401"/>
  </w:style>
  <w:style w:type="character" w:styleId="CommentReference">
    <w:name w:val="annotation reference"/>
    <w:basedOn w:val="DefaultParagraphFont"/>
    <w:uiPriority w:val="99"/>
    <w:semiHidden/>
    <w:unhideWhenUsed/>
    <w:rsid w:val="00E948EB"/>
    <w:rPr>
      <w:sz w:val="16"/>
      <w:szCs w:val="16"/>
    </w:rPr>
  </w:style>
  <w:style w:type="paragraph" w:styleId="CommentText">
    <w:name w:val="annotation text"/>
    <w:basedOn w:val="Normal"/>
    <w:link w:val="CommentTextChar"/>
    <w:uiPriority w:val="99"/>
    <w:semiHidden/>
    <w:unhideWhenUsed/>
    <w:rsid w:val="00E948EB"/>
    <w:pPr>
      <w:spacing w:line="240" w:lineRule="auto"/>
    </w:pPr>
    <w:rPr>
      <w:sz w:val="20"/>
      <w:szCs w:val="20"/>
    </w:rPr>
  </w:style>
  <w:style w:type="character" w:customStyle="1" w:styleId="CommentTextChar">
    <w:name w:val="Comment Text Char"/>
    <w:basedOn w:val="DefaultParagraphFont"/>
    <w:link w:val="CommentText"/>
    <w:uiPriority w:val="99"/>
    <w:semiHidden/>
    <w:rsid w:val="00E948EB"/>
    <w:rPr>
      <w:sz w:val="20"/>
      <w:szCs w:val="20"/>
    </w:rPr>
  </w:style>
  <w:style w:type="paragraph" w:styleId="CommentSubject">
    <w:name w:val="annotation subject"/>
    <w:basedOn w:val="CommentText"/>
    <w:next w:val="CommentText"/>
    <w:link w:val="CommentSubjectChar"/>
    <w:uiPriority w:val="99"/>
    <w:semiHidden/>
    <w:unhideWhenUsed/>
    <w:rsid w:val="00E948EB"/>
    <w:rPr>
      <w:b/>
      <w:bCs/>
    </w:rPr>
  </w:style>
  <w:style w:type="character" w:customStyle="1" w:styleId="CommentSubjectChar">
    <w:name w:val="Comment Subject Char"/>
    <w:basedOn w:val="CommentTextChar"/>
    <w:link w:val="CommentSubject"/>
    <w:uiPriority w:val="99"/>
    <w:semiHidden/>
    <w:rsid w:val="00E948EB"/>
    <w:rPr>
      <w:b/>
      <w:bCs/>
      <w:sz w:val="20"/>
      <w:szCs w:val="20"/>
    </w:rPr>
  </w:style>
  <w:style w:type="paragraph" w:styleId="BalloonText">
    <w:name w:val="Balloon Text"/>
    <w:basedOn w:val="Normal"/>
    <w:link w:val="BalloonTextChar"/>
    <w:uiPriority w:val="99"/>
    <w:semiHidden/>
    <w:unhideWhenUsed/>
    <w:rsid w:val="00E94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EB"/>
    <w:rPr>
      <w:rFonts w:ascii="Segoe UI" w:hAnsi="Segoe UI" w:cs="Segoe UI"/>
      <w:sz w:val="18"/>
      <w:szCs w:val="18"/>
    </w:rPr>
  </w:style>
  <w:style w:type="character" w:styleId="Emphasis">
    <w:name w:val="Emphasis"/>
    <w:basedOn w:val="DefaultParagraphFont"/>
    <w:uiPriority w:val="20"/>
    <w:qFormat/>
    <w:rsid w:val="00C86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5860">
      <w:bodyDiv w:val="1"/>
      <w:marLeft w:val="0"/>
      <w:marRight w:val="0"/>
      <w:marTop w:val="0"/>
      <w:marBottom w:val="0"/>
      <w:divBdr>
        <w:top w:val="none" w:sz="0" w:space="0" w:color="auto"/>
        <w:left w:val="none" w:sz="0" w:space="0" w:color="auto"/>
        <w:bottom w:val="none" w:sz="0" w:space="0" w:color="auto"/>
        <w:right w:val="none" w:sz="0" w:space="0" w:color="auto"/>
      </w:divBdr>
    </w:div>
    <w:div w:id="38477872">
      <w:bodyDiv w:val="1"/>
      <w:marLeft w:val="0"/>
      <w:marRight w:val="0"/>
      <w:marTop w:val="0"/>
      <w:marBottom w:val="0"/>
      <w:divBdr>
        <w:top w:val="none" w:sz="0" w:space="0" w:color="auto"/>
        <w:left w:val="none" w:sz="0" w:space="0" w:color="auto"/>
        <w:bottom w:val="none" w:sz="0" w:space="0" w:color="auto"/>
        <w:right w:val="none" w:sz="0" w:space="0" w:color="auto"/>
      </w:divBdr>
    </w:div>
    <w:div w:id="72708945">
      <w:bodyDiv w:val="1"/>
      <w:marLeft w:val="0"/>
      <w:marRight w:val="0"/>
      <w:marTop w:val="0"/>
      <w:marBottom w:val="0"/>
      <w:divBdr>
        <w:top w:val="none" w:sz="0" w:space="0" w:color="auto"/>
        <w:left w:val="none" w:sz="0" w:space="0" w:color="auto"/>
        <w:bottom w:val="none" w:sz="0" w:space="0" w:color="auto"/>
        <w:right w:val="none" w:sz="0" w:space="0" w:color="auto"/>
      </w:divBdr>
    </w:div>
    <w:div w:id="80681916">
      <w:bodyDiv w:val="1"/>
      <w:marLeft w:val="0"/>
      <w:marRight w:val="0"/>
      <w:marTop w:val="0"/>
      <w:marBottom w:val="0"/>
      <w:divBdr>
        <w:top w:val="none" w:sz="0" w:space="0" w:color="auto"/>
        <w:left w:val="none" w:sz="0" w:space="0" w:color="auto"/>
        <w:bottom w:val="none" w:sz="0" w:space="0" w:color="auto"/>
        <w:right w:val="none" w:sz="0" w:space="0" w:color="auto"/>
      </w:divBdr>
    </w:div>
    <w:div w:id="99229774">
      <w:bodyDiv w:val="1"/>
      <w:marLeft w:val="0"/>
      <w:marRight w:val="0"/>
      <w:marTop w:val="0"/>
      <w:marBottom w:val="0"/>
      <w:divBdr>
        <w:top w:val="none" w:sz="0" w:space="0" w:color="auto"/>
        <w:left w:val="none" w:sz="0" w:space="0" w:color="auto"/>
        <w:bottom w:val="none" w:sz="0" w:space="0" w:color="auto"/>
        <w:right w:val="none" w:sz="0" w:space="0" w:color="auto"/>
      </w:divBdr>
    </w:div>
    <w:div w:id="179659842">
      <w:bodyDiv w:val="1"/>
      <w:marLeft w:val="0"/>
      <w:marRight w:val="0"/>
      <w:marTop w:val="0"/>
      <w:marBottom w:val="0"/>
      <w:divBdr>
        <w:top w:val="none" w:sz="0" w:space="0" w:color="auto"/>
        <w:left w:val="none" w:sz="0" w:space="0" w:color="auto"/>
        <w:bottom w:val="none" w:sz="0" w:space="0" w:color="auto"/>
        <w:right w:val="none" w:sz="0" w:space="0" w:color="auto"/>
      </w:divBdr>
    </w:div>
    <w:div w:id="198706613">
      <w:bodyDiv w:val="1"/>
      <w:marLeft w:val="0"/>
      <w:marRight w:val="0"/>
      <w:marTop w:val="0"/>
      <w:marBottom w:val="0"/>
      <w:divBdr>
        <w:top w:val="none" w:sz="0" w:space="0" w:color="auto"/>
        <w:left w:val="none" w:sz="0" w:space="0" w:color="auto"/>
        <w:bottom w:val="none" w:sz="0" w:space="0" w:color="auto"/>
        <w:right w:val="none" w:sz="0" w:space="0" w:color="auto"/>
      </w:divBdr>
    </w:div>
    <w:div w:id="354237446">
      <w:bodyDiv w:val="1"/>
      <w:marLeft w:val="0"/>
      <w:marRight w:val="0"/>
      <w:marTop w:val="0"/>
      <w:marBottom w:val="0"/>
      <w:divBdr>
        <w:top w:val="none" w:sz="0" w:space="0" w:color="auto"/>
        <w:left w:val="none" w:sz="0" w:space="0" w:color="auto"/>
        <w:bottom w:val="none" w:sz="0" w:space="0" w:color="auto"/>
        <w:right w:val="none" w:sz="0" w:space="0" w:color="auto"/>
      </w:divBdr>
    </w:div>
    <w:div w:id="359670036">
      <w:bodyDiv w:val="1"/>
      <w:marLeft w:val="0"/>
      <w:marRight w:val="0"/>
      <w:marTop w:val="0"/>
      <w:marBottom w:val="0"/>
      <w:divBdr>
        <w:top w:val="none" w:sz="0" w:space="0" w:color="auto"/>
        <w:left w:val="none" w:sz="0" w:space="0" w:color="auto"/>
        <w:bottom w:val="none" w:sz="0" w:space="0" w:color="auto"/>
        <w:right w:val="none" w:sz="0" w:space="0" w:color="auto"/>
      </w:divBdr>
    </w:div>
    <w:div w:id="418988834">
      <w:bodyDiv w:val="1"/>
      <w:marLeft w:val="0"/>
      <w:marRight w:val="0"/>
      <w:marTop w:val="0"/>
      <w:marBottom w:val="0"/>
      <w:divBdr>
        <w:top w:val="none" w:sz="0" w:space="0" w:color="auto"/>
        <w:left w:val="none" w:sz="0" w:space="0" w:color="auto"/>
        <w:bottom w:val="none" w:sz="0" w:space="0" w:color="auto"/>
        <w:right w:val="none" w:sz="0" w:space="0" w:color="auto"/>
      </w:divBdr>
    </w:div>
    <w:div w:id="553203643">
      <w:bodyDiv w:val="1"/>
      <w:marLeft w:val="0"/>
      <w:marRight w:val="0"/>
      <w:marTop w:val="0"/>
      <w:marBottom w:val="0"/>
      <w:divBdr>
        <w:top w:val="none" w:sz="0" w:space="0" w:color="auto"/>
        <w:left w:val="none" w:sz="0" w:space="0" w:color="auto"/>
        <w:bottom w:val="none" w:sz="0" w:space="0" w:color="auto"/>
        <w:right w:val="none" w:sz="0" w:space="0" w:color="auto"/>
      </w:divBdr>
    </w:div>
    <w:div w:id="889147286">
      <w:bodyDiv w:val="1"/>
      <w:marLeft w:val="0"/>
      <w:marRight w:val="0"/>
      <w:marTop w:val="0"/>
      <w:marBottom w:val="0"/>
      <w:divBdr>
        <w:top w:val="none" w:sz="0" w:space="0" w:color="auto"/>
        <w:left w:val="none" w:sz="0" w:space="0" w:color="auto"/>
        <w:bottom w:val="none" w:sz="0" w:space="0" w:color="auto"/>
        <w:right w:val="none" w:sz="0" w:space="0" w:color="auto"/>
      </w:divBdr>
    </w:div>
    <w:div w:id="978801345">
      <w:bodyDiv w:val="1"/>
      <w:marLeft w:val="0"/>
      <w:marRight w:val="0"/>
      <w:marTop w:val="0"/>
      <w:marBottom w:val="0"/>
      <w:divBdr>
        <w:top w:val="none" w:sz="0" w:space="0" w:color="auto"/>
        <w:left w:val="none" w:sz="0" w:space="0" w:color="auto"/>
        <w:bottom w:val="none" w:sz="0" w:space="0" w:color="auto"/>
        <w:right w:val="none" w:sz="0" w:space="0" w:color="auto"/>
      </w:divBdr>
    </w:div>
    <w:div w:id="1045911120">
      <w:bodyDiv w:val="1"/>
      <w:marLeft w:val="0"/>
      <w:marRight w:val="0"/>
      <w:marTop w:val="0"/>
      <w:marBottom w:val="0"/>
      <w:divBdr>
        <w:top w:val="none" w:sz="0" w:space="0" w:color="auto"/>
        <w:left w:val="none" w:sz="0" w:space="0" w:color="auto"/>
        <w:bottom w:val="none" w:sz="0" w:space="0" w:color="auto"/>
        <w:right w:val="none" w:sz="0" w:space="0" w:color="auto"/>
      </w:divBdr>
    </w:div>
    <w:div w:id="1271820153">
      <w:bodyDiv w:val="1"/>
      <w:marLeft w:val="0"/>
      <w:marRight w:val="0"/>
      <w:marTop w:val="0"/>
      <w:marBottom w:val="0"/>
      <w:divBdr>
        <w:top w:val="none" w:sz="0" w:space="0" w:color="auto"/>
        <w:left w:val="none" w:sz="0" w:space="0" w:color="auto"/>
        <w:bottom w:val="none" w:sz="0" w:space="0" w:color="auto"/>
        <w:right w:val="none" w:sz="0" w:space="0" w:color="auto"/>
      </w:divBdr>
    </w:div>
    <w:div w:id="1369984882">
      <w:bodyDiv w:val="1"/>
      <w:marLeft w:val="0"/>
      <w:marRight w:val="0"/>
      <w:marTop w:val="0"/>
      <w:marBottom w:val="0"/>
      <w:divBdr>
        <w:top w:val="none" w:sz="0" w:space="0" w:color="auto"/>
        <w:left w:val="none" w:sz="0" w:space="0" w:color="auto"/>
        <w:bottom w:val="none" w:sz="0" w:space="0" w:color="auto"/>
        <w:right w:val="none" w:sz="0" w:space="0" w:color="auto"/>
      </w:divBdr>
    </w:div>
    <w:div w:id="1456289127">
      <w:bodyDiv w:val="1"/>
      <w:marLeft w:val="0"/>
      <w:marRight w:val="0"/>
      <w:marTop w:val="0"/>
      <w:marBottom w:val="0"/>
      <w:divBdr>
        <w:top w:val="none" w:sz="0" w:space="0" w:color="auto"/>
        <w:left w:val="none" w:sz="0" w:space="0" w:color="auto"/>
        <w:bottom w:val="none" w:sz="0" w:space="0" w:color="auto"/>
        <w:right w:val="none" w:sz="0" w:space="0" w:color="auto"/>
      </w:divBdr>
    </w:div>
    <w:div w:id="1503736806">
      <w:bodyDiv w:val="1"/>
      <w:marLeft w:val="0"/>
      <w:marRight w:val="0"/>
      <w:marTop w:val="0"/>
      <w:marBottom w:val="0"/>
      <w:divBdr>
        <w:top w:val="none" w:sz="0" w:space="0" w:color="auto"/>
        <w:left w:val="none" w:sz="0" w:space="0" w:color="auto"/>
        <w:bottom w:val="none" w:sz="0" w:space="0" w:color="auto"/>
        <w:right w:val="none" w:sz="0" w:space="0" w:color="auto"/>
      </w:divBdr>
    </w:div>
    <w:div w:id="1522432112">
      <w:bodyDiv w:val="1"/>
      <w:marLeft w:val="0"/>
      <w:marRight w:val="0"/>
      <w:marTop w:val="0"/>
      <w:marBottom w:val="0"/>
      <w:divBdr>
        <w:top w:val="none" w:sz="0" w:space="0" w:color="auto"/>
        <w:left w:val="none" w:sz="0" w:space="0" w:color="auto"/>
        <w:bottom w:val="none" w:sz="0" w:space="0" w:color="auto"/>
        <w:right w:val="none" w:sz="0" w:space="0" w:color="auto"/>
      </w:divBdr>
    </w:div>
    <w:div w:id="1538352811">
      <w:bodyDiv w:val="1"/>
      <w:marLeft w:val="0"/>
      <w:marRight w:val="0"/>
      <w:marTop w:val="0"/>
      <w:marBottom w:val="0"/>
      <w:divBdr>
        <w:top w:val="none" w:sz="0" w:space="0" w:color="auto"/>
        <w:left w:val="none" w:sz="0" w:space="0" w:color="auto"/>
        <w:bottom w:val="none" w:sz="0" w:space="0" w:color="auto"/>
        <w:right w:val="none" w:sz="0" w:space="0" w:color="auto"/>
      </w:divBdr>
    </w:div>
    <w:div w:id="1541701265">
      <w:bodyDiv w:val="1"/>
      <w:marLeft w:val="0"/>
      <w:marRight w:val="0"/>
      <w:marTop w:val="0"/>
      <w:marBottom w:val="0"/>
      <w:divBdr>
        <w:top w:val="none" w:sz="0" w:space="0" w:color="auto"/>
        <w:left w:val="none" w:sz="0" w:space="0" w:color="auto"/>
        <w:bottom w:val="none" w:sz="0" w:space="0" w:color="auto"/>
        <w:right w:val="none" w:sz="0" w:space="0" w:color="auto"/>
      </w:divBdr>
    </w:div>
    <w:div w:id="21003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chart" Target="charts/chart8.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s://betam.bahcesehir.edu.tr/2021/03/isgucu-piyasasi-gorunumu-mart-202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hamza.mutluay\Dropbox\LABOR%20MARKET%20OUTLOOK\ARASTIRMA%20NOTU\2021.&#199;eyreklik\2.&#199;eyrek\&#199;eyreklik_IPG_LastUpdat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amza.mutluay\Dropbox\LABOR%20MARKET%20OUTLOOK\ARASTIRMA%20NOTU\2021.&#199;eyreklik\2.&#199;eyrek\&#199;eyreklik_IPG_LastUpdat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amza.mutluay\Dropbox\LABOR%20MARKET%20OUTLOOK\ARASTIRMA%20NOTU\2021.&#199;eyreklik\2.&#199;eyrek\&#199;eyreklik_IPG_LastUpdate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amza.mutluay\Dropbox\LABOR%20MARKET%20OUTLOOK\ARASTIRMA%20NOTU\2021.&#199;eyreklik\2.&#199;eyrek\&#199;eyreklik_IPG_LastUpdat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ehmetcem.sahin\Desktop\Copy%20of%20&#199;eyreklik_IPG_LastUpdatedDenem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ehmetcem.sahin\Desktop\Copy%20of%20&#199;eyreklik_IPG_LastUpdatedDenem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ehmetcem.sahin\Desktop\Copy%20of%20&#199;eyreklik_IPG_LastUpdatedDenem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ehmetcem.sahin\Desktop\Copy%20of%20&#199;eyreklik_IPG_LastUpdatedDenem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ehmetcem.sahin\Desktop\Copy%20of%20&#199;eyreklik_IPG_LastUpdatedDenem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34329786344633"/>
          <c:y val="4.6293866172087784E-2"/>
          <c:w val="0.87125535078466176"/>
          <c:h val="0.65848249435725159"/>
        </c:manualLayout>
      </c:layout>
      <c:lineChart>
        <c:grouping val="standard"/>
        <c:varyColors val="0"/>
        <c:ser>
          <c:idx val="0"/>
          <c:order val="0"/>
          <c:tx>
            <c:v>İstihdamda olanlar</c:v>
          </c:tx>
          <c:spPr>
            <a:ln w="28575" cap="rnd">
              <a:solidFill>
                <a:srgbClr val="C00000"/>
              </a:solidFill>
              <a:round/>
            </a:ln>
            <a:effectLst/>
          </c:spPr>
          <c:marker>
            <c:symbol val="none"/>
          </c:marker>
          <c:dPt>
            <c:idx val="8"/>
            <c:marker>
              <c:symbol val="none"/>
            </c:marker>
            <c:bubble3D val="0"/>
            <c:extLst>
              <c:ext xmlns:c16="http://schemas.microsoft.com/office/drawing/2014/chart" uri="{C3380CC4-5D6E-409C-BE32-E72D297353CC}">
                <c16:uniqueId val="{00000000-E750-42BA-A16C-DD57066D314C}"/>
              </c:ext>
            </c:extLst>
          </c:dPt>
          <c:dPt>
            <c:idx val="9"/>
            <c:marker>
              <c:symbol val="none"/>
            </c:marker>
            <c:bubble3D val="0"/>
            <c:extLst>
              <c:ext xmlns:c16="http://schemas.microsoft.com/office/drawing/2014/chart" uri="{C3380CC4-5D6E-409C-BE32-E72D297353CC}">
                <c16:uniqueId val="{00000001-E750-42BA-A16C-DD57066D314C}"/>
              </c:ext>
            </c:extLst>
          </c:dPt>
          <c:dPt>
            <c:idx val="10"/>
            <c:marker>
              <c:symbol val="none"/>
            </c:marker>
            <c:bubble3D val="0"/>
            <c:extLst>
              <c:ext xmlns:c16="http://schemas.microsoft.com/office/drawing/2014/chart" uri="{C3380CC4-5D6E-409C-BE32-E72D297353CC}">
                <c16:uniqueId val="{00000002-E750-42BA-A16C-DD57066D314C}"/>
              </c:ext>
            </c:extLst>
          </c:dPt>
          <c:dPt>
            <c:idx val="11"/>
            <c:marker>
              <c:symbol val="none"/>
            </c:marker>
            <c:bubble3D val="0"/>
            <c:extLst>
              <c:ext xmlns:c16="http://schemas.microsoft.com/office/drawing/2014/chart" uri="{C3380CC4-5D6E-409C-BE32-E72D297353CC}">
                <c16:uniqueId val="{00000003-E750-42BA-A16C-DD57066D314C}"/>
              </c:ext>
            </c:extLst>
          </c:dPt>
          <c:dPt>
            <c:idx val="12"/>
            <c:marker>
              <c:symbol val="none"/>
            </c:marker>
            <c:bubble3D val="0"/>
            <c:extLst>
              <c:ext xmlns:c16="http://schemas.microsoft.com/office/drawing/2014/chart" uri="{C3380CC4-5D6E-409C-BE32-E72D297353CC}">
                <c16:uniqueId val="{00000004-E750-42BA-A16C-DD57066D314C}"/>
              </c:ext>
            </c:extLst>
          </c:dPt>
          <c:dPt>
            <c:idx val="13"/>
            <c:marker>
              <c:symbol val="none"/>
            </c:marker>
            <c:bubble3D val="0"/>
            <c:extLst>
              <c:ext xmlns:c16="http://schemas.microsoft.com/office/drawing/2014/chart" uri="{C3380CC4-5D6E-409C-BE32-E72D297353CC}">
                <c16:uniqueId val="{00000005-E750-42BA-A16C-DD57066D314C}"/>
              </c:ext>
            </c:extLst>
          </c:dPt>
          <c:dPt>
            <c:idx val="14"/>
            <c:marker>
              <c:symbol val="none"/>
            </c:marker>
            <c:bubble3D val="0"/>
            <c:extLst>
              <c:ext xmlns:c16="http://schemas.microsoft.com/office/drawing/2014/chart" uri="{C3380CC4-5D6E-409C-BE32-E72D297353CC}">
                <c16:uniqueId val="{00000006-E750-42BA-A16C-DD57066D314C}"/>
              </c:ext>
            </c:extLst>
          </c:dPt>
          <c:dPt>
            <c:idx val="15"/>
            <c:marker>
              <c:symbol val="none"/>
            </c:marker>
            <c:bubble3D val="0"/>
            <c:extLst>
              <c:ext xmlns:c16="http://schemas.microsoft.com/office/drawing/2014/chart" uri="{C3380CC4-5D6E-409C-BE32-E72D297353CC}">
                <c16:uniqueId val="{00000007-E750-42BA-A16C-DD57066D314C}"/>
              </c:ext>
            </c:extLst>
          </c:dPt>
          <c:dPt>
            <c:idx val="16"/>
            <c:marker>
              <c:symbol val="none"/>
            </c:marker>
            <c:bubble3D val="0"/>
            <c:extLst>
              <c:ext xmlns:c16="http://schemas.microsoft.com/office/drawing/2014/chart" uri="{C3380CC4-5D6E-409C-BE32-E72D297353CC}">
                <c16:uniqueId val="{00000008-E750-42BA-A16C-DD57066D314C}"/>
              </c:ext>
            </c:extLst>
          </c:dPt>
          <c:dPt>
            <c:idx val="17"/>
            <c:marker>
              <c:symbol val="none"/>
            </c:marker>
            <c:bubble3D val="0"/>
            <c:extLst>
              <c:ext xmlns:c16="http://schemas.microsoft.com/office/drawing/2014/chart" uri="{C3380CC4-5D6E-409C-BE32-E72D297353CC}">
                <c16:uniqueId val="{00000009-E750-42BA-A16C-DD57066D314C}"/>
              </c:ext>
            </c:extLst>
          </c:dPt>
          <c:dLbls>
            <c:dLbl>
              <c:idx val="0"/>
              <c:layout>
                <c:manualLayout>
                  <c:x val="-4.7358719483876544E-2"/>
                  <c:y val="-8.09067328049271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750-42BA-A16C-DD57066D314C}"/>
                </c:ext>
              </c:extLst>
            </c:dLbl>
            <c:dLbl>
              <c:idx val="11"/>
              <c:layout>
                <c:manualLayout>
                  <c:x val="-8.6195185583873152E-2"/>
                  <c:y val="-9.9400950081360559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E750-42BA-A16C-DD57066D314C}"/>
                </c:ext>
              </c:extLst>
            </c:dLbl>
            <c:dLbl>
              <c:idx val="17"/>
              <c:layout>
                <c:manualLayout>
                  <c:x val="-7.9173968419879462E-2"/>
                  <c:y val="-8.51073244544883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750-42BA-A16C-DD57066D314C}"/>
                </c:ext>
              </c:extLst>
            </c:dLbl>
            <c:dLbl>
              <c:idx val="18"/>
              <c:layout>
                <c:manualLayout>
                  <c:x val="-1.308385433604153E-2"/>
                  <c:y val="-7.62541866899665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750-42BA-A16C-DD57066D31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'Şekil_1-2 ve Tablo_1'!$B$6:$C$24</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ııı</c:v>
                  </c:pt>
                </c:lvl>
                <c:lvl>
                  <c:pt idx="0">
                    <c:v>2017</c:v>
                  </c:pt>
                  <c:pt idx="4">
                    <c:v>2018</c:v>
                  </c:pt>
                  <c:pt idx="8">
                    <c:v>2019</c:v>
                  </c:pt>
                  <c:pt idx="12">
                    <c:v>2020</c:v>
                  </c:pt>
                  <c:pt idx="16">
                    <c:v>2021</c:v>
                  </c:pt>
                </c:lvl>
              </c:multiLvlStrCache>
            </c:multiLvlStrRef>
          </c:cat>
          <c:val>
            <c:numRef>
              <c:f>'Şekil_1-2 ve Tablo_1'!$D$6:$D$24</c:f>
              <c:numCache>
                <c:formatCode>###\ ###</c:formatCode>
                <c:ptCount val="19"/>
                <c:pt idx="0">
                  <c:v>27388</c:v>
                </c:pt>
                <c:pt idx="1">
                  <c:v>27853</c:v>
                </c:pt>
                <c:pt idx="2">
                  <c:v>28346</c:v>
                </c:pt>
                <c:pt idx="3">
                  <c:v>28650</c:v>
                </c:pt>
                <c:pt idx="4">
                  <c:v>28708</c:v>
                </c:pt>
                <c:pt idx="5">
                  <c:v>28757</c:v>
                </c:pt>
                <c:pt idx="6">
                  <c:v>28811</c:v>
                </c:pt>
                <c:pt idx="7">
                  <c:v>28412</c:v>
                </c:pt>
                <c:pt idx="8">
                  <c:v>27990</c:v>
                </c:pt>
                <c:pt idx="9">
                  <c:v>28068</c:v>
                </c:pt>
                <c:pt idx="10">
                  <c:v>27960</c:v>
                </c:pt>
                <c:pt idx="11">
                  <c:v>28171</c:v>
                </c:pt>
                <c:pt idx="12">
                  <c:v>27210</c:v>
                </c:pt>
                <c:pt idx="13">
                  <c:v>25819</c:v>
                </c:pt>
                <c:pt idx="14">
                  <c:v>26745</c:v>
                </c:pt>
                <c:pt idx="15">
                  <c:v>27110</c:v>
                </c:pt>
                <c:pt idx="16">
                  <c:v>27857</c:v>
                </c:pt>
                <c:pt idx="17">
                  <c:v>28325</c:v>
                </c:pt>
                <c:pt idx="18">
                  <c:v>28996</c:v>
                </c:pt>
              </c:numCache>
            </c:numRef>
          </c:val>
          <c:smooth val="0"/>
          <c:extLst>
            <c:ext xmlns:c16="http://schemas.microsoft.com/office/drawing/2014/chart" uri="{C3380CC4-5D6E-409C-BE32-E72D297353CC}">
              <c16:uniqueId val="{0000000C-E750-42BA-A16C-DD57066D314C}"/>
            </c:ext>
          </c:extLst>
        </c:ser>
        <c:ser>
          <c:idx val="1"/>
          <c:order val="1"/>
          <c:tx>
            <c:v>İşbaşında olanlar</c:v>
          </c:tx>
          <c:spPr>
            <a:ln w="28575" cap="rnd">
              <a:solidFill>
                <a:schemeClr val="accent1">
                  <a:lumMod val="60000"/>
                  <a:lumOff val="40000"/>
                </a:schemeClr>
              </a:solidFill>
              <a:round/>
            </a:ln>
            <a:effectLst/>
          </c:spPr>
          <c:marker>
            <c:symbol val="none"/>
          </c:marker>
          <c:dLbls>
            <c:dLbl>
              <c:idx val="0"/>
              <c:layout>
                <c:manualLayout>
                  <c:x val="-4.4818584348687351E-2"/>
                  <c:y val="8.5524454825935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750-42BA-A16C-DD57066D314C}"/>
                </c:ext>
              </c:extLst>
            </c:dLbl>
            <c:dLbl>
              <c:idx val="11"/>
              <c:layout>
                <c:manualLayout>
                  <c:x val="-0.14813748091398463"/>
                  <c:y val="0.12252491849363401"/>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E-E750-42BA-A16C-DD57066D314C}"/>
                </c:ext>
              </c:extLst>
            </c:dLbl>
            <c:dLbl>
              <c:idx val="17"/>
              <c:layout>
                <c:manualLayout>
                  <c:x val="-7.4531972085526907E-2"/>
                  <c:y val="7.54660998534239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750-42BA-A16C-DD57066D314C}"/>
                </c:ext>
              </c:extLst>
            </c:dLbl>
            <c:dLbl>
              <c:idx val="18"/>
              <c:layout>
                <c:manualLayout>
                  <c:x val="-7.514017240619477E-3"/>
                  <c:y val="6.23835008009319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750-42BA-A16C-DD57066D31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'Şekil_1-2 ve Tablo_1'!$B$6:$C$24</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ııı</c:v>
                  </c:pt>
                </c:lvl>
                <c:lvl>
                  <c:pt idx="0">
                    <c:v>2017</c:v>
                  </c:pt>
                  <c:pt idx="4">
                    <c:v>2018</c:v>
                  </c:pt>
                  <c:pt idx="8">
                    <c:v>2019</c:v>
                  </c:pt>
                  <c:pt idx="12">
                    <c:v>2020</c:v>
                  </c:pt>
                  <c:pt idx="16">
                    <c:v>2021</c:v>
                  </c:pt>
                </c:lvl>
              </c:multiLvlStrCache>
            </c:multiLvlStrRef>
          </c:cat>
          <c:val>
            <c:numRef>
              <c:f>'Şekil_1-2 ve Tablo_1'!$E$6:$E$24</c:f>
              <c:numCache>
                <c:formatCode>###\ ###</c:formatCode>
                <c:ptCount val="19"/>
                <c:pt idx="0">
                  <c:v>26511</c:v>
                </c:pt>
                <c:pt idx="1">
                  <c:v>26889</c:v>
                </c:pt>
                <c:pt idx="2">
                  <c:v>27130</c:v>
                </c:pt>
                <c:pt idx="3">
                  <c:v>27632</c:v>
                </c:pt>
                <c:pt idx="4">
                  <c:v>27749</c:v>
                </c:pt>
                <c:pt idx="5">
                  <c:v>27754</c:v>
                </c:pt>
                <c:pt idx="6">
                  <c:v>27239</c:v>
                </c:pt>
                <c:pt idx="7">
                  <c:v>27273</c:v>
                </c:pt>
                <c:pt idx="8">
                  <c:v>26938</c:v>
                </c:pt>
                <c:pt idx="9">
                  <c:v>26335</c:v>
                </c:pt>
                <c:pt idx="10">
                  <c:v>26763</c:v>
                </c:pt>
                <c:pt idx="11">
                  <c:v>27300</c:v>
                </c:pt>
                <c:pt idx="12">
                  <c:v>25556</c:v>
                </c:pt>
                <c:pt idx="13">
                  <c:v>20421</c:v>
                </c:pt>
                <c:pt idx="14">
                  <c:v>25085</c:v>
                </c:pt>
                <c:pt idx="15">
                  <c:v>25072</c:v>
                </c:pt>
                <c:pt idx="16">
                  <c:v>26387</c:v>
                </c:pt>
                <c:pt idx="17">
                  <c:v>26157</c:v>
                </c:pt>
                <c:pt idx="18">
                  <c:v>26809</c:v>
                </c:pt>
              </c:numCache>
            </c:numRef>
          </c:val>
          <c:smooth val="0"/>
          <c:extLst>
            <c:ext xmlns:c16="http://schemas.microsoft.com/office/drawing/2014/chart" uri="{C3380CC4-5D6E-409C-BE32-E72D297353CC}">
              <c16:uniqueId val="{00000011-E750-42BA-A16C-DD57066D314C}"/>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smooth val="0"/>
        <c:axId val="265903376"/>
        <c:axId val="261909808"/>
      </c:lineChart>
      <c:catAx>
        <c:axId val="265903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1909808"/>
        <c:crosses val="autoZero"/>
        <c:auto val="1"/>
        <c:lblAlgn val="ctr"/>
        <c:lblOffset val="100"/>
        <c:noMultiLvlLbl val="0"/>
      </c:catAx>
      <c:valAx>
        <c:axId val="261909808"/>
        <c:scaling>
          <c:orientation val="minMax"/>
          <c:max val="30000"/>
          <c:min val="20000"/>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903376"/>
        <c:crosses val="autoZero"/>
        <c:crossBetween val="between"/>
        <c:majorUnit val="2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Haftalık çalışılan toplam saat/işbaşında olanlar</c:v>
          </c:tx>
          <c:spPr>
            <a:ln w="28575" cap="rnd">
              <a:solidFill>
                <a:srgbClr val="C00000"/>
              </a:solidFill>
              <a:round/>
            </a:ln>
            <a:effectLst/>
          </c:spPr>
          <c:marker>
            <c:symbol val="none"/>
          </c:marker>
          <c:dLbls>
            <c:dLbl>
              <c:idx val="0"/>
              <c:layout>
                <c:manualLayout>
                  <c:x val="-2.5105676088900176E-2"/>
                  <c:y val="-5.9949382995933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C24-4608-ACF7-A5A636266B05}"/>
                </c:ext>
              </c:extLst>
            </c:dLbl>
            <c:dLbl>
              <c:idx val="1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C24-4608-ACF7-A5A636266B0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'Şekil_1-2'!$A$66:$B$84</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'Şekil_1-2'!$C$66:$C$84</c:f>
              <c:numCache>
                <c:formatCode>0.0</c:formatCode>
                <c:ptCount val="19"/>
                <c:pt idx="0">
                  <c:v>46.3</c:v>
                </c:pt>
                <c:pt idx="1">
                  <c:v>46.1</c:v>
                </c:pt>
                <c:pt idx="2">
                  <c:v>45.6</c:v>
                </c:pt>
                <c:pt idx="3">
                  <c:v>46</c:v>
                </c:pt>
                <c:pt idx="4">
                  <c:v>45.5</c:v>
                </c:pt>
                <c:pt idx="5">
                  <c:v>45.4</c:v>
                </c:pt>
                <c:pt idx="6">
                  <c:v>45.2</c:v>
                </c:pt>
                <c:pt idx="7">
                  <c:v>45</c:v>
                </c:pt>
                <c:pt idx="8">
                  <c:v>44.9</c:v>
                </c:pt>
                <c:pt idx="9">
                  <c:v>45.1</c:v>
                </c:pt>
                <c:pt idx="10">
                  <c:v>44.4</c:v>
                </c:pt>
                <c:pt idx="11">
                  <c:v>44.9</c:v>
                </c:pt>
                <c:pt idx="12">
                  <c:v>44.3</c:v>
                </c:pt>
                <c:pt idx="13">
                  <c:v>40.6</c:v>
                </c:pt>
                <c:pt idx="14">
                  <c:v>42.8</c:v>
                </c:pt>
                <c:pt idx="15">
                  <c:v>43.6</c:v>
                </c:pt>
                <c:pt idx="16">
                  <c:v>42.9</c:v>
                </c:pt>
                <c:pt idx="17">
                  <c:v>43.4</c:v>
                </c:pt>
                <c:pt idx="18">
                  <c:v>44</c:v>
                </c:pt>
              </c:numCache>
            </c:numRef>
          </c:val>
          <c:smooth val="0"/>
          <c:extLst>
            <c:ext xmlns:c16="http://schemas.microsoft.com/office/drawing/2014/chart" uri="{C3380CC4-5D6E-409C-BE32-E72D297353CC}">
              <c16:uniqueId val="{00000002-9C24-4608-ACF7-A5A636266B05}"/>
            </c:ext>
          </c:extLst>
        </c:ser>
        <c:ser>
          <c:idx val="4"/>
          <c:order val="3"/>
          <c:tx>
            <c:v>Haftalık çalışılan toplam saat/istihdamda olanlar</c:v>
          </c:tx>
          <c:spPr>
            <a:ln w="28575" cap="rnd">
              <a:solidFill>
                <a:schemeClr val="accent5"/>
              </a:solidFill>
              <a:round/>
            </a:ln>
            <a:effectLst/>
          </c:spPr>
          <c:marker>
            <c:symbol val="none"/>
          </c:marker>
          <c:dLbls>
            <c:dLbl>
              <c:idx val="0"/>
              <c:layout>
                <c:manualLayout>
                  <c:x val="-3.7103587129774698E-2"/>
                  <c:y val="0.117710423716242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C24-4608-ACF7-A5A636266B05}"/>
                </c:ext>
              </c:extLst>
            </c:dLbl>
            <c:dLbl>
              <c:idx val="11"/>
              <c:layout>
                <c:manualLayout>
                  <c:x val="-9.9606657461340273E-2"/>
                  <c:y val="0.10438095278078653"/>
                </c:manualLayout>
              </c:layout>
              <c:tx>
                <c:rich>
                  <a:bodyPr/>
                  <a:lstStyle/>
                  <a:p>
                    <a:r>
                      <a:rPr lang="en-US"/>
                      <a:t>2019 IV; </a:t>
                    </a:r>
                    <a:fld id="{8892E167-F3DD-409B-86D8-D47D9307AB48}"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9C24-4608-ACF7-A5A636266B05}"/>
                </c:ext>
              </c:extLst>
            </c:dLbl>
            <c:dLbl>
              <c:idx val="17"/>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C24-4608-ACF7-A5A636266B05}"/>
                </c:ext>
              </c:extLst>
            </c:dLbl>
            <c:dLbl>
              <c:idx val="18"/>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C24-4608-ACF7-A5A636266B0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'Şekil_1-2'!$A$66:$B$84</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'Şekil_1-2'!$G$66:$G$84</c:f>
              <c:numCache>
                <c:formatCode>0.0</c:formatCode>
                <c:ptCount val="19"/>
                <c:pt idx="0">
                  <c:v>44.839309186505041</c:v>
                </c:pt>
                <c:pt idx="1">
                  <c:v>44.457580871001326</c:v>
                </c:pt>
                <c:pt idx="2">
                  <c:v>43.643653425527411</c:v>
                </c:pt>
                <c:pt idx="3">
                  <c:v>44.406631762652708</c:v>
                </c:pt>
                <c:pt idx="4">
                  <c:v>43.950327434861364</c:v>
                </c:pt>
                <c:pt idx="5">
                  <c:v>43.798622943978856</c:v>
                </c:pt>
                <c:pt idx="6">
                  <c:v>42.756134809621322</c:v>
                </c:pt>
                <c:pt idx="7">
                  <c:v>43.159967619315779</c:v>
                </c:pt>
                <c:pt idx="8">
                  <c:v>43.251304037156125</c:v>
                </c:pt>
                <c:pt idx="9">
                  <c:v>42.358985321362404</c:v>
                </c:pt>
                <c:pt idx="10">
                  <c:v>42.524892703862662</c:v>
                </c:pt>
                <c:pt idx="11">
                  <c:v>43.501189166163783</c:v>
                </c:pt>
                <c:pt idx="12">
                  <c:v>41.649871370819554</c:v>
                </c:pt>
                <c:pt idx="13">
                  <c:v>32.114024555559858</c:v>
                </c:pt>
                <c:pt idx="14">
                  <c:v>40.15602916432978</c:v>
                </c:pt>
                <c:pt idx="15">
                  <c:v>40.343969015123569</c:v>
                </c:pt>
                <c:pt idx="16">
                  <c:v>40.652511038518149</c:v>
                </c:pt>
                <c:pt idx="17">
                  <c:v>40.033927625772286</c:v>
                </c:pt>
                <c:pt idx="18">
                  <c:v>40.663539798592907</c:v>
                </c:pt>
              </c:numCache>
            </c:numRef>
          </c:val>
          <c:smooth val="0"/>
          <c:extLst>
            <c:ext xmlns:c16="http://schemas.microsoft.com/office/drawing/2014/chart" uri="{C3380CC4-5D6E-409C-BE32-E72D297353CC}">
              <c16:uniqueId val="{00000007-9C24-4608-ACF7-A5A636266B05}"/>
            </c:ext>
          </c:extLst>
        </c:ser>
        <c:dLbls>
          <c:showLegendKey val="0"/>
          <c:showVal val="0"/>
          <c:showCatName val="0"/>
          <c:showSerName val="0"/>
          <c:showPercent val="0"/>
          <c:showBubbleSize val="0"/>
        </c:dLbls>
        <c:hiLowLines>
          <c:spPr>
            <a:ln w="9525" cap="flat" cmpd="sng" algn="ctr">
              <a:solidFill>
                <a:schemeClr val="bg1">
                  <a:lumMod val="50000"/>
                </a:schemeClr>
              </a:solidFill>
              <a:prstDash val="sysDot"/>
              <a:round/>
            </a:ln>
            <a:effectLst/>
          </c:spPr>
        </c:hiLowLines>
        <c:marker val="1"/>
        <c:smooth val="0"/>
        <c:axId val="368513488"/>
        <c:axId val="368514048"/>
      </c:lineChart>
      <c:lineChart>
        <c:grouping val="stacked"/>
        <c:varyColors val="0"/>
        <c:ser>
          <c:idx val="1"/>
          <c:order val="1"/>
          <c:tx>
            <c:strRef>
              <c:f>'Şekil_1-2'!$D$65</c:f>
              <c:strCache>
                <c:ptCount val="1"/>
                <c:pt idx="0">
                  <c:v>Copy</c:v>
                </c:pt>
              </c:strCache>
            </c:strRef>
          </c:tx>
          <c:spPr>
            <a:ln w="28575" cap="rnd">
              <a:noFill/>
              <a:round/>
            </a:ln>
            <a:effectLst/>
          </c:spPr>
          <c:marker>
            <c:symbol val="none"/>
          </c:marker>
          <c:dLbls>
            <c:dLbl>
              <c:idx val="11"/>
              <c:layout>
                <c:manualLayout>
                  <c:x val="-6.9887926284834659E-2"/>
                  <c:y val="-7.3278853931389262E-2"/>
                </c:manualLayout>
              </c:layout>
              <c:tx>
                <c:rich>
                  <a:bodyPr/>
                  <a:lstStyle/>
                  <a:p>
                    <a:r>
                      <a:rPr lang="en-US"/>
                      <a:t>2019 IV ; </a:t>
                    </a:r>
                    <a:fld id="{E54157FE-EF2A-4E10-A7B0-6EE89B1D803E}"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9C24-4608-ACF7-A5A636266B05}"/>
                </c:ext>
              </c:extLst>
            </c:dLbl>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C24-4608-ACF7-A5A636266B0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'Şekil_1-2'!$F$66:$F$84</c:f>
              <c:numCache>
                <c:formatCode>0.0</c:formatCode>
                <c:ptCount val="19"/>
                <c:pt idx="0">
                  <c:v>1.4606908134949563</c:v>
                </c:pt>
                <c:pt idx="1">
                  <c:v>1.6424191289986751</c:v>
                </c:pt>
                <c:pt idx="2">
                  <c:v>1.9563465744725903</c:v>
                </c:pt>
                <c:pt idx="3">
                  <c:v>1.5933682373472919</c:v>
                </c:pt>
                <c:pt idx="4">
                  <c:v>1.5496725651386356</c:v>
                </c:pt>
                <c:pt idx="5">
                  <c:v>1.6013770560211427</c:v>
                </c:pt>
                <c:pt idx="6">
                  <c:v>2.4438651903786806</c:v>
                </c:pt>
                <c:pt idx="7">
                  <c:v>1.8400323806842209</c:v>
                </c:pt>
                <c:pt idx="8">
                  <c:v>1.648695962843874</c:v>
                </c:pt>
                <c:pt idx="9">
                  <c:v>2.7410146786375975</c:v>
                </c:pt>
                <c:pt idx="10">
                  <c:v>1.8751072961373367</c:v>
                </c:pt>
                <c:pt idx="11">
                  <c:v>1.3988108338362153</c:v>
                </c:pt>
                <c:pt idx="12">
                  <c:v>2.6501286291804433</c:v>
                </c:pt>
                <c:pt idx="13">
                  <c:v>8.4859754444401432</c:v>
                </c:pt>
                <c:pt idx="14">
                  <c:v>2.643970835670217</c:v>
                </c:pt>
                <c:pt idx="15">
                  <c:v>3.2560309848764319</c:v>
                </c:pt>
                <c:pt idx="16">
                  <c:v>2.2474889614818494</c:v>
                </c:pt>
                <c:pt idx="17">
                  <c:v>3.3660723742277128</c:v>
                </c:pt>
                <c:pt idx="18">
                  <c:v>3.3364602014070925</c:v>
                </c:pt>
              </c:numCache>
            </c:numRef>
          </c:cat>
          <c:val>
            <c:numRef>
              <c:f>'Şekil_1-2'!$D$66:$D$84</c:f>
              <c:numCache>
                <c:formatCode>0.0</c:formatCode>
                <c:ptCount val="19"/>
                <c:pt idx="0">
                  <c:v>46.3</c:v>
                </c:pt>
                <c:pt idx="1">
                  <c:v>46.1</c:v>
                </c:pt>
                <c:pt idx="2">
                  <c:v>45.6</c:v>
                </c:pt>
                <c:pt idx="3">
                  <c:v>46</c:v>
                </c:pt>
                <c:pt idx="4">
                  <c:v>45.5</c:v>
                </c:pt>
                <c:pt idx="5">
                  <c:v>45.4</c:v>
                </c:pt>
                <c:pt idx="6">
                  <c:v>45.2</c:v>
                </c:pt>
                <c:pt idx="7">
                  <c:v>45</c:v>
                </c:pt>
                <c:pt idx="8">
                  <c:v>44.9</c:v>
                </c:pt>
                <c:pt idx="9">
                  <c:v>45.1</c:v>
                </c:pt>
                <c:pt idx="10">
                  <c:v>44.4</c:v>
                </c:pt>
                <c:pt idx="11">
                  <c:v>44.9</c:v>
                </c:pt>
                <c:pt idx="12">
                  <c:v>44.3</c:v>
                </c:pt>
                <c:pt idx="13">
                  <c:v>40.6</c:v>
                </c:pt>
                <c:pt idx="14">
                  <c:v>42.8</c:v>
                </c:pt>
                <c:pt idx="15">
                  <c:v>43.6</c:v>
                </c:pt>
                <c:pt idx="16">
                  <c:v>42.9</c:v>
                </c:pt>
                <c:pt idx="17">
                  <c:v>43.4</c:v>
                </c:pt>
                <c:pt idx="18">
                  <c:v>44</c:v>
                </c:pt>
              </c:numCache>
            </c:numRef>
          </c:val>
          <c:smooth val="0"/>
          <c:extLst>
            <c:ext xmlns:c16="http://schemas.microsoft.com/office/drawing/2014/chart" uri="{C3380CC4-5D6E-409C-BE32-E72D297353CC}">
              <c16:uniqueId val="{0000000A-9C24-4608-ACF7-A5A636266B05}"/>
            </c:ext>
          </c:extLst>
        </c:ser>
        <c:ser>
          <c:idx val="2"/>
          <c:order val="2"/>
          <c:tx>
            <c:strRef>
              <c:f>'Şekil_1-2'!$E$65</c:f>
              <c:strCache>
                <c:ptCount val="1"/>
                <c:pt idx="0">
                  <c:v>Diff mid</c:v>
                </c:pt>
              </c:strCache>
            </c:strRef>
          </c:tx>
          <c:spPr>
            <a:ln w="28575" cap="rnd">
              <a:noFill/>
              <a:round/>
            </a:ln>
            <a:effectLst/>
          </c:spPr>
          <c:marker>
            <c:symbol val="none"/>
          </c:marker>
          <c:cat>
            <c:numRef>
              <c:f>'Şekil_1-2'!$F$66:$F$84</c:f>
              <c:numCache>
                <c:formatCode>0.0</c:formatCode>
                <c:ptCount val="19"/>
                <c:pt idx="0">
                  <c:v>1.4606908134949563</c:v>
                </c:pt>
                <c:pt idx="1">
                  <c:v>1.6424191289986751</c:v>
                </c:pt>
                <c:pt idx="2">
                  <c:v>1.9563465744725903</c:v>
                </c:pt>
                <c:pt idx="3">
                  <c:v>1.5933682373472919</c:v>
                </c:pt>
                <c:pt idx="4">
                  <c:v>1.5496725651386356</c:v>
                </c:pt>
                <c:pt idx="5">
                  <c:v>1.6013770560211427</c:v>
                </c:pt>
                <c:pt idx="6">
                  <c:v>2.4438651903786806</c:v>
                </c:pt>
                <c:pt idx="7">
                  <c:v>1.8400323806842209</c:v>
                </c:pt>
                <c:pt idx="8">
                  <c:v>1.648695962843874</c:v>
                </c:pt>
                <c:pt idx="9">
                  <c:v>2.7410146786375975</c:v>
                </c:pt>
                <c:pt idx="10">
                  <c:v>1.8751072961373367</c:v>
                </c:pt>
                <c:pt idx="11">
                  <c:v>1.3988108338362153</c:v>
                </c:pt>
                <c:pt idx="12">
                  <c:v>2.6501286291804433</c:v>
                </c:pt>
                <c:pt idx="13">
                  <c:v>8.4859754444401432</c:v>
                </c:pt>
                <c:pt idx="14">
                  <c:v>2.643970835670217</c:v>
                </c:pt>
                <c:pt idx="15">
                  <c:v>3.2560309848764319</c:v>
                </c:pt>
                <c:pt idx="16">
                  <c:v>2.2474889614818494</c:v>
                </c:pt>
                <c:pt idx="17">
                  <c:v>3.3660723742277128</c:v>
                </c:pt>
                <c:pt idx="18">
                  <c:v>3.3364602014070925</c:v>
                </c:pt>
              </c:numCache>
            </c:numRef>
          </c:cat>
          <c:val>
            <c:numRef>
              <c:f>'Şekil_1-2'!$E$66:$E$83</c:f>
              <c:numCache>
                <c:formatCode>0.0</c:formatCode>
                <c:ptCount val="18"/>
                <c:pt idx="0">
                  <c:v>0.73034540674747817</c:v>
                </c:pt>
                <c:pt idx="1">
                  <c:v>0.82120956449933757</c:v>
                </c:pt>
                <c:pt idx="2">
                  <c:v>0.97817328723629515</c:v>
                </c:pt>
                <c:pt idx="3">
                  <c:v>0.79668411867364597</c:v>
                </c:pt>
                <c:pt idx="4">
                  <c:v>0.7748362825693178</c:v>
                </c:pt>
                <c:pt idx="5">
                  <c:v>0.80068852801057133</c:v>
                </c:pt>
                <c:pt idx="6">
                  <c:v>1.2219325951893403</c:v>
                </c:pt>
                <c:pt idx="7">
                  <c:v>0.92001619034211046</c:v>
                </c:pt>
                <c:pt idx="8">
                  <c:v>0.82434798142193699</c:v>
                </c:pt>
                <c:pt idx="9">
                  <c:v>1.3705073393187988</c:v>
                </c:pt>
                <c:pt idx="10">
                  <c:v>0.93755364806866837</c:v>
                </c:pt>
                <c:pt idx="11">
                  <c:v>0.69940541691810765</c:v>
                </c:pt>
                <c:pt idx="12">
                  <c:v>1.3250643145902217</c:v>
                </c:pt>
                <c:pt idx="13">
                  <c:v>4.2429877222200716</c:v>
                </c:pt>
                <c:pt idx="14">
                  <c:v>1.3219854178351085</c:v>
                </c:pt>
                <c:pt idx="15">
                  <c:v>1.628015492438216</c:v>
                </c:pt>
                <c:pt idx="16">
                  <c:v>1.1237444807409247</c:v>
                </c:pt>
                <c:pt idx="17">
                  <c:v>1.6830361871138564</c:v>
                </c:pt>
              </c:numCache>
            </c:numRef>
          </c:val>
          <c:smooth val="0"/>
          <c:extLst>
            <c:ext xmlns:c16="http://schemas.microsoft.com/office/drawing/2014/chart" uri="{C3380CC4-5D6E-409C-BE32-E72D297353CC}">
              <c16:uniqueId val="{0000000B-9C24-4608-ACF7-A5A636266B05}"/>
            </c:ext>
          </c:extLst>
        </c:ser>
        <c:dLbls>
          <c:showLegendKey val="0"/>
          <c:showVal val="0"/>
          <c:showCatName val="0"/>
          <c:showSerName val="0"/>
          <c:showPercent val="0"/>
          <c:showBubbleSize val="0"/>
        </c:dLbls>
        <c:marker val="1"/>
        <c:smooth val="0"/>
        <c:axId val="368515168"/>
        <c:axId val="368514608"/>
      </c:lineChart>
      <c:catAx>
        <c:axId val="36851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514048"/>
        <c:crosses val="autoZero"/>
        <c:auto val="1"/>
        <c:lblAlgn val="ctr"/>
        <c:lblOffset val="100"/>
        <c:noMultiLvlLbl val="0"/>
      </c:catAx>
      <c:valAx>
        <c:axId val="368514048"/>
        <c:scaling>
          <c:orientation val="minMax"/>
          <c:max val="50"/>
          <c:min val="3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513488"/>
        <c:crosses val="autoZero"/>
        <c:crossBetween val="between"/>
        <c:majorUnit val="5"/>
      </c:valAx>
      <c:valAx>
        <c:axId val="368514608"/>
        <c:scaling>
          <c:orientation val="minMax"/>
        </c:scaling>
        <c:delete val="1"/>
        <c:axPos val="r"/>
        <c:numFmt formatCode="0.0" sourceLinked="1"/>
        <c:majorTickMark val="out"/>
        <c:minorTickMark val="none"/>
        <c:tickLblPos val="nextTo"/>
        <c:crossAx val="368515168"/>
        <c:crosses val="max"/>
        <c:crossBetween val="between"/>
      </c:valAx>
      <c:catAx>
        <c:axId val="368515168"/>
        <c:scaling>
          <c:orientation val="minMax"/>
        </c:scaling>
        <c:delete val="1"/>
        <c:axPos val="b"/>
        <c:numFmt formatCode="0.0" sourceLinked="1"/>
        <c:majorTickMark val="out"/>
        <c:minorTickMark val="none"/>
        <c:tickLblPos val="nextTo"/>
        <c:crossAx val="368514608"/>
        <c:crosses val="autoZero"/>
        <c:auto val="1"/>
        <c:lblAlgn val="ctr"/>
        <c:lblOffset val="100"/>
        <c:noMultiLvlLbl val="0"/>
      </c:catAx>
      <c:spPr>
        <a:noFill/>
        <a:ln>
          <a:noFill/>
        </a:ln>
        <a:effectLst/>
      </c:spPr>
    </c:plotArea>
    <c:legend>
      <c:legendPos val="b"/>
      <c:legendEntry>
        <c:idx val="2"/>
        <c:delete val="1"/>
      </c:legendEntry>
      <c:legendEntry>
        <c:idx val="3"/>
        <c:delete val="1"/>
      </c:legendEntry>
      <c:layout>
        <c:manualLayout>
          <c:xMode val="edge"/>
          <c:yMode val="edge"/>
          <c:x val="8.3388013998250202E-3"/>
          <c:y val="0.82291557305336838"/>
          <c:w val="0.98332217847769032"/>
          <c:h val="0.149306649168853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ER</a:t>
            </a:r>
            <a:r>
              <a:rPr lang="tr-TR"/>
              <a:t>KEK</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'Şekil_3 ve Tablo_2'!$G$6</c:f>
              <c:strCache>
                <c:ptCount val="1"/>
                <c:pt idx="0">
                  <c:v>Tarım</c:v>
                </c:pt>
              </c:strCache>
            </c:strRef>
          </c:tx>
          <c:spPr>
            <a:solidFill>
              <a:schemeClr val="accent6">
                <a:lumMod val="60000"/>
                <a:lumOff val="40000"/>
                <a:alpha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'Şekil_3 ve Tablo_2'!$C$7:$D$25</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'Şekil_3 ve Tablo_2'!$G$7:$G$25</c:f>
              <c:numCache>
                <c:formatCode>###\ ###</c:formatCode>
                <c:ptCount val="19"/>
                <c:pt idx="0">
                  <c:v>2944</c:v>
                </c:pt>
                <c:pt idx="1">
                  <c:v>2948</c:v>
                </c:pt>
                <c:pt idx="2">
                  <c:v>2968</c:v>
                </c:pt>
                <c:pt idx="3">
                  <c:v>2984</c:v>
                </c:pt>
                <c:pt idx="4">
                  <c:v>2973</c:v>
                </c:pt>
                <c:pt idx="5">
                  <c:v>2952</c:v>
                </c:pt>
                <c:pt idx="6">
                  <c:v>2918</c:v>
                </c:pt>
                <c:pt idx="7">
                  <c:v>2888</c:v>
                </c:pt>
                <c:pt idx="8">
                  <c:v>2865</c:v>
                </c:pt>
                <c:pt idx="9">
                  <c:v>2844</c:v>
                </c:pt>
                <c:pt idx="10">
                  <c:v>2838</c:v>
                </c:pt>
                <c:pt idx="11">
                  <c:v>2852</c:v>
                </c:pt>
                <c:pt idx="12">
                  <c:v>2709</c:v>
                </c:pt>
                <c:pt idx="13">
                  <c:v>2864</c:v>
                </c:pt>
                <c:pt idx="14">
                  <c:v>2888</c:v>
                </c:pt>
                <c:pt idx="15">
                  <c:v>2874</c:v>
                </c:pt>
                <c:pt idx="16">
                  <c:v>2898</c:v>
                </c:pt>
                <c:pt idx="17">
                  <c:v>2885</c:v>
                </c:pt>
                <c:pt idx="18">
                  <c:v>2877</c:v>
                </c:pt>
              </c:numCache>
            </c:numRef>
          </c:val>
          <c:extLst>
            <c:ext xmlns:c16="http://schemas.microsoft.com/office/drawing/2014/chart" uri="{C3380CC4-5D6E-409C-BE32-E72D297353CC}">
              <c16:uniqueId val="{00000000-4792-4787-92DC-0A815C90728F}"/>
            </c:ext>
          </c:extLst>
        </c:ser>
        <c:ser>
          <c:idx val="1"/>
          <c:order val="1"/>
          <c:tx>
            <c:strRef>
              <c:f>'Şekil_3 ve Tablo_2'!$H$6</c:f>
              <c:strCache>
                <c:ptCount val="1"/>
                <c:pt idx="0">
                  <c:v>Sanayi</c:v>
                </c:pt>
              </c:strCache>
            </c:strRef>
          </c:tx>
          <c:spPr>
            <a:solidFill>
              <a:srgbClr val="FF0000">
                <a:alpha val="5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'Şekil_3 ve Tablo_2'!$C$7:$D$25</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'Şekil_3 ve Tablo_2'!$H$7:$H$25</c:f>
              <c:numCache>
                <c:formatCode>###\ ###</c:formatCode>
                <c:ptCount val="19"/>
                <c:pt idx="0">
                  <c:v>3964</c:v>
                </c:pt>
                <c:pt idx="1">
                  <c:v>4110</c:v>
                </c:pt>
                <c:pt idx="2">
                  <c:v>4189</c:v>
                </c:pt>
                <c:pt idx="3">
                  <c:v>4163</c:v>
                </c:pt>
                <c:pt idx="4">
                  <c:v>4235</c:v>
                </c:pt>
                <c:pt idx="5">
                  <c:v>4279</c:v>
                </c:pt>
                <c:pt idx="6">
                  <c:v>4418</c:v>
                </c:pt>
                <c:pt idx="7">
                  <c:v>4325</c:v>
                </c:pt>
                <c:pt idx="8">
                  <c:v>4042</c:v>
                </c:pt>
                <c:pt idx="9">
                  <c:v>4167</c:v>
                </c:pt>
                <c:pt idx="10">
                  <c:v>4227</c:v>
                </c:pt>
                <c:pt idx="11">
                  <c:v>4435</c:v>
                </c:pt>
                <c:pt idx="12">
                  <c:v>4247</c:v>
                </c:pt>
                <c:pt idx="13">
                  <c:v>4036</c:v>
                </c:pt>
                <c:pt idx="14">
                  <c:v>4109</c:v>
                </c:pt>
                <c:pt idx="15">
                  <c:v>4311</c:v>
                </c:pt>
                <c:pt idx="16">
                  <c:v>4515</c:v>
                </c:pt>
                <c:pt idx="17">
                  <c:v>4600</c:v>
                </c:pt>
                <c:pt idx="18">
                  <c:v>4681</c:v>
                </c:pt>
              </c:numCache>
            </c:numRef>
          </c:val>
          <c:extLst>
            <c:ext xmlns:c16="http://schemas.microsoft.com/office/drawing/2014/chart" uri="{C3380CC4-5D6E-409C-BE32-E72D297353CC}">
              <c16:uniqueId val="{00000001-4792-4787-92DC-0A815C90728F}"/>
            </c:ext>
          </c:extLst>
        </c:ser>
        <c:ser>
          <c:idx val="2"/>
          <c:order val="2"/>
          <c:tx>
            <c:strRef>
              <c:f>'Şekil_3 ve Tablo_2'!$I$6</c:f>
              <c:strCache>
                <c:ptCount val="1"/>
                <c:pt idx="0">
                  <c:v>İnşaat</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'Şekil_3 ve Tablo_2'!$C$7:$D$25</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'Şekil_3 ve Tablo_2'!$I$7:$I$25</c:f>
              <c:numCache>
                <c:formatCode>###\ ###</c:formatCode>
                <c:ptCount val="19"/>
                <c:pt idx="0">
                  <c:v>1944</c:v>
                </c:pt>
                <c:pt idx="1">
                  <c:v>2003</c:v>
                </c:pt>
                <c:pt idx="2">
                  <c:v>2085</c:v>
                </c:pt>
                <c:pt idx="3">
                  <c:v>2069</c:v>
                </c:pt>
                <c:pt idx="4">
                  <c:v>2073</c:v>
                </c:pt>
                <c:pt idx="5">
                  <c:v>1989</c:v>
                </c:pt>
                <c:pt idx="6">
                  <c:v>1877</c:v>
                </c:pt>
                <c:pt idx="7">
                  <c:v>1747</c:v>
                </c:pt>
                <c:pt idx="8">
                  <c:v>1603</c:v>
                </c:pt>
                <c:pt idx="9">
                  <c:v>1520</c:v>
                </c:pt>
                <c:pt idx="10">
                  <c:v>1441</c:v>
                </c:pt>
                <c:pt idx="11">
                  <c:v>1440</c:v>
                </c:pt>
                <c:pt idx="12">
                  <c:v>1444</c:v>
                </c:pt>
                <c:pt idx="13">
                  <c:v>1335</c:v>
                </c:pt>
                <c:pt idx="14">
                  <c:v>1543</c:v>
                </c:pt>
                <c:pt idx="15">
                  <c:v>1567</c:v>
                </c:pt>
                <c:pt idx="16">
                  <c:v>1634</c:v>
                </c:pt>
                <c:pt idx="17">
                  <c:v>1696</c:v>
                </c:pt>
                <c:pt idx="18">
                  <c:v>1698</c:v>
                </c:pt>
              </c:numCache>
            </c:numRef>
          </c:val>
          <c:extLst>
            <c:ext xmlns:c16="http://schemas.microsoft.com/office/drawing/2014/chart" uri="{C3380CC4-5D6E-409C-BE32-E72D297353CC}">
              <c16:uniqueId val="{00000002-4792-4787-92DC-0A815C90728F}"/>
            </c:ext>
          </c:extLst>
        </c:ser>
        <c:ser>
          <c:idx val="3"/>
          <c:order val="3"/>
          <c:tx>
            <c:strRef>
              <c:f>'Şekil_3 ve Tablo_2'!$J$6</c:f>
              <c:strCache>
                <c:ptCount val="1"/>
                <c:pt idx="0">
                  <c:v>Hizmetler</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'Şekil_3 ve Tablo_2'!$C$7:$D$25</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'Şekil_3 ve Tablo_2'!$J$7:$J$25</c:f>
              <c:numCache>
                <c:formatCode>###\ ###</c:formatCode>
                <c:ptCount val="19"/>
                <c:pt idx="0">
                  <c:v>10018</c:v>
                </c:pt>
                <c:pt idx="1">
                  <c:v>10251</c:v>
                </c:pt>
                <c:pt idx="2">
                  <c:v>10369</c:v>
                </c:pt>
                <c:pt idx="3">
                  <c:v>10446</c:v>
                </c:pt>
                <c:pt idx="4">
                  <c:v>10422</c:v>
                </c:pt>
                <c:pt idx="5">
                  <c:v>10499</c:v>
                </c:pt>
                <c:pt idx="6">
                  <c:v>10566</c:v>
                </c:pt>
                <c:pt idx="7">
                  <c:v>10458</c:v>
                </c:pt>
                <c:pt idx="8">
                  <c:v>10519</c:v>
                </c:pt>
                <c:pt idx="9">
                  <c:v>10572</c:v>
                </c:pt>
                <c:pt idx="10">
                  <c:v>10540</c:v>
                </c:pt>
                <c:pt idx="11">
                  <c:v>10505</c:v>
                </c:pt>
                <c:pt idx="12">
                  <c:v>10360</c:v>
                </c:pt>
                <c:pt idx="13">
                  <c:v>9554</c:v>
                </c:pt>
                <c:pt idx="14">
                  <c:v>9909</c:v>
                </c:pt>
                <c:pt idx="15">
                  <c:v>9938</c:v>
                </c:pt>
                <c:pt idx="16">
                  <c:v>10212</c:v>
                </c:pt>
                <c:pt idx="17">
                  <c:v>10388</c:v>
                </c:pt>
                <c:pt idx="18">
                  <c:v>10661</c:v>
                </c:pt>
              </c:numCache>
            </c:numRef>
          </c:val>
          <c:extLst>
            <c:ext xmlns:c16="http://schemas.microsoft.com/office/drawing/2014/chart" uri="{C3380CC4-5D6E-409C-BE32-E72D297353CC}">
              <c16:uniqueId val="{00000003-4792-4787-92DC-0A815C90728F}"/>
            </c:ext>
          </c:extLst>
        </c:ser>
        <c:dLbls>
          <c:dLblPos val="ctr"/>
          <c:showLegendKey val="0"/>
          <c:showVal val="1"/>
          <c:showCatName val="0"/>
          <c:showSerName val="0"/>
          <c:showPercent val="0"/>
          <c:showBubbleSize val="0"/>
        </c:dLbls>
        <c:gapWidth val="150"/>
        <c:overlap val="100"/>
        <c:axId val="366505600"/>
        <c:axId val="361066720"/>
      </c:barChart>
      <c:catAx>
        <c:axId val="366505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066720"/>
        <c:crosses val="autoZero"/>
        <c:auto val="1"/>
        <c:lblAlgn val="ctr"/>
        <c:lblOffset val="100"/>
        <c:noMultiLvlLbl val="0"/>
      </c:catAx>
      <c:valAx>
        <c:axId val="361066720"/>
        <c:scaling>
          <c:orientation val="minMax"/>
          <c:max val="18000"/>
        </c:scaling>
        <c:delete val="0"/>
        <c:axPos val="b"/>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505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a:t>
            </a:r>
            <a:r>
              <a:rPr lang="tr-TR"/>
              <a:t>ADIN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'Şekil_3 ve Tablo_2'!$M$6</c:f>
              <c:strCache>
                <c:ptCount val="1"/>
                <c:pt idx="0">
                  <c:v>Tarım</c:v>
                </c:pt>
              </c:strCache>
            </c:strRef>
          </c:tx>
          <c:spPr>
            <a:solidFill>
              <a:schemeClr val="accent6">
                <a:lumMod val="60000"/>
                <a:lumOff val="40000"/>
                <a:alpha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'Şekil_3 ve Tablo_2'!$C$7:$D$25</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'Şekil_3 ve Tablo_2'!$M$7:$M$25</c:f>
              <c:numCache>
                <c:formatCode>###\ ###</c:formatCode>
                <c:ptCount val="19"/>
                <c:pt idx="0">
                  <c:v>2439</c:v>
                </c:pt>
                <c:pt idx="1">
                  <c:v>2357</c:v>
                </c:pt>
                <c:pt idx="2">
                  <c:v>2422</c:v>
                </c:pt>
                <c:pt idx="3">
                  <c:v>2518</c:v>
                </c:pt>
                <c:pt idx="4">
                  <c:v>2405</c:v>
                </c:pt>
                <c:pt idx="5">
                  <c:v>2380</c:v>
                </c:pt>
                <c:pt idx="6">
                  <c:v>2327</c:v>
                </c:pt>
                <c:pt idx="7">
                  <c:v>2286</c:v>
                </c:pt>
                <c:pt idx="8">
                  <c:v>2256</c:v>
                </c:pt>
                <c:pt idx="9">
                  <c:v>2245</c:v>
                </c:pt>
                <c:pt idx="10">
                  <c:v>2257</c:v>
                </c:pt>
                <c:pt idx="11">
                  <c:v>2259</c:v>
                </c:pt>
                <c:pt idx="12">
                  <c:v>1861</c:v>
                </c:pt>
                <c:pt idx="13">
                  <c:v>1897</c:v>
                </c:pt>
                <c:pt idx="14">
                  <c:v>1948</c:v>
                </c:pt>
                <c:pt idx="15">
                  <c:v>1945</c:v>
                </c:pt>
                <c:pt idx="16">
                  <c:v>1984</c:v>
                </c:pt>
                <c:pt idx="17">
                  <c:v>1987</c:v>
                </c:pt>
                <c:pt idx="18">
                  <c:v>2076</c:v>
                </c:pt>
              </c:numCache>
            </c:numRef>
          </c:val>
          <c:extLst>
            <c:ext xmlns:c16="http://schemas.microsoft.com/office/drawing/2014/chart" uri="{C3380CC4-5D6E-409C-BE32-E72D297353CC}">
              <c16:uniqueId val="{00000000-92A8-40E1-97C8-A6708F7AA906}"/>
            </c:ext>
          </c:extLst>
        </c:ser>
        <c:ser>
          <c:idx val="1"/>
          <c:order val="1"/>
          <c:tx>
            <c:strRef>
              <c:f>'Şekil_3 ve Tablo_2'!$N$6</c:f>
              <c:strCache>
                <c:ptCount val="1"/>
                <c:pt idx="0">
                  <c:v>Sanayi</c:v>
                </c:pt>
              </c:strCache>
            </c:strRef>
          </c:tx>
          <c:spPr>
            <a:solidFill>
              <a:srgbClr val="FF0000">
                <a:alpha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'Şekil_3 ve Tablo_2'!$C$7:$D$25</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'Şekil_3 ve Tablo_2'!$N$7:$N$25</c:f>
              <c:numCache>
                <c:formatCode>###\ ###</c:formatCode>
                <c:ptCount val="19"/>
                <c:pt idx="0">
                  <c:v>1258</c:v>
                </c:pt>
                <c:pt idx="1">
                  <c:v>1266</c:v>
                </c:pt>
                <c:pt idx="2">
                  <c:v>1288</c:v>
                </c:pt>
                <c:pt idx="3">
                  <c:v>1326</c:v>
                </c:pt>
                <c:pt idx="4">
                  <c:v>1367</c:v>
                </c:pt>
                <c:pt idx="5">
                  <c:v>1368</c:v>
                </c:pt>
                <c:pt idx="6">
                  <c:v>1365</c:v>
                </c:pt>
                <c:pt idx="7">
                  <c:v>1368</c:v>
                </c:pt>
                <c:pt idx="8">
                  <c:v>1349</c:v>
                </c:pt>
                <c:pt idx="9">
                  <c:v>1382</c:v>
                </c:pt>
                <c:pt idx="10">
                  <c:v>1347</c:v>
                </c:pt>
                <c:pt idx="11">
                  <c:v>1334</c:v>
                </c:pt>
                <c:pt idx="12">
                  <c:v>1331</c:v>
                </c:pt>
                <c:pt idx="13">
                  <c:v>1279</c:v>
                </c:pt>
                <c:pt idx="14">
                  <c:v>1317</c:v>
                </c:pt>
                <c:pt idx="15">
                  <c:v>1357</c:v>
                </c:pt>
                <c:pt idx="16">
                  <c:v>1416</c:v>
                </c:pt>
                <c:pt idx="17">
                  <c:v>1475</c:v>
                </c:pt>
                <c:pt idx="18">
                  <c:v>1518</c:v>
                </c:pt>
              </c:numCache>
            </c:numRef>
          </c:val>
          <c:extLst>
            <c:ext xmlns:c16="http://schemas.microsoft.com/office/drawing/2014/chart" uri="{C3380CC4-5D6E-409C-BE32-E72D297353CC}">
              <c16:uniqueId val="{00000001-92A8-40E1-97C8-A6708F7AA906}"/>
            </c:ext>
          </c:extLst>
        </c:ser>
        <c:ser>
          <c:idx val="2"/>
          <c:order val="2"/>
          <c:tx>
            <c:strRef>
              <c:f>'Şekil_3 ve Tablo_2'!$O$6</c:f>
              <c:strCache>
                <c:ptCount val="1"/>
                <c:pt idx="0">
                  <c:v>İnşaat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'Şekil_3 ve Tablo_2'!$C$7:$D$25</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'Şekil_3 ve Tablo_2'!$O$7:$O$25</c:f>
              <c:numCache>
                <c:formatCode>###\ ###</c:formatCode>
                <c:ptCount val="19"/>
                <c:pt idx="0">
                  <c:v>83</c:v>
                </c:pt>
                <c:pt idx="1">
                  <c:v>79</c:v>
                </c:pt>
                <c:pt idx="2">
                  <c:v>85</c:v>
                </c:pt>
                <c:pt idx="3">
                  <c:v>84</c:v>
                </c:pt>
                <c:pt idx="4">
                  <c:v>94</c:v>
                </c:pt>
                <c:pt idx="5">
                  <c:v>90</c:v>
                </c:pt>
                <c:pt idx="6">
                  <c:v>82</c:v>
                </c:pt>
                <c:pt idx="7">
                  <c:v>65</c:v>
                </c:pt>
                <c:pt idx="8">
                  <c:v>80</c:v>
                </c:pt>
                <c:pt idx="9">
                  <c:v>70</c:v>
                </c:pt>
                <c:pt idx="10">
                  <c:v>57</c:v>
                </c:pt>
                <c:pt idx="11">
                  <c:v>65</c:v>
                </c:pt>
                <c:pt idx="12">
                  <c:v>60</c:v>
                </c:pt>
                <c:pt idx="13">
                  <c:v>79</c:v>
                </c:pt>
                <c:pt idx="14">
                  <c:v>73</c:v>
                </c:pt>
                <c:pt idx="15">
                  <c:v>66</c:v>
                </c:pt>
                <c:pt idx="16">
                  <c:v>74</c:v>
                </c:pt>
                <c:pt idx="17">
                  <c:v>83</c:v>
                </c:pt>
                <c:pt idx="18">
                  <c:v>92</c:v>
                </c:pt>
              </c:numCache>
            </c:numRef>
          </c:val>
          <c:extLst>
            <c:ext xmlns:c16="http://schemas.microsoft.com/office/drawing/2014/chart" uri="{C3380CC4-5D6E-409C-BE32-E72D297353CC}">
              <c16:uniqueId val="{00000002-92A8-40E1-97C8-A6708F7AA906}"/>
            </c:ext>
          </c:extLst>
        </c:ser>
        <c:ser>
          <c:idx val="3"/>
          <c:order val="3"/>
          <c:tx>
            <c:strRef>
              <c:f>'Şekil_3 ve Tablo_2'!$P$6</c:f>
              <c:strCache>
                <c:ptCount val="1"/>
                <c:pt idx="0">
                  <c:v>Hizmetler</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'Şekil_3 ve Tablo_2'!$C$7:$D$25</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'Şekil_3 ve Tablo_2'!$P$7:$P$25</c:f>
              <c:numCache>
                <c:formatCode>###\ ###</c:formatCode>
                <c:ptCount val="19"/>
                <c:pt idx="0">
                  <c:v>4737</c:v>
                </c:pt>
                <c:pt idx="1">
                  <c:v>4841</c:v>
                </c:pt>
                <c:pt idx="2">
                  <c:v>4940</c:v>
                </c:pt>
                <c:pt idx="3">
                  <c:v>5061</c:v>
                </c:pt>
                <c:pt idx="4">
                  <c:v>5140</c:v>
                </c:pt>
                <c:pt idx="5">
                  <c:v>5200</c:v>
                </c:pt>
                <c:pt idx="6">
                  <c:v>5258</c:v>
                </c:pt>
                <c:pt idx="7">
                  <c:v>5275</c:v>
                </c:pt>
                <c:pt idx="8">
                  <c:v>5276</c:v>
                </c:pt>
                <c:pt idx="9">
                  <c:v>5267</c:v>
                </c:pt>
                <c:pt idx="10">
                  <c:v>5254</c:v>
                </c:pt>
                <c:pt idx="11">
                  <c:v>5282</c:v>
                </c:pt>
                <c:pt idx="12">
                  <c:v>5197</c:v>
                </c:pt>
                <c:pt idx="13">
                  <c:v>4775</c:v>
                </c:pt>
                <c:pt idx="14">
                  <c:v>4957</c:v>
                </c:pt>
                <c:pt idx="15">
                  <c:v>5051</c:v>
                </c:pt>
                <c:pt idx="16">
                  <c:v>5126</c:v>
                </c:pt>
                <c:pt idx="17">
                  <c:v>5210</c:v>
                </c:pt>
                <c:pt idx="18">
                  <c:v>5393</c:v>
                </c:pt>
              </c:numCache>
            </c:numRef>
          </c:val>
          <c:extLst>
            <c:ext xmlns:c16="http://schemas.microsoft.com/office/drawing/2014/chart" uri="{C3380CC4-5D6E-409C-BE32-E72D297353CC}">
              <c16:uniqueId val="{00000003-92A8-40E1-97C8-A6708F7AA906}"/>
            </c:ext>
          </c:extLst>
        </c:ser>
        <c:dLbls>
          <c:dLblPos val="ctr"/>
          <c:showLegendKey val="0"/>
          <c:showVal val="1"/>
          <c:showCatName val="0"/>
          <c:showSerName val="0"/>
          <c:showPercent val="0"/>
          <c:showBubbleSize val="0"/>
        </c:dLbls>
        <c:gapWidth val="150"/>
        <c:overlap val="100"/>
        <c:axId val="366506336"/>
        <c:axId val="366506896"/>
      </c:barChart>
      <c:catAx>
        <c:axId val="366506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506896"/>
        <c:crosses val="autoZero"/>
        <c:auto val="1"/>
        <c:lblAlgn val="ctr"/>
        <c:lblOffset val="100"/>
        <c:noMultiLvlLbl val="0"/>
      </c:catAx>
      <c:valAx>
        <c:axId val="366506896"/>
        <c:scaling>
          <c:orientation val="minMax"/>
          <c:max val="7000"/>
        </c:scaling>
        <c:delete val="0"/>
        <c:axPos val="b"/>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506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Toplam İşsizlik Oranı</c:v>
          </c:tx>
          <c:spPr>
            <a:ln w="28575" cap="rnd">
              <a:solidFill>
                <a:srgbClr val="0070C0"/>
              </a:solidFill>
              <a:round/>
            </a:ln>
            <a:effectLst/>
          </c:spPr>
          <c:marker>
            <c:symbol val="circle"/>
            <c:size val="5"/>
            <c:spPr>
              <a:solidFill>
                <a:srgbClr val="0070C0"/>
              </a:solidFill>
              <a:ln w="9525">
                <a:solidFill>
                  <a:srgbClr val="0070C0"/>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F20-4C74-BF5B-3526BBC452AE}"/>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03-43F8-8889-381A49A497F3}"/>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1F-4AA3-88D2-7CF246C77B26}"/>
                </c:ext>
              </c:extLst>
            </c:dLbl>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F20-4C74-BF5B-3526BBC452AE}"/>
                </c:ext>
              </c:extLst>
            </c:dLbl>
            <c:dLbl>
              <c:idx val="1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F20-4C74-BF5B-3526BBC452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İO!$B$5:$C$23</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İO!$F$5:$F$23</c:f>
              <c:numCache>
                <c:formatCode>0.0</c:formatCode>
                <c:ptCount val="19"/>
                <c:pt idx="0">
                  <c:v>11.9</c:v>
                </c:pt>
                <c:pt idx="1">
                  <c:v>11.2</c:v>
                </c:pt>
                <c:pt idx="2">
                  <c:v>10.5</c:v>
                </c:pt>
                <c:pt idx="3">
                  <c:v>10.1</c:v>
                </c:pt>
                <c:pt idx="4">
                  <c:v>9.9</c:v>
                </c:pt>
                <c:pt idx="5">
                  <c:v>10.5</c:v>
                </c:pt>
                <c:pt idx="6">
                  <c:v>11.2</c:v>
                </c:pt>
                <c:pt idx="7">
                  <c:v>12.2</c:v>
                </c:pt>
                <c:pt idx="8">
                  <c:v>13.7</c:v>
                </c:pt>
                <c:pt idx="9">
                  <c:v>13.7</c:v>
                </c:pt>
                <c:pt idx="10">
                  <c:v>14</c:v>
                </c:pt>
                <c:pt idx="11">
                  <c:v>13.4</c:v>
                </c:pt>
                <c:pt idx="12">
                  <c:v>13</c:v>
                </c:pt>
                <c:pt idx="13">
                  <c:v>13.3</c:v>
                </c:pt>
                <c:pt idx="14">
                  <c:v>13.4</c:v>
                </c:pt>
                <c:pt idx="15">
                  <c:v>12.9</c:v>
                </c:pt>
                <c:pt idx="16">
                  <c:v>13</c:v>
                </c:pt>
                <c:pt idx="17">
                  <c:v>12.1</c:v>
                </c:pt>
                <c:pt idx="18">
                  <c:v>11.7</c:v>
                </c:pt>
              </c:numCache>
            </c:numRef>
          </c:val>
          <c:smooth val="0"/>
          <c:extLst>
            <c:ext xmlns:c16="http://schemas.microsoft.com/office/drawing/2014/chart" uri="{C3380CC4-5D6E-409C-BE32-E72D297353CC}">
              <c16:uniqueId val="{00000003-4F20-4C74-BF5B-3526BBC452AE}"/>
            </c:ext>
          </c:extLst>
        </c:ser>
        <c:ser>
          <c:idx val="1"/>
          <c:order val="1"/>
          <c:tx>
            <c:v>Erkek İşsizlik Oranı</c:v>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F20-4C74-BF5B-3526BBC452AE}"/>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203-43F8-8889-381A49A497F3}"/>
                </c:ext>
              </c:extLst>
            </c:dLbl>
            <c:dLbl>
              <c:idx val="1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1F-4AA3-88D2-7CF246C77B26}"/>
                </c:ext>
              </c:extLst>
            </c:dLbl>
            <c:dLbl>
              <c:idx val="17"/>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F20-4C74-BF5B-3526BBC452AE}"/>
                </c:ext>
              </c:extLst>
            </c:dLbl>
            <c:dLbl>
              <c:idx val="18"/>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F20-4C74-BF5B-3526BBC452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İO!$B$5:$C$23</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İO!$I$5:$I$23</c:f>
              <c:numCache>
                <c:formatCode>0.0</c:formatCode>
                <c:ptCount val="19"/>
                <c:pt idx="0">
                  <c:v>10.7</c:v>
                </c:pt>
                <c:pt idx="1">
                  <c:v>9.6</c:v>
                </c:pt>
                <c:pt idx="2">
                  <c:v>8.9</c:v>
                </c:pt>
                <c:pt idx="3">
                  <c:v>8.6999999999999993</c:v>
                </c:pt>
                <c:pt idx="4">
                  <c:v>8.5</c:v>
                </c:pt>
                <c:pt idx="5">
                  <c:v>9.1</c:v>
                </c:pt>
                <c:pt idx="6">
                  <c:v>9.8000000000000007</c:v>
                </c:pt>
                <c:pt idx="7">
                  <c:v>11.1</c:v>
                </c:pt>
                <c:pt idx="8">
                  <c:v>12.4</c:v>
                </c:pt>
                <c:pt idx="9">
                  <c:v>12.4</c:v>
                </c:pt>
                <c:pt idx="10">
                  <c:v>12.8</c:v>
                </c:pt>
                <c:pt idx="11">
                  <c:v>12.1</c:v>
                </c:pt>
                <c:pt idx="12">
                  <c:v>11.9</c:v>
                </c:pt>
                <c:pt idx="13">
                  <c:v>12.7</c:v>
                </c:pt>
                <c:pt idx="14">
                  <c:v>12.6</c:v>
                </c:pt>
                <c:pt idx="15">
                  <c:v>12.3</c:v>
                </c:pt>
                <c:pt idx="16">
                  <c:v>11.8</c:v>
                </c:pt>
                <c:pt idx="17">
                  <c:v>10.8</c:v>
                </c:pt>
                <c:pt idx="18">
                  <c:v>10.3</c:v>
                </c:pt>
              </c:numCache>
            </c:numRef>
          </c:val>
          <c:smooth val="0"/>
          <c:extLst>
            <c:ext xmlns:c16="http://schemas.microsoft.com/office/drawing/2014/chart" uri="{C3380CC4-5D6E-409C-BE32-E72D297353CC}">
              <c16:uniqueId val="{00000007-4F20-4C74-BF5B-3526BBC452AE}"/>
            </c:ext>
          </c:extLst>
        </c:ser>
        <c:ser>
          <c:idx val="2"/>
          <c:order val="2"/>
          <c:tx>
            <c:v>Kadın İşsizlik Oranı</c:v>
          </c:tx>
          <c:spPr>
            <a:ln w="28575" cap="rnd">
              <a:solidFill>
                <a:schemeClr val="bg1">
                  <a:lumMod val="50000"/>
                </a:schemeClr>
              </a:solidFill>
              <a:round/>
            </a:ln>
            <a:effectLst/>
          </c:spPr>
          <c:marker>
            <c:symbol val="circle"/>
            <c:size val="5"/>
            <c:spPr>
              <a:solidFill>
                <a:schemeClr val="bg1">
                  <a:lumMod val="50000"/>
                </a:schemeClr>
              </a:solidFill>
              <a:ln w="9525">
                <a:solidFill>
                  <a:schemeClr val="bg1">
                    <a:lumMod val="50000"/>
                  </a:schemeClr>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F20-4C74-BF5B-3526BBC452AE}"/>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03-43F8-8889-381A49A497F3}"/>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1F-4AA3-88D2-7CF246C77B26}"/>
                </c:ext>
              </c:extLst>
            </c:dLbl>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F20-4C74-BF5B-3526BBC452AE}"/>
                </c:ext>
              </c:extLst>
            </c:dLbl>
            <c:dLbl>
              <c:idx val="1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F20-4C74-BF5B-3526BBC452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İO!$B$5:$C$23</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İO!$L$5:$L$23</c:f>
              <c:numCache>
                <c:formatCode>0.0</c:formatCode>
                <c:ptCount val="19"/>
                <c:pt idx="0">
                  <c:v>14.4</c:v>
                </c:pt>
                <c:pt idx="1">
                  <c:v>14.5</c:v>
                </c:pt>
                <c:pt idx="2">
                  <c:v>13.9</c:v>
                </c:pt>
                <c:pt idx="3">
                  <c:v>13</c:v>
                </c:pt>
                <c:pt idx="4">
                  <c:v>13</c:v>
                </c:pt>
                <c:pt idx="5">
                  <c:v>13.5</c:v>
                </c:pt>
                <c:pt idx="6">
                  <c:v>14</c:v>
                </c:pt>
                <c:pt idx="7">
                  <c:v>14.3</c:v>
                </c:pt>
                <c:pt idx="8">
                  <c:v>16.399999999999999</c:v>
                </c:pt>
                <c:pt idx="9">
                  <c:v>16.3</c:v>
                </c:pt>
                <c:pt idx="10">
                  <c:v>16.5</c:v>
                </c:pt>
                <c:pt idx="11">
                  <c:v>16.2</c:v>
                </c:pt>
                <c:pt idx="12">
                  <c:v>15.3</c:v>
                </c:pt>
                <c:pt idx="13">
                  <c:v>14.5</c:v>
                </c:pt>
                <c:pt idx="14">
                  <c:v>15</c:v>
                </c:pt>
                <c:pt idx="15">
                  <c:v>14.3</c:v>
                </c:pt>
                <c:pt idx="16">
                  <c:v>15.4</c:v>
                </c:pt>
                <c:pt idx="17">
                  <c:v>15</c:v>
                </c:pt>
                <c:pt idx="18">
                  <c:v>14.6</c:v>
                </c:pt>
              </c:numCache>
            </c:numRef>
          </c:val>
          <c:smooth val="0"/>
          <c:extLst>
            <c:ext xmlns:c16="http://schemas.microsoft.com/office/drawing/2014/chart" uri="{C3380CC4-5D6E-409C-BE32-E72D297353CC}">
              <c16:uniqueId val="{0000000B-4F20-4C74-BF5B-3526BBC452AE}"/>
            </c:ext>
          </c:extLst>
        </c:ser>
        <c:dLbls>
          <c:showLegendKey val="0"/>
          <c:showVal val="0"/>
          <c:showCatName val="0"/>
          <c:showSerName val="0"/>
          <c:showPercent val="0"/>
          <c:showBubbleSize val="0"/>
        </c:dLbls>
        <c:marker val="1"/>
        <c:smooth val="0"/>
        <c:axId val="362946048"/>
        <c:axId val="362946608"/>
      </c:lineChart>
      <c:catAx>
        <c:axId val="362946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2946608"/>
        <c:crosses val="autoZero"/>
        <c:auto val="1"/>
        <c:lblAlgn val="ctr"/>
        <c:lblOffset val="100"/>
        <c:noMultiLvlLbl val="0"/>
      </c:catAx>
      <c:valAx>
        <c:axId val="362946608"/>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2946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Toplam Genç İstihdam Oranı</c:v>
          </c:tx>
          <c:spPr>
            <a:ln w="28575" cap="rnd">
              <a:solidFill>
                <a:srgbClr val="0070C0"/>
              </a:solidFill>
              <a:round/>
            </a:ln>
            <a:effectLst/>
          </c:spPr>
          <c:marker>
            <c:symbol val="circle"/>
            <c:size val="5"/>
            <c:spPr>
              <a:solidFill>
                <a:srgbClr val="0070C0"/>
              </a:solidFill>
              <a:ln w="9525">
                <a:solidFill>
                  <a:srgbClr val="0070C0"/>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DA-4C77-98FD-894FC434EDFB}"/>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245-4220-91D0-3134CEF0F31F}"/>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DA-4C77-98FD-894FC434EDFB}"/>
                </c:ext>
              </c:extLst>
            </c:dLbl>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DA-4C77-98FD-894FC434EDFB}"/>
                </c:ext>
              </c:extLst>
            </c:dLbl>
            <c:dLbl>
              <c:idx val="1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EDA-4C77-98FD-894FC434ED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'Şekil_4-5 ve Tablo_3'!$B$5:$C$23</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'Şekil_4-5 ve Tablo_3'!$F$5:$F$23</c:f>
              <c:numCache>
                <c:formatCode>0.0</c:formatCode>
                <c:ptCount val="19"/>
                <c:pt idx="0">
                  <c:v>33.700000000000003</c:v>
                </c:pt>
                <c:pt idx="1">
                  <c:v>34.200000000000003</c:v>
                </c:pt>
                <c:pt idx="2">
                  <c:v>34.6</c:v>
                </c:pt>
                <c:pt idx="3">
                  <c:v>35.200000000000003</c:v>
                </c:pt>
                <c:pt idx="4">
                  <c:v>35.299999999999997</c:v>
                </c:pt>
                <c:pt idx="5">
                  <c:v>35.5</c:v>
                </c:pt>
                <c:pt idx="6">
                  <c:v>35.799999999999997</c:v>
                </c:pt>
                <c:pt idx="7">
                  <c:v>34.5</c:v>
                </c:pt>
                <c:pt idx="8">
                  <c:v>33.6</c:v>
                </c:pt>
                <c:pt idx="9">
                  <c:v>33.799999999999997</c:v>
                </c:pt>
                <c:pt idx="10">
                  <c:v>32.6</c:v>
                </c:pt>
                <c:pt idx="11">
                  <c:v>32.200000000000003</c:v>
                </c:pt>
                <c:pt idx="12">
                  <c:v>30.9</c:v>
                </c:pt>
                <c:pt idx="13">
                  <c:v>28.9</c:v>
                </c:pt>
                <c:pt idx="14">
                  <c:v>29.3</c:v>
                </c:pt>
                <c:pt idx="15">
                  <c:v>29.7</c:v>
                </c:pt>
                <c:pt idx="16">
                  <c:v>30.6</c:v>
                </c:pt>
                <c:pt idx="17">
                  <c:v>31.9</c:v>
                </c:pt>
                <c:pt idx="18">
                  <c:v>32.4</c:v>
                </c:pt>
              </c:numCache>
            </c:numRef>
          </c:val>
          <c:smooth val="0"/>
          <c:extLst>
            <c:ext xmlns:c16="http://schemas.microsoft.com/office/drawing/2014/chart" uri="{C3380CC4-5D6E-409C-BE32-E72D297353CC}">
              <c16:uniqueId val="{00000005-BEDA-4C77-98FD-894FC434EDFB}"/>
            </c:ext>
          </c:extLst>
        </c:ser>
        <c:ser>
          <c:idx val="1"/>
          <c:order val="1"/>
          <c:tx>
            <c:v>Genç Erkek İstihdam Oranı</c:v>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EDA-4C77-98FD-894FC434EDFB}"/>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245-4220-91D0-3134CEF0F31F}"/>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EDA-4C77-98FD-894FC434EDFB}"/>
                </c:ext>
              </c:extLst>
            </c:dLbl>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EDA-4C77-98FD-894FC434EDFB}"/>
                </c:ext>
              </c:extLst>
            </c:dLbl>
            <c:dLbl>
              <c:idx val="1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EDA-4C77-98FD-894FC434ED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'Şekil_4-5 ve Tablo_3'!$B$5:$C$23</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'Şekil_4-5 ve Tablo_3'!$J$5:$J$23</c:f>
              <c:numCache>
                <c:formatCode>0.0</c:formatCode>
                <c:ptCount val="19"/>
                <c:pt idx="0">
                  <c:v>44.5</c:v>
                </c:pt>
                <c:pt idx="1">
                  <c:v>45.1</c:v>
                </c:pt>
                <c:pt idx="2">
                  <c:v>45.6</c:v>
                </c:pt>
                <c:pt idx="3">
                  <c:v>46.2</c:v>
                </c:pt>
                <c:pt idx="4">
                  <c:v>46.5</c:v>
                </c:pt>
                <c:pt idx="5">
                  <c:v>46.8</c:v>
                </c:pt>
                <c:pt idx="6">
                  <c:v>47.3</c:v>
                </c:pt>
                <c:pt idx="7">
                  <c:v>45.6</c:v>
                </c:pt>
                <c:pt idx="8">
                  <c:v>43.4</c:v>
                </c:pt>
                <c:pt idx="9">
                  <c:v>43.6</c:v>
                </c:pt>
                <c:pt idx="10">
                  <c:v>42.9</c:v>
                </c:pt>
                <c:pt idx="11">
                  <c:v>42.6</c:v>
                </c:pt>
                <c:pt idx="12">
                  <c:v>40.4</c:v>
                </c:pt>
                <c:pt idx="13">
                  <c:v>39</c:v>
                </c:pt>
                <c:pt idx="14">
                  <c:v>39.1</c:v>
                </c:pt>
                <c:pt idx="15">
                  <c:v>39.4</c:v>
                </c:pt>
                <c:pt idx="16">
                  <c:v>40.799999999999997</c:v>
                </c:pt>
                <c:pt idx="17">
                  <c:v>42.2</c:v>
                </c:pt>
                <c:pt idx="18">
                  <c:v>42.9</c:v>
                </c:pt>
              </c:numCache>
            </c:numRef>
          </c:val>
          <c:smooth val="0"/>
          <c:extLst>
            <c:ext xmlns:c16="http://schemas.microsoft.com/office/drawing/2014/chart" uri="{C3380CC4-5D6E-409C-BE32-E72D297353CC}">
              <c16:uniqueId val="{0000000B-BEDA-4C77-98FD-894FC434EDFB}"/>
            </c:ext>
          </c:extLst>
        </c:ser>
        <c:ser>
          <c:idx val="2"/>
          <c:order val="2"/>
          <c:tx>
            <c:v>Genç Kadın İstihdam Oranı</c:v>
          </c:tx>
          <c:spPr>
            <a:ln w="28575" cap="rnd">
              <a:solidFill>
                <a:schemeClr val="bg1">
                  <a:lumMod val="50000"/>
                </a:schemeClr>
              </a:solidFill>
              <a:round/>
            </a:ln>
            <a:effectLst/>
          </c:spPr>
          <c:marker>
            <c:symbol val="circle"/>
            <c:size val="5"/>
            <c:spPr>
              <a:solidFill>
                <a:schemeClr val="bg1">
                  <a:lumMod val="50000"/>
                </a:schemeClr>
              </a:solidFill>
              <a:ln w="9525">
                <a:solidFill>
                  <a:schemeClr val="bg1">
                    <a:lumMod val="50000"/>
                  </a:schemeClr>
                </a:solidFill>
              </a:ln>
              <a:effectLst/>
            </c:spPr>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EDA-4C77-98FD-894FC434EDFB}"/>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245-4220-91D0-3134CEF0F31F}"/>
                </c:ext>
              </c:extLst>
            </c:dLbl>
            <c:dLbl>
              <c:idx val="6"/>
              <c:delete val="1"/>
              <c:extLst>
                <c:ext xmlns:c15="http://schemas.microsoft.com/office/drawing/2012/chart" uri="{CE6537A1-D6FC-4f65-9D91-7224C49458BB}"/>
                <c:ext xmlns:c16="http://schemas.microsoft.com/office/drawing/2014/chart" uri="{C3380CC4-5D6E-409C-BE32-E72D297353CC}">
                  <c16:uniqueId val="{0000000D-BEDA-4C77-98FD-894FC434EDFB}"/>
                </c:ext>
              </c:extLst>
            </c:dLbl>
            <c:dLbl>
              <c:idx val="1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EDA-4C77-98FD-894FC434EDFB}"/>
                </c:ext>
              </c:extLst>
            </c:dLbl>
            <c:dLbl>
              <c:idx val="17"/>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EDA-4C77-98FD-894FC434EDFB}"/>
                </c:ext>
              </c:extLst>
            </c:dLbl>
            <c:dLbl>
              <c:idx val="18"/>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EDA-4C77-98FD-894FC434ED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'Şekil_4-5 ve Tablo_3'!$B$5:$C$23</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'Şekil_4-5 ve Tablo_3'!$N$5:$N$23</c:f>
              <c:numCache>
                <c:formatCode>0.0</c:formatCode>
                <c:ptCount val="19"/>
                <c:pt idx="0">
                  <c:v>22.6</c:v>
                </c:pt>
                <c:pt idx="1">
                  <c:v>23.1</c:v>
                </c:pt>
                <c:pt idx="2">
                  <c:v>23.2</c:v>
                </c:pt>
                <c:pt idx="3">
                  <c:v>23.9</c:v>
                </c:pt>
                <c:pt idx="4">
                  <c:v>23.7</c:v>
                </c:pt>
                <c:pt idx="5">
                  <c:v>23.7</c:v>
                </c:pt>
                <c:pt idx="6">
                  <c:v>24</c:v>
                </c:pt>
                <c:pt idx="7">
                  <c:v>23.2</c:v>
                </c:pt>
                <c:pt idx="8">
                  <c:v>23.6</c:v>
                </c:pt>
                <c:pt idx="9">
                  <c:v>23.6</c:v>
                </c:pt>
                <c:pt idx="10">
                  <c:v>22.1</c:v>
                </c:pt>
                <c:pt idx="11">
                  <c:v>21.6</c:v>
                </c:pt>
                <c:pt idx="12">
                  <c:v>21.1</c:v>
                </c:pt>
                <c:pt idx="13">
                  <c:v>18.5</c:v>
                </c:pt>
                <c:pt idx="14">
                  <c:v>19.2</c:v>
                </c:pt>
                <c:pt idx="15">
                  <c:v>19.399999999999999</c:v>
                </c:pt>
                <c:pt idx="16">
                  <c:v>19.8</c:v>
                </c:pt>
                <c:pt idx="17">
                  <c:v>21.2</c:v>
                </c:pt>
                <c:pt idx="18">
                  <c:v>21.5</c:v>
                </c:pt>
              </c:numCache>
            </c:numRef>
          </c:val>
          <c:smooth val="0"/>
          <c:extLst>
            <c:ext xmlns:c16="http://schemas.microsoft.com/office/drawing/2014/chart" uri="{C3380CC4-5D6E-409C-BE32-E72D297353CC}">
              <c16:uniqueId val="{00000011-BEDA-4C77-98FD-894FC434EDFB}"/>
            </c:ext>
          </c:extLst>
        </c:ser>
        <c:dLbls>
          <c:dLblPos val="t"/>
          <c:showLegendKey val="0"/>
          <c:showVal val="1"/>
          <c:showCatName val="0"/>
          <c:showSerName val="0"/>
          <c:showPercent val="0"/>
          <c:showBubbleSize val="0"/>
        </c:dLbls>
        <c:marker val="1"/>
        <c:smooth val="0"/>
        <c:axId val="292741264"/>
        <c:axId val="292741824"/>
      </c:lineChart>
      <c:catAx>
        <c:axId val="292741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741824"/>
        <c:crosses val="autoZero"/>
        <c:auto val="1"/>
        <c:lblAlgn val="ctr"/>
        <c:lblOffset val="100"/>
        <c:noMultiLvlLbl val="0"/>
      </c:catAx>
      <c:valAx>
        <c:axId val="292741824"/>
        <c:scaling>
          <c:orientation val="minMax"/>
          <c:max val="55"/>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741264"/>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Toplam Genç İşsizlik Oranı</c:v>
          </c:tx>
          <c:spPr>
            <a:ln w="28575" cap="rnd">
              <a:solidFill>
                <a:srgbClr val="0070C0"/>
              </a:solidFill>
              <a:round/>
            </a:ln>
            <a:effectLst/>
          </c:spPr>
          <c:marker>
            <c:symbol val="circle"/>
            <c:size val="5"/>
            <c:spPr>
              <a:solidFill>
                <a:srgbClr val="0070C0"/>
              </a:solidFill>
              <a:ln w="9525">
                <a:solidFill>
                  <a:srgbClr val="0070C0"/>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EA-4CF1-8561-F23400AD9BAE}"/>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EC-4375-B0E3-9E958B932D8C}"/>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BEA-4CF1-8561-F23400AD9BAE}"/>
                </c:ext>
              </c:extLst>
            </c:dLbl>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BEA-4CF1-8561-F23400AD9BAE}"/>
                </c:ext>
              </c:extLst>
            </c:dLbl>
            <c:dLbl>
              <c:idx val="1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BEA-4CF1-8561-F23400AD9B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'Şekil_4-5 ve Tablo_3'!$B$5:$C$23</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'Şekil_4-5 ve Tablo_3'!$G$5:$G$23</c:f>
              <c:numCache>
                <c:formatCode>0.0</c:formatCode>
                <c:ptCount val="19"/>
                <c:pt idx="0">
                  <c:v>21.8</c:v>
                </c:pt>
                <c:pt idx="1">
                  <c:v>21</c:v>
                </c:pt>
                <c:pt idx="2">
                  <c:v>20.100000000000001</c:v>
                </c:pt>
                <c:pt idx="3">
                  <c:v>18.8</c:v>
                </c:pt>
                <c:pt idx="4">
                  <c:v>18.3</c:v>
                </c:pt>
                <c:pt idx="5">
                  <c:v>19.100000000000001</c:v>
                </c:pt>
                <c:pt idx="6">
                  <c:v>20.100000000000001</c:v>
                </c:pt>
                <c:pt idx="7">
                  <c:v>22.8</c:v>
                </c:pt>
                <c:pt idx="8">
                  <c:v>24.8</c:v>
                </c:pt>
                <c:pt idx="9">
                  <c:v>24.9</c:v>
                </c:pt>
                <c:pt idx="10">
                  <c:v>25.9</c:v>
                </c:pt>
                <c:pt idx="11">
                  <c:v>24.9</c:v>
                </c:pt>
                <c:pt idx="12">
                  <c:v>23.9</c:v>
                </c:pt>
                <c:pt idx="13">
                  <c:v>25</c:v>
                </c:pt>
                <c:pt idx="14">
                  <c:v>25.2</c:v>
                </c:pt>
                <c:pt idx="15">
                  <c:v>25.1</c:v>
                </c:pt>
                <c:pt idx="16">
                  <c:v>24.9</c:v>
                </c:pt>
                <c:pt idx="17">
                  <c:v>23.2</c:v>
                </c:pt>
                <c:pt idx="18">
                  <c:v>22.1</c:v>
                </c:pt>
              </c:numCache>
            </c:numRef>
          </c:val>
          <c:smooth val="0"/>
          <c:extLst>
            <c:ext xmlns:c16="http://schemas.microsoft.com/office/drawing/2014/chart" uri="{C3380CC4-5D6E-409C-BE32-E72D297353CC}">
              <c16:uniqueId val="{00000004-7BEA-4CF1-8561-F23400AD9BAE}"/>
            </c:ext>
          </c:extLst>
        </c:ser>
        <c:ser>
          <c:idx val="1"/>
          <c:order val="1"/>
          <c:tx>
            <c:v>Genç Erkek İşsizlik Oranı</c:v>
          </c:tx>
          <c:spPr>
            <a:ln w="28575" cap="rnd">
              <a:solidFill>
                <a:schemeClr val="bg1">
                  <a:lumMod val="50000"/>
                </a:schemeClr>
              </a:solidFill>
              <a:round/>
            </a:ln>
            <a:effectLst/>
          </c:spPr>
          <c:marker>
            <c:symbol val="circle"/>
            <c:size val="5"/>
            <c:spPr>
              <a:solidFill>
                <a:schemeClr val="bg1">
                  <a:lumMod val="50000"/>
                </a:schemeClr>
              </a:solidFill>
              <a:ln w="9525">
                <a:solidFill>
                  <a:schemeClr val="bg1">
                    <a:lumMod val="50000"/>
                  </a:schemeClr>
                </a:solidFill>
              </a:ln>
              <a:effectLst/>
            </c:spPr>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BEA-4CF1-8561-F23400AD9BAE}"/>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EC-4375-B0E3-9E958B932D8C}"/>
                </c:ext>
              </c:extLst>
            </c:dLbl>
            <c:dLbl>
              <c:idx val="1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BEA-4CF1-8561-F23400AD9BAE}"/>
                </c:ext>
              </c:extLst>
            </c:dLbl>
            <c:dLbl>
              <c:idx val="17"/>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BEA-4CF1-8561-F23400AD9BAE}"/>
                </c:ext>
              </c:extLst>
            </c:dLbl>
            <c:dLbl>
              <c:idx val="18"/>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BEA-4CF1-8561-F23400AD9B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'Şekil_4-5 ve Tablo_3'!$B$5:$C$23</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'Şekil_4-5 ve Tablo_3'!$K$5:$K$23</c:f>
              <c:numCache>
                <c:formatCode>0.0</c:formatCode>
                <c:ptCount val="19"/>
                <c:pt idx="0">
                  <c:v>19.2</c:v>
                </c:pt>
                <c:pt idx="1">
                  <c:v>18.100000000000001</c:v>
                </c:pt>
                <c:pt idx="2">
                  <c:v>17.2</c:v>
                </c:pt>
                <c:pt idx="3">
                  <c:v>15.9</c:v>
                </c:pt>
                <c:pt idx="4">
                  <c:v>15.5</c:v>
                </c:pt>
                <c:pt idx="5">
                  <c:v>16.3</c:v>
                </c:pt>
                <c:pt idx="6">
                  <c:v>17.7</c:v>
                </c:pt>
                <c:pt idx="7">
                  <c:v>20.3</c:v>
                </c:pt>
                <c:pt idx="8">
                  <c:v>22.5</c:v>
                </c:pt>
                <c:pt idx="9">
                  <c:v>22.5</c:v>
                </c:pt>
                <c:pt idx="10">
                  <c:v>22.9</c:v>
                </c:pt>
                <c:pt idx="11">
                  <c:v>21.6</c:v>
                </c:pt>
                <c:pt idx="12">
                  <c:v>22</c:v>
                </c:pt>
                <c:pt idx="13">
                  <c:v>22.4</c:v>
                </c:pt>
                <c:pt idx="14">
                  <c:v>22.5</c:v>
                </c:pt>
                <c:pt idx="15">
                  <c:v>22.6</c:v>
                </c:pt>
                <c:pt idx="16">
                  <c:v>21.6</c:v>
                </c:pt>
                <c:pt idx="17">
                  <c:v>20.5</c:v>
                </c:pt>
                <c:pt idx="18">
                  <c:v>19</c:v>
                </c:pt>
              </c:numCache>
            </c:numRef>
          </c:val>
          <c:smooth val="0"/>
          <c:extLst>
            <c:ext xmlns:c16="http://schemas.microsoft.com/office/drawing/2014/chart" uri="{C3380CC4-5D6E-409C-BE32-E72D297353CC}">
              <c16:uniqueId val="{00000009-7BEA-4CF1-8561-F23400AD9BAE}"/>
            </c:ext>
          </c:extLst>
        </c:ser>
        <c:ser>
          <c:idx val="2"/>
          <c:order val="2"/>
          <c:tx>
            <c:v>Genç Kadın İşsizlik Oranı</c:v>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BEA-4CF1-8561-F23400AD9BAE}"/>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EC-4375-B0E3-9E958B932D8C}"/>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BEA-4CF1-8561-F23400AD9BAE}"/>
                </c:ext>
              </c:extLst>
            </c:dLbl>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BEA-4CF1-8561-F23400AD9BAE}"/>
                </c:ext>
              </c:extLst>
            </c:dLbl>
            <c:dLbl>
              <c:idx val="1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BEA-4CF1-8561-F23400AD9B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'Şekil_4-5 ve Tablo_3'!$B$5:$C$23</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'Şekil_4-5 ve Tablo_3'!$O$5:$O$23</c:f>
              <c:numCache>
                <c:formatCode>0.0</c:formatCode>
                <c:ptCount val="19"/>
                <c:pt idx="0">
                  <c:v>26.5</c:v>
                </c:pt>
                <c:pt idx="1">
                  <c:v>26.3</c:v>
                </c:pt>
                <c:pt idx="2">
                  <c:v>25.5</c:v>
                </c:pt>
                <c:pt idx="3">
                  <c:v>24</c:v>
                </c:pt>
                <c:pt idx="4">
                  <c:v>23.5</c:v>
                </c:pt>
                <c:pt idx="5">
                  <c:v>24.2</c:v>
                </c:pt>
                <c:pt idx="6">
                  <c:v>24.6</c:v>
                </c:pt>
                <c:pt idx="7">
                  <c:v>27.3</c:v>
                </c:pt>
                <c:pt idx="8">
                  <c:v>28.7</c:v>
                </c:pt>
                <c:pt idx="9">
                  <c:v>29</c:v>
                </c:pt>
                <c:pt idx="10">
                  <c:v>31.2</c:v>
                </c:pt>
                <c:pt idx="11">
                  <c:v>30.9</c:v>
                </c:pt>
                <c:pt idx="12">
                  <c:v>27.4</c:v>
                </c:pt>
                <c:pt idx="13">
                  <c:v>30.2</c:v>
                </c:pt>
                <c:pt idx="14">
                  <c:v>30.3</c:v>
                </c:pt>
                <c:pt idx="15">
                  <c:v>30.1</c:v>
                </c:pt>
                <c:pt idx="16">
                  <c:v>31.1</c:v>
                </c:pt>
                <c:pt idx="17">
                  <c:v>28.3</c:v>
                </c:pt>
                <c:pt idx="18">
                  <c:v>27.8</c:v>
                </c:pt>
              </c:numCache>
            </c:numRef>
          </c:val>
          <c:smooth val="0"/>
          <c:extLst>
            <c:ext xmlns:c16="http://schemas.microsoft.com/office/drawing/2014/chart" uri="{C3380CC4-5D6E-409C-BE32-E72D297353CC}">
              <c16:uniqueId val="{0000000E-7BEA-4CF1-8561-F23400AD9BAE}"/>
            </c:ext>
          </c:extLst>
        </c:ser>
        <c:dLbls>
          <c:dLblPos val="t"/>
          <c:showLegendKey val="0"/>
          <c:showVal val="1"/>
          <c:showCatName val="0"/>
          <c:showSerName val="0"/>
          <c:showPercent val="0"/>
          <c:showBubbleSize val="0"/>
        </c:dLbls>
        <c:marker val="1"/>
        <c:smooth val="0"/>
        <c:axId val="366496288"/>
        <c:axId val="366496848"/>
      </c:lineChart>
      <c:catAx>
        <c:axId val="366496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496848"/>
        <c:crosses val="autoZero"/>
        <c:auto val="1"/>
        <c:lblAlgn val="ctr"/>
        <c:lblOffset val="100"/>
        <c:noMultiLvlLbl val="0"/>
      </c:catAx>
      <c:valAx>
        <c:axId val="366496848"/>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49628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Erkek</a:t>
            </a:r>
            <a:r>
              <a:rPr lang="tr-TR" baseline="0"/>
              <a:t> İşsizlik Oranı</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'Şekil_6-Tablo_4'!$B$10:$C$10</c:f>
              <c:strCache>
                <c:ptCount val="2"/>
                <c:pt idx="0">
                  <c:v>2021</c:v>
                </c:pt>
                <c:pt idx="1">
                  <c:v>I</c:v>
                </c:pt>
              </c:strCache>
            </c:strRef>
          </c:tx>
          <c:spPr>
            <a:solidFill>
              <a:srgbClr val="FF0000">
                <a:alpha val="6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'Şekil_6-Tablo_4'!$E$5:$H$5</c:f>
              <c:strCache>
                <c:ptCount val="4"/>
                <c:pt idx="0">
                  <c:v>Lise altı</c:v>
                </c:pt>
                <c:pt idx="1">
                  <c:v>Lise</c:v>
                </c:pt>
                <c:pt idx="2">
                  <c:v>Meslek veya teknik lise</c:v>
                </c:pt>
                <c:pt idx="3">
                  <c:v>Yükseköğretim</c:v>
                </c:pt>
              </c:strCache>
            </c:strRef>
          </c:cat>
          <c:val>
            <c:numRef>
              <c:f>'Şekil_6-Tablo_4'!$E$10:$H$10</c:f>
              <c:numCache>
                <c:formatCode>0.0</c:formatCode>
                <c:ptCount val="4"/>
                <c:pt idx="0">
                  <c:v>13.583789115036312</c:v>
                </c:pt>
                <c:pt idx="1">
                  <c:v>13.438113948919451</c:v>
                </c:pt>
                <c:pt idx="2">
                  <c:v>12.769010043041607</c:v>
                </c:pt>
                <c:pt idx="3">
                  <c:v>9.7982708933717575</c:v>
                </c:pt>
              </c:numCache>
            </c:numRef>
          </c:val>
          <c:extLst>
            <c:ext xmlns:c16="http://schemas.microsoft.com/office/drawing/2014/chart" uri="{C3380CC4-5D6E-409C-BE32-E72D297353CC}">
              <c16:uniqueId val="{00000000-C817-40C1-B433-932D3086CBE6}"/>
            </c:ext>
          </c:extLst>
        </c:ser>
        <c:ser>
          <c:idx val="2"/>
          <c:order val="1"/>
          <c:tx>
            <c:strRef>
              <c:f>'Şekil_6-Tablo_4'!$B$11:$C$11</c:f>
              <c:strCache>
                <c:ptCount val="2"/>
                <c:pt idx="0">
                  <c:v>2021</c:v>
                </c:pt>
                <c:pt idx="1">
                  <c:v>II</c:v>
                </c:pt>
              </c:strCache>
            </c:strRef>
          </c:tx>
          <c:spPr>
            <a:solidFill>
              <a:srgbClr val="FFC000"/>
            </a:solidFill>
            <a:ln>
              <a:solidFill>
                <a:srgbClr val="FFC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'Şekil_6-Tablo_4'!$E$5:$H$5</c:f>
              <c:strCache>
                <c:ptCount val="4"/>
                <c:pt idx="0">
                  <c:v>Lise altı</c:v>
                </c:pt>
                <c:pt idx="1">
                  <c:v>Lise</c:v>
                </c:pt>
                <c:pt idx="2">
                  <c:v>Meslek veya teknik lise</c:v>
                </c:pt>
                <c:pt idx="3">
                  <c:v>Yükseköğretim</c:v>
                </c:pt>
              </c:strCache>
            </c:strRef>
          </c:cat>
          <c:val>
            <c:numRef>
              <c:f>'Şekil_6-Tablo_4'!$E$11:$H$11</c:f>
              <c:numCache>
                <c:formatCode>0.0</c:formatCode>
                <c:ptCount val="4"/>
                <c:pt idx="0">
                  <c:v>11.771438633562246</c:v>
                </c:pt>
                <c:pt idx="1">
                  <c:v>11.760213822069492</c:v>
                </c:pt>
                <c:pt idx="2">
                  <c:v>10.520567892246087</c:v>
                </c:pt>
                <c:pt idx="3">
                  <c:v>8.7139308236193376</c:v>
                </c:pt>
              </c:numCache>
            </c:numRef>
          </c:val>
          <c:extLst>
            <c:ext xmlns:c16="http://schemas.microsoft.com/office/drawing/2014/chart" uri="{C3380CC4-5D6E-409C-BE32-E72D297353CC}">
              <c16:uniqueId val="{00000001-C817-40C1-B433-932D3086CBE6}"/>
            </c:ext>
          </c:extLst>
        </c:ser>
        <c:ser>
          <c:idx val="1"/>
          <c:order val="2"/>
          <c:tx>
            <c:strRef>
              <c:f>'Şekil_6-Tablo_4'!$B$12:$C$12</c:f>
              <c:strCache>
                <c:ptCount val="2"/>
                <c:pt idx="0">
                  <c:v>2021</c:v>
                </c:pt>
                <c:pt idx="1">
                  <c:v>III</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'Şekil_6-Tablo_4'!$E$5:$H$5</c:f>
              <c:strCache>
                <c:ptCount val="4"/>
                <c:pt idx="0">
                  <c:v>Lise altı</c:v>
                </c:pt>
                <c:pt idx="1">
                  <c:v>Lise</c:v>
                </c:pt>
                <c:pt idx="2">
                  <c:v>Meslek veya teknik lise</c:v>
                </c:pt>
                <c:pt idx="3">
                  <c:v>Yükseköğretim</c:v>
                </c:pt>
              </c:strCache>
            </c:strRef>
          </c:cat>
          <c:val>
            <c:numRef>
              <c:f>'Şekil_6-Tablo_4'!$E$12:$H$12</c:f>
              <c:numCache>
                <c:formatCode>0.0</c:formatCode>
                <c:ptCount val="4"/>
                <c:pt idx="0">
                  <c:v>9.8235449038714773</c:v>
                </c:pt>
                <c:pt idx="1">
                  <c:v>11.141773025181097</c:v>
                </c:pt>
                <c:pt idx="2">
                  <c:v>8.6013986013985999</c:v>
                </c:pt>
                <c:pt idx="3">
                  <c:v>9.8275542369738549</c:v>
                </c:pt>
              </c:numCache>
            </c:numRef>
          </c:val>
          <c:extLst>
            <c:ext xmlns:c16="http://schemas.microsoft.com/office/drawing/2014/chart" uri="{C3380CC4-5D6E-409C-BE32-E72D297353CC}">
              <c16:uniqueId val="{00000002-C817-40C1-B433-932D3086CBE6}"/>
            </c:ext>
          </c:extLst>
        </c:ser>
        <c:dLbls>
          <c:showLegendKey val="0"/>
          <c:showVal val="0"/>
          <c:showCatName val="0"/>
          <c:showSerName val="0"/>
          <c:showPercent val="0"/>
          <c:showBubbleSize val="0"/>
        </c:dLbls>
        <c:gapWidth val="150"/>
        <c:axId val="287442464"/>
        <c:axId val="287443024"/>
      </c:barChart>
      <c:catAx>
        <c:axId val="287442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7443024"/>
        <c:crosses val="autoZero"/>
        <c:auto val="1"/>
        <c:lblAlgn val="ctr"/>
        <c:lblOffset val="100"/>
        <c:noMultiLvlLbl val="0"/>
      </c:catAx>
      <c:valAx>
        <c:axId val="287443024"/>
        <c:scaling>
          <c:orientation val="minMax"/>
          <c:min val="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7442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Kadın</a:t>
            </a:r>
            <a:r>
              <a:rPr lang="tr-TR" baseline="0"/>
              <a:t> İşsizlik Oranı</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'Şekil_6-Tablo_4'!$B$14:$C$14</c:f>
              <c:strCache>
                <c:ptCount val="2"/>
                <c:pt idx="0">
                  <c:v>2021</c:v>
                </c:pt>
                <c:pt idx="1">
                  <c:v>I</c:v>
                </c:pt>
              </c:strCache>
            </c:strRef>
          </c:tx>
          <c:spPr>
            <a:solidFill>
              <a:srgbClr val="FF0000">
                <a:alpha val="6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'Şekil_6-Tablo_4'!$E$5:$H$5</c:f>
              <c:strCache>
                <c:ptCount val="4"/>
                <c:pt idx="0">
                  <c:v>Lise altı</c:v>
                </c:pt>
                <c:pt idx="1">
                  <c:v>Lise</c:v>
                </c:pt>
                <c:pt idx="2">
                  <c:v>Meslek veya teknik lise</c:v>
                </c:pt>
                <c:pt idx="3">
                  <c:v>Yükseköğretim</c:v>
                </c:pt>
              </c:strCache>
            </c:strRef>
          </c:cat>
          <c:val>
            <c:numRef>
              <c:f>'Şekil_6-Tablo_4'!$E$14:$H$14</c:f>
              <c:numCache>
                <c:formatCode>0.0</c:formatCode>
                <c:ptCount val="4"/>
                <c:pt idx="0">
                  <c:v>12.167042889390519</c:v>
                </c:pt>
                <c:pt idx="1">
                  <c:v>20.732883317261329</c:v>
                </c:pt>
                <c:pt idx="2">
                  <c:v>22.443890274314214</c:v>
                </c:pt>
                <c:pt idx="3">
                  <c:v>16.725114647963313</c:v>
                </c:pt>
              </c:numCache>
            </c:numRef>
          </c:val>
          <c:extLst>
            <c:ext xmlns:c16="http://schemas.microsoft.com/office/drawing/2014/chart" uri="{C3380CC4-5D6E-409C-BE32-E72D297353CC}">
              <c16:uniqueId val="{00000000-626E-4A7E-B9E9-2A96A517E748}"/>
            </c:ext>
          </c:extLst>
        </c:ser>
        <c:ser>
          <c:idx val="2"/>
          <c:order val="1"/>
          <c:tx>
            <c:strRef>
              <c:f>'Şekil_6-Tablo_4'!$B$15:$C$15</c:f>
              <c:strCache>
                <c:ptCount val="2"/>
                <c:pt idx="0">
                  <c:v>2021</c:v>
                </c:pt>
                <c:pt idx="1">
                  <c:v>II</c:v>
                </c:pt>
              </c:strCache>
            </c:strRef>
          </c:tx>
          <c:spPr>
            <a:solidFill>
              <a:srgbClr val="FFC000"/>
            </a:solidFill>
            <a:ln>
              <a:solidFill>
                <a:srgbClr val="FFC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'Şekil_6-Tablo_4'!$E$5:$H$5</c:f>
              <c:strCache>
                <c:ptCount val="4"/>
                <c:pt idx="0">
                  <c:v>Lise altı</c:v>
                </c:pt>
                <c:pt idx="1">
                  <c:v>Lise</c:v>
                </c:pt>
                <c:pt idx="2">
                  <c:v>Meslek veya teknik lise</c:v>
                </c:pt>
                <c:pt idx="3">
                  <c:v>Yükseköğretim</c:v>
                </c:pt>
              </c:strCache>
            </c:strRef>
          </c:cat>
          <c:val>
            <c:numRef>
              <c:f>'Şekil_6-Tablo_4'!$E$15:$H$15</c:f>
              <c:numCache>
                <c:formatCode>0.0</c:formatCode>
                <c:ptCount val="4"/>
                <c:pt idx="0">
                  <c:v>9.9423938553445694</c:v>
                </c:pt>
                <c:pt idx="1">
                  <c:v>20.940959409594097</c:v>
                </c:pt>
                <c:pt idx="2">
                  <c:v>19.21182266009852</c:v>
                </c:pt>
                <c:pt idx="3">
                  <c:v>15.010799136069114</c:v>
                </c:pt>
              </c:numCache>
            </c:numRef>
          </c:val>
          <c:extLst>
            <c:ext xmlns:c16="http://schemas.microsoft.com/office/drawing/2014/chart" uri="{C3380CC4-5D6E-409C-BE32-E72D297353CC}">
              <c16:uniqueId val="{00000001-626E-4A7E-B9E9-2A96A517E748}"/>
            </c:ext>
          </c:extLst>
        </c:ser>
        <c:ser>
          <c:idx val="1"/>
          <c:order val="2"/>
          <c:tx>
            <c:strRef>
              <c:f>'Şekil_6-Tablo_4'!$B$16:$C$16</c:f>
              <c:strCache>
                <c:ptCount val="2"/>
                <c:pt idx="0">
                  <c:v>2021</c:v>
                </c:pt>
                <c:pt idx="1">
                  <c:v>III</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'Şekil_6-Tablo_4'!$E$5:$H$5</c:f>
              <c:strCache>
                <c:ptCount val="4"/>
                <c:pt idx="0">
                  <c:v>Lise altı</c:v>
                </c:pt>
                <c:pt idx="1">
                  <c:v>Lise</c:v>
                </c:pt>
                <c:pt idx="2">
                  <c:v>Meslek veya teknik lise</c:v>
                </c:pt>
                <c:pt idx="3">
                  <c:v>Yükseköğretim</c:v>
                </c:pt>
              </c:strCache>
            </c:strRef>
          </c:cat>
          <c:val>
            <c:numRef>
              <c:f>'Şekil_6-Tablo_4'!$E$16:$H$16</c:f>
              <c:numCache>
                <c:formatCode>0.0</c:formatCode>
                <c:ptCount val="4"/>
                <c:pt idx="0">
                  <c:v>9.799554565701559</c:v>
                </c:pt>
                <c:pt idx="1">
                  <c:v>19.111483654652137</c:v>
                </c:pt>
                <c:pt idx="2">
                  <c:v>24.65166130760986</c:v>
                </c:pt>
                <c:pt idx="3">
                  <c:v>19.009100101112235</c:v>
                </c:pt>
              </c:numCache>
            </c:numRef>
          </c:val>
          <c:extLst>
            <c:ext xmlns:c16="http://schemas.microsoft.com/office/drawing/2014/chart" uri="{C3380CC4-5D6E-409C-BE32-E72D297353CC}">
              <c16:uniqueId val="{00000002-626E-4A7E-B9E9-2A96A517E748}"/>
            </c:ext>
          </c:extLst>
        </c:ser>
        <c:dLbls>
          <c:showLegendKey val="0"/>
          <c:showVal val="0"/>
          <c:showCatName val="0"/>
          <c:showSerName val="0"/>
          <c:showPercent val="0"/>
          <c:showBubbleSize val="0"/>
        </c:dLbls>
        <c:gapWidth val="150"/>
        <c:axId val="360194416"/>
        <c:axId val="361208720"/>
      </c:barChart>
      <c:catAx>
        <c:axId val="36019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208720"/>
        <c:crosses val="autoZero"/>
        <c:auto val="1"/>
        <c:lblAlgn val="ctr"/>
        <c:lblOffset val="100"/>
        <c:noMultiLvlLbl val="0"/>
      </c:catAx>
      <c:valAx>
        <c:axId val="361208720"/>
        <c:scaling>
          <c:orientation val="minMax"/>
          <c:max val="3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194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1F9C0-5E8C-480F-9C50-F8973352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2865</Words>
  <Characters>16332</Characters>
  <Application>Microsoft Office Word</Application>
  <DocSecurity>0</DocSecurity>
  <Lines>136</Lines>
  <Paragraphs>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Cem SAHIN</dc:creator>
  <cp:keywords/>
  <dc:description/>
  <cp:lastModifiedBy>Hamza MUTLUAY</cp:lastModifiedBy>
  <cp:revision>19</cp:revision>
  <cp:lastPrinted>2021-11-16T13:36:00Z</cp:lastPrinted>
  <dcterms:created xsi:type="dcterms:W3CDTF">2021-11-17T12:26:00Z</dcterms:created>
  <dcterms:modified xsi:type="dcterms:W3CDTF">2021-11-17T14:06:00Z</dcterms:modified>
</cp:coreProperties>
</file>