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DD1B7D" w14:textId="4D64173F" w:rsidR="00917330" w:rsidRPr="006679E6" w:rsidRDefault="00917330">
      <w:pPr>
        <w:rPr>
          <w:rFonts w:ascii="Palatino Linotype" w:hAnsi="Palatino Linotype" w:cstheme="minorHAnsi"/>
          <w:lang w:val="en-US"/>
        </w:rPr>
      </w:pPr>
    </w:p>
    <w:p w14:paraId="4E745BEF" w14:textId="6DA5E1DA" w:rsidR="00D07713" w:rsidRPr="006679E6" w:rsidRDefault="00062A8A">
      <w:pPr>
        <w:rPr>
          <w:rFonts w:ascii="Palatino Linotype" w:hAnsi="Palatino Linotype" w:cstheme="minorHAnsi"/>
          <w:lang w:val="en-US"/>
        </w:rPr>
      </w:pPr>
      <w:r w:rsidRPr="006679E6">
        <w:rPr>
          <w:rFonts w:ascii="Palatino Linotype" w:hAnsi="Palatino Linotype" w:cstheme="minorHAnsi"/>
          <w:noProof/>
          <w:lang w:val="en-US" w:eastAsia="en-GB"/>
        </w:rPr>
        <mc:AlternateContent>
          <mc:Choice Requires="wps">
            <w:drawing>
              <wp:anchor distT="0" distB="0" distL="114935" distR="114935" simplePos="0" relativeHeight="251659264" behindDoc="0" locked="0" layoutInCell="1" allowOverlap="1" wp14:anchorId="3C0B86FB" wp14:editId="2CC98153">
                <wp:simplePos x="0" y="0"/>
                <wp:positionH relativeFrom="column">
                  <wp:posOffset>5404053</wp:posOffset>
                </wp:positionH>
                <wp:positionV relativeFrom="paragraph">
                  <wp:posOffset>53340</wp:posOffset>
                </wp:positionV>
                <wp:extent cx="1209675" cy="4191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4191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0CFDC6" w14:textId="4EE8A046" w:rsidR="00D07713" w:rsidRPr="006679E6" w:rsidRDefault="002C00A1" w:rsidP="00D07713">
                            <w:pPr>
                              <w:pStyle w:val="Balk3"/>
                              <w:keepLines w:val="0"/>
                              <w:tabs>
                                <w:tab w:val="num" w:pos="720"/>
                              </w:tabs>
                              <w:suppressAutoHyphens/>
                              <w:spacing w:before="240" w:after="60"/>
                              <w:ind w:left="720" w:hanging="720"/>
                              <w:rPr>
                                <w:rFonts w:ascii="Arial" w:eastAsia="Times New Roman" w:hAnsi="Arial" w:cs="Arial"/>
                                <w:b/>
                                <w:bCs/>
                                <w:color w:val="FFFFFF"/>
                                <w:sz w:val="22"/>
                                <w:szCs w:val="22"/>
                                <w:lang w:val="en-US" w:eastAsia="ar-SA"/>
                              </w:rPr>
                            </w:pPr>
                            <w:r w:rsidRPr="006679E6">
                              <w:rPr>
                                <w:rFonts w:ascii="Arial" w:eastAsia="Times New Roman" w:hAnsi="Arial" w:cs="Arial"/>
                                <w:b/>
                                <w:bCs/>
                                <w:color w:val="FFFFFF"/>
                                <w:sz w:val="22"/>
                                <w:szCs w:val="22"/>
                                <w:lang w:val="en-US" w:eastAsia="ar-SA"/>
                              </w:rPr>
                              <w:t>14</w:t>
                            </w:r>
                            <w:r w:rsidR="006F0FC6" w:rsidRPr="006679E6">
                              <w:rPr>
                                <w:rFonts w:ascii="Arial" w:eastAsia="Times New Roman" w:hAnsi="Arial" w:cs="Arial"/>
                                <w:b/>
                                <w:bCs/>
                                <w:color w:val="FFFFFF"/>
                                <w:sz w:val="22"/>
                                <w:szCs w:val="22"/>
                                <w:lang w:val="en-US" w:eastAsia="ar-SA"/>
                              </w:rPr>
                              <w:t xml:space="preserve"> </w:t>
                            </w:r>
                            <w:r w:rsidR="006679E6" w:rsidRPr="006679E6">
                              <w:rPr>
                                <w:rFonts w:ascii="Arial" w:eastAsia="Times New Roman" w:hAnsi="Arial" w:cs="Arial"/>
                                <w:b/>
                                <w:bCs/>
                                <w:color w:val="FFFFFF"/>
                                <w:sz w:val="22"/>
                                <w:szCs w:val="22"/>
                                <w:lang w:val="en-US" w:eastAsia="ar-SA"/>
                              </w:rPr>
                              <w:t>June</w:t>
                            </w:r>
                            <w:r w:rsidR="00E37C95" w:rsidRPr="006679E6">
                              <w:rPr>
                                <w:rFonts w:ascii="Arial" w:eastAsia="Times New Roman" w:hAnsi="Arial" w:cs="Arial"/>
                                <w:b/>
                                <w:bCs/>
                                <w:color w:val="FFFFFF"/>
                                <w:sz w:val="22"/>
                                <w:szCs w:val="22"/>
                                <w:lang w:val="en-US" w:eastAsia="ar-SA"/>
                              </w:rPr>
                              <w:t xml:space="preserve"> 202</w:t>
                            </w:r>
                            <w:r w:rsidR="00E265D5" w:rsidRPr="006679E6">
                              <w:rPr>
                                <w:rFonts w:ascii="Arial" w:eastAsia="Times New Roman" w:hAnsi="Arial" w:cs="Arial"/>
                                <w:b/>
                                <w:bCs/>
                                <w:color w:val="FFFFFF"/>
                                <w:sz w:val="22"/>
                                <w:szCs w:val="22"/>
                                <w:lang w:val="en-US" w:eastAsia="ar-SA"/>
                              </w:rPr>
                              <w:t>1</w:t>
                            </w:r>
                          </w:p>
                          <w:p w14:paraId="1C706E2C" w14:textId="77777777" w:rsidR="00D07713" w:rsidRPr="00187FA0" w:rsidRDefault="00D07713" w:rsidP="00D0771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0B86FB" id="_x0000_t202" coordsize="21600,21600" o:spt="202" path="m,l,21600r21600,l21600,xe">
                <v:stroke joinstyle="miter"/>
                <v:path gradientshapeok="t" o:connecttype="rect"/>
              </v:shapetype>
              <v:shape id="Text Box 3" o:spid="_x0000_s1026" type="#_x0000_t202" style="position:absolute;margin-left:425.5pt;margin-top:4.2pt;width:95.25pt;height:33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" stroked="f">
                <v:fill opacity="0"/>
                <v:textbox inset="0,0,0,0">
                  <w:txbxContent>
                    <w:p w14:paraId="5B0CFDC6" w14:textId="4EE8A046" w:rsidR="00D07713" w:rsidRPr="006679E6" w:rsidRDefault="002C00A1" w:rsidP="00D07713">
                      <w:pPr>
                        <w:pStyle w:val="Balk3"/>
                        <w:keepLines w:val="0"/>
                        <w:tabs>
                          <w:tab w:val="num" w:pos="720"/>
                        </w:tabs>
                        <w:suppressAutoHyphens/>
                        <w:spacing w:before="240" w:after="60"/>
                        <w:ind w:left="720" w:hanging="720"/>
                        <w:rPr>
                          <w:rFonts w:ascii="Arial" w:eastAsia="Times New Roman" w:hAnsi="Arial" w:cs="Arial"/>
                          <w:b/>
                          <w:bCs/>
                          <w:color w:val="FFFFFF"/>
                          <w:sz w:val="22"/>
                          <w:szCs w:val="22"/>
                          <w:lang w:val="en-US" w:eastAsia="ar-SA"/>
                        </w:rPr>
                      </w:pPr>
                      <w:r w:rsidRPr="006679E6">
                        <w:rPr>
                          <w:rFonts w:ascii="Arial" w:eastAsia="Times New Roman" w:hAnsi="Arial" w:cs="Arial"/>
                          <w:b/>
                          <w:bCs/>
                          <w:color w:val="FFFFFF"/>
                          <w:sz w:val="22"/>
                          <w:szCs w:val="22"/>
                          <w:lang w:val="en-US" w:eastAsia="ar-SA"/>
                        </w:rPr>
                        <w:t>14</w:t>
                      </w:r>
                      <w:r w:rsidR="006F0FC6" w:rsidRPr="006679E6">
                        <w:rPr>
                          <w:rFonts w:ascii="Arial" w:eastAsia="Times New Roman" w:hAnsi="Arial" w:cs="Arial"/>
                          <w:b/>
                          <w:bCs/>
                          <w:color w:val="FFFFFF"/>
                          <w:sz w:val="22"/>
                          <w:szCs w:val="22"/>
                          <w:lang w:val="en-US" w:eastAsia="ar-SA"/>
                        </w:rPr>
                        <w:t xml:space="preserve"> </w:t>
                      </w:r>
                      <w:r w:rsidR="006679E6" w:rsidRPr="006679E6">
                        <w:rPr>
                          <w:rFonts w:ascii="Arial" w:eastAsia="Times New Roman" w:hAnsi="Arial" w:cs="Arial"/>
                          <w:b/>
                          <w:bCs/>
                          <w:color w:val="FFFFFF"/>
                          <w:sz w:val="22"/>
                          <w:szCs w:val="22"/>
                          <w:lang w:val="en-US" w:eastAsia="ar-SA"/>
                        </w:rPr>
                        <w:t>June</w:t>
                      </w:r>
                      <w:r w:rsidR="00E37C95" w:rsidRPr="006679E6">
                        <w:rPr>
                          <w:rFonts w:ascii="Arial" w:eastAsia="Times New Roman" w:hAnsi="Arial" w:cs="Arial"/>
                          <w:b/>
                          <w:bCs/>
                          <w:color w:val="FFFFFF"/>
                          <w:sz w:val="22"/>
                          <w:szCs w:val="22"/>
                          <w:lang w:val="en-US" w:eastAsia="ar-SA"/>
                        </w:rPr>
                        <w:t xml:space="preserve"> 202</w:t>
                      </w:r>
                      <w:r w:rsidR="00E265D5" w:rsidRPr="006679E6">
                        <w:rPr>
                          <w:rFonts w:ascii="Arial" w:eastAsia="Times New Roman" w:hAnsi="Arial" w:cs="Arial"/>
                          <w:b/>
                          <w:bCs/>
                          <w:color w:val="FFFFFF"/>
                          <w:sz w:val="22"/>
                          <w:szCs w:val="22"/>
                          <w:lang w:val="en-US" w:eastAsia="ar-SA"/>
                        </w:rPr>
                        <w:t>1</w:t>
                      </w:r>
                    </w:p>
                    <w:p w14:paraId="1C706E2C" w14:textId="77777777" w:rsidR="00D07713" w:rsidRPr="00187FA0" w:rsidRDefault="00D07713" w:rsidP="00D07713"/>
                  </w:txbxContent>
                </v:textbox>
              </v:shape>
            </w:pict>
          </mc:Fallback>
        </mc:AlternateContent>
      </w:r>
      <w:r w:rsidR="007F39BB" w:rsidRPr="006679E6">
        <w:rPr>
          <w:rFonts w:ascii="Palatino Linotype" w:hAnsi="Palatino Linotype" w:cstheme="minorHAnsi"/>
          <w:noProof/>
          <w:lang w:val="en-US" w:eastAsia="en-GB"/>
        </w:rPr>
        <mc:AlternateContent>
          <mc:Choice Requires="wps">
            <w:drawing>
              <wp:anchor distT="0" distB="0" distL="114935" distR="114935" simplePos="0" relativeHeight="251657216" behindDoc="0" locked="0" layoutInCell="1" allowOverlap="1" wp14:anchorId="1A71AF94" wp14:editId="16698A46">
                <wp:simplePos x="0" y="0"/>
                <wp:positionH relativeFrom="column">
                  <wp:posOffset>1367155</wp:posOffset>
                </wp:positionH>
                <wp:positionV relativeFrom="paragraph">
                  <wp:posOffset>-709295</wp:posOffset>
                </wp:positionV>
                <wp:extent cx="3819525" cy="647700"/>
                <wp:effectExtent l="0" t="0" r="0"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9525" cy="6477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AAA76D" w14:textId="2C77852A" w:rsidR="00D07713" w:rsidRPr="006679E6" w:rsidRDefault="006679E6" w:rsidP="00D07713">
                            <w:pPr>
                              <w:pStyle w:val="Balk1"/>
                              <w:rPr>
                                <w:rFonts w:ascii="Times New Roman" w:hAnsi="Times New Roman" w:cs="Times New Roman"/>
                                <w:sz w:val="40"/>
                                <w:szCs w:val="40"/>
                                <w:lang w:val="en-US"/>
                              </w:rPr>
                            </w:pPr>
                            <w:r w:rsidRPr="006679E6">
                              <w:rPr>
                                <w:rFonts w:ascii="Times New Roman" w:hAnsi="Times New Roman" w:cs="Times New Roman"/>
                                <w:sz w:val="40"/>
                                <w:szCs w:val="40"/>
                                <w:lang w:val="en-US"/>
                              </w:rPr>
                              <w:t>Growth Evaluation</w:t>
                            </w:r>
                            <w:r w:rsidR="00125770" w:rsidRPr="006679E6">
                              <w:rPr>
                                <w:rFonts w:ascii="Times New Roman" w:hAnsi="Times New Roman" w:cs="Times New Roman"/>
                                <w:sz w:val="40"/>
                                <w:szCs w:val="40"/>
                                <w:lang w:val="en-US"/>
                              </w:rPr>
                              <w:t>:</w:t>
                            </w:r>
                          </w:p>
                          <w:p w14:paraId="28E5CBD4" w14:textId="4FD8BCCB" w:rsidR="00D07713" w:rsidRPr="006679E6" w:rsidRDefault="001537D8" w:rsidP="00D07713">
                            <w:pPr>
                              <w:pStyle w:val="Balk1"/>
                              <w:rPr>
                                <w:b w:val="0"/>
                                <w:bCs w:val="0"/>
                                <w:i/>
                                <w:iCs/>
                                <w:lang w:val="en-US"/>
                              </w:rPr>
                            </w:pPr>
                            <w:r w:rsidRPr="006679E6">
                              <w:rPr>
                                <w:rFonts w:ascii="Times New Roman" w:hAnsi="Times New Roman" w:cs="Times New Roman"/>
                                <w:sz w:val="40"/>
                                <w:szCs w:val="40"/>
                                <w:lang w:val="en-US"/>
                              </w:rPr>
                              <w:t>20</w:t>
                            </w:r>
                            <w:r w:rsidR="00BB0912" w:rsidRPr="006679E6">
                              <w:rPr>
                                <w:rFonts w:ascii="Times New Roman" w:hAnsi="Times New Roman" w:cs="Times New Roman"/>
                                <w:sz w:val="40"/>
                                <w:szCs w:val="40"/>
                                <w:lang w:val="en-US"/>
                              </w:rPr>
                              <w:t>2</w:t>
                            </w:r>
                            <w:r w:rsidR="008949E0" w:rsidRPr="006679E6">
                              <w:rPr>
                                <w:rFonts w:ascii="Times New Roman" w:hAnsi="Times New Roman" w:cs="Times New Roman"/>
                                <w:sz w:val="40"/>
                                <w:szCs w:val="40"/>
                                <w:lang w:val="en-US"/>
                              </w:rPr>
                              <w:t>1</w:t>
                            </w:r>
                            <w:r w:rsidRPr="006679E6">
                              <w:rPr>
                                <w:rFonts w:ascii="Times New Roman" w:hAnsi="Times New Roman" w:cs="Times New Roman"/>
                                <w:sz w:val="40"/>
                                <w:szCs w:val="40"/>
                                <w:lang w:val="en-US"/>
                              </w:rPr>
                              <w:t xml:space="preserve"> </w:t>
                            </w:r>
                            <w:r w:rsidR="008949E0" w:rsidRPr="006679E6">
                              <w:rPr>
                                <w:rFonts w:ascii="Times New Roman" w:hAnsi="Times New Roman" w:cs="Times New Roman"/>
                                <w:sz w:val="40"/>
                                <w:szCs w:val="40"/>
                                <w:lang w:val="en-US"/>
                              </w:rPr>
                              <w:t>1</w:t>
                            </w:r>
                            <w:r w:rsidR="006679E6" w:rsidRPr="006679E6">
                              <w:rPr>
                                <w:rFonts w:ascii="Times New Roman" w:hAnsi="Times New Roman" w:cs="Times New Roman"/>
                                <w:sz w:val="40"/>
                                <w:szCs w:val="40"/>
                                <w:vertAlign w:val="superscript"/>
                                <w:lang w:val="en-US"/>
                              </w:rPr>
                              <w:t>st</w:t>
                            </w:r>
                            <w:r w:rsidR="006679E6">
                              <w:rPr>
                                <w:rFonts w:ascii="Times New Roman" w:hAnsi="Times New Roman" w:cs="Times New Roman"/>
                                <w:sz w:val="40"/>
                                <w:szCs w:val="40"/>
                                <w:lang w:val="en-US"/>
                              </w:rPr>
                              <w:t xml:space="preserve"> Quarter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71AF94" id="Text Box 2" o:spid="_x0000_s1027" type="#_x0000_t202" style="position:absolute;margin-left:107.65pt;margin-top:-55.85pt;width:300.75pt;height:51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" stroked="f">
                <v:fill opacity="0"/>
                <v:textbox inset="0,0,0,0">
                  <w:txbxContent>
                    <w:p w14:paraId="37AAA76D" w14:textId="2C77852A" w:rsidR="00D07713" w:rsidRPr="006679E6" w:rsidRDefault="006679E6" w:rsidP="00D07713">
                      <w:pPr>
                        <w:pStyle w:val="Balk1"/>
                        <w:rPr>
                          <w:rFonts w:ascii="Times New Roman" w:hAnsi="Times New Roman" w:cs="Times New Roman"/>
                          <w:sz w:val="40"/>
                          <w:szCs w:val="40"/>
                          <w:lang w:val="en-US"/>
                        </w:rPr>
                      </w:pPr>
                      <w:r w:rsidRPr="006679E6">
                        <w:rPr>
                          <w:rFonts w:ascii="Times New Roman" w:hAnsi="Times New Roman" w:cs="Times New Roman"/>
                          <w:sz w:val="40"/>
                          <w:szCs w:val="40"/>
                          <w:lang w:val="en-US"/>
                        </w:rPr>
                        <w:t>Growth Evaluation</w:t>
                      </w:r>
                      <w:r w:rsidR="00125770" w:rsidRPr="006679E6">
                        <w:rPr>
                          <w:rFonts w:ascii="Times New Roman" w:hAnsi="Times New Roman" w:cs="Times New Roman"/>
                          <w:sz w:val="40"/>
                          <w:szCs w:val="40"/>
                          <w:lang w:val="en-US"/>
                        </w:rPr>
                        <w:t>:</w:t>
                      </w:r>
                    </w:p>
                    <w:p w14:paraId="28E5CBD4" w14:textId="4FD8BCCB" w:rsidR="00D07713" w:rsidRPr="006679E6" w:rsidRDefault="001537D8" w:rsidP="00D07713">
                      <w:pPr>
                        <w:pStyle w:val="Balk1"/>
                        <w:rPr>
                          <w:b w:val="0"/>
                          <w:bCs w:val="0"/>
                          <w:i/>
                          <w:iCs/>
                          <w:lang w:val="en-US"/>
                        </w:rPr>
                      </w:pPr>
                      <w:r w:rsidRPr="006679E6">
                        <w:rPr>
                          <w:rFonts w:ascii="Times New Roman" w:hAnsi="Times New Roman" w:cs="Times New Roman"/>
                          <w:sz w:val="40"/>
                          <w:szCs w:val="40"/>
                          <w:lang w:val="en-US"/>
                        </w:rPr>
                        <w:t>20</w:t>
                      </w:r>
                      <w:r w:rsidR="00BB0912" w:rsidRPr="006679E6">
                        <w:rPr>
                          <w:rFonts w:ascii="Times New Roman" w:hAnsi="Times New Roman" w:cs="Times New Roman"/>
                          <w:sz w:val="40"/>
                          <w:szCs w:val="40"/>
                          <w:lang w:val="en-US"/>
                        </w:rPr>
                        <w:t>2</w:t>
                      </w:r>
                      <w:r w:rsidR="008949E0" w:rsidRPr="006679E6">
                        <w:rPr>
                          <w:rFonts w:ascii="Times New Roman" w:hAnsi="Times New Roman" w:cs="Times New Roman"/>
                          <w:sz w:val="40"/>
                          <w:szCs w:val="40"/>
                          <w:lang w:val="en-US"/>
                        </w:rPr>
                        <w:t>1</w:t>
                      </w:r>
                      <w:r w:rsidRPr="006679E6">
                        <w:rPr>
                          <w:rFonts w:ascii="Times New Roman" w:hAnsi="Times New Roman" w:cs="Times New Roman"/>
                          <w:sz w:val="40"/>
                          <w:szCs w:val="40"/>
                          <w:lang w:val="en-US"/>
                        </w:rPr>
                        <w:t xml:space="preserve"> </w:t>
                      </w:r>
                      <w:r w:rsidR="008949E0" w:rsidRPr="006679E6">
                        <w:rPr>
                          <w:rFonts w:ascii="Times New Roman" w:hAnsi="Times New Roman" w:cs="Times New Roman"/>
                          <w:sz w:val="40"/>
                          <w:szCs w:val="40"/>
                          <w:lang w:val="en-US"/>
                        </w:rPr>
                        <w:t>1</w:t>
                      </w:r>
                      <w:r w:rsidR="006679E6" w:rsidRPr="006679E6">
                        <w:rPr>
                          <w:rFonts w:ascii="Times New Roman" w:hAnsi="Times New Roman" w:cs="Times New Roman"/>
                          <w:sz w:val="40"/>
                          <w:szCs w:val="40"/>
                          <w:vertAlign w:val="superscript"/>
                          <w:lang w:val="en-US"/>
                        </w:rPr>
                        <w:t>st</w:t>
                      </w:r>
                      <w:r w:rsidR="006679E6">
                        <w:rPr>
                          <w:rFonts w:ascii="Times New Roman" w:hAnsi="Times New Roman" w:cs="Times New Roman"/>
                          <w:sz w:val="40"/>
                          <w:szCs w:val="40"/>
                          <w:lang w:val="en-US"/>
                        </w:rPr>
                        <w:t xml:space="preserve"> Quarter</w:t>
                      </w:r>
                    </w:p>
                  </w:txbxContent>
                </v:textbox>
              </v:shape>
            </w:pict>
          </mc:Fallback>
        </mc:AlternateContent>
      </w:r>
      <w:r w:rsidR="00D07713" w:rsidRPr="006679E6">
        <w:rPr>
          <w:rFonts w:ascii="Palatino Linotype" w:hAnsi="Palatino Linotype" w:cstheme="minorHAnsi"/>
          <w:noProof/>
          <w:lang w:val="en-US" w:eastAsia="en-GB"/>
        </w:rPr>
        <w:drawing>
          <wp:anchor distT="0" distB="0" distL="114300" distR="114300" simplePos="0" relativeHeight="251656192" behindDoc="1" locked="0" layoutInCell="1" allowOverlap="1" wp14:anchorId="69EA5A2C" wp14:editId="5E923368">
            <wp:simplePos x="0" y="0"/>
            <wp:positionH relativeFrom="margin">
              <wp:align>center</wp:align>
            </wp:positionH>
            <wp:positionV relativeFrom="paragraph">
              <wp:posOffset>-855345</wp:posOffset>
            </wp:positionV>
            <wp:extent cx="7315200" cy="1330325"/>
            <wp:effectExtent l="0" t="0" r="0" b="3175"/>
            <wp:wrapNone/>
            <wp:docPr id="1" name="Picture 1" descr=":banner(T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TUR).jpg"/>
                    <pic:cNvPicPr>
                      <a:picLocks noChangeAspect="1" noChangeArrowheads="1"/>
                    </pic:cNvPicPr>
                  </pic:nvPicPr>
                  <pic:blipFill>
                    <a:blip r:embed="rId8"/>
                    <a:srcRect/>
                    <a:stretch>
                      <a:fillRect/>
                    </a:stretch>
                  </pic:blipFill>
                  <pic:spPr bwMode="auto">
                    <a:xfrm>
                      <a:off x="0" y="0"/>
                      <a:ext cx="7315200" cy="1330325"/>
                    </a:xfrm>
                    <a:prstGeom prst="rect">
                      <a:avLst/>
                    </a:prstGeom>
                    <a:noFill/>
                  </pic:spPr>
                </pic:pic>
              </a:graphicData>
            </a:graphic>
          </wp:anchor>
        </w:drawing>
      </w:r>
    </w:p>
    <w:p w14:paraId="60F7B6BD" w14:textId="77777777" w:rsidR="00D07713" w:rsidRPr="006679E6" w:rsidRDefault="00D07713">
      <w:pPr>
        <w:rPr>
          <w:rFonts w:ascii="Palatino Linotype" w:hAnsi="Palatino Linotype" w:cstheme="minorHAnsi"/>
          <w:lang w:val="en-US"/>
        </w:rPr>
      </w:pPr>
    </w:p>
    <w:p w14:paraId="1A2A657A" w14:textId="77777777" w:rsidR="00D07713" w:rsidRPr="006679E6" w:rsidRDefault="00D07713" w:rsidP="00D07713">
      <w:pPr>
        <w:spacing w:line="288" w:lineRule="auto"/>
        <w:ind w:right="-319"/>
        <w:jc w:val="center"/>
        <w:outlineLvl w:val="0"/>
        <w:rPr>
          <w:rFonts w:ascii="Palatino Linotype" w:hAnsi="Palatino Linotype" w:cstheme="minorHAnsi"/>
          <w:b/>
          <w:bCs/>
          <w:sz w:val="28"/>
          <w:szCs w:val="28"/>
          <w:lang w:val="en-US"/>
        </w:rPr>
      </w:pPr>
    </w:p>
    <w:p w14:paraId="6783B39D" w14:textId="557F3FB8" w:rsidR="00D34702" w:rsidRPr="006679E6" w:rsidRDefault="006679E6" w:rsidP="00D34702">
      <w:pPr>
        <w:spacing w:line="288" w:lineRule="auto"/>
        <w:ind w:right="-319"/>
        <w:jc w:val="center"/>
        <w:outlineLvl w:val="0"/>
        <w:rPr>
          <w:rFonts w:ascii="Palatino Linotype" w:hAnsi="Palatino Linotype" w:cstheme="minorHAnsi"/>
          <w:b/>
          <w:bCs/>
          <w:sz w:val="28"/>
          <w:szCs w:val="28"/>
          <w:lang w:val="en-US"/>
        </w:rPr>
      </w:pPr>
      <w:r>
        <w:rPr>
          <w:rFonts w:ascii="Palatino Linotype" w:hAnsi="Palatino Linotype" w:cstheme="minorHAnsi"/>
          <w:b/>
          <w:bCs/>
          <w:sz w:val="28"/>
          <w:szCs w:val="28"/>
          <w:lang w:val="en-US"/>
        </w:rPr>
        <w:t>DECLINE IN IMPORTS IS THE MAIN DETERMINANT OF GDP GROWTH</w:t>
      </w:r>
    </w:p>
    <w:p w14:paraId="428E7403" w14:textId="6C9388C4" w:rsidR="00D07713" w:rsidRPr="006679E6" w:rsidRDefault="00D07713" w:rsidP="004623F2">
      <w:pPr>
        <w:spacing w:line="288" w:lineRule="auto"/>
        <w:ind w:right="-319"/>
        <w:jc w:val="center"/>
        <w:outlineLvl w:val="0"/>
        <w:rPr>
          <w:rFonts w:ascii="Palatino Linotype" w:hAnsi="Palatino Linotype" w:cstheme="minorHAnsi"/>
          <w:lang w:val="en-US"/>
        </w:rPr>
      </w:pPr>
      <w:r w:rsidRPr="006679E6">
        <w:rPr>
          <w:rFonts w:ascii="Palatino Linotype" w:hAnsi="Palatino Linotype" w:cstheme="minorHAnsi"/>
          <w:b/>
          <w:bCs/>
          <w:sz w:val="22"/>
          <w:szCs w:val="22"/>
          <w:lang w:val="en-US"/>
        </w:rPr>
        <w:t xml:space="preserve">Ozan </w:t>
      </w:r>
      <w:proofErr w:type="spellStart"/>
      <w:r w:rsidRPr="006679E6">
        <w:rPr>
          <w:rFonts w:ascii="Palatino Linotype" w:hAnsi="Palatino Linotype" w:cstheme="minorHAnsi"/>
          <w:b/>
          <w:bCs/>
          <w:sz w:val="22"/>
          <w:szCs w:val="22"/>
          <w:lang w:val="en-US"/>
        </w:rPr>
        <w:t>Bakış</w:t>
      </w:r>
      <w:proofErr w:type="spellEnd"/>
      <w:r w:rsidR="00C32789" w:rsidRPr="006679E6">
        <w:rPr>
          <w:rStyle w:val="DipnotBavurusu"/>
          <w:rFonts w:ascii="Palatino Linotype" w:hAnsi="Palatino Linotype" w:cstheme="minorHAnsi"/>
          <w:b/>
          <w:bCs/>
          <w:sz w:val="22"/>
          <w:szCs w:val="22"/>
          <w:lang w:val="en-US"/>
        </w:rPr>
        <w:footnoteReference w:id="1"/>
      </w:r>
      <w:r w:rsidR="001537D8" w:rsidRPr="006679E6">
        <w:rPr>
          <w:rFonts w:ascii="Palatino Linotype" w:hAnsi="Palatino Linotype" w:cstheme="minorHAnsi"/>
          <w:b/>
          <w:bCs/>
          <w:sz w:val="22"/>
          <w:szCs w:val="22"/>
          <w:lang w:val="en-US"/>
        </w:rPr>
        <w:t xml:space="preserve"> </w:t>
      </w:r>
      <w:proofErr w:type="spellStart"/>
      <w:r w:rsidR="001537D8" w:rsidRPr="006679E6">
        <w:rPr>
          <w:rFonts w:ascii="Palatino Linotype" w:hAnsi="Palatino Linotype" w:cstheme="minorHAnsi"/>
          <w:b/>
          <w:bCs/>
          <w:sz w:val="22"/>
          <w:szCs w:val="22"/>
          <w:lang w:val="en-US"/>
        </w:rPr>
        <w:t>ve</w:t>
      </w:r>
      <w:proofErr w:type="spellEnd"/>
      <w:r w:rsidR="001537D8" w:rsidRPr="006679E6">
        <w:rPr>
          <w:rFonts w:ascii="Palatino Linotype" w:hAnsi="Palatino Linotype" w:cstheme="minorHAnsi"/>
          <w:b/>
          <w:bCs/>
          <w:sz w:val="22"/>
          <w:szCs w:val="22"/>
          <w:lang w:val="en-US"/>
        </w:rPr>
        <w:t xml:space="preserve"> </w:t>
      </w:r>
      <w:proofErr w:type="spellStart"/>
      <w:r w:rsidR="008B0385" w:rsidRPr="006679E6">
        <w:rPr>
          <w:rFonts w:ascii="Palatino Linotype" w:hAnsi="Palatino Linotype" w:cstheme="minorHAnsi"/>
          <w:b/>
          <w:bCs/>
          <w:sz w:val="22"/>
          <w:szCs w:val="22"/>
          <w:lang w:val="en-US"/>
        </w:rPr>
        <w:t>Gökhan</w:t>
      </w:r>
      <w:proofErr w:type="spellEnd"/>
      <w:r w:rsidR="008B0385" w:rsidRPr="006679E6">
        <w:rPr>
          <w:rFonts w:ascii="Palatino Linotype" w:hAnsi="Palatino Linotype" w:cstheme="minorHAnsi"/>
          <w:b/>
          <w:bCs/>
          <w:sz w:val="22"/>
          <w:szCs w:val="22"/>
          <w:lang w:val="en-US"/>
        </w:rPr>
        <w:t xml:space="preserve"> </w:t>
      </w:r>
      <w:proofErr w:type="spellStart"/>
      <w:r w:rsidR="008B0385" w:rsidRPr="006679E6">
        <w:rPr>
          <w:rFonts w:ascii="Palatino Linotype" w:hAnsi="Palatino Linotype" w:cstheme="minorHAnsi"/>
          <w:b/>
          <w:bCs/>
          <w:sz w:val="22"/>
          <w:szCs w:val="22"/>
          <w:lang w:val="en-US"/>
        </w:rPr>
        <w:t>Dilek</w:t>
      </w:r>
      <w:proofErr w:type="spellEnd"/>
      <w:r w:rsidR="001537D8" w:rsidRPr="006679E6">
        <w:rPr>
          <w:rStyle w:val="DipnotBavurusu"/>
          <w:rFonts w:ascii="Palatino Linotype" w:hAnsi="Palatino Linotype" w:cstheme="minorHAnsi"/>
          <w:b/>
          <w:bCs/>
          <w:sz w:val="22"/>
          <w:szCs w:val="22"/>
          <w:lang w:val="en-US"/>
        </w:rPr>
        <w:footnoteReference w:id="2"/>
      </w:r>
    </w:p>
    <w:p w14:paraId="6E057918" w14:textId="77777777" w:rsidR="00405BD8" w:rsidRPr="006679E6" w:rsidRDefault="00405BD8" w:rsidP="00751F72">
      <w:pPr>
        <w:jc w:val="center"/>
        <w:rPr>
          <w:rFonts w:ascii="Palatino Linotype" w:hAnsi="Palatino Linotype" w:cstheme="minorHAnsi"/>
          <w:b/>
          <w:sz w:val="22"/>
          <w:szCs w:val="22"/>
          <w:lang w:val="en-US"/>
        </w:rPr>
      </w:pPr>
    </w:p>
    <w:p w14:paraId="180703E7" w14:textId="757D1554" w:rsidR="00111CED" w:rsidRPr="006679E6" w:rsidRDefault="006679E6" w:rsidP="00405BD8">
      <w:pPr>
        <w:spacing w:line="360" w:lineRule="auto"/>
        <w:jc w:val="center"/>
        <w:rPr>
          <w:rFonts w:ascii="Palatino Linotype" w:hAnsi="Palatino Linotype" w:cstheme="minorHAnsi"/>
          <w:b/>
          <w:sz w:val="22"/>
          <w:szCs w:val="22"/>
          <w:lang w:val="en-US"/>
        </w:rPr>
      </w:pPr>
      <w:r>
        <w:rPr>
          <w:rFonts w:ascii="Palatino Linotype" w:hAnsi="Palatino Linotype" w:cstheme="minorHAnsi"/>
          <w:b/>
          <w:sz w:val="22"/>
          <w:szCs w:val="22"/>
          <w:lang w:val="en-US"/>
        </w:rPr>
        <w:t>Executive Summary</w:t>
      </w:r>
    </w:p>
    <w:p w14:paraId="755C1EDE" w14:textId="665216FA" w:rsidR="00DA618C" w:rsidRPr="006679E6" w:rsidRDefault="006679E6" w:rsidP="00AC59ED">
      <w:pPr>
        <w:spacing w:line="300" w:lineRule="auto"/>
        <w:ind w:left="567" w:right="567"/>
        <w:jc w:val="both"/>
        <w:rPr>
          <w:rFonts w:ascii="Palatino Linotype" w:hAnsi="Palatino Linotype" w:cstheme="minorHAnsi"/>
          <w:sz w:val="22"/>
          <w:szCs w:val="22"/>
          <w:lang w:val="en-US"/>
        </w:rPr>
      </w:pPr>
      <w:bookmarkStart w:id="0" w:name="OLE_LINK5"/>
      <w:bookmarkStart w:id="1" w:name="OLE_LINK6"/>
      <w:r>
        <w:rPr>
          <w:rFonts w:ascii="Palatino Linotype" w:hAnsi="Palatino Linotype" w:cstheme="minorHAnsi"/>
          <w:sz w:val="22"/>
          <w:szCs w:val="22"/>
          <w:lang w:val="en-US"/>
        </w:rPr>
        <w:t>In t</w:t>
      </w:r>
      <w:r w:rsidRPr="006679E6">
        <w:rPr>
          <w:rFonts w:ascii="Palatino Linotype" w:hAnsi="Palatino Linotype" w:cstheme="minorHAnsi"/>
          <w:sz w:val="22"/>
          <w:szCs w:val="22"/>
          <w:lang w:val="en-US"/>
        </w:rPr>
        <w:t>he first quarter of 2021</w:t>
      </w:r>
      <w:r>
        <w:rPr>
          <w:rFonts w:ascii="Palatino Linotype" w:hAnsi="Palatino Linotype" w:cstheme="minorHAnsi"/>
          <w:sz w:val="22"/>
          <w:szCs w:val="22"/>
          <w:lang w:val="en-US"/>
        </w:rPr>
        <w:t>,</w:t>
      </w:r>
      <w:r w:rsidRPr="006679E6">
        <w:rPr>
          <w:rFonts w:ascii="Palatino Linotype" w:hAnsi="Palatino Linotype" w:cstheme="minorHAnsi"/>
          <w:sz w:val="22"/>
          <w:szCs w:val="22"/>
          <w:lang w:val="en-US"/>
        </w:rPr>
        <w:t xml:space="preserve"> the economy </w:t>
      </w:r>
      <w:r>
        <w:rPr>
          <w:rFonts w:ascii="Palatino Linotype" w:hAnsi="Palatino Linotype" w:cstheme="minorHAnsi"/>
          <w:sz w:val="22"/>
          <w:szCs w:val="22"/>
          <w:lang w:val="en-US"/>
        </w:rPr>
        <w:t>is</w:t>
      </w:r>
      <w:r w:rsidRPr="006679E6">
        <w:rPr>
          <w:rFonts w:ascii="Palatino Linotype" w:hAnsi="Palatino Linotype" w:cstheme="minorHAnsi"/>
          <w:sz w:val="22"/>
          <w:szCs w:val="22"/>
          <w:lang w:val="en-US"/>
        </w:rPr>
        <w:t xml:space="preserve"> not affected by the </w:t>
      </w:r>
      <w:r>
        <w:rPr>
          <w:rFonts w:ascii="Palatino Linotype" w:hAnsi="Palatino Linotype" w:cstheme="minorHAnsi"/>
          <w:sz w:val="22"/>
          <w:szCs w:val="22"/>
          <w:lang w:val="en-US"/>
        </w:rPr>
        <w:t>pandemic</w:t>
      </w:r>
      <w:r w:rsidRPr="006679E6">
        <w:rPr>
          <w:rFonts w:ascii="Palatino Linotype" w:hAnsi="Palatino Linotype" w:cstheme="minorHAnsi"/>
          <w:sz w:val="22"/>
          <w:szCs w:val="22"/>
          <w:lang w:val="en-US"/>
        </w:rPr>
        <w:t xml:space="preserve">. The separation of economic activities from </w:t>
      </w:r>
      <w:r>
        <w:rPr>
          <w:rFonts w:ascii="Palatino Linotype" w:hAnsi="Palatino Linotype" w:cstheme="minorHAnsi"/>
          <w:sz w:val="22"/>
          <w:szCs w:val="22"/>
          <w:lang w:val="en-US"/>
        </w:rPr>
        <w:t>lockdown measures</w:t>
      </w:r>
      <w:r w:rsidRPr="006679E6">
        <w:rPr>
          <w:rFonts w:ascii="Palatino Linotype" w:hAnsi="Palatino Linotype" w:cstheme="minorHAnsi"/>
          <w:sz w:val="22"/>
          <w:szCs w:val="22"/>
          <w:lang w:val="en-US"/>
        </w:rPr>
        <w:t xml:space="preserve"> </w:t>
      </w:r>
      <w:r>
        <w:rPr>
          <w:rFonts w:ascii="Palatino Linotype" w:hAnsi="Palatino Linotype" w:cstheme="minorHAnsi"/>
          <w:sz w:val="22"/>
          <w:szCs w:val="22"/>
          <w:lang w:val="en-US"/>
        </w:rPr>
        <w:t xml:space="preserve">is </w:t>
      </w:r>
      <w:r w:rsidRPr="006679E6">
        <w:rPr>
          <w:rFonts w:ascii="Palatino Linotype" w:hAnsi="Palatino Linotype" w:cstheme="minorHAnsi"/>
          <w:sz w:val="22"/>
          <w:szCs w:val="22"/>
          <w:lang w:val="en-US"/>
        </w:rPr>
        <w:t>effective in this situation. By expenditure method, the GDP gr</w:t>
      </w:r>
      <w:r>
        <w:rPr>
          <w:rFonts w:ascii="Palatino Linotype" w:hAnsi="Palatino Linotype" w:cstheme="minorHAnsi"/>
          <w:sz w:val="22"/>
          <w:szCs w:val="22"/>
          <w:lang w:val="en-US"/>
        </w:rPr>
        <w:t>o</w:t>
      </w:r>
      <w:r w:rsidRPr="006679E6">
        <w:rPr>
          <w:rFonts w:ascii="Palatino Linotype" w:hAnsi="Palatino Linotype" w:cstheme="minorHAnsi"/>
          <w:sz w:val="22"/>
          <w:szCs w:val="22"/>
          <w:lang w:val="en-US"/>
        </w:rPr>
        <w:t>w</w:t>
      </w:r>
      <w:r>
        <w:rPr>
          <w:rFonts w:ascii="Palatino Linotype" w:hAnsi="Palatino Linotype" w:cstheme="minorHAnsi"/>
          <w:sz w:val="22"/>
          <w:szCs w:val="22"/>
          <w:lang w:val="en-US"/>
        </w:rPr>
        <w:t>s</w:t>
      </w:r>
      <w:r w:rsidRPr="006679E6">
        <w:rPr>
          <w:rFonts w:ascii="Palatino Linotype" w:hAnsi="Palatino Linotype" w:cstheme="minorHAnsi"/>
          <w:sz w:val="22"/>
          <w:szCs w:val="22"/>
          <w:lang w:val="en-US"/>
        </w:rPr>
        <w:t xml:space="preserve"> by 7 percent compared to the same quarter of the previous year, with the biggest contribution </w:t>
      </w:r>
      <w:r>
        <w:rPr>
          <w:rFonts w:ascii="Palatino Linotype" w:hAnsi="Palatino Linotype" w:cstheme="minorHAnsi"/>
          <w:sz w:val="22"/>
          <w:szCs w:val="22"/>
          <w:lang w:val="en-US"/>
        </w:rPr>
        <w:t xml:space="preserve">coming </w:t>
      </w:r>
      <w:r w:rsidRPr="006679E6">
        <w:rPr>
          <w:rFonts w:ascii="Palatino Linotype" w:hAnsi="Palatino Linotype" w:cstheme="minorHAnsi"/>
          <w:sz w:val="22"/>
          <w:szCs w:val="22"/>
          <w:lang w:val="en-US"/>
        </w:rPr>
        <w:t xml:space="preserve">from investment and private consumption expenditures. When we look at the seasonally and calendar adjusted </w:t>
      </w:r>
      <w:r>
        <w:rPr>
          <w:rFonts w:ascii="Palatino Linotype" w:hAnsi="Palatino Linotype" w:cstheme="minorHAnsi"/>
          <w:sz w:val="22"/>
          <w:szCs w:val="22"/>
          <w:lang w:val="en-US"/>
        </w:rPr>
        <w:t>data</w:t>
      </w:r>
      <w:r w:rsidRPr="006679E6">
        <w:rPr>
          <w:rFonts w:ascii="Palatino Linotype" w:hAnsi="Palatino Linotype" w:cstheme="minorHAnsi"/>
          <w:sz w:val="22"/>
          <w:szCs w:val="22"/>
          <w:lang w:val="en-US"/>
        </w:rPr>
        <w:t>, we see that the GDP gr</w:t>
      </w:r>
      <w:r>
        <w:rPr>
          <w:rFonts w:ascii="Palatino Linotype" w:hAnsi="Palatino Linotype" w:cstheme="minorHAnsi"/>
          <w:sz w:val="22"/>
          <w:szCs w:val="22"/>
          <w:lang w:val="en-US"/>
        </w:rPr>
        <w:t>o</w:t>
      </w:r>
      <w:r w:rsidRPr="006679E6">
        <w:rPr>
          <w:rFonts w:ascii="Palatino Linotype" w:hAnsi="Palatino Linotype" w:cstheme="minorHAnsi"/>
          <w:sz w:val="22"/>
          <w:szCs w:val="22"/>
          <w:lang w:val="en-US"/>
        </w:rPr>
        <w:t>w</w:t>
      </w:r>
      <w:r>
        <w:rPr>
          <w:rFonts w:ascii="Palatino Linotype" w:hAnsi="Palatino Linotype" w:cstheme="minorHAnsi"/>
          <w:sz w:val="22"/>
          <w:szCs w:val="22"/>
          <w:lang w:val="en-US"/>
        </w:rPr>
        <w:t>s</w:t>
      </w:r>
      <w:r w:rsidRPr="006679E6">
        <w:rPr>
          <w:rFonts w:ascii="Palatino Linotype" w:hAnsi="Palatino Linotype" w:cstheme="minorHAnsi"/>
          <w:sz w:val="22"/>
          <w:szCs w:val="22"/>
          <w:lang w:val="en-US"/>
        </w:rPr>
        <w:t xml:space="preserve"> by 1.7 percent compared to the previous quarter and this growth </w:t>
      </w:r>
      <w:r>
        <w:rPr>
          <w:rFonts w:ascii="Palatino Linotype" w:hAnsi="Palatino Linotype" w:cstheme="minorHAnsi"/>
          <w:sz w:val="22"/>
          <w:szCs w:val="22"/>
          <w:lang w:val="en-US"/>
        </w:rPr>
        <w:t>i</w:t>
      </w:r>
      <w:r w:rsidRPr="006679E6">
        <w:rPr>
          <w:rFonts w:ascii="Palatino Linotype" w:hAnsi="Palatino Linotype" w:cstheme="minorHAnsi"/>
          <w:sz w:val="22"/>
          <w:szCs w:val="22"/>
          <w:lang w:val="en-US"/>
        </w:rPr>
        <w:t xml:space="preserve">s almost entirely due to the decrease in imports. Both annual and quarterly growth figures show that the Turkish economy </w:t>
      </w:r>
      <w:r>
        <w:rPr>
          <w:rFonts w:ascii="Palatino Linotype" w:hAnsi="Palatino Linotype" w:cstheme="minorHAnsi"/>
          <w:sz w:val="22"/>
          <w:szCs w:val="22"/>
          <w:lang w:val="en-US"/>
        </w:rPr>
        <w:t>i</w:t>
      </w:r>
      <w:r w:rsidRPr="006679E6">
        <w:rPr>
          <w:rFonts w:ascii="Palatino Linotype" w:hAnsi="Palatino Linotype" w:cstheme="minorHAnsi"/>
          <w:sz w:val="22"/>
          <w:szCs w:val="22"/>
          <w:lang w:val="en-US"/>
        </w:rPr>
        <w:t xml:space="preserve">s not affected by the </w:t>
      </w:r>
      <w:r>
        <w:rPr>
          <w:rFonts w:ascii="Palatino Linotype" w:hAnsi="Palatino Linotype" w:cstheme="minorHAnsi"/>
          <w:sz w:val="22"/>
          <w:szCs w:val="22"/>
          <w:lang w:val="en-US"/>
        </w:rPr>
        <w:t xml:space="preserve">pandemic </w:t>
      </w:r>
      <w:r w:rsidRPr="006679E6">
        <w:rPr>
          <w:rFonts w:ascii="Palatino Linotype" w:hAnsi="Palatino Linotype" w:cstheme="minorHAnsi"/>
          <w:sz w:val="22"/>
          <w:szCs w:val="22"/>
          <w:lang w:val="en-US"/>
        </w:rPr>
        <w:t>in the first quarter. Undoubtedly, the separation of economic activities from the restrictions on the epidemic play</w:t>
      </w:r>
      <w:r>
        <w:rPr>
          <w:rFonts w:ascii="Palatino Linotype" w:hAnsi="Palatino Linotype" w:cstheme="minorHAnsi"/>
          <w:sz w:val="22"/>
          <w:szCs w:val="22"/>
          <w:lang w:val="en-US"/>
        </w:rPr>
        <w:t>s</w:t>
      </w:r>
      <w:r w:rsidRPr="006679E6">
        <w:rPr>
          <w:rFonts w:ascii="Palatino Linotype" w:hAnsi="Palatino Linotype" w:cstheme="minorHAnsi"/>
          <w:sz w:val="22"/>
          <w:szCs w:val="22"/>
          <w:lang w:val="en-US"/>
        </w:rPr>
        <w:t xml:space="preserve"> an important role in this.</w:t>
      </w:r>
    </w:p>
    <w:p w14:paraId="0B12BC6F" w14:textId="29C3CB28" w:rsidR="00AC59ED" w:rsidRPr="006679E6" w:rsidRDefault="00AC59ED" w:rsidP="00AC59ED">
      <w:pPr>
        <w:spacing w:line="300" w:lineRule="auto"/>
        <w:ind w:left="567" w:right="567"/>
        <w:jc w:val="both"/>
        <w:rPr>
          <w:rFonts w:ascii="Palatino Linotype" w:hAnsi="Palatino Linotype" w:cstheme="minorHAnsi"/>
          <w:sz w:val="22"/>
          <w:szCs w:val="22"/>
          <w:lang w:val="en-US"/>
        </w:rPr>
      </w:pPr>
    </w:p>
    <w:bookmarkEnd w:id="0"/>
    <w:bookmarkEnd w:id="1"/>
    <w:p w14:paraId="565A4D04" w14:textId="77777777" w:rsidR="006679E6" w:rsidRDefault="006679E6">
      <w:pPr>
        <w:spacing w:after="160" w:line="259" w:lineRule="auto"/>
        <w:rPr>
          <w:rFonts w:ascii="Palatino Linotype" w:hAnsi="Palatino Linotype" w:cstheme="minorHAnsi"/>
          <w:b/>
          <w:bCs/>
          <w:sz w:val="22"/>
          <w:szCs w:val="22"/>
          <w:lang w:val="en-US"/>
        </w:rPr>
      </w:pPr>
      <w:r>
        <w:rPr>
          <w:rFonts w:ascii="Palatino Linotype" w:hAnsi="Palatino Linotype" w:cstheme="minorHAnsi"/>
          <w:b/>
          <w:bCs/>
          <w:sz w:val="22"/>
          <w:szCs w:val="22"/>
          <w:lang w:val="en-US"/>
        </w:rPr>
        <w:br w:type="page"/>
      </w:r>
    </w:p>
    <w:p w14:paraId="148B56DF" w14:textId="7A54D976" w:rsidR="006679E6" w:rsidRPr="00155A64" w:rsidRDefault="006679E6" w:rsidP="006679E6">
      <w:pPr>
        <w:keepNext/>
        <w:rPr>
          <w:rFonts w:ascii="Palatino Linotype" w:hAnsi="Palatino Linotype" w:cstheme="minorHAnsi"/>
          <w:lang w:val="en-US"/>
        </w:rPr>
      </w:pPr>
      <w:r>
        <w:rPr>
          <w:rFonts w:ascii="Palatino Linotype" w:hAnsi="Palatino Linotype" w:cstheme="minorHAnsi"/>
          <w:noProof/>
          <w:lang w:val="en-US"/>
        </w:rPr>
        <w:lastRenderedPageBreak/>
        <w:drawing>
          <wp:anchor distT="0" distB="0" distL="114300" distR="114300" simplePos="0" relativeHeight="251661312" behindDoc="1" locked="0" layoutInCell="1" allowOverlap="1" wp14:anchorId="7E5653D8" wp14:editId="411976BF">
            <wp:simplePos x="0" y="0"/>
            <wp:positionH relativeFrom="column">
              <wp:posOffset>3062605</wp:posOffset>
            </wp:positionH>
            <wp:positionV relativeFrom="paragraph">
              <wp:posOffset>414655</wp:posOffset>
            </wp:positionV>
            <wp:extent cx="3319780" cy="2346325"/>
            <wp:effectExtent l="0" t="0" r="0" b="0"/>
            <wp:wrapTight wrapText="bothSides">
              <wp:wrapPolygon edited="0">
                <wp:start x="0" y="0"/>
                <wp:lineTo x="0" y="21395"/>
                <wp:lineTo x="21443" y="21395"/>
                <wp:lineTo x="21443" y="0"/>
                <wp:lineTo x="0" y="0"/>
              </wp:wrapPolygon>
            </wp:wrapTight>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19780" cy="2346325"/>
                    </a:xfrm>
                    <a:prstGeom prst="rect">
                      <a:avLst/>
                    </a:prstGeom>
                    <a:noFill/>
                  </pic:spPr>
                </pic:pic>
              </a:graphicData>
            </a:graphic>
            <wp14:sizeRelH relativeFrom="margin">
              <wp14:pctWidth>0</wp14:pctWidth>
            </wp14:sizeRelH>
            <wp14:sizeRelV relativeFrom="margin">
              <wp14:pctHeight>0</wp14:pctHeight>
            </wp14:sizeRelV>
          </wp:anchor>
        </w:drawing>
      </w:r>
      <w:r>
        <w:rPr>
          <w:rFonts w:ascii="Palatino Linotype" w:hAnsi="Palatino Linotype" w:cstheme="minorHAnsi"/>
          <w:noProof/>
          <w:lang w:val="en-US"/>
        </w:rPr>
        <w:drawing>
          <wp:anchor distT="0" distB="0" distL="114300" distR="114300" simplePos="0" relativeHeight="251660288" behindDoc="1" locked="0" layoutInCell="1" allowOverlap="1" wp14:anchorId="7622BDAC" wp14:editId="05CE6952">
            <wp:simplePos x="0" y="0"/>
            <wp:positionH relativeFrom="column">
              <wp:posOffset>-528955</wp:posOffset>
            </wp:positionH>
            <wp:positionV relativeFrom="paragraph">
              <wp:posOffset>414655</wp:posOffset>
            </wp:positionV>
            <wp:extent cx="3486150" cy="2343150"/>
            <wp:effectExtent l="0" t="0" r="0" b="0"/>
            <wp:wrapTight wrapText="bothSides">
              <wp:wrapPolygon edited="0">
                <wp:start x="0" y="0"/>
                <wp:lineTo x="0" y="21424"/>
                <wp:lineTo x="21482" y="21424"/>
                <wp:lineTo x="21482" y="0"/>
                <wp:lineTo x="0" y="0"/>
              </wp:wrapPolygon>
            </wp:wrapTight>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86150" cy="2343150"/>
                    </a:xfrm>
                    <a:prstGeom prst="rect">
                      <a:avLst/>
                    </a:prstGeom>
                    <a:noFill/>
                  </pic:spPr>
                </pic:pic>
              </a:graphicData>
            </a:graphic>
            <wp14:sizeRelH relativeFrom="margin">
              <wp14:pctWidth>0</wp14:pctWidth>
            </wp14:sizeRelH>
            <wp14:sizeRelV relativeFrom="margin">
              <wp14:pctHeight>0</wp14:pctHeight>
            </wp14:sizeRelV>
          </wp:anchor>
        </w:drawing>
      </w:r>
      <w:r w:rsidRPr="00155A64">
        <w:rPr>
          <w:rFonts w:ascii="Palatino Linotype" w:hAnsi="Palatino Linotype" w:cstheme="minorHAnsi"/>
          <w:b/>
          <w:bCs/>
          <w:sz w:val="22"/>
          <w:szCs w:val="22"/>
          <w:lang w:val="en-US"/>
        </w:rPr>
        <w:t>Figure 1: Contributions to growth (left) and year-on-year growth rates (right) of GDP components in 202</w:t>
      </w:r>
      <w:r>
        <w:rPr>
          <w:rFonts w:ascii="Palatino Linotype" w:hAnsi="Palatino Linotype" w:cstheme="minorHAnsi"/>
          <w:b/>
          <w:bCs/>
          <w:sz w:val="22"/>
          <w:szCs w:val="22"/>
          <w:lang w:val="en-US"/>
        </w:rPr>
        <w:t>1</w:t>
      </w:r>
      <w:r w:rsidRPr="00155A64">
        <w:rPr>
          <w:rFonts w:ascii="Palatino Linotype" w:hAnsi="Palatino Linotype" w:cstheme="minorHAnsi"/>
          <w:b/>
          <w:bCs/>
          <w:sz w:val="22"/>
          <w:szCs w:val="22"/>
          <w:lang w:val="en-US"/>
        </w:rPr>
        <w:t xml:space="preserve"> Q</w:t>
      </w:r>
      <w:r>
        <w:rPr>
          <w:rFonts w:ascii="Palatino Linotype" w:hAnsi="Palatino Linotype" w:cstheme="minorHAnsi"/>
          <w:b/>
          <w:bCs/>
          <w:sz w:val="22"/>
          <w:szCs w:val="22"/>
          <w:lang w:val="en-US"/>
        </w:rPr>
        <w:t>1</w:t>
      </w:r>
    </w:p>
    <w:p w14:paraId="07FB53CB" w14:textId="77777777" w:rsidR="006679E6" w:rsidRPr="00155A64" w:rsidRDefault="006679E6" w:rsidP="006679E6">
      <w:pPr>
        <w:keepNext/>
        <w:ind w:right="-567"/>
        <w:rPr>
          <w:rFonts w:ascii="Palatino Linotype" w:hAnsi="Palatino Linotype" w:cstheme="minorHAnsi"/>
          <w:lang w:val="en-US"/>
        </w:rPr>
      </w:pPr>
      <w:r w:rsidRPr="00155A64">
        <w:rPr>
          <w:rFonts w:ascii="Palatino Linotype" w:hAnsi="Palatino Linotype" w:cstheme="minorHAnsi"/>
          <w:sz w:val="18"/>
          <w:szCs w:val="18"/>
          <w:lang w:val="en-US"/>
        </w:rPr>
        <w:t xml:space="preserve">Source: </w:t>
      </w:r>
      <w:proofErr w:type="spellStart"/>
      <w:r w:rsidRPr="00155A64">
        <w:rPr>
          <w:rFonts w:ascii="Palatino Linotype" w:hAnsi="Palatino Linotype" w:cstheme="minorHAnsi"/>
          <w:sz w:val="18"/>
          <w:szCs w:val="18"/>
          <w:lang w:val="en-US"/>
        </w:rPr>
        <w:t>TurkStat</w:t>
      </w:r>
      <w:proofErr w:type="spellEnd"/>
      <w:r w:rsidRPr="00155A64">
        <w:rPr>
          <w:rFonts w:ascii="Palatino Linotype" w:hAnsi="Palatino Linotype" w:cstheme="minorHAnsi"/>
          <w:sz w:val="18"/>
          <w:szCs w:val="18"/>
          <w:lang w:val="en-US"/>
        </w:rPr>
        <w:t xml:space="preserve">, </w:t>
      </w:r>
      <w:proofErr w:type="spellStart"/>
      <w:r w:rsidRPr="00155A64">
        <w:rPr>
          <w:rFonts w:ascii="Palatino Linotype" w:hAnsi="Palatino Linotype" w:cstheme="minorHAnsi"/>
          <w:sz w:val="18"/>
          <w:szCs w:val="18"/>
          <w:lang w:val="en-US"/>
        </w:rPr>
        <w:t>Betam</w:t>
      </w:r>
      <w:proofErr w:type="spellEnd"/>
      <w:r w:rsidRPr="00155A64">
        <w:rPr>
          <w:rFonts w:ascii="Palatino Linotype" w:hAnsi="Palatino Linotype" w:cstheme="minorHAnsi"/>
          <w:sz w:val="16"/>
          <w:szCs w:val="16"/>
          <w:lang w:val="en-US"/>
        </w:rPr>
        <w:t xml:space="preserve"> </w:t>
      </w:r>
    </w:p>
    <w:p w14:paraId="24C6C2F1" w14:textId="7F2CAF1E" w:rsidR="0033649B" w:rsidRPr="006679E6" w:rsidRDefault="0033649B" w:rsidP="006C3EE6">
      <w:pPr>
        <w:pStyle w:val="NormalWeb"/>
        <w:spacing w:before="0" w:beforeAutospacing="0" w:after="0" w:afterAutospacing="0" w:line="360" w:lineRule="auto"/>
        <w:ind w:right="77"/>
        <w:rPr>
          <w:rFonts w:ascii="Palatino Linotype" w:hAnsi="Palatino Linotype" w:cstheme="minorHAnsi"/>
          <w:b/>
          <w:bCs/>
          <w:sz w:val="22"/>
          <w:szCs w:val="22"/>
          <w:lang w:val="en-US"/>
        </w:rPr>
      </w:pPr>
    </w:p>
    <w:p w14:paraId="526998E8" w14:textId="77777777" w:rsidR="00006890" w:rsidRPr="00155A64" w:rsidRDefault="00006890" w:rsidP="00006890">
      <w:pPr>
        <w:pStyle w:val="NormalWeb"/>
        <w:spacing w:before="0" w:beforeAutospacing="0" w:after="0" w:afterAutospacing="0" w:line="360" w:lineRule="auto"/>
        <w:ind w:right="77"/>
        <w:rPr>
          <w:rFonts w:ascii="Palatino Linotype" w:hAnsi="Palatino Linotype" w:cstheme="minorHAnsi"/>
          <w:b/>
          <w:bCs/>
          <w:color w:val="FF0000"/>
          <w:sz w:val="22"/>
          <w:szCs w:val="22"/>
          <w:lang w:val="en-US"/>
        </w:rPr>
      </w:pPr>
      <w:r>
        <w:rPr>
          <w:rFonts w:ascii="Palatino Linotype" w:hAnsi="Palatino Linotype" w:cstheme="minorHAnsi"/>
          <w:b/>
          <w:bCs/>
          <w:sz w:val="22"/>
          <w:szCs w:val="22"/>
          <w:lang w:val="en-US"/>
        </w:rPr>
        <w:t>Increase in private consumption</w:t>
      </w:r>
    </w:p>
    <w:p w14:paraId="73AB161F" w14:textId="1740435C" w:rsidR="00006890" w:rsidRDefault="00006890" w:rsidP="00916C78">
      <w:pPr>
        <w:pStyle w:val="NormalWeb"/>
        <w:spacing w:before="0" w:beforeAutospacing="0" w:after="0" w:afterAutospacing="0" w:line="360" w:lineRule="auto"/>
        <w:ind w:right="77"/>
        <w:jc w:val="both"/>
        <w:rPr>
          <w:rFonts w:ascii="Palatino Linotype" w:hAnsi="Palatino Linotype" w:cstheme="minorHAnsi"/>
          <w:sz w:val="22"/>
          <w:szCs w:val="22"/>
          <w:lang w:val="en-US"/>
        </w:rPr>
      </w:pPr>
      <w:r w:rsidRPr="00006890">
        <w:rPr>
          <w:rFonts w:ascii="Palatino Linotype" w:hAnsi="Palatino Linotype" w:cstheme="minorHAnsi"/>
          <w:sz w:val="22"/>
          <w:szCs w:val="22"/>
          <w:lang w:val="en-US"/>
        </w:rPr>
        <w:t>Private consumption expenditures, which increased by 8.2 percent on an annual basis in the last quarter of 2020, gr</w:t>
      </w:r>
      <w:r>
        <w:rPr>
          <w:rFonts w:ascii="Palatino Linotype" w:hAnsi="Palatino Linotype" w:cstheme="minorHAnsi"/>
          <w:sz w:val="22"/>
          <w:szCs w:val="22"/>
          <w:lang w:val="en-US"/>
        </w:rPr>
        <w:t>o</w:t>
      </w:r>
      <w:r w:rsidRPr="00006890">
        <w:rPr>
          <w:rFonts w:ascii="Palatino Linotype" w:hAnsi="Palatino Linotype" w:cstheme="minorHAnsi"/>
          <w:sz w:val="22"/>
          <w:szCs w:val="22"/>
          <w:lang w:val="en-US"/>
        </w:rPr>
        <w:t>w at a high pace by 7.4 percent in the first quarter of 2021. Private consumption support</w:t>
      </w:r>
      <w:r>
        <w:rPr>
          <w:rFonts w:ascii="Palatino Linotype" w:hAnsi="Palatino Linotype" w:cstheme="minorHAnsi"/>
          <w:sz w:val="22"/>
          <w:szCs w:val="22"/>
          <w:lang w:val="en-US"/>
        </w:rPr>
        <w:t>s the yearly GDP</w:t>
      </w:r>
      <w:r w:rsidRPr="00006890">
        <w:rPr>
          <w:rFonts w:ascii="Palatino Linotype" w:hAnsi="Palatino Linotype" w:cstheme="minorHAnsi"/>
          <w:sz w:val="22"/>
          <w:szCs w:val="22"/>
          <w:lang w:val="en-US"/>
        </w:rPr>
        <w:t xml:space="preserve"> growth by 4.2 percentage points in the first quarter of 2021 (Table 1). When we look at the seasonally and calendar adjusted</w:t>
      </w:r>
      <w:r>
        <w:rPr>
          <w:rFonts w:ascii="Palatino Linotype" w:hAnsi="Palatino Linotype" w:cstheme="minorHAnsi"/>
          <w:sz w:val="22"/>
          <w:szCs w:val="22"/>
          <w:lang w:val="en-US"/>
        </w:rPr>
        <w:t xml:space="preserve"> data</w:t>
      </w:r>
      <w:r w:rsidRPr="00006890">
        <w:rPr>
          <w:rFonts w:ascii="Palatino Linotype" w:hAnsi="Palatino Linotype" w:cstheme="minorHAnsi"/>
          <w:sz w:val="22"/>
          <w:szCs w:val="22"/>
          <w:lang w:val="en-US"/>
        </w:rPr>
        <w:t xml:space="preserve">, we see that private consumption </w:t>
      </w:r>
      <w:r w:rsidR="00920878">
        <w:rPr>
          <w:rFonts w:ascii="Palatino Linotype" w:hAnsi="Palatino Linotype" w:cstheme="minorHAnsi"/>
          <w:sz w:val="22"/>
          <w:szCs w:val="22"/>
          <w:lang w:val="en-US"/>
        </w:rPr>
        <w:t>decreases</w:t>
      </w:r>
      <w:r w:rsidRPr="00006890">
        <w:rPr>
          <w:rFonts w:ascii="Palatino Linotype" w:hAnsi="Palatino Linotype" w:cstheme="minorHAnsi"/>
          <w:sz w:val="22"/>
          <w:szCs w:val="22"/>
          <w:lang w:val="en-US"/>
        </w:rPr>
        <w:t xml:space="preserve"> by 1.7 percent and suppress</w:t>
      </w:r>
      <w:r>
        <w:rPr>
          <w:rFonts w:ascii="Palatino Linotype" w:hAnsi="Palatino Linotype" w:cstheme="minorHAnsi"/>
          <w:sz w:val="22"/>
          <w:szCs w:val="22"/>
          <w:lang w:val="en-US"/>
        </w:rPr>
        <w:t>es the quarterly GDP</w:t>
      </w:r>
      <w:r w:rsidRPr="00006890">
        <w:rPr>
          <w:rFonts w:ascii="Palatino Linotype" w:hAnsi="Palatino Linotype" w:cstheme="minorHAnsi"/>
          <w:sz w:val="22"/>
          <w:szCs w:val="22"/>
          <w:lang w:val="en-US"/>
        </w:rPr>
        <w:t xml:space="preserve"> growth by 1.0 percentage points (Table 2). Since the quarterly growth is based on the previous quarter, the indicators that have grown relatively fast in the recent past may show a decrease on a quarterly basis, although they have grown at a high rate on an annual basis. </w:t>
      </w:r>
      <w:r>
        <w:rPr>
          <w:rFonts w:ascii="Palatino Linotype" w:hAnsi="Palatino Linotype" w:cstheme="minorHAnsi"/>
          <w:sz w:val="22"/>
          <w:szCs w:val="22"/>
          <w:lang w:val="en-US"/>
        </w:rPr>
        <w:t>Here, w</w:t>
      </w:r>
      <w:r w:rsidRPr="00006890">
        <w:rPr>
          <w:rFonts w:ascii="Palatino Linotype" w:hAnsi="Palatino Linotype" w:cstheme="minorHAnsi"/>
          <w:sz w:val="22"/>
          <w:szCs w:val="22"/>
          <w:lang w:val="en-US"/>
        </w:rPr>
        <w:t>e see an example of this</w:t>
      </w:r>
      <w:r>
        <w:rPr>
          <w:rFonts w:ascii="Palatino Linotype" w:hAnsi="Palatino Linotype" w:cstheme="minorHAnsi"/>
          <w:sz w:val="22"/>
          <w:szCs w:val="22"/>
          <w:lang w:val="en-US"/>
        </w:rPr>
        <w:t xml:space="preserve"> situation</w:t>
      </w:r>
      <w:r w:rsidRPr="00006890">
        <w:rPr>
          <w:rFonts w:ascii="Palatino Linotype" w:hAnsi="Palatino Linotype" w:cstheme="minorHAnsi"/>
          <w:sz w:val="22"/>
          <w:szCs w:val="22"/>
          <w:lang w:val="en-US"/>
        </w:rPr>
        <w:t>.</w:t>
      </w:r>
    </w:p>
    <w:p w14:paraId="376793DA" w14:textId="77777777" w:rsidR="0000013E" w:rsidRPr="006679E6" w:rsidRDefault="0000013E" w:rsidP="00916C78">
      <w:pPr>
        <w:pStyle w:val="NormalWeb"/>
        <w:spacing w:before="0" w:beforeAutospacing="0" w:after="0" w:afterAutospacing="0" w:line="360" w:lineRule="auto"/>
        <w:ind w:right="77"/>
        <w:jc w:val="both"/>
        <w:rPr>
          <w:rFonts w:ascii="Palatino Linotype" w:hAnsi="Palatino Linotype" w:cstheme="minorHAnsi"/>
          <w:sz w:val="22"/>
          <w:szCs w:val="22"/>
          <w:lang w:val="en-US"/>
        </w:rPr>
      </w:pPr>
    </w:p>
    <w:p w14:paraId="47596A1C" w14:textId="260835CB" w:rsidR="00006890" w:rsidRPr="00155A64" w:rsidRDefault="00006890" w:rsidP="00006890">
      <w:pPr>
        <w:keepNext/>
        <w:ind w:right="79"/>
        <w:jc w:val="both"/>
        <w:rPr>
          <w:rFonts w:ascii="Palatino Linotype" w:hAnsi="Palatino Linotype" w:cstheme="minorHAnsi"/>
          <w:b/>
          <w:bCs/>
          <w:sz w:val="22"/>
          <w:szCs w:val="22"/>
          <w:lang w:val="en-US"/>
        </w:rPr>
      </w:pPr>
      <w:r w:rsidRPr="00155A64">
        <w:rPr>
          <w:rFonts w:ascii="Palatino Linotype" w:hAnsi="Palatino Linotype" w:cstheme="minorHAnsi"/>
          <w:b/>
          <w:bCs/>
          <w:sz w:val="22"/>
          <w:szCs w:val="22"/>
          <w:lang w:val="en-US"/>
        </w:rPr>
        <w:t>Table 1: Growth rates and contributions to the growth of GDP components in 2020 Q</w:t>
      </w:r>
      <w:r>
        <w:rPr>
          <w:rFonts w:ascii="Palatino Linotype" w:hAnsi="Palatino Linotype" w:cstheme="minorHAnsi"/>
          <w:b/>
          <w:bCs/>
          <w:sz w:val="22"/>
          <w:szCs w:val="22"/>
          <w:lang w:val="en-US"/>
        </w:rPr>
        <w:t>4</w:t>
      </w:r>
      <w:r w:rsidRPr="00155A64">
        <w:rPr>
          <w:rFonts w:ascii="Palatino Linotype" w:hAnsi="Palatino Linotype" w:cstheme="minorHAnsi"/>
          <w:b/>
          <w:bCs/>
          <w:sz w:val="22"/>
          <w:szCs w:val="22"/>
          <w:lang w:val="en-US"/>
        </w:rPr>
        <w:t xml:space="preserve"> and 202</w:t>
      </w:r>
      <w:r>
        <w:rPr>
          <w:rFonts w:ascii="Palatino Linotype" w:hAnsi="Palatino Linotype" w:cstheme="minorHAnsi"/>
          <w:b/>
          <w:bCs/>
          <w:sz w:val="22"/>
          <w:szCs w:val="22"/>
          <w:lang w:val="en-US"/>
        </w:rPr>
        <w:t>1</w:t>
      </w:r>
      <w:r w:rsidRPr="00155A64">
        <w:rPr>
          <w:rFonts w:ascii="Palatino Linotype" w:hAnsi="Palatino Linotype" w:cstheme="minorHAnsi"/>
          <w:b/>
          <w:bCs/>
          <w:sz w:val="22"/>
          <w:szCs w:val="22"/>
          <w:lang w:val="en-US"/>
        </w:rPr>
        <w:t xml:space="preserve"> Q</w:t>
      </w:r>
      <w:r>
        <w:rPr>
          <w:rFonts w:ascii="Palatino Linotype" w:hAnsi="Palatino Linotype" w:cstheme="minorHAnsi"/>
          <w:b/>
          <w:bCs/>
          <w:sz w:val="22"/>
          <w:szCs w:val="22"/>
          <w:lang w:val="en-US"/>
        </w:rPr>
        <w:t>1</w:t>
      </w:r>
      <w:r w:rsidRPr="00155A64">
        <w:rPr>
          <w:rFonts w:ascii="Palatino Linotype" w:hAnsi="Palatino Linotype" w:cstheme="minorHAnsi"/>
          <w:b/>
          <w:bCs/>
          <w:sz w:val="22"/>
          <w:szCs w:val="22"/>
          <w:lang w:val="en-US"/>
        </w:rPr>
        <w:t xml:space="preserve"> compared to the same quarter of the previous year</w:t>
      </w:r>
    </w:p>
    <w:tbl>
      <w:tblPr>
        <w:tblW w:w="8120" w:type="dxa"/>
        <w:tblLook w:val="04A0" w:firstRow="1" w:lastRow="0" w:firstColumn="1" w:lastColumn="0" w:noHBand="0" w:noVBand="1"/>
      </w:tblPr>
      <w:tblGrid>
        <w:gridCol w:w="2268"/>
        <w:gridCol w:w="964"/>
        <w:gridCol w:w="1828"/>
        <w:gridCol w:w="1243"/>
        <w:gridCol w:w="1817"/>
      </w:tblGrid>
      <w:tr w:rsidR="00006890" w:rsidRPr="00006890" w14:paraId="63B41A63" w14:textId="77777777" w:rsidTr="00006890">
        <w:trPr>
          <w:trHeight w:val="282"/>
        </w:trPr>
        <w:tc>
          <w:tcPr>
            <w:tcW w:w="2268" w:type="dxa"/>
            <w:tcBorders>
              <w:top w:val="nil"/>
              <w:left w:val="nil"/>
              <w:bottom w:val="nil"/>
              <w:right w:val="nil"/>
            </w:tcBorders>
            <w:shd w:val="clear" w:color="000000" w:fill="FFFFFF"/>
            <w:noWrap/>
            <w:vAlign w:val="bottom"/>
            <w:hideMark/>
          </w:tcPr>
          <w:p w14:paraId="676EE483" w14:textId="77777777" w:rsidR="00006890" w:rsidRPr="00006890" w:rsidRDefault="00006890" w:rsidP="00006890">
            <w:pPr>
              <w:rPr>
                <w:rFonts w:ascii="Calibri" w:hAnsi="Calibri" w:cs="Calibri"/>
                <w:b/>
                <w:bCs/>
                <w:color w:val="000000"/>
                <w:sz w:val="20"/>
                <w:szCs w:val="20"/>
                <w:lang w:val="en-US" w:eastAsia="en-US"/>
              </w:rPr>
            </w:pPr>
            <w:r w:rsidRPr="00006890">
              <w:rPr>
                <w:rFonts w:ascii="Calibri" w:hAnsi="Calibri" w:cs="Calibri"/>
                <w:b/>
                <w:bCs/>
                <w:color w:val="000000"/>
                <w:sz w:val="20"/>
                <w:szCs w:val="20"/>
                <w:lang w:val="en-US" w:eastAsia="en-US"/>
              </w:rPr>
              <w:t> </w:t>
            </w:r>
          </w:p>
        </w:tc>
        <w:tc>
          <w:tcPr>
            <w:tcW w:w="2792" w:type="dxa"/>
            <w:gridSpan w:val="2"/>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24415A4C" w14:textId="77777777" w:rsidR="00006890" w:rsidRPr="00006890" w:rsidRDefault="00006890" w:rsidP="00006890">
            <w:pPr>
              <w:jc w:val="center"/>
              <w:rPr>
                <w:rFonts w:ascii="Calibri" w:hAnsi="Calibri" w:cs="Calibri"/>
                <w:b/>
                <w:bCs/>
                <w:color w:val="000000"/>
                <w:sz w:val="20"/>
                <w:szCs w:val="20"/>
                <w:lang w:val="en-US" w:eastAsia="en-US"/>
              </w:rPr>
            </w:pPr>
            <w:r w:rsidRPr="00006890">
              <w:rPr>
                <w:rFonts w:ascii="Calibri" w:hAnsi="Calibri" w:cs="Calibri"/>
                <w:b/>
                <w:bCs/>
                <w:color w:val="000000"/>
                <w:sz w:val="20"/>
                <w:szCs w:val="20"/>
                <w:lang w:val="en-US" w:eastAsia="en-US"/>
              </w:rPr>
              <w:t>2020Q4</w:t>
            </w:r>
          </w:p>
        </w:tc>
        <w:tc>
          <w:tcPr>
            <w:tcW w:w="3060" w:type="dxa"/>
            <w:gridSpan w:val="2"/>
            <w:tcBorders>
              <w:top w:val="single" w:sz="4" w:space="0" w:color="auto"/>
              <w:left w:val="nil"/>
              <w:bottom w:val="single" w:sz="4" w:space="0" w:color="auto"/>
              <w:right w:val="single" w:sz="4" w:space="0" w:color="000000"/>
            </w:tcBorders>
            <w:shd w:val="clear" w:color="000000" w:fill="FFFFFF"/>
            <w:noWrap/>
            <w:vAlign w:val="bottom"/>
            <w:hideMark/>
          </w:tcPr>
          <w:p w14:paraId="7A31CDE1" w14:textId="77777777" w:rsidR="00006890" w:rsidRPr="00006890" w:rsidRDefault="00006890" w:rsidP="00006890">
            <w:pPr>
              <w:jc w:val="center"/>
              <w:rPr>
                <w:rFonts w:ascii="Calibri" w:hAnsi="Calibri" w:cs="Calibri"/>
                <w:b/>
                <w:bCs/>
                <w:color w:val="000000"/>
                <w:sz w:val="20"/>
                <w:szCs w:val="20"/>
                <w:lang w:val="en-US" w:eastAsia="en-US"/>
              </w:rPr>
            </w:pPr>
            <w:r w:rsidRPr="00006890">
              <w:rPr>
                <w:rFonts w:ascii="Calibri" w:hAnsi="Calibri" w:cs="Calibri"/>
                <w:b/>
                <w:bCs/>
                <w:color w:val="000000"/>
                <w:sz w:val="20"/>
                <w:szCs w:val="20"/>
                <w:lang w:val="en-US" w:eastAsia="en-US"/>
              </w:rPr>
              <w:t>2021Q1</w:t>
            </w:r>
          </w:p>
        </w:tc>
      </w:tr>
      <w:tr w:rsidR="00006890" w:rsidRPr="00006890" w14:paraId="22CB372E" w14:textId="77777777" w:rsidTr="00006890">
        <w:trPr>
          <w:trHeight w:val="282"/>
        </w:trPr>
        <w:tc>
          <w:tcPr>
            <w:tcW w:w="2268" w:type="dxa"/>
            <w:tcBorders>
              <w:top w:val="nil"/>
              <w:left w:val="nil"/>
              <w:bottom w:val="nil"/>
              <w:right w:val="nil"/>
            </w:tcBorders>
            <w:shd w:val="clear" w:color="000000" w:fill="FFFFFF"/>
            <w:noWrap/>
            <w:vAlign w:val="bottom"/>
            <w:hideMark/>
          </w:tcPr>
          <w:p w14:paraId="0F65264E" w14:textId="77777777" w:rsidR="00006890" w:rsidRPr="00006890" w:rsidRDefault="00006890" w:rsidP="00006890">
            <w:pPr>
              <w:rPr>
                <w:rFonts w:ascii="Calibri" w:hAnsi="Calibri" w:cs="Calibri"/>
                <w:b/>
                <w:bCs/>
                <w:color w:val="000000"/>
                <w:sz w:val="20"/>
                <w:szCs w:val="20"/>
                <w:lang w:val="en-US" w:eastAsia="en-US"/>
              </w:rPr>
            </w:pPr>
            <w:r w:rsidRPr="00006890">
              <w:rPr>
                <w:rFonts w:ascii="Calibri" w:hAnsi="Calibri" w:cs="Calibri"/>
                <w:b/>
                <w:bCs/>
                <w:color w:val="000000"/>
                <w:sz w:val="20"/>
                <w:szCs w:val="20"/>
                <w:lang w:val="en-US" w:eastAsia="en-US"/>
              </w:rPr>
              <w:t> </w:t>
            </w:r>
          </w:p>
        </w:tc>
        <w:tc>
          <w:tcPr>
            <w:tcW w:w="964" w:type="dxa"/>
            <w:tcBorders>
              <w:top w:val="nil"/>
              <w:left w:val="single" w:sz="4" w:space="0" w:color="auto"/>
              <w:bottom w:val="single" w:sz="4" w:space="0" w:color="auto"/>
              <w:right w:val="nil"/>
            </w:tcBorders>
            <w:shd w:val="clear" w:color="000000" w:fill="FFFFFF"/>
            <w:noWrap/>
            <w:vAlign w:val="bottom"/>
            <w:hideMark/>
          </w:tcPr>
          <w:p w14:paraId="367B25C0" w14:textId="77777777" w:rsidR="00006890" w:rsidRPr="00006890" w:rsidRDefault="00006890" w:rsidP="00006890">
            <w:pPr>
              <w:jc w:val="center"/>
              <w:rPr>
                <w:rFonts w:ascii="Calibri" w:hAnsi="Calibri" w:cs="Calibri"/>
                <w:b/>
                <w:bCs/>
                <w:color w:val="000000"/>
                <w:sz w:val="20"/>
                <w:szCs w:val="20"/>
                <w:lang w:val="en-US" w:eastAsia="en-US"/>
              </w:rPr>
            </w:pPr>
            <w:r w:rsidRPr="00006890">
              <w:rPr>
                <w:rFonts w:ascii="Calibri" w:hAnsi="Calibri" w:cs="Calibri"/>
                <w:b/>
                <w:bCs/>
                <w:color w:val="000000"/>
                <w:sz w:val="20"/>
                <w:szCs w:val="20"/>
                <w:lang w:val="en-US" w:eastAsia="en-US"/>
              </w:rPr>
              <w:t>Change (%)</w:t>
            </w:r>
          </w:p>
        </w:tc>
        <w:tc>
          <w:tcPr>
            <w:tcW w:w="1828" w:type="dxa"/>
            <w:tcBorders>
              <w:top w:val="nil"/>
              <w:left w:val="nil"/>
              <w:bottom w:val="nil"/>
              <w:right w:val="single" w:sz="4" w:space="0" w:color="auto"/>
            </w:tcBorders>
            <w:shd w:val="clear" w:color="000000" w:fill="FFFFFF"/>
            <w:noWrap/>
            <w:vAlign w:val="bottom"/>
            <w:hideMark/>
          </w:tcPr>
          <w:p w14:paraId="2D63FF0F" w14:textId="77777777" w:rsidR="00006890" w:rsidRPr="00006890" w:rsidRDefault="00006890" w:rsidP="00006890">
            <w:pPr>
              <w:jc w:val="center"/>
              <w:rPr>
                <w:rFonts w:ascii="Calibri" w:hAnsi="Calibri" w:cs="Calibri"/>
                <w:b/>
                <w:bCs/>
                <w:color w:val="000000"/>
                <w:sz w:val="20"/>
                <w:szCs w:val="20"/>
                <w:lang w:val="en-US" w:eastAsia="en-US"/>
              </w:rPr>
            </w:pPr>
            <w:r w:rsidRPr="00006890">
              <w:rPr>
                <w:rFonts w:ascii="Calibri" w:hAnsi="Calibri" w:cs="Calibri"/>
                <w:b/>
                <w:bCs/>
                <w:color w:val="000000"/>
                <w:sz w:val="20"/>
                <w:szCs w:val="20"/>
                <w:lang w:val="en-US" w:eastAsia="en-US"/>
              </w:rPr>
              <w:t>Contribution (%)</w:t>
            </w:r>
          </w:p>
        </w:tc>
        <w:tc>
          <w:tcPr>
            <w:tcW w:w="1243" w:type="dxa"/>
            <w:tcBorders>
              <w:top w:val="nil"/>
              <w:left w:val="nil"/>
              <w:bottom w:val="nil"/>
              <w:right w:val="nil"/>
            </w:tcBorders>
            <w:shd w:val="clear" w:color="000000" w:fill="FFFFFF"/>
            <w:noWrap/>
            <w:vAlign w:val="bottom"/>
            <w:hideMark/>
          </w:tcPr>
          <w:p w14:paraId="703CA0C9" w14:textId="77777777" w:rsidR="00006890" w:rsidRPr="00006890" w:rsidRDefault="00006890" w:rsidP="00006890">
            <w:pPr>
              <w:jc w:val="center"/>
              <w:rPr>
                <w:rFonts w:ascii="Calibri" w:hAnsi="Calibri" w:cs="Calibri"/>
                <w:b/>
                <w:bCs/>
                <w:color w:val="000000"/>
                <w:sz w:val="20"/>
                <w:szCs w:val="20"/>
                <w:lang w:val="en-US" w:eastAsia="en-US"/>
              </w:rPr>
            </w:pPr>
            <w:r w:rsidRPr="00006890">
              <w:rPr>
                <w:rFonts w:ascii="Calibri" w:hAnsi="Calibri" w:cs="Calibri"/>
                <w:b/>
                <w:bCs/>
                <w:color w:val="000000"/>
                <w:sz w:val="20"/>
                <w:szCs w:val="20"/>
                <w:lang w:val="en-US" w:eastAsia="en-US"/>
              </w:rPr>
              <w:t>Change (%)</w:t>
            </w:r>
          </w:p>
        </w:tc>
        <w:tc>
          <w:tcPr>
            <w:tcW w:w="1817" w:type="dxa"/>
            <w:tcBorders>
              <w:top w:val="nil"/>
              <w:left w:val="nil"/>
              <w:bottom w:val="nil"/>
              <w:right w:val="single" w:sz="4" w:space="0" w:color="auto"/>
            </w:tcBorders>
            <w:shd w:val="clear" w:color="000000" w:fill="FFFFFF"/>
            <w:noWrap/>
            <w:vAlign w:val="bottom"/>
            <w:hideMark/>
          </w:tcPr>
          <w:p w14:paraId="60F14404" w14:textId="77777777" w:rsidR="00006890" w:rsidRPr="00006890" w:rsidRDefault="00006890" w:rsidP="00006890">
            <w:pPr>
              <w:jc w:val="center"/>
              <w:rPr>
                <w:rFonts w:ascii="Calibri" w:hAnsi="Calibri" w:cs="Calibri"/>
                <w:b/>
                <w:bCs/>
                <w:color w:val="000000"/>
                <w:sz w:val="20"/>
                <w:szCs w:val="20"/>
                <w:lang w:val="en-US" w:eastAsia="en-US"/>
              </w:rPr>
            </w:pPr>
            <w:r w:rsidRPr="00006890">
              <w:rPr>
                <w:rFonts w:ascii="Calibri" w:hAnsi="Calibri" w:cs="Calibri"/>
                <w:b/>
                <w:bCs/>
                <w:color w:val="000000"/>
                <w:sz w:val="20"/>
                <w:szCs w:val="20"/>
                <w:lang w:val="en-US" w:eastAsia="en-US"/>
              </w:rPr>
              <w:t>Contribution (%)</w:t>
            </w:r>
          </w:p>
        </w:tc>
      </w:tr>
      <w:tr w:rsidR="00006890" w:rsidRPr="00006890" w14:paraId="3CBCEF51" w14:textId="77777777" w:rsidTr="00006890">
        <w:trPr>
          <w:trHeight w:val="282"/>
        </w:trPr>
        <w:tc>
          <w:tcPr>
            <w:tcW w:w="2268" w:type="dxa"/>
            <w:tcBorders>
              <w:top w:val="single" w:sz="4" w:space="0" w:color="auto"/>
              <w:left w:val="nil"/>
              <w:bottom w:val="nil"/>
              <w:right w:val="nil"/>
            </w:tcBorders>
            <w:shd w:val="clear" w:color="000000" w:fill="FFFFFF"/>
            <w:noWrap/>
            <w:vAlign w:val="bottom"/>
            <w:hideMark/>
          </w:tcPr>
          <w:p w14:paraId="69109E80" w14:textId="77777777" w:rsidR="00006890" w:rsidRPr="00006890" w:rsidRDefault="00006890" w:rsidP="00006890">
            <w:pPr>
              <w:rPr>
                <w:rFonts w:ascii="Calibri" w:hAnsi="Calibri" w:cs="Calibri"/>
                <w:b/>
                <w:bCs/>
                <w:color w:val="000000"/>
                <w:sz w:val="20"/>
                <w:szCs w:val="20"/>
                <w:lang w:val="en-US" w:eastAsia="en-US"/>
              </w:rPr>
            </w:pPr>
            <w:r w:rsidRPr="00006890">
              <w:rPr>
                <w:rFonts w:ascii="Calibri" w:hAnsi="Calibri" w:cs="Calibri"/>
                <w:b/>
                <w:bCs/>
                <w:color w:val="000000"/>
                <w:sz w:val="20"/>
                <w:szCs w:val="20"/>
                <w:lang w:val="en-US" w:eastAsia="en-US"/>
              </w:rPr>
              <w:t>Consumption</w:t>
            </w:r>
          </w:p>
        </w:tc>
        <w:tc>
          <w:tcPr>
            <w:tcW w:w="964" w:type="dxa"/>
            <w:tcBorders>
              <w:top w:val="nil"/>
              <w:left w:val="single" w:sz="4" w:space="0" w:color="auto"/>
              <w:bottom w:val="nil"/>
              <w:right w:val="nil"/>
            </w:tcBorders>
            <w:shd w:val="clear" w:color="000000" w:fill="FFFFFF"/>
            <w:noWrap/>
            <w:vAlign w:val="bottom"/>
            <w:hideMark/>
          </w:tcPr>
          <w:p w14:paraId="3D9D7695" w14:textId="77777777" w:rsidR="00006890" w:rsidRPr="00006890" w:rsidRDefault="00006890" w:rsidP="00006890">
            <w:pPr>
              <w:jc w:val="center"/>
              <w:rPr>
                <w:rFonts w:ascii="Calibri" w:hAnsi="Calibri" w:cs="Calibri"/>
                <w:color w:val="000000"/>
                <w:sz w:val="20"/>
                <w:szCs w:val="20"/>
                <w:lang w:val="en-US" w:eastAsia="en-US"/>
              </w:rPr>
            </w:pPr>
            <w:r w:rsidRPr="00006890">
              <w:rPr>
                <w:rFonts w:ascii="Calibri" w:hAnsi="Calibri" w:cs="Calibri"/>
                <w:color w:val="000000"/>
                <w:sz w:val="20"/>
                <w:szCs w:val="20"/>
                <w:lang w:val="en-US" w:eastAsia="en-US"/>
              </w:rPr>
              <w:t>8.2</w:t>
            </w:r>
          </w:p>
        </w:tc>
        <w:tc>
          <w:tcPr>
            <w:tcW w:w="1828" w:type="dxa"/>
            <w:tcBorders>
              <w:top w:val="single" w:sz="4" w:space="0" w:color="auto"/>
              <w:left w:val="nil"/>
              <w:bottom w:val="nil"/>
              <w:right w:val="single" w:sz="4" w:space="0" w:color="auto"/>
            </w:tcBorders>
            <w:shd w:val="clear" w:color="000000" w:fill="FFFFFF"/>
            <w:noWrap/>
            <w:vAlign w:val="bottom"/>
            <w:hideMark/>
          </w:tcPr>
          <w:p w14:paraId="5CDB030D" w14:textId="77777777" w:rsidR="00006890" w:rsidRPr="00006890" w:rsidRDefault="00006890" w:rsidP="00006890">
            <w:pPr>
              <w:jc w:val="center"/>
              <w:rPr>
                <w:rFonts w:ascii="Calibri" w:hAnsi="Calibri" w:cs="Calibri"/>
                <w:color w:val="000000"/>
                <w:sz w:val="20"/>
                <w:szCs w:val="20"/>
                <w:lang w:val="en-US" w:eastAsia="en-US"/>
              </w:rPr>
            </w:pPr>
            <w:r w:rsidRPr="00006890">
              <w:rPr>
                <w:rFonts w:ascii="Calibri" w:hAnsi="Calibri" w:cs="Calibri"/>
                <w:color w:val="000000"/>
                <w:sz w:val="20"/>
                <w:szCs w:val="20"/>
                <w:lang w:val="en-US" w:eastAsia="en-US"/>
              </w:rPr>
              <w:t>4.6</w:t>
            </w:r>
          </w:p>
        </w:tc>
        <w:tc>
          <w:tcPr>
            <w:tcW w:w="1243" w:type="dxa"/>
            <w:tcBorders>
              <w:top w:val="single" w:sz="4" w:space="0" w:color="auto"/>
              <w:left w:val="nil"/>
              <w:bottom w:val="nil"/>
              <w:right w:val="nil"/>
            </w:tcBorders>
            <w:shd w:val="clear" w:color="000000" w:fill="FFFFFF"/>
            <w:noWrap/>
            <w:vAlign w:val="bottom"/>
            <w:hideMark/>
          </w:tcPr>
          <w:p w14:paraId="5910EA27" w14:textId="77777777" w:rsidR="00006890" w:rsidRPr="00006890" w:rsidRDefault="00006890" w:rsidP="00006890">
            <w:pPr>
              <w:jc w:val="center"/>
              <w:rPr>
                <w:rFonts w:ascii="Calibri" w:hAnsi="Calibri" w:cs="Calibri"/>
                <w:color w:val="000000"/>
                <w:sz w:val="20"/>
                <w:szCs w:val="20"/>
                <w:lang w:val="en-US" w:eastAsia="en-US"/>
              </w:rPr>
            </w:pPr>
            <w:r w:rsidRPr="00006890">
              <w:rPr>
                <w:rFonts w:ascii="Calibri" w:hAnsi="Calibri" w:cs="Calibri"/>
                <w:color w:val="000000"/>
                <w:sz w:val="20"/>
                <w:szCs w:val="20"/>
                <w:lang w:val="en-US" w:eastAsia="en-US"/>
              </w:rPr>
              <w:t>7.4</w:t>
            </w:r>
          </w:p>
        </w:tc>
        <w:tc>
          <w:tcPr>
            <w:tcW w:w="1817" w:type="dxa"/>
            <w:tcBorders>
              <w:top w:val="single" w:sz="4" w:space="0" w:color="auto"/>
              <w:left w:val="nil"/>
              <w:bottom w:val="nil"/>
              <w:right w:val="single" w:sz="4" w:space="0" w:color="auto"/>
            </w:tcBorders>
            <w:shd w:val="clear" w:color="000000" w:fill="FFFFFF"/>
            <w:noWrap/>
            <w:vAlign w:val="bottom"/>
            <w:hideMark/>
          </w:tcPr>
          <w:p w14:paraId="78F3D19A" w14:textId="77777777" w:rsidR="00006890" w:rsidRPr="00006890" w:rsidRDefault="00006890" w:rsidP="00006890">
            <w:pPr>
              <w:jc w:val="center"/>
              <w:rPr>
                <w:rFonts w:ascii="Calibri" w:hAnsi="Calibri" w:cs="Calibri"/>
                <w:color w:val="000000"/>
                <w:sz w:val="20"/>
                <w:szCs w:val="20"/>
                <w:lang w:val="en-US" w:eastAsia="en-US"/>
              </w:rPr>
            </w:pPr>
            <w:r w:rsidRPr="00006890">
              <w:rPr>
                <w:rFonts w:ascii="Calibri" w:hAnsi="Calibri" w:cs="Calibri"/>
                <w:color w:val="000000"/>
                <w:sz w:val="20"/>
                <w:szCs w:val="20"/>
                <w:lang w:val="en-US" w:eastAsia="en-US"/>
              </w:rPr>
              <w:t>4.2</w:t>
            </w:r>
          </w:p>
        </w:tc>
      </w:tr>
      <w:tr w:rsidR="00006890" w:rsidRPr="00006890" w14:paraId="6710A31A" w14:textId="77777777" w:rsidTr="00006890">
        <w:trPr>
          <w:trHeight w:val="282"/>
        </w:trPr>
        <w:tc>
          <w:tcPr>
            <w:tcW w:w="2268" w:type="dxa"/>
            <w:tcBorders>
              <w:top w:val="nil"/>
              <w:left w:val="nil"/>
              <w:bottom w:val="nil"/>
              <w:right w:val="nil"/>
            </w:tcBorders>
            <w:shd w:val="clear" w:color="000000" w:fill="FFFFFF"/>
            <w:noWrap/>
            <w:vAlign w:val="bottom"/>
            <w:hideMark/>
          </w:tcPr>
          <w:p w14:paraId="3735BF55" w14:textId="77777777" w:rsidR="00006890" w:rsidRPr="00006890" w:rsidRDefault="00006890" w:rsidP="00006890">
            <w:pPr>
              <w:rPr>
                <w:rFonts w:ascii="Calibri" w:hAnsi="Calibri" w:cs="Calibri"/>
                <w:b/>
                <w:bCs/>
                <w:color w:val="000000"/>
                <w:sz w:val="20"/>
                <w:szCs w:val="20"/>
                <w:lang w:val="en-US" w:eastAsia="en-US"/>
              </w:rPr>
            </w:pPr>
            <w:r w:rsidRPr="00006890">
              <w:rPr>
                <w:rFonts w:ascii="Calibri" w:hAnsi="Calibri" w:cs="Calibri"/>
                <w:b/>
                <w:bCs/>
                <w:color w:val="000000"/>
                <w:sz w:val="20"/>
                <w:szCs w:val="20"/>
                <w:lang w:val="en-US" w:eastAsia="en-US"/>
              </w:rPr>
              <w:t>Government Spending</w:t>
            </w:r>
          </w:p>
        </w:tc>
        <w:tc>
          <w:tcPr>
            <w:tcW w:w="964" w:type="dxa"/>
            <w:tcBorders>
              <w:top w:val="nil"/>
              <w:left w:val="single" w:sz="4" w:space="0" w:color="auto"/>
              <w:bottom w:val="nil"/>
              <w:right w:val="nil"/>
            </w:tcBorders>
            <w:shd w:val="clear" w:color="000000" w:fill="FFFFFF"/>
            <w:noWrap/>
            <w:vAlign w:val="bottom"/>
            <w:hideMark/>
          </w:tcPr>
          <w:p w14:paraId="23F9EF9B" w14:textId="77777777" w:rsidR="00006890" w:rsidRPr="00006890" w:rsidRDefault="00006890" w:rsidP="00006890">
            <w:pPr>
              <w:jc w:val="center"/>
              <w:rPr>
                <w:rFonts w:ascii="Calibri" w:hAnsi="Calibri" w:cs="Calibri"/>
                <w:color w:val="000000"/>
                <w:sz w:val="20"/>
                <w:szCs w:val="20"/>
                <w:lang w:val="en-US" w:eastAsia="en-US"/>
              </w:rPr>
            </w:pPr>
            <w:r w:rsidRPr="00006890">
              <w:rPr>
                <w:rFonts w:ascii="Calibri" w:hAnsi="Calibri" w:cs="Calibri"/>
                <w:color w:val="000000"/>
                <w:sz w:val="20"/>
                <w:szCs w:val="20"/>
                <w:lang w:val="en-US" w:eastAsia="en-US"/>
              </w:rPr>
              <w:t>6.6</w:t>
            </w:r>
          </w:p>
        </w:tc>
        <w:tc>
          <w:tcPr>
            <w:tcW w:w="1828" w:type="dxa"/>
            <w:tcBorders>
              <w:top w:val="nil"/>
              <w:left w:val="nil"/>
              <w:bottom w:val="nil"/>
              <w:right w:val="single" w:sz="4" w:space="0" w:color="auto"/>
            </w:tcBorders>
            <w:shd w:val="clear" w:color="000000" w:fill="FFFFFF"/>
            <w:noWrap/>
            <w:vAlign w:val="bottom"/>
            <w:hideMark/>
          </w:tcPr>
          <w:p w14:paraId="4669CAF9" w14:textId="77777777" w:rsidR="00006890" w:rsidRPr="00006890" w:rsidRDefault="00006890" w:rsidP="00006890">
            <w:pPr>
              <w:jc w:val="center"/>
              <w:rPr>
                <w:rFonts w:ascii="Calibri" w:hAnsi="Calibri" w:cs="Calibri"/>
                <w:color w:val="000000"/>
                <w:sz w:val="20"/>
                <w:szCs w:val="20"/>
                <w:lang w:val="en-US" w:eastAsia="en-US"/>
              </w:rPr>
            </w:pPr>
            <w:r w:rsidRPr="00006890">
              <w:rPr>
                <w:rFonts w:ascii="Calibri" w:hAnsi="Calibri" w:cs="Calibri"/>
                <w:color w:val="000000"/>
                <w:sz w:val="20"/>
                <w:szCs w:val="20"/>
                <w:lang w:val="en-US" w:eastAsia="en-US"/>
              </w:rPr>
              <w:t>1.1</w:t>
            </w:r>
          </w:p>
        </w:tc>
        <w:tc>
          <w:tcPr>
            <w:tcW w:w="1243" w:type="dxa"/>
            <w:tcBorders>
              <w:top w:val="nil"/>
              <w:left w:val="nil"/>
              <w:bottom w:val="nil"/>
              <w:right w:val="nil"/>
            </w:tcBorders>
            <w:shd w:val="clear" w:color="000000" w:fill="FFFFFF"/>
            <w:noWrap/>
            <w:vAlign w:val="bottom"/>
            <w:hideMark/>
          </w:tcPr>
          <w:p w14:paraId="639C9F1A" w14:textId="77777777" w:rsidR="00006890" w:rsidRPr="00006890" w:rsidRDefault="00006890" w:rsidP="00006890">
            <w:pPr>
              <w:jc w:val="center"/>
              <w:rPr>
                <w:rFonts w:ascii="Calibri" w:hAnsi="Calibri" w:cs="Calibri"/>
                <w:color w:val="000000"/>
                <w:sz w:val="20"/>
                <w:szCs w:val="20"/>
                <w:lang w:val="en-US" w:eastAsia="en-US"/>
              </w:rPr>
            </w:pPr>
            <w:r w:rsidRPr="00006890">
              <w:rPr>
                <w:rFonts w:ascii="Calibri" w:hAnsi="Calibri" w:cs="Calibri"/>
                <w:color w:val="000000"/>
                <w:sz w:val="20"/>
                <w:szCs w:val="20"/>
                <w:lang w:val="en-US" w:eastAsia="en-US"/>
              </w:rPr>
              <w:t>1.3</w:t>
            </w:r>
          </w:p>
        </w:tc>
        <w:tc>
          <w:tcPr>
            <w:tcW w:w="1817" w:type="dxa"/>
            <w:tcBorders>
              <w:top w:val="nil"/>
              <w:left w:val="nil"/>
              <w:bottom w:val="nil"/>
              <w:right w:val="single" w:sz="4" w:space="0" w:color="auto"/>
            </w:tcBorders>
            <w:shd w:val="clear" w:color="000000" w:fill="FFFFFF"/>
            <w:noWrap/>
            <w:vAlign w:val="bottom"/>
            <w:hideMark/>
          </w:tcPr>
          <w:p w14:paraId="0A9090D3" w14:textId="77777777" w:rsidR="00006890" w:rsidRPr="00006890" w:rsidRDefault="00006890" w:rsidP="00006890">
            <w:pPr>
              <w:jc w:val="center"/>
              <w:rPr>
                <w:rFonts w:ascii="Calibri" w:hAnsi="Calibri" w:cs="Calibri"/>
                <w:color w:val="000000"/>
                <w:sz w:val="20"/>
                <w:szCs w:val="20"/>
                <w:lang w:val="en-US" w:eastAsia="en-US"/>
              </w:rPr>
            </w:pPr>
            <w:r w:rsidRPr="00006890">
              <w:rPr>
                <w:rFonts w:ascii="Calibri" w:hAnsi="Calibri" w:cs="Calibri"/>
                <w:color w:val="000000"/>
                <w:sz w:val="20"/>
                <w:szCs w:val="20"/>
                <w:lang w:val="en-US" w:eastAsia="en-US"/>
              </w:rPr>
              <w:t>0.2</w:t>
            </w:r>
          </w:p>
        </w:tc>
      </w:tr>
      <w:tr w:rsidR="00006890" w:rsidRPr="00006890" w14:paraId="07606F7B" w14:textId="77777777" w:rsidTr="00006890">
        <w:trPr>
          <w:trHeight w:val="282"/>
        </w:trPr>
        <w:tc>
          <w:tcPr>
            <w:tcW w:w="2268" w:type="dxa"/>
            <w:tcBorders>
              <w:top w:val="nil"/>
              <w:left w:val="nil"/>
              <w:bottom w:val="nil"/>
              <w:right w:val="nil"/>
            </w:tcBorders>
            <w:shd w:val="clear" w:color="000000" w:fill="FFFFFF"/>
            <w:noWrap/>
            <w:vAlign w:val="bottom"/>
            <w:hideMark/>
          </w:tcPr>
          <w:p w14:paraId="044DFBFC" w14:textId="77777777" w:rsidR="00006890" w:rsidRPr="00006890" w:rsidRDefault="00006890" w:rsidP="00006890">
            <w:pPr>
              <w:rPr>
                <w:rFonts w:ascii="Calibri" w:hAnsi="Calibri" w:cs="Calibri"/>
                <w:b/>
                <w:bCs/>
                <w:color w:val="000000"/>
                <w:sz w:val="20"/>
                <w:szCs w:val="20"/>
                <w:lang w:val="en-US" w:eastAsia="en-US"/>
              </w:rPr>
            </w:pPr>
            <w:r w:rsidRPr="00006890">
              <w:rPr>
                <w:rFonts w:ascii="Calibri" w:hAnsi="Calibri" w:cs="Calibri"/>
                <w:b/>
                <w:bCs/>
                <w:color w:val="000000"/>
                <w:sz w:val="20"/>
                <w:szCs w:val="20"/>
                <w:lang w:val="en-US" w:eastAsia="en-US"/>
              </w:rPr>
              <w:t>Investment</w:t>
            </w:r>
          </w:p>
        </w:tc>
        <w:tc>
          <w:tcPr>
            <w:tcW w:w="964" w:type="dxa"/>
            <w:tcBorders>
              <w:top w:val="nil"/>
              <w:left w:val="single" w:sz="4" w:space="0" w:color="auto"/>
              <w:bottom w:val="nil"/>
              <w:right w:val="nil"/>
            </w:tcBorders>
            <w:shd w:val="clear" w:color="000000" w:fill="FFFFFF"/>
            <w:noWrap/>
            <w:vAlign w:val="bottom"/>
            <w:hideMark/>
          </w:tcPr>
          <w:p w14:paraId="3EC8965D" w14:textId="77777777" w:rsidR="00006890" w:rsidRPr="00006890" w:rsidRDefault="00006890" w:rsidP="00006890">
            <w:pPr>
              <w:jc w:val="center"/>
              <w:rPr>
                <w:rFonts w:ascii="Calibri" w:hAnsi="Calibri" w:cs="Calibri"/>
                <w:color w:val="000000"/>
                <w:sz w:val="20"/>
                <w:szCs w:val="20"/>
                <w:lang w:val="en-US" w:eastAsia="en-US"/>
              </w:rPr>
            </w:pPr>
            <w:r w:rsidRPr="00006890">
              <w:rPr>
                <w:rFonts w:ascii="Calibri" w:hAnsi="Calibri" w:cs="Calibri"/>
                <w:color w:val="000000"/>
                <w:sz w:val="20"/>
                <w:szCs w:val="20"/>
                <w:lang w:val="en-US" w:eastAsia="en-US"/>
              </w:rPr>
              <w:t>10.3</w:t>
            </w:r>
          </w:p>
        </w:tc>
        <w:tc>
          <w:tcPr>
            <w:tcW w:w="1828" w:type="dxa"/>
            <w:tcBorders>
              <w:top w:val="nil"/>
              <w:left w:val="nil"/>
              <w:bottom w:val="nil"/>
              <w:right w:val="single" w:sz="4" w:space="0" w:color="auto"/>
            </w:tcBorders>
            <w:shd w:val="clear" w:color="000000" w:fill="FFFFFF"/>
            <w:noWrap/>
            <w:vAlign w:val="bottom"/>
            <w:hideMark/>
          </w:tcPr>
          <w:p w14:paraId="303D40E2" w14:textId="77777777" w:rsidR="00006890" w:rsidRPr="00006890" w:rsidRDefault="00006890" w:rsidP="00006890">
            <w:pPr>
              <w:jc w:val="center"/>
              <w:rPr>
                <w:rFonts w:ascii="Calibri" w:hAnsi="Calibri" w:cs="Calibri"/>
                <w:color w:val="000000"/>
                <w:sz w:val="20"/>
                <w:szCs w:val="20"/>
                <w:lang w:val="en-US" w:eastAsia="en-US"/>
              </w:rPr>
            </w:pPr>
            <w:r w:rsidRPr="00006890">
              <w:rPr>
                <w:rFonts w:ascii="Calibri" w:hAnsi="Calibri" w:cs="Calibri"/>
                <w:color w:val="000000"/>
                <w:sz w:val="20"/>
                <w:szCs w:val="20"/>
                <w:lang w:val="en-US" w:eastAsia="en-US"/>
              </w:rPr>
              <w:t>2.7</w:t>
            </w:r>
          </w:p>
        </w:tc>
        <w:tc>
          <w:tcPr>
            <w:tcW w:w="1243" w:type="dxa"/>
            <w:tcBorders>
              <w:top w:val="nil"/>
              <w:left w:val="nil"/>
              <w:bottom w:val="nil"/>
              <w:right w:val="nil"/>
            </w:tcBorders>
            <w:shd w:val="clear" w:color="000000" w:fill="FFFFFF"/>
            <w:noWrap/>
            <w:vAlign w:val="bottom"/>
            <w:hideMark/>
          </w:tcPr>
          <w:p w14:paraId="38EEE270" w14:textId="77777777" w:rsidR="00006890" w:rsidRPr="00006890" w:rsidRDefault="00006890" w:rsidP="00006890">
            <w:pPr>
              <w:jc w:val="center"/>
              <w:rPr>
                <w:rFonts w:ascii="Calibri" w:hAnsi="Calibri" w:cs="Calibri"/>
                <w:color w:val="000000"/>
                <w:sz w:val="20"/>
                <w:szCs w:val="20"/>
                <w:lang w:val="en-US" w:eastAsia="en-US"/>
              </w:rPr>
            </w:pPr>
            <w:r w:rsidRPr="00006890">
              <w:rPr>
                <w:rFonts w:ascii="Calibri" w:hAnsi="Calibri" w:cs="Calibri"/>
                <w:color w:val="000000"/>
                <w:sz w:val="20"/>
                <w:szCs w:val="20"/>
                <w:lang w:val="en-US" w:eastAsia="en-US"/>
              </w:rPr>
              <w:t>11.4</w:t>
            </w:r>
          </w:p>
        </w:tc>
        <w:tc>
          <w:tcPr>
            <w:tcW w:w="1817" w:type="dxa"/>
            <w:tcBorders>
              <w:top w:val="nil"/>
              <w:left w:val="nil"/>
              <w:bottom w:val="nil"/>
              <w:right w:val="single" w:sz="4" w:space="0" w:color="auto"/>
            </w:tcBorders>
            <w:shd w:val="clear" w:color="000000" w:fill="FFFFFF"/>
            <w:noWrap/>
            <w:vAlign w:val="bottom"/>
            <w:hideMark/>
          </w:tcPr>
          <w:p w14:paraId="3F71AF57" w14:textId="77777777" w:rsidR="00006890" w:rsidRPr="00006890" w:rsidRDefault="00006890" w:rsidP="00006890">
            <w:pPr>
              <w:jc w:val="center"/>
              <w:rPr>
                <w:rFonts w:ascii="Calibri" w:hAnsi="Calibri" w:cs="Calibri"/>
                <w:color w:val="000000"/>
                <w:sz w:val="20"/>
                <w:szCs w:val="20"/>
                <w:lang w:val="en-US" w:eastAsia="en-US"/>
              </w:rPr>
            </w:pPr>
            <w:r w:rsidRPr="00006890">
              <w:rPr>
                <w:rFonts w:ascii="Calibri" w:hAnsi="Calibri" w:cs="Calibri"/>
                <w:color w:val="000000"/>
                <w:sz w:val="20"/>
                <w:szCs w:val="20"/>
                <w:lang w:val="en-US" w:eastAsia="en-US"/>
              </w:rPr>
              <w:t>3.0</w:t>
            </w:r>
          </w:p>
        </w:tc>
      </w:tr>
      <w:tr w:rsidR="00006890" w:rsidRPr="00006890" w14:paraId="6F2B6B03" w14:textId="77777777" w:rsidTr="00006890">
        <w:trPr>
          <w:trHeight w:val="282"/>
        </w:trPr>
        <w:tc>
          <w:tcPr>
            <w:tcW w:w="2268" w:type="dxa"/>
            <w:tcBorders>
              <w:top w:val="nil"/>
              <w:left w:val="nil"/>
              <w:bottom w:val="nil"/>
              <w:right w:val="nil"/>
            </w:tcBorders>
            <w:shd w:val="clear" w:color="000000" w:fill="FFFFFF"/>
            <w:noWrap/>
            <w:vAlign w:val="bottom"/>
            <w:hideMark/>
          </w:tcPr>
          <w:p w14:paraId="19A1711E" w14:textId="77777777" w:rsidR="00006890" w:rsidRPr="00006890" w:rsidRDefault="00006890" w:rsidP="00006890">
            <w:pPr>
              <w:rPr>
                <w:rFonts w:ascii="Calibri" w:hAnsi="Calibri" w:cs="Calibri"/>
                <w:b/>
                <w:bCs/>
                <w:color w:val="000000"/>
                <w:sz w:val="20"/>
                <w:szCs w:val="20"/>
                <w:lang w:val="en-US" w:eastAsia="en-US"/>
              </w:rPr>
            </w:pPr>
            <w:r w:rsidRPr="00006890">
              <w:rPr>
                <w:rFonts w:ascii="Calibri" w:hAnsi="Calibri" w:cs="Calibri"/>
                <w:b/>
                <w:bCs/>
                <w:color w:val="000000"/>
                <w:sz w:val="20"/>
                <w:szCs w:val="20"/>
                <w:lang w:val="en-US" w:eastAsia="en-US"/>
              </w:rPr>
              <w:t>Change in Inventories</w:t>
            </w:r>
          </w:p>
        </w:tc>
        <w:tc>
          <w:tcPr>
            <w:tcW w:w="964" w:type="dxa"/>
            <w:tcBorders>
              <w:top w:val="nil"/>
              <w:left w:val="single" w:sz="4" w:space="0" w:color="auto"/>
              <w:bottom w:val="nil"/>
              <w:right w:val="nil"/>
            </w:tcBorders>
            <w:shd w:val="clear" w:color="000000" w:fill="FFFFFF"/>
            <w:noWrap/>
            <w:vAlign w:val="bottom"/>
            <w:hideMark/>
          </w:tcPr>
          <w:p w14:paraId="617D3E8C" w14:textId="77777777" w:rsidR="00006890" w:rsidRPr="00006890" w:rsidRDefault="00006890" w:rsidP="00006890">
            <w:pPr>
              <w:jc w:val="center"/>
              <w:rPr>
                <w:rFonts w:ascii="Calibri" w:hAnsi="Calibri" w:cs="Calibri"/>
                <w:color w:val="000000"/>
                <w:sz w:val="20"/>
                <w:szCs w:val="20"/>
                <w:lang w:val="en-US" w:eastAsia="en-US"/>
              </w:rPr>
            </w:pPr>
            <w:r w:rsidRPr="00006890">
              <w:rPr>
                <w:rFonts w:ascii="Calibri" w:hAnsi="Calibri" w:cs="Calibri"/>
                <w:color w:val="000000"/>
                <w:sz w:val="20"/>
                <w:szCs w:val="20"/>
                <w:lang w:val="en-US" w:eastAsia="en-US"/>
              </w:rPr>
              <w:t> </w:t>
            </w:r>
          </w:p>
        </w:tc>
        <w:tc>
          <w:tcPr>
            <w:tcW w:w="1828" w:type="dxa"/>
            <w:tcBorders>
              <w:top w:val="nil"/>
              <w:left w:val="nil"/>
              <w:bottom w:val="nil"/>
              <w:right w:val="single" w:sz="4" w:space="0" w:color="auto"/>
            </w:tcBorders>
            <w:shd w:val="clear" w:color="000000" w:fill="FFFFFF"/>
            <w:noWrap/>
            <w:vAlign w:val="bottom"/>
            <w:hideMark/>
          </w:tcPr>
          <w:p w14:paraId="1CD578F9" w14:textId="77777777" w:rsidR="00006890" w:rsidRPr="00006890" w:rsidRDefault="00006890" w:rsidP="00006890">
            <w:pPr>
              <w:jc w:val="center"/>
              <w:rPr>
                <w:rFonts w:ascii="Calibri" w:hAnsi="Calibri" w:cs="Calibri"/>
                <w:color w:val="000000"/>
                <w:sz w:val="20"/>
                <w:szCs w:val="20"/>
                <w:lang w:val="en-US" w:eastAsia="en-US"/>
              </w:rPr>
            </w:pPr>
            <w:r w:rsidRPr="00006890">
              <w:rPr>
                <w:rFonts w:ascii="Calibri" w:hAnsi="Calibri" w:cs="Calibri"/>
                <w:color w:val="000000"/>
                <w:sz w:val="20"/>
                <w:szCs w:val="20"/>
                <w:lang w:val="en-US" w:eastAsia="en-US"/>
              </w:rPr>
              <w:t>-1.5</w:t>
            </w:r>
          </w:p>
        </w:tc>
        <w:tc>
          <w:tcPr>
            <w:tcW w:w="1243" w:type="dxa"/>
            <w:tcBorders>
              <w:top w:val="nil"/>
              <w:left w:val="nil"/>
              <w:bottom w:val="nil"/>
              <w:right w:val="nil"/>
            </w:tcBorders>
            <w:shd w:val="clear" w:color="000000" w:fill="FFFFFF"/>
            <w:noWrap/>
            <w:vAlign w:val="bottom"/>
            <w:hideMark/>
          </w:tcPr>
          <w:p w14:paraId="448EA274" w14:textId="77777777" w:rsidR="00006890" w:rsidRPr="00006890" w:rsidRDefault="00006890" w:rsidP="00006890">
            <w:pPr>
              <w:jc w:val="center"/>
              <w:rPr>
                <w:rFonts w:ascii="Calibri" w:hAnsi="Calibri" w:cs="Calibri"/>
                <w:color w:val="000000"/>
                <w:sz w:val="20"/>
                <w:szCs w:val="20"/>
                <w:lang w:val="en-US" w:eastAsia="en-US"/>
              </w:rPr>
            </w:pPr>
            <w:r w:rsidRPr="00006890">
              <w:rPr>
                <w:rFonts w:ascii="Calibri" w:hAnsi="Calibri" w:cs="Calibri"/>
                <w:color w:val="000000"/>
                <w:sz w:val="20"/>
                <w:szCs w:val="20"/>
                <w:lang w:val="en-US" w:eastAsia="en-US"/>
              </w:rPr>
              <w:t> </w:t>
            </w:r>
          </w:p>
        </w:tc>
        <w:tc>
          <w:tcPr>
            <w:tcW w:w="1817" w:type="dxa"/>
            <w:tcBorders>
              <w:top w:val="nil"/>
              <w:left w:val="nil"/>
              <w:bottom w:val="nil"/>
              <w:right w:val="single" w:sz="4" w:space="0" w:color="auto"/>
            </w:tcBorders>
            <w:shd w:val="clear" w:color="000000" w:fill="FFFFFF"/>
            <w:noWrap/>
            <w:vAlign w:val="bottom"/>
            <w:hideMark/>
          </w:tcPr>
          <w:p w14:paraId="2EFB063F" w14:textId="77777777" w:rsidR="00006890" w:rsidRPr="00006890" w:rsidRDefault="00006890" w:rsidP="00006890">
            <w:pPr>
              <w:jc w:val="center"/>
              <w:rPr>
                <w:rFonts w:ascii="Calibri" w:hAnsi="Calibri" w:cs="Calibri"/>
                <w:color w:val="000000"/>
                <w:sz w:val="20"/>
                <w:szCs w:val="20"/>
                <w:lang w:val="en-US" w:eastAsia="en-US"/>
              </w:rPr>
            </w:pPr>
            <w:r w:rsidRPr="00006890">
              <w:rPr>
                <w:rFonts w:ascii="Calibri" w:hAnsi="Calibri" w:cs="Calibri"/>
                <w:color w:val="000000"/>
                <w:sz w:val="20"/>
                <w:szCs w:val="20"/>
                <w:lang w:val="en-US" w:eastAsia="en-US"/>
              </w:rPr>
              <w:t>-2.0</w:t>
            </w:r>
          </w:p>
        </w:tc>
      </w:tr>
      <w:tr w:rsidR="00006890" w:rsidRPr="00006890" w14:paraId="57E2BDCA" w14:textId="77777777" w:rsidTr="00006890">
        <w:trPr>
          <w:trHeight w:val="282"/>
        </w:trPr>
        <w:tc>
          <w:tcPr>
            <w:tcW w:w="2268" w:type="dxa"/>
            <w:tcBorders>
              <w:top w:val="nil"/>
              <w:left w:val="nil"/>
              <w:bottom w:val="nil"/>
              <w:right w:val="nil"/>
            </w:tcBorders>
            <w:shd w:val="clear" w:color="000000" w:fill="FFFFFF"/>
            <w:noWrap/>
            <w:vAlign w:val="bottom"/>
            <w:hideMark/>
          </w:tcPr>
          <w:p w14:paraId="6FB540E8" w14:textId="77777777" w:rsidR="00006890" w:rsidRPr="00006890" w:rsidRDefault="00006890" w:rsidP="00006890">
            <w:pPr>
              <w:rPr>
                <w:rFonts w:ascii="Calibri" w:hAnsi="Calibri" w:cs="Calibri"/>
                <w:b/>
                <w:bCs/>
                <w:color w:val="000000"/>
                <w:sz w:val="20"/>
                <w:szCs w:val="20"/>
                <w:lang w:val="en-US" w:eastAsia="en-US"/>
              </w:rPr>
            </w:pPr>
            <w:r w:rsidRPr="00006890">
              <w:rPr>
                <w:rFonts w:ascii="Calibri" w:hAnsi="Calibri" w:cs="Calibri"/>
                <w:b/>
                <w:bCs/>
                <w:color w:val="000000"/>
                <w:sz w:val="20"/>
                <w:szCs w:val="20"/>
                <w:lang w:val="en-US" w:eastAsia="en-US"/>
              </w:rPr>
              <w:t>Export</w:t>
            </w:r>
          </w:p>
        </w:tc>
        <w:tc>
          <w:tcPr>
            <w:tcW w:w="964" w:type="dxa"/>
            <w:tcBorders>
              <w:top w:val="nil"/>
              <w:left w:val="single" w:sz="4" w:space="0" w:color="auto"/>
              <w:bottom w:val="nil"/>
              <w:right w:val="nil"/>
            </w:tcBorders>
            <w:shd w:val="clear" w:color="000000" w:fill="FFFFFF"/>
            <w:noWrap/>
            <w:vAlign w:val="bottom"/>
            <w:hideMark/>
          </w:tcPr>
          <w:p w14:paraId="1787F700" w14:textId="77777777" w:rsidR="00006890" w:rsidRPr="00006890" w:rsidRDefault="00006890" w:rsidP="00006890">
            <w:pPr>
              <w:jc w:val="center"/>
              <w:rPr>
                <w:rFonts w:ascii="Calibri" w:hAnsi="Calibri" w:cs="Calibri"/>
                <w:color w:val="000000"/>
                <w:sz w:val="20"/>
                <w:szCs w:val="20"/>
                <w:lang w:val="en-US" w:eastAsia="en-US"/>
              </w:rPr>
            </w:pPr>
            <w:r w:rsidRPr="00006890">
              <w:rPr>
                <w:rFonts w:ascii="Calibri" w:hAnsi="Calibri" w:cs="Calibri"/>
                <w:color w:val="000000"/>
                <w:sz w:val="20"/>
                <w:szCs w:val="20"/>
                <w:lang w:val="en-US" w:eastAsia="en-US"/>
              </w:rPr>
              <w:t>0.0</w:t>
            </w:r>
          </w:p>
        </w:tc>
        <w:tc>
          <w:tcPr>
            <w:tcW w:w="1828" w:type="dxa"/>
            <w:tcBorders>
              <w:top w:val="nil"/>
              <w:left w:val="nil"/>
              <w:bottom w:val="nil"/>
              <w:right w:val="single" w:sz="4" w:space="0" w:color="auto"/>
            </w:tcBorders>
            <w:shd w:val="clear" w:color="000000" w:fill="FFFFFF"/>
            <w:noWrap/>
            <w:vAlign w:val="bottom"/>
            <w:hideMark/>
          </w:tcPr>
          <w:p w14:paraId="561B7212" w14:textId="77777777" w:rsidR="00006890" w:rsidRPr="00006890" w:rsidRDefault="00006890" w:rsidP="00006890">
            <w:pPr>
              <w:jc w:val="center"/>
              <w:rPr>
                <w:rFonts w:ascii="Calibri" w:hAnsi="Calibri" w:cs="Calibri"/>
                <w:color w:val="000000"/>
                <w:sz w:val="20"/>
                <w:szCs w:val="20"/>
                <w:lang w:val="en-US" w:eastAsia="en-US"/>
              </w:rPr>
            </w:pPr>
            <w:r w:rsidRPr="00006890">
              <w:rPr>
                <w:rFonts w:ascii="Calibri" w:hAnsi="Calibri" w:cs="Calibri"/>
                <w:color w:val="000000"/>
                <w:sz w:val="20"/>
                <w:szCs w:val="20"/>
                <w:lang w:val="en-US" w:eastAsia="en-US"/>
              </w:rPr>
              <w:t>0.0</w:t>
            </w:r>
          </w:p>
        </w:tc>
        <w:tc>
          <w:tcPr>
            <w:tcW w:w="1243" w:type="dxa"/>
            <w:tcBorders>
              <w:top w:val="nil"/>
              <w:left w:val="nil"/>
              <w:bottom w:val="nil"/>
              <w:right w:val="nil"/>
            </w:tcBorders>
            <w:shd w:val="clear" w:color="000000" w:fill="FFFFFF"/>
            <w:noWrap/>
            <w:vAlign w:val="bottom"/>
            <w:hideMark/>
          </w:tcPr>
          <w:p w14:paraId="75F409C8" w14:textId="77777777" w:rsidR="00006890" w:rsidRPr="00006890" w:rsidRDefault="00006890" w:rsidP="00006890">
            <w:pPr>
              <w:jc w:val="center"/>
              <w:rPr>
                <w:rFonts w:ascii="Calibri" w:hAnsi="Calibri" w:cs="Calibri"/>
                <w:color w:val="000000"/>
                <w:sz w:val="20"/>
                <w:szCs w:val="20"/>
                <w:lang w:val="en-US" w:eastAsia="en-US"/>
              </w:rPr>
            </w:pPr>
            <w:r w:rsidRPr="00006890">
              <w:rPr>
                <w:rFonts w:ascii="Calibri" w:hAnsi="Calibri" w:cs="Calibri"/>
                <w:color w:val="000000"/>
                <w:sz w:val="20"/>
                <w:szCs w:val="20"/>
                <w:lang w:val="en-US" w:eastAsia="en-US"/>
              </w:rPr>
              <w:t>3.3</w:t>
            </w:r>
          </w:p>
        </w:tc>
        <w:tc>
          <w:tcPr>
            <w:tcW w:w="1817" w:type="dxa"/>
            <w:tcBorders>
              <w:top w:val="nil"/>
              <w:left w:val="nil"/>
              <w:bottom w:val="nil"/>
              <w:right w:val="single" w:sz="4" w:space="0" w:color="auto"/>
            </w:tcBorders>
            <w:shd w:val="clear" w:color="000000" w:fill="FFFFFF"/>
            <w:noWrap/>
            <w:vAlign w:val="bottom"/>
            <w:hideMark/>
          </w:tcPr>
          <w:p w14:paraId="2E28376B" w14:textId="77777777" w:rsidR="00006890" w:rsidRPr="00006890" w:rsidRDefault="00006890" w:rsidP="00006890">
            <w:pPr>
              <w:jc w:val="center"/>
              <w:rPr>
                <w:rFonts w:ascii="Calibri" w:hAnsi="Calibri" w:cs="Calibri"/>
                <w:color w:val="000000"/>
                <w:sz w:val="20"/>
                <w:szCs w:val="20"/>
                <w:lang w:val="en-US" w:eastAsia="en-US"/>
              </w:rPr>
            </w:pPr>
            <w:r w:rsidRPr="00006890">
              <w:rPr>
                <w:rFonts w:ascii="Calibri" w:hAnsi="Calibri" w:cs="Calibri"/>
                <w:color w:val="000000"/>
                <w:sz w:val="20"/>
                <w:szCs w:val="20"/>
                <w:lang w:val="en-US" w:eastAsia="en-US"/>
              </w:rPr>
              <w:t>1.3</w:t>
            </w:r>
          </w:p>
        </w:tc>
      </w:tr>
      <w:tr w:rsidR="00006890" w:rsidRPr="00006890" w14:paraId="7C24CD38" w14:textId="77777777" w:rsidTr="00006890">
        <w:trPr>
          <w:trHeight w:val="282"/>
        </w:trPr>
        <w:tc>
          <w:tcPr>
            <w:tcW w:w="2268" w:type="dxa"/>
            <w:tcBorders>
              <w:top w:val="nil"/>
              <w:left w:val="nil"/>
              <w:bottom w:val="nil"/>
              <w:right w:val="nil"/>
            </w:tcBorders>
            <w:shd w:val="clear" w:color="000000" w:fill="FFFFFF"/>
            <w:noWrap/>
            <w:vAlign w:val="bottom"/>
            <w:hideMark/>
          </w:tcPr>
          <w:p w14:paraId="3097D7E2" w14:textId="77777777" w:rsidR="00006890" w:rsidRPr="00006890" w:rsidRDefault="00006890" w:rsidP="00006890">
            <w:pPr>
              <w:rPr>
                <w:rFonts w:ascii="Calibri" w:hAnsi="Calibri" w:cs="Calibri"/>
                <w:b/>
                <w:bCs/>
                <w:color w:val="000000"/>
                <w:sz w:val="20"/>
                <w:szCs w:val="20"/>
                <w:lang w:val="en-US" w:eastAsia="en-US"/>
              </w:rPr>
            </w:pPr>
            <w:r w:rsidRPr="00006890">
              <w:rPr>
                <w:rFonts w:ascii="Calibri" w:hAnsi="Calibri" w:cs="Calibri"/>
                <w:b/>
                <w:bCs/>
                <w:color w:val="000000"/>
                <w:sz w:val="20"/>
                <w:szCs w:val="20"/>
                <w:lang w:val="en-US" w:eastAsia="en-US"/>
              </w:rPr>
              <w:t>Import</w:t>
            </w:r>
          </w:p>
        </w:tc>
        <w:tc>
          <w:tcPr>
            <w:tcW w:w="964" w:type="dxa"/>
            <w:tcBorders>
              <w:top w:val="nil"/>
              <w:left w:val="single" w:sz="4" w:space="0" w:color="auto"/>
              <w:bottom w:val="nil"/>
              <w:right w:val="nil"/>
            </w:tcBorders>
            <w:shd w:val="clear" w:color="000000" w:fill="FFFFFF"/>
            <w:noWrap/>
            <w:vAlign w:val="bottom"/>
            <w:hideMark/>
          </w:tcPr>
          <w:p w14:paraId="4C41C959" w14:textId="77777777" w:rsidR="00006890" w:rsidRPr="00006890" w:rsidRDefault="00006890" w:rsidP="00006890">
            <w:pPr>
              <w:jc w:val="center"/>
              <w:rPr>
                <w:rFonts w:ascii="Calibri" w:hAnsi="Calibri" w:cs="Calibri"/>
                <w:color w:val="000000"/>
                <w:sz w:val="20"/>
                <w:szCs w:val="20"/>
                <w:lang w:val="en-US" w:eastAsia="en-US"/>
              </w:rPr>
            </w:pPr>
            <w:r w:rsidRPr="00006890">
              <w:rPr>
                <w:rFonts w:ascii="Calibri" w:hAnsi="Calibri" w:cs="Calibri"/>
                <w:color w:val="000000"/>
                <w:sz w:val="20"/>
                <w:szCs w:val="20"/>
                <w:lang w:val="en-US" w:eastAsia="en-US"/>
              </w:rPr>
              <w:t>2.5</w:t>
            </w:r>
          </w:p>
        </w:tc>
        <w:tc>
          <w:tcPr>
            <w:tcW w:w="1828" w:type="dxa"/>
            <w:tcBorders>
              <w:top w:val="nil"/>
              <w:left w:val="nil"/>
              <w:bottom w:val="nil"/>
              <w:right w:val="single" w:sz="4" w:space="0" w:color="auto"/>
            </w:tcBorders>
            <w:shd w:val="clear" w:color="000000" w:fill="FFFFFF"/>
            <w:noWrap/>
            <w:vAlign w:val="bottom"/>
            <w:hideMark/>
          </w:tcPr>
          <w:p w14:paraId="12D649C8" w14:textId="77777777" w:rsidR="00006890" w:rsidRPr="00006890" w:rsidRDefault="00006890" w:rsidP="00006890">
            <w:pPr>
              <w:jc w:val="center"/>
              <w:rPr>
                <w:rFonts w:ascii="Calibri" w:hAnsi="Calibri" w:cs="Calibri"/>
                <w:color w:val="000000"/>
                <w:sz w:val="20"/>
                <w:szCs w:val="20"/>
                <w:lang w:val="en-US" w:eastAsia="en-US"/>
              </w:rPr>
            </w:pPr>
            <w:r w:rsidRPr="00006890">
              <w:rPr>
                <w:rFonts w:ascii="Calibri" w:hAnsi="Calibri" w:cs="Calibri"/>
                <w:color w:val="000000"/>
                <w:sz w:val="20"/>
                <w:szCs w:val="20"/>
                <w:lang w:val="en-US" w:eastAsia="en-US"/>
              </w:rPr>
              <w:t>-1.0</w:t>
            </w:r>
          </w:p>
        </w:tc>
        <w:tc>
          <w:tcPr>
            <w:tcW w:w="1243" w:type="dxa"/>
            <w:tcBorders>
              <w:top w:val="nil"/>
              <w:left w:val="nil"/>
              <w:bottom w:val="nil"/>
              <w:right w:val="nil"/>
            </w:tcBorders>
            <w:shd w:val="clear" w:color="000000" w:fill="FFFFFF"/>
            <w:noWrap/>
            <w:vAlign w:val="bottom"/>
            <w:hideMark/>
          </w:tcPr>
          <w:p w14:paraId="41D92718" w14:textId="77777777" w:rsidR="00006890" w:rsidRPr="00006890" w:rsidRDefault="00006890" w:rsidP="00006890">
            <w:pPr>
              <w:jc w:val="center"/>
              <w:rPr>
                <w:rFonts w:ascii="Calibri" w:hAnsi="Calibri" w:cs="Calibri"/>
                <w:color w:val="000000"/>
                <w:sz w:val="20"/>
                <w:szCs w:val="20"/>
                <w:lang w:val="en-US" w:eastAsia="en-US"/>
              </w:rPr>
            </w:pPr>
            <w:r w:rsidRPr="00006890">
              <w:rPr>
                <w:rFonts w:ascii="Calibri" w:hAnsi="Calibri" w:cs="Calibri"/>
                <w:color w:val="000000"/>
                <w:sz w:val="20"/>
                <w:szCs w:val="20"/>
                <w:lang w:val="en-US" w:eastAsia="en-US"/>
              </w:rPr>
              <w:t>-1.1</w:t>
            </w:r>
          </w:p>
        </w:tc>
        <w:tc>
          <w:tcPr>
            <w:tcW w:w="1817" w:type="dxa"/>
            <w:tcBorders>
              <w:top w:val="nil"/>
              <w:left w:val="nil"/>
              <w:bottom w:val="nil"/>
              <w:right w:val="single" w:sz="4" w:space="0" w:color="auto"/>
            </w:tcBorders>
            <w:shd w:val="clear" w:color="000000" w:fill="FFFFFF"/>
            <w:noWrap/>
            <w:vAlign w:val="bottom"/>
            <w:hideMark/>
          </w:tcPr>
          <w:p w14:paraId="42BD885A" w14:textId="77777777" w:rsidR="00006890" w:rsidRPr="00006890" w:rsidRDefault="00006890" w:rsidP="00006890">
            <w:pPr>
              <w:jc w:val="center"/>
              <w:rPr>
                <w:rFonts w:ascii="Calibri" w:hAnsi="Calibri" w:cs="Calibri"/>
                <w:color w:val="000000"/>
                <w:sz w:val="20"/>
                <w:szCs w:val="20"/>
                <w:lang w:val="en-US" w:eastAsia="en-US"/>
              </w:rPr>
            </w:pPr>
            <w:r w:rsidRPr="00006890">
              <w:rPr>
                <w:rFonts w:ascii="Calibri" w:hAnsi="Calibri" w:cs="Calibri"/>
                <w:color w:val="000000"/>
                <w:sz w:val="20"/>
                <w:szCs w:val="20"/>
                <w:lang w:val="en-US" w:eastAsia="en-US"/>
              </w:rPr>
              <w:t>0.4</w:t>
            </w:r>
          </w:p>
        </w:tc>
      </w:tr>
      <w:tr w:rsidR="00006890" w:rsidRPr="00006890" w14:paraId="188DA082" w14:textId="77777777" w:rsidTr="00006890">
        <w:trPr>
          <w:trHeight w:val="315"/>
        </w:trPr>
        <w:tc>
          <w:tcPr>
            <w:tcW w:w="2268" w:type="dxa"/>
            <w:tcBorders>
              <w:top w:val="nil"/>
              <w:left w:val="nil"/>
              <w:bottom w:val="double" w:sz="6" w:space="0" w:color="auto"/>
              <w:right w:val="nil"/>
            </w:tcBorders>
            <w:shd w:val="clear" w:color="000000" w:fill="FFFFFF"/>
            <w:noWrap/>
            <w:vAlign w:val="bottom"/>
            <w:hideMark/>
          </w:tcPr>
          <w:p w14:paraId="2AE1C618" w14:textId="77777777" w:rsidR="00006890" w:rsidRPr="00006890" w:rsidRDefault="00006890" w:rsidP="00006890">
            <w:pPr>
              <w:rPr>
                <w:rFonts w:ascii="Calibri" w:hAnsi="Calibri" w:cs="Calibri"/>
                <w:b/>
                <w:bCs/>
                <w:color w:val="000000"/>
                <w:sz w:val="20"/>
                <w:szCs w:val="20"/>
                <w:lang w:val="en-US" w:eastAsia="en-US"/>
              </w:rPr>
            </w:pPr>
            <w:r w:rsidRPr="00006890">
              <w:rPr>
                <w:rFonts w:ascii="Calibri" w:hAnsi="Calibri" w:cs="Calibri"/>
                <w:b/>
                <w:bCs/>
                <w:color w:val="000000"/>
                <w:sz w:val="20"/>
                <w:szCs w:val="20"/>
                <w:lang w:val="en-US" w:eastAsia="en-US"/>
              </w:rPr>
              <w:t>GDP</w:t>
            </w:r>
          </w:p>
        </w:tc>
        <w:tc>
          <w:tcPr>
            <w:tcW w:w="964" w:type="dxa"/>
            <w:tcBorders>
              <w:top w:val="nil"/>
              <w:left w:val="single" w:sz="4" w:space="0" w:color="auto"/>
              <w:bottom w:val="double" w:sz="6" w:space="0" w:color="auto"/>
              <w:right w:val="nil"/>
            </w:tcBorders>
            <w:shd w:val="clear" w:color="000000" w:fill="FFFFFF"/>
            <w:noWrap/>
            <w:vAlign w:val="bottom"/>
            <w:hideMark/>
          </w:tcPr>
          <w:p w14:paraId="32795E29" w14:textId="77777777" w:rsidR="00006890" w:rsidRPr="00006890" w:rsidRDefault="00006890" w:rsidP="00006890">
            <w:pPr>
              <w:jc w:val="center"/>
              <w:rPr>
                <w:rFonts w:ascii="Calibri" w:hAnsi="Calibri" w:cs="Calibri"/>
                <w:color w:val="000000"/>
                <w:sz w:val="20"/>
                <w:szCs w:val="20"/>
                <w:lang w:val="en-US" w:eastAsia="en-US"/>
              </w:rPr>
            </w:pPr>
            <w:r w:rsidRPr="00006890">
              <w:rPr>
                <w:rFonts w:ascii="Calibri" w:hAnsi="Calibri" w:cs="Calibri"/>
                <w:color w:val="000000"/>
                <w:sz w:val="20"/>
                <w:szCs w:val="20"/>
                <w:lang w:val="en-US" w:eastAsia="en-US"/>
              </w:rPr>
              <w:t>5.9</w:t>
            </w:r>
          </w:p>
        </w:tc>
        <w:tc>
          <w:tcPr>
            <w:tcW w:w="1828" w:type="dxa"/>
            <w:tcBorders>
              <w:top w:val="nil"/>
              <w:left w:val="nil"/>
              <w:bottom w:val="double" w:sz="6" w:space="0" w:color="auto"/>
              <w:right w:val="single" w:sz="4" w:space="0" w:color="auto"/>
            </w:tcBorders>
            <w:shd w:val="clear" w:color="000000" w:fill="FFFFFF"/>
            <w:noWrap/>
            <w:vAlign w:val="bottom"/>
            <w:hideMark/>
          </w:tcPr>
          <w:p w14:paraId="751E23C2" w14:textId="77777777" w:rsidR="00006890" w:rsidRPr="00006890" w:rsidRDefault="00006890" w:rsidP="00006890">
            <w:pPr>
              <w:jc w:val="center"/>
              <w:rPr>
                <w:rFonts w:ascii="Calibri" w:hAnsi="Calibri" w:cs="Calibri"/>
                <w:color w:val="000000"/>
                <w:sz w:val="20"/>
                <w:szCs w:val="20"/>
                <w:lang w:val="en-US" w:eastAsia="en-US"/>
              </w:rPr>
            </w:pPr>
            <w:r w:rsidRPr="00006890">
              <w:rPr>
                <w:rFonts w:ascii="Calibri" w:hAnsi="Calibri" w:cs="Calibri"/>
                <w:color w:val="000000"/>
                <w:sz w:val="20"/>
                <w:szCs w:val="20"/>
                <w:lang w:val="en-US" w:eastAsia="en-US"/>
              </w:rPr>
              <w:t> </w:t>
            </w:r>
          </w:p>
        </w:tc>
        <w:tc>
          <w:tcPr>
            <w:tcW w:w="1243" w:type="dxa"/>
            <w:tcBorders>
              <w:top w:val="nil"/>
              <w:left w:val="nil"/>
              <w:bottom w:val="double" w:sz="6" w:space="0" w:color="auto"/>
              <w:right w:val="nil"/>
            </w:tcBorders>
            <w:shd w:val="clear" w:color="000000" w:fill="FFFFFF"/>
            <w:noWrap/>
            <w:vAlign w:val="bottom"/>
            <w:hideMark/>
          </w:tcPr>
          <w:p w14:paraId="204EB3A7" w14:textId="77777777" w:rsidR="00006890" w:rsidRPr="00006890" w:rsidRDefault="00006890" w:rsidP="00006890">
            <w:pPr>
              <w:jc w:val="center"/>
              <w:rPr>
                <w:rFonts w:ascii="Calibri" w:hAnsi="Calibri" w:cs="Calibri"/>
                <w:color w:val="000000"/>
                <w:sz w:val="20"/>
                <w:szCs w:val="20"/>
                <w:lang w:val="en-US" w:eastAsia="en-US"/>
              </w:rPr>
            </w:pPr>
            <w:r w:rsidRPr="00006890">
              <w:rPr>
                <w:rFonts w:ascii="Calibri" w:hAnsi="Calibri" w:cs="Calibri"/>
                <w:color w:val="000000"/>
                <w:sz w:val="20"/>
                <w:szCs w:val="20"/>
                <w:lang w:val="en-US" w:eastAsia="en-US"/>
              </w:rPr>
              <w:t>7.0</w:t>
            </w:r>
          </w:p>
        </w:tc>
        <w:tc>
          <w:tcPr>
            <w:tcW w:w="1817" w:type="dxa"/>
            <w:tcBorders>
              <w:top w:val="nil"/>
              <w:left w:val="nil"/>
              <w:bottom w:val="double" w:sz="6" w:space="0" w:color="auto"/>
              <w:right w:val="single" w:sz="4" w:space="0" w:color="auto"/>
            </w:tcBorders>
            <w:shd w:val="clear" w:color="000000" w:fill="FFFFFF"/>
            <w:noWrap/>
            <w:vAlign w:val="bottom"/>
            <w:hideMark/>
          </w:tcPr>
          <w:p w14:paraId="064ECFFC" w14:textId="77777777" w:rsidR="00006890" w:rsidRPr="00006890" w:rsidRDefault="00006890" w:rsidP="00006890">
            <w:pPr>
              <w:jc w:val="center"/>
              <w:rPr>
                <w:rFonts w:ascii="Calibri" w:hAnsi="Calibri" w:cs="Calibri"/>
                <w:color w:val="000000"/>
                <w:sz w:val="20"/>
                <w:szCs w:val="20"/>
                <w:lang w:val="en-US" w:eastAsia="en-US"/>
              </w:rPr>
            </w:pPr>
            <w:r w:rsidRPr="00006890">
              <w:rPr>
                <w:rFonts w:ascii="Calibri" w:hAnsi="Calibri" w:cs="Calibri"/>
                <w:color w:val="000000"/>
                <w:sz w:val="20"/>
                <w:szCs w:val="20"/>
                <w:lang w:val="en-US" w:eastAsia="en-US"/>
              </w:rPr>
              <w:t> </w:t>
            </w:r>
          </w:p>
        </w:tc>
      </w:tr>
    </w:tbl>
    <w:p w14:paraId="06E46BDB" w14:textId="1FD9C9CB" w:rsidR="00311EFF" w:rsidRPr="006679E6" w:rsidRDefault="00006890" w:rsidP="00405BD8">
      <w:pPr>
        <w:keepLines/>
        <w:widowControl w:val="0"/>
        <w:rPr>
          <w:rFonts w:ascii="Palatino Linotype" w:hAnsi="Palatino Linotype" w:cstheme="minorHAnsi"/>
          <w:sz w:val="18"/>
          <w:szCs w:val="18"/>
          <w:lang w:val="en-US"/>
        </w:rPr>
      </w:pPr>
      <w:r w:rsidRPr="00155A64">
        <w:rPr>
          <w:rFonts w:ascii="Palatino Linotype" w:hAnsi="Palatino Linotype" w:cstheme="minorHAnsi"/>
          <w:sz w:val="18"/>
          <w:szCs w:val="18"/>
          <w:lang w:val="en-US"/>
        </w:rPr>
        <w:t xml:space="preserve">Source: </w:t>
      </w:r>
      <w:proofErr w:type="spellStart"/>
      <w:r w:rsidRPr="00155A64">
        <w:rPr>
          <w:rFonts w:ascii="Palatino Linotype" w:hAnsi="Palatino Linotype" w:cstheme="minorHAnsi"/>
          <w:sz w:val="18"/>
          <w:szCs w:val="18"/>
          <w:lang w:val="en-US"/>
        </w:rPr>
        <w:t>TurkStat</w:t>
      </w:r>
      <w:proofErr w:type="spellEnd"/>
      <w:r w:rsidRPr="00155A64">
        <w:rPr>
          <w:rFonts w:ascii="Palatino Linotype" w:hAnsi="Palatino Linotype" w:cstheme="minorHAnsi"/>
          <w:sz w:val="18"/>
          <w:szCs w:val="18"/>
          <w:lang w:val="en-US"/>
        </w:rPr>
        <w:t xml:space="preserve">, </w:t>
      </w:r>
      <w:proofErr w:type="spellStart"/>
      <w:r w:rsidRPr="00155A64">
        <w:rPr>
          <w:rFonts w:ascii="Palatino Linotype" w:hAnsi="Palatino Linotype" w:cstheme="minorHAnsi"/>
          <w:sz w:val="18"/>
          <w:szCs w:val="18"/>
          <w:lang w:val="en-US"/>
        </w:rPr>
        <w:t>Betam</w:t>
      </w:r>
      <w:proofErr w:type="spellEnd"/>
    </w:p>
    <w:p w14:paraId="3CBA6B9B" w14:textId="74C2A850" w:rsidR="00006890" w:rsidRPr="00155A64" w:rsidRDefault="00006890" w:rsidP="00006890">
      <w:pPr>
        <w:ind w:right="77"/>
        <w:jc w:val="both"/>
        <w:rPr>
          <w:rFonts w:ascii="Palatino Linotype" w:hAnsi="Palatino Linotype" w:cstheme="minorHAnsi"/>
          <w:b/>
          <w:bCs/>
          <w:sz w:val="22"/>
          <w:szCs w:val="22"/>
          <w:lang w:val="en-US"/>
        </w:rPr>
      </w:pPr>
      <w:r w:rsidRPr="00155A64">
        <w:rPr>
          <w:rFonts w:ascii="Palatino Linotype" w:hAnsi="Palatino Linotype" w:cstheme="minorHAnsi"/>
          <w:b/>
          <w:bCs/>
          <w:sz w:val="22"/>
          <w:szCs w:val="22"/>
          <w:lang w:val="en-US"/>
        </w:rPr>
        <w:lastRenderedPageBreak/>
        <w:t>Table 2: Growth rates and contributions to the growth of GDP components in 2020 Q</w:t>
      </w:r>
      <w:r>
        <w:rPr>
          <w:rFonts w:ascii="Palatino Linotype" w:hAnsi="Palatino Linotype" w:cstheme="minorHAnsi"/>
          <w:b/>
          <w:bCs/>
          <w:sz w:val="22"/>
          <w:szCs w:val="22"/>
          <w:lang w:val="en-US"/>
        </w:rPr>
        <w:t>4</w:t>
      </w:r>
      <w:r w:rsidRPr="00155A64">
        <w:rPr>
          <w:rFonts w:ascii="Palatino Linotype" w:hAnsi="Palatino Linotype" w:cstheme="minorHAnsi"/>
          <w:b/>
          <w:bCs/>
          <w:sz w:val="22"/>
          <w:szCs w:val="22"/>
          <w:lang w:val="en-US"/>
        </w:rPr>
        <w:t xml:space="preserve"> and 202</w:t>
      </w:r>
      <w:r>
        <w:rPr>
          <w:rFonts w:ascii="Palatino Linotype" w:hAnsi="Palatino Linotype" w:cstheme="minorHAnsi"/>
          <w:b/>
          <w:bCs/>
          <w:sz w:val="22"/>
          <w:szCs w:val="22"/>
          <w:lang w:val="en-US"/>
        </w:rPr>
        <w:t>1</w:t>
      </w:r>
      <w:r w:rsidRPr="00155A64">
        <w:rPr>
          <w:rFonts w:ascii="Palatino Linotype" w:hAnsi="Palatino Linotype" w:cstheme="minorHAnsi"/>
          <w:b/>
          <w:bCs/>
          <w:sz w:val="22"/>
          <w:szCs w:val="22"/>
          <w:lang w:val="en-US"/>
        </w:rPr>
        <w:t xml:space="preserve"> Q</w:t>
      </w:r>
      <w:r>
        <w:rPr>
          <w:rFonts w:ascii="Palatino Linotype" w:hAnsi="Palatino Linotype" w:cstheme="minorHAnsi"/>
          <w:b/>
          <w:bCs/>
          <w:sz w:val="22"/>
          <w:szCs w:val="22"/>
          <w:lang w:val="en-US"/>
        </w:rPr>
        <w:t>1</w:t>
      </w:r>
      <w:r w:rsidRPr="00155A64">
        <w:rPr>
          <w:rFonts w:ascii="Palatino Linotype" w:hAnsi="Palatino Linotype" w:cstheme="minorHAnsi"/>
          <w:b/>
          <w:bCs/>
          <w:sz w:val="22"/>
          <w:szCs w:val="22"/>
          <w:lang w:val="en-US"/>
        </w:rPr>
        <w:t xml:space="preserve"> compared to the previous quarter</w:t>
      </w:r>
    </w:p>
    <w:tbl>
      <w:tblPr>
        <w:tblW w:w="8120" w:type="dxa"/>
        <w:tblLook w:val="04A0" w:firstRow="1" w:lastRow="0" w:firstColumn="1" w:lastColumn="0" w:noHBand="0" w:noVBand="1"/>
      </w:tblPr>
      <w:tblGrid>
        <w:gridCol w:w="2268"/>
        <w:gridCol w:w="964"/>
        <w:gridCol w:w="1828"/>
        <w:gridCol w:w="1243"/>
        <w:gridCol w:w="1817"/>
      </w:tblGrid>
      <w:tr w:rsidR="00006890" w:rsidRPr="00006890" w14:paraId="74F2FA03" w14:textId="77777777" w:rsidTr="00006890">
        <w:trPr>
          <w:trHeight w:val="282"/>
        </w:trPr>
        <w:tc>
          <w:tcPr>
            <w:tcW w:w="2268" w:type="dxa"/>
            <w:tcBorders>
              <w:top w:val="nil"/>
              <w:left w:val="nil"/>
              <w:bottom w:val="nil"/>
              <w:right w:val="nil"/>
            </w:tcBorders>
            <w:shd w:val="clear" w:color="000000" w:fill="FFFFFF"/>
            <w:noWrap/>
            <w:vAlign w:val="bottom"/>
            <w:hideMark/>
          </w:tcPr>
          <w:p w14:paraId="09DDC5DD" w14:textId="77777777" w:rsidR="00006890" w:rsidRPr="00006890" w:rsidRDefault="00006890" w:rsidP="00006890">
            <w:pPr>
              <w:rPr>
                <w:rFonts w:ascii="Calibri" w:hAnsi="Calibri" w:cs="Calibri"/>
                <w:b/>
                <w:bCs/>
                <w:color w:val="000000"/>
                <w:sz w:val="20"/>
                <w:szCs w:val="20"/>
                <w:lang w:val="en-US" w:eastAsia="en-US"/>
              </w:rPr>
            </w:pPr>
            <w:r w:rsidRPr="00006890">
              <w:rPr>
                <w:rFonts w:ascii="Calibri" w:hAnsi="Calibri" w:cs="Calibri"/>
                <w:b/>
                <w:bCs/>
                <w:color w:val="000000"/>
                <w:sz w:val="20"/>
                <w:szCs w:val="20"/>
                <w:lang w:val="en-US" w:eastAsia="en-US"/>
              </w:rPr>
              <w:t> </w:t>
            </w:r>
          </w:p>
        </w:tc>
        <w:tc>
          <w:tcPr>
            <w:tcW w:w="2792" w:type="dxa"/>
            <w:gridSpan w:val="2"/>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1BFC68E8" w14:textId="77777777" w:rsidR="00006890" w:rsidRPr="00006890" w:rsidRDefault="00006890" w:rsidP="00006890">
            <w:pPr>
              <w:jc w:val="center"/>
              <w:rPr>
                <w:rFonts w:ascii="Calibri" w:hAnsi="Calibri" w:cs="Calibri"/>
                <w:b/>
                <w:bCs/>
                <w:color w:val="000000"/>
                <w:sz w:val="20"/>
                <w:szCs w:val="20"/>
                <w:lang w:val="en-US" w:eastAsia="en-US"/>
              </w:rPr>
            </w:pPr>
            <w:r w:rsidRPr="00006890">
              <w:rPr>
                <w:rFonts w:ascii="Calibri" w:hAnsi="Calibri" w:cs="Calibri"/>
                <w:b/>
                <w:bCs/>
                <w:color w:val="000000"/>
                <w:sz w:val="20"/>
                <w:szCs w:val="20"/>
                <w:lang w:val="en-US" w:eastAsia="en-US"/>
              </w:rPr>
              <w:t>2020Q4</w:t>
            </w:r>
          </w:p>
        </w:tc>
        <w:tc>
          <w:tcPr>
            <w:tcW w:w="3060" w:type="dxa"/>
            <w:gridSpan w:val="2"/>
            <w:tcBorders>
              <w:top w:val="single" w:sz="4" w:space="0" w:color="auto"/>
              <w:left w:val="nil"/>
              <w:bottom w:val="single" w:sz="4" w:space="0" w:color="auto"/>
              <w:right w:val="single" w:sz="4" w:space="0" w:color="000000"/>
            </w:tcBorders>
            <w:shd w:val="clear" w:color="000000" w:fill="FFFFFF"/>
            <w:noWrap/>
            <w:vAlign w:val="bottom"/>
            <w:hideMark/>
          </w:tcPr>
          <w:p w14:paraId="3D5159E8" w14:textId="77777777" w:rsidR="00006890" w:rsidRPr="00006890" w:rsidRDefault="00006890" w:rsidP="00006890">
            <w:pPr>
              <w:jc w:val="center"/>
              <w:rPr>
                <w:rFonts w:ascii="Calibri" w:hAnsi="Calibri" w:cs="Calibri"/>
                <w:b/>
                <w:bCs/>
                <w:color w:val="000000"/>
                <w:sz w:val="20"/>
                <w:szCs w:val="20"/>
                <w:lang w:val="en-US" w:eastAsia="en-US"/>
              </w:rPr>
            </w:pPr>
            <w:r w:rsidRPr="00006890">
              <w:rPr>
                <w:rFonts w:ascii="Calibri" w:hAnsi="Calibri" w:cs="Calibri"/>
                <w:b/>
                <w:bCs/>
                <w:color w:val="000000"/>
                <w:sz w:val="20"/>
                <w:szCs w:val="20"/>
                <w:lang w:val="en-US" w:eastAsia="en-US"/>
              </w:rPr>
              <w:t>2021Q1</w:t>
            </w:r>
          </w:p>
        </w:tc>
      </w:tr>
      <w:tr w:rsidR="00006890" w:rsidRPr="00006890" w14:paraId="48EA932B" w14:textId="77777777" w:rsidTr="00006890">
        <w:trPr>
          <w:trHeight w:val="282"/>
        </w:trPr>
        <w:tc>
          <w:tcPr>
            <w:tcW w:w="2268" w:type="dxa"/>
            <w:tcBorders>
              <w:top w:val="nil"/>
              <w:left w:val="nil"/>
              <w:bottom w:val="nil"/>
              <w:right w:val="nil"/>
            </w:tcBorders>
            <w:shd w:val="clear" w:color="000000" w:fill="FFFFFF"/>
            <w:noWrap/>
            <w:vAlign w:val="bottom"/>
            <w:hideMark/>
          </w:tcPr>
          <w:p w14:paraId="286E320A" w14:textId="77777777" w:rsidR="00006890" w:rsidRPr="00006890" w:rsidRDefault="00006890" w:rsidP="00006890">
            <w:pPr>
              <w:rPr>
                <w:rFonts w:ascii="Calibri" w:hAnsi="Calibri" w:cs="Calibri"/>
                <w:b/>
                <w:bCs/>
                <w:color w:val="000000"/>
                <w:sz w:val="20"/>
                <w:szCs w:val="20"/>
                <w:lang w:val="en-US" w:eastAsia="en-US"/>
              </w:rPr>
            </w:pPr>
            <w:r w:rsidRPr="00006890">
              <w:rPr>
                <w:rFonts w:ascii="Calibri" w:hAnsi="Calibri" w:cs="Calibri"/>
                <w:b/>
                <w:bCs/>
                <w:color w:val="000000"/>
                <w:sz w:val="20"/>
                <w:szCs w:val="20"/>
                <w:lang w:val="en-US" w:eastAsia="en-US"/>
              </w:rPr>
              <w:t> </w:t>
            </w:r>
          </w:p>
        </w:tc>
        <w:tc>
          <w:tcPr>
            <w:tcW w:w="964" w:type="dxa"/>
            <w:tcBorders>
              <w:top w:val="nil"/>
              <w:left w:val="single" w:sz="4" w:space="0" w:color="auto"/>
              <w:bottom w:val="single" w:sz="4" w:space="0" w:color="auto"/>
              <w:right w:val="nil"/>
            </w:tcBorders>
            <w:shd w:val="clear" w:color="000000" w:fill="FFFFFF"/>
            <w:noWrap/>
            <w:vAlign w:val="bottom"/>
            <w:hideMark/>
          </w:tcPr>
          <w:p w14:paraId="2682614E" w14:textId="77777777" w:rsidR="00006890" w:rsidRPr="00006890" w:rsidRDefault="00006890" w:rsidP="00006890">
            <w:pPr>
              <w:jc w:val="center"/>
              <w:rPr>
                <w:rFonts w:ascii="Calibri" w:hAnsi="Calibri" w:cs="Calibri"/>
                <w:b/>
                <w:bCs/>
                <w:color w:val="000000"/>
                <w:sz w:val="20"/>
                <w:szCs w:val="20"/>
                <w:lang w:val="en-US" w:eastAsia="en-US"/>
              </w:rPr>
            </w:pPr>
            <w:r w:rsidRPr="00006890">
              <w:rPr>
                <w:rFonts w:ascii="Calibri" w:hAnsi="Calibri" w:cs="Calibri"/>
                <w:b/>
                <w:bCs/>
                <w:color w:val="000000"/>
                <w:sz w:val="20"/>
                <w:szCs w:val="20"/>
                <w:lang w:val="en-US" w:eastAsia="en-US"/>
              </w:rPr>
              <w:t>Change (%)</w:t>
            </w:r>
          </w:p>
        </w:tc>
        <w:tc>
          <w:tcPr>
            <w:tcW w:w="1828" w:type="dxa"/>
            <w:tcBorders>
              <w:top w:val="nil"/>
              <w:left w:val="nil"/>
              <w:bottom w:val="nil"/>
              <w:right w:val="single" w:sz="4" w:space="0" w:color="auto"/>
            </w:tcBorders>
            <w:shd w:val="clear" w:color="000000" w:fill="FFFFFF"/>
            <w:noWrap/>
            <w:vAlign w:val="bottom"/>
            <w:hideMark/>
          </w:tcPr>
          <w:p w14:paraId="72DBC599" w14:textId="77777777" w:rsidR="00006890" w:rsidRPr="00006890" w:rsidRDefault="00006890" w:rsidP="00006890">
            <w:pPr>
              <w:jc w:val="center"/>
              <w:rPr>
                <w:rFonts w:ascii="Calibri" w:hAnsi="Calibri" w:cs="Calibri"/>
                <w:b/>
                <w:bCs/>
                <w:color w:val="000000"/>
                <w:sz w:val="20"/>
                <w:szCs w:val="20"/>
                <w:lang w:val="en-US" w:eastAsia="en-US"/>
              </w:rPr>
            </w:pPr>
            <w:r w:rsidRPr="00006890">
              <w:rPr>
                <w:rFonts w:ascii="Calibri" w:hAnsi="Calibri" w:cs="Calibri"/>
                <w:b/>
                <w:bCs/>
                <w:color w:val="000000"/>
                <w:sz w:val="20"/>
                <w:szCs w:val="20"/>
                <w:lang w:val="en-US" w:eastAsia="en-US"/>
              </w:rPr>
              <w:t>Contribution (%)</w:t>
            </w:r>
          </w:p>
        </w:tc>
        <w:tc>
          <w:tcPr>
            <w:tcW w:w="1243" w:type="dxa"/>
            <w:tcBorders>
              <w:top w:val="nil"/>
              <w:left w:val="nil"/>
              <w:bottom w:val="nil"/>
              <w:right w:val="nil"/>
            </w:tcBorders>
            <w:shd w:val="clear" w:color="000000" w:fill="FFFFFF"/>
            <w:noWrap/>
            <w:vAlign w:val="bottom"/>
            <w:hideMark/>
          </w:tcPr>
          <w:p w14:paraId="74387DBC" w14:textId="77777777" w:rsidR="00006890" w:rsidRPr="00006890" w:rsidRDefault="00006890" w:rsidP="00006890">
            <w:pPr>
              <w:jc w:val="center"/>
              <w:rPr>
                <w:rFonts w:ascii="Calibri" w:hAnsi="Calibri" w:cs="Calibri"/>
                <w:b/>
                <w:bCs/>
                <w:color w:val="000000"/>
                <w:sz w:val="20"/>
                <w:szCs w:val="20"/>
                <w:lang w:val="en-US" w:eastAsia="en-US"/>
              </w:rPr>
            </w:pPr>
            <w:r w:rsidRPr="00006890">
              <w:rPr>
                <w:rFonts w:ascii="Calibri" w:hAnsi="Calibri" w:cs="Calibri"/>
                <w:b/>
                <w:bCs/>
                <w:color w:val="000000"/>
                <w:sz w:val="20"/>
                <w:szCs w:val="20"/>
                <w:lang w:val="en-US" w:eastAsia="en-US"/>
              </w:rPr>
              <w:t>Change (%)</w:t>
            </w:r>
          </w:p>
        </w:tc>
        <w:tc>
          <w:tcPr>
            <w:tcW w:w="1817" w:type="dxa"/>
            <w:tcBorders>
              <w:top w:val="nil"/>
              <w:left w:val="nil"/>
              <w:bottom w:val="nil"/>
              <w:right w:val="single" w:sz="4" w:space="0" w:color="auto"/>
            </w:tcBorders>
            <w:shd w:val="clear" w:color="000000" w:fill="FFFFFF"/>
            <w:noWrap/>
            <w:vAlign w:val="bottom"/>
            <w:hideMark/>
          </w:tcPr>
          <w:p w14:paraId="363C7894" w14:textId="77777777" w:rsidR="00006890" w:rsidRPr="00006890" w:rsidRDefault="00006890" w:rsidP="00006890">
            <w:pPr>
              <w:jc w:val="center"/>
              <w:rPr>
                <w:rFonts w:ascii="Calibri" w:hAnsi="Calibri" w:cs="Calibri"/>
                <w:b/>
                <w:bCs/>
                <w:color w:val="000000"/>
                <w:sz w:val="20"/>
                <w:szCs w:val="20"/>
                <w:lang w:val="en-US" w:eastAsia="en-US"/>
              </w:rPr>
            </w:pPr>
            <w:r w:rsidRPr="00006890">
              <w:rPr>
                <w:rFonts w:ascii="Calibri" w:hAnsi="Calibri" w:cs="Calibri"/>
                <w:b/>
                <w:bCs/>
                <w:color w:val="000000"/>
                <w:sz w:val="20"/>
                <w:szCs w:val="20"/>
                <w:lang w:val="en-US" w:eastAsia="en-US"/>
              </w:rPr>
              <w:t>Contribution (%)</w:t>
            </w:r>
          </w:p>
        </w:tc>
      </w:tr>
      <w:tr w:rsidR="00006890" w:rsidRPr="00006890" w14:paraId="0C7CF4BF" w14:textId="77777777" w:rsidTr="00006890">
        <w:trPr>
          <w:trHeight w:val="282"/>
        </w:trPr>
        <w:tc>
          <w:tcPr>
            <w:tcW w:w="2268" w:type="dxa"/>
            <w:tcBorders>
              <w:top w:val="single" w:sz="4" w:space="0" w:color="auto"/>
              <w:left w:val="nil"/>
              <w:bottom w:val="nil"/>
              <w:right w:val="nil"/>
            </w:tcBorders>
            <w:shd w:val="clear" w:color="000000" w:fill="FFFFFF"/>
            <w:noWrap/>
            <w:vAlign w:val="bottom"/>
            <w:hideMark/>
          </w:tcPr>
          <w:p w14:paraId="6A1CA472" w14:textId="77777777" w:rsidR="00006890" w:rsidRPr="00006890" w:rsidRDefault="00006890" w:rsidP="00006890">
            <w:pPr>
              <w:rPr>
                <w:rFonts w:ascii="Calibri" w:hAnsi="Calibri" w:cs="Calibri"/>
                <w:b/>
                <w:bCs/>
                <w:color w:val="000000"/>
                <w:sz w:val="20"/>
                <w:szCs w:val="20"/>
                <w:lang w:val="en-US" w:eastAsia="en-US"/>
              </w:rPr>
            </w:pPr>
            <w:r w:rsidRPr="00006890">
              <w:rPr>
                <w:rFonts w:ascii="Calibri" w:hAnsi="Calibri" w:cs="Calibri"/>
                <w:b/>
                <w:bCs/>
                <w:color w:val="000000"/>
                <w:sz w:val="20"/>
                <w:szCs w:val="20"/>
                <w:lang w:val="en-US" w:eastAsia="en-US"/>
              </w:rPr>
              <w:t>Consumption</w:t>
            </w:r>
          </w:p>
        </w:tc>
        <w:tc>
          <w:tcPr>
            <w:tcW w:w="964" w:type="dxa"/>
            <w:tcBorders>
              <w:top w:val="nil"/>
              <w:left w:val="single" w:sz="4" w:space="0" w:color="auto"/>
              <w:bottom w:val="nil"/>
              <w:right w:val="nil"/>
            </w:tcBorders>
            <w:shd w:val="clear" w:color="000000" w:fill="FFFFFF"/>
            <w:noWrap/>
            <w:vAlign w:val="bottom"/>
            <w:hideMark/>
          </w:tcPr>
          <w:p w14:paraId="67DDA2B9" w14:textId="77777777" w:rsidR="00006890" w:rsidRPr="00006890" w:rsidRDefault="00006890" w:rsidP="00006890">
            <w:pPr>
              <w:jc w:val="center"/>
              <w:rPr>
                <w:rFonts w:ascii="Calibri" w:hAnsi="Calibri" w:cs="Calibri"/>
                <w:color w:val="000000"/>
                <w:sz w:val="20"/>
                <w:szCs w:val="20"/>
                <w:lang w:val="en-US" w:eastAsia="en-US"/>
              </w:rPr>
            </w:pPr>
            <w:r w:rsidRPr="00006890">
              <w:rPr>
                <w:rFonts w:ascii="Calibri" w:hAnsi="Calibri" w:cs="Calibri"/>
                <w:color w:val="000000"/>
                <w:sz w:val="20"/>
                <w:szCs w:val="20"/>
                <w:lang w:val="en-US" w:eastAsia="en-US"/>
              </w:rPr>
              <w:t>0.8</w:t>
            </w:r>
          </w:p>
        </w:tc>
        <w:tc>
          <w:tcPr>
            <w:tcW w:w="1828" w:type="dxa"/>
            <w:tcBorders>
              <w:top w:val="single" w:sz="4" w:space="0" w:color="auto"/>
              <w:left w:val="nil"/>
              <w:bottom w:val="nil"/>
              <w:right w:val="single" w:sz="4" w:space="0" w:color="auto"/>
            </w:tcBorders>
            <w:shd w:val="clear" w:color="000000" w:fill="FFFFFF"/>
            <w:noWrap/>
            <w:vAlign w:val="bottom"/>
            <w:hideMark/>
          </w:tcPr>
          <w:p w14:paraId="3CB86FF8" w14:textId="77777777" w:rsidR="00006890" w:rsidRPr="00006890" w:rsidRDefault="00006890" w:rsidP="00006890">
            <w:pPr>
              <w:jc w:val="center"/>
              <w:rPr>
                <w:rFonts w:ascii="Calibri" w:hAnsi="Calibri" w:cs="Calibri"/>
                <w:color w:val="000000"/>
                <w:sz w:val="20"/>
                <w:szCs w:val="20"/>
                <w:lang w:val="en-US" w:eastAsia="en-US"/>
              </w:rPr>
            </w:pPr>
            <w:r w:rsidRPr="00006890">
              <w:rPr>
                <w:rFonts w:ascii="Calibri" w:hAnsi="Calibri" w:cs="Calibri"/>
                <w:color w:val="000000"/>
                <w:sz w:val="20"/>
                <w:szCs w:val="20"/>
                <w:lang w:val="en-US" w:eastAsia="en-US"/>
              </w:rPr>
              <w:t>0.5</w:t>
            </w:r>
          </w:p>
        </w:tc>
        <w:tc>
          <w:tcPr>
            <w:tcW w:w="1243" w:type="dxa"/>
            <w:tcBorders>
              <w:top w:val="single" w:sz="4" w:space="0" w:color="auto"/>
              <w:left w:val="nil"/>
              <w:bottom w:val="nil"/>
              <w:right w:val="nil"/>
            </w:tcBorders>
            <w:shd w:val="clear" w:color="000000" w:fill="FFFFFF"/>
            <w:noWrap/>
            <w:vAlign w:val="bottom"/>
            <w:hideMark/>
          </w:tcPr>
          <w:p w14:paraId="0AAC51FE" w14:textId="77777777" w:rsidR="00006890" w:rsidRPr="00006890" w:rsidRDefault="00006890" w:rsidP="00006890">
            <w:pPr>
              <w:jc w:val="center"/>
              <w:rPr>
                <w:rFonts w:ascii="Calibri" w:hAnsi="Calibri" w:cs="Calibri"/>
                <w:color w:val="000000"/>
                <w:sz w:val="20"/>
                <w:szCs w:val="20"/>
                <w:lang w:val="en-US" w:eastAsia="en-US"/>
              </w:rPr>
            </w:pPr>
            <w:r w:rsidRPr="00006890">
              <w:rPr>
                <w:rFonts w:ascii="Calibri" w:hAnsi="Calibri" w:cs="Calibri"/>
                <w:color w:val="000000"/>
                <w:sz w:val="20"/>
                <w:szCs w:val="20"/>
                <w:lang w:val="en-US" w:eastAsia="en-US"/>
              </w:rPr>
              <w:t>-1.7</w:t>
            </w:r>
          </w:p>
        </w:tc>
        <w:tc>
          <w:tcPr>
            <w:tcW w:w="1817" w:type="dxa"/>
            <w:tcBorders>
              <w:top w:val="single" w:sz="4" w:space="0" w:color="auto"/>
              <w:left w:val="nil"/>
              <w:bottom w:val="nil"/>
              <w:right w:val="single" w:sz="4" w:space="0" w:color="auto"/>
            </w:tcBorders>
            <w:shd w:val="clear" w:color="000000" w:fill="FFFFFF"/>
            <w:noWrap/>
            <w:vAlign w:val="bottom"/>
            <w:hideMark/>
          </w:tcPr>
          <w:p w14:paraId="0FD22909" w14:textId="77777777" w:rsidR="00006890" w:rsidRPr="00006890" w:rsidRDefault="00006890" w:rsidP="00006890">
            <w:pPr>
              <w:jc w:val="center"/>
              <w:rPr>
                <w:rFonts w:ascii="Calibri" w:hAnsi="Calibri" w:cs="Calibri"/>
                <w:color w:val="000000"/>
                <w:sz w:val="20"/>
                <w:szCs w:val="20"/>
                <w:lang w:val="en-US" w:eastAsia="en-US"/>
              </w:rPr>
            </w:pPr>
            <w:r w:rsidRPr="00006890">
              <w:rPr>
                <w:rFonts w:ascii="Calibri" w:hAnsi="Calibri" w:cs="Calibri"/>
                <w:color w:val="000000"/>
                <w:sz w:val="20"/>
                <w:szCs w:val="20"/>
                <w:lang w:val="en-US" w:eastAsia="en-US"/>
              </w:rPr>
              <w:t>-1.0</w:t>
            </w:r>
          </w:p>
        </w:tc>
      </w:tr>
      <w:tr w:rsidR="00006890" w:rsidRPr="00006890" w14:paraId="6FEADA13" w14:textId="77777777" w:rsidTr="00006890">
        <w:trPr>
          <w:trHeight w:val="282"/>
        </w:trPr>
        <w:tc>
          <w:tcPr>
            <w:tcW w:w="2268" w:type="dxa"/>
            <w:tcBorders>
              <w:top w:val="nil"/>
              <w:left w:val="nil"/>
              <w:bottom w:val="nil"/>
              <w:right w:val="nil"/>
            </w:tcBorders>
            <w:shd w:val="clear" w:color="000000" w:fill="FFFFFF"/>
            <w:noWrap/>
            <w:vAlign w:val="bottom"/>
            <w:hideMark/>
          </w:tcPr>
          <w:p w14:paraId="30C5F8E3" w14:textId="77777777" w:rsidR="00006890" w:rsidRPr="00006890" w:rsidRDefault="00006890" w:rsidP="00006890">
            <w:pPr>
              <w:rPr>
                <w:rFonts w:ascii="Calibri" w:hAnsi="Calibri" w:cs="Calibri"/>
                <w:b/>
                <w:bCs/>
                <w:color w:val="000000"/>
                <w:sz w:val="20"/>
                <w:szCs w:val="20"/>
                <w:lang w:val="en-US" w:eastAsia="en-US"/>
              </w:rPr>
            </w:pPr>
            <w:r w:rsidRPr="00006890">
              <w:rPr>
                <w:rFonts w:ascii="Calibri" w:hAnsi="Calibri" w:cs="Calibri"/>
                <w:b/>
                <w:bCs/>
                <w:color w:val="000000"/>
                <w:sz w:val="20"/>
                <w:szCs w:val="20"/>
                <w:lang w:val="en-US" w:eastAsia="en-US"/>
              </w:rPr>
              <w:t>Government Spending</w:t>
            </w:r>
          </w:p>
        </w:tc>
        <w:tc>
          <w:tcPr>
            <w:tcW w:w="964" w:type="dxa"/>
            <w:tcBorders>
              <w:top w:val="nil"/>
              <w:left w:val="single" w:sz="4" w:space="0" w:color="auto"/>
              <w:bottom w:val="nil"/>
              <w:right w:val="nil"/>
            </w:tcBorders>
            <w:shd w:val="clear" w:color="000000" w:fill="FFFFFF"/>
            <w:noWrap/>
            <w:vAlign w:val="bottom"/>
            <w:hideMark/>
          </w:tcPr>
          <w:p w14:paraId="35E9EA77" w14:textId="77777777" w:rsidR="00006890" w:rsidRPr="00006890" w:rsidRDefault="00006890" w:rsidP="00006890">
            <w:pPr>
              <w:jc w:val="center"/>
              <w:rPr>
                <w:rFonts w:ascii="Calibri" w:hAnsi="Calibri" w:cs="Calibri"/>
                <w:color w:val="000000"/>
                <w:sz w:val="20"/>
                <w:szCs w:val="20"/>
                <w:lang w:val="en-US" w:eastAsia="en-US"/>
              </w:rPr>
            </w:pPr>
            <w:r w:rsidRPr="00006890">
              <w:rPr>
                <w:rFonts w:ascii="Calibri" w:hAnsi="Calibri" w:cs="Calibri"/>
                <w:color w:val="000000"/>
                <w:sz w:val="20"/>
                <w:szCs w:val="20"/>
                <w:lang w:val="en-US" w:eastAsia="en-US"/>
              </w:rPr>
              <w:t>3.6</w:t>
            </w:r>
          </w:p>
        </w:tc>
        <w:tc>
          <w:tcPr>
            <w:tcW w:w="1828" w:type="dxa"/>
            <w:tcBorders>
              <w:top w:val="nil"/>
              <w:left w:val="nil"/>
              <w:bottom w:val="nil"/>
              <w:right w:val="single" w:sz="4" w:space="0" w:color="auto"/>
            </w:tcBorders>
            <w:shd w:val="clear" w:color="000000" w:fill="FFFFFF"/>
            <w:noWrap/>
            <w:vAlign w:val="bottom"/>
            <w:hideMark/>
          </w:tcPr>
          <w:p w14:paraId="69D4B470" w14:textId="77777777" w:rsidR="00006890" w:rsidRPr="00006890" w:rsidRDefault="00006890" w:rsidP="00006890">
            <w:pPr>
              <w:jc w:val="center"/>
              <w:rPr>
                <w:rFonts w:ascii="Calibri" w:hAnsi="Calibri" w:cs="Calibri"/>
                <w:color w:val="000000"/>
                <w:sz w:val="20"/>
                <w:szCs w:val="20"/>
                <w:lang w:val="en-US" w:eastAsia="en-US"/>
              </w:rPr>
            </w:pPr>
            <w:r w:rsidRPr="00006890">
              <w:rPr>
                <w:rFonts w:ascii="Calibri" w:hAnsi="Calibri" w:cs="Calibri"/>
                <w:color w:val="000000"/>
                <w:sz w:val="20"/>
                <w:szCs w:val="20"/>
                <w:lang w:val="en-US" w:eastAsia="en-US"/>
              </w:rPr>
              <w:t>0.5</w:t>
            </w:r>
          </w:p>
        </w:tc>
        <w:tc>
          <w:tcPr>
            <w:tcW w:w="1243" w:type="dxa"/>
            <w:tcBorders>
              <w:top w:val="nil"/>
              <w:left w:val="nil"/>
              <w:bottom w:val="nil"/>
              <w:right w:val="nil"/>
            </w:tcBorders>
            <w:shd w:val="clear" w:color="000000" w:fill="FFFFFF"/>
            <w:noWrap/>
            <w:vAlign w:val="bottom"/>
            <w:hideMark/>
          </w:tcPr>
          <w:p w14:paraId="201B2B65" w14:textId="77777777" w:rsidR="00006890" w:rsidRPr="00006890" w:rsidRDefault="00006890" w:rsidP="00006890">
            <w:pPr>
              <w:jc w:val="center"/>
              <w:rPr>
                <w:rFonts w:ascii="Calibri" w:hAnsi="Calibri" w:cs="Calibri"/>
                <w:color w:val="000000"/>
                <w:sz w:val="20"/>
                <w:szCs w:val="20"/>
                <w:lang w:val="en-US" w:eastAsia="en-US"/>
              </w:rPr>
            </w:pPr>
            <w:r w:rsidRPr="00006890">
              <w:rPr>
                <w:rFonts w:ascii="Calibri" w:hAnsi="Calibri" w:cs="Calibri"/>
                <w:color w:val="000000"/>
                <w:sz w:val="20"/>
                <w:szCs w:val="20"/>
                <w:lang w:val="en-US" w:eastAsia="en-US"/>
              </w:rPr>
              <w:t>-2.1</w:t>
            </w:r>
          </w:p>
        </w:tc>
        <w:tc>
          <w:tcPr>
            <w:tcW w:w="1817" w:type="dxa"/>
            <w:tcBorders>
              <w:top w:val="nil"/>
              <w:left w:val="nil"/>
              <w:bottom w:val="nil"/>
              <w:right w:val="single" w:sz="4" w:space="0" w:color="auto"/>
            </w:tcBorders>
            <w:shd w:val="clear" w:color="000000" w:fill="FFFFFF"/>
            <w:noWrap/>
            <w:vAlign w:val="bottom"/>
            <w:hideMark/>
          </w:tcPr>
          <w:p w14:paraId="4D5C7B16" w14:textId="77777777" w:rsidR="00006890" w:rsidRPr="00006890" w:rsidRDefault="00006890" w:rsidP="00006890">
            <w:pPr>
              <w:jc w:val="center"/>
              <w:rPr>
                <w:rFonts w:ascii="Calibri" w:hAnsi="Calibri" w:cs="Calibri"/>
                <w:color w:val="000000"/>
                <w:sz w:val="20"/>
                <w:szCs w:val="20"/>
                <w:lang w:val="en-US" w:eastAsia="en-US"/>
              </w:rPr>
            </w:pPr>
            <w:r w:rsidRPr="00006890">
              <w:rPr>
                <w:rFonts w:ascii="Calibri" w:hAnsi="Calibri" w:cs="Calibri"/>
                <w:color w:val="000000"/>
                <w:sz w:val="20"/>
                <w:szCs w:val="20"/>
                <w:lang w:val="en-US" w:eastAsia="en-US"/>
              </w:rPr>
              <w:t>-0.3</w:t>
            </w:r>
          </w:p>
        </w:tc>
      </w:tr>
      <w:tr w:rsidR="00006890" w:rsidRPr="00006890" w14:paraId="5D046BDB" w14:textId="77777777" w:rsidTr="00006890">
        <w:trPr>
          <w:trHeight w:val="282"/>
        </w:trPr>
        <w:tc>
          <w:tcPr>
            <w:tcW w:w="2268" w:type="dxa"/>
            <w:tcBorders>
              <w:top w:val="nil"/>
              <w:left w:val="nil"/>
              <w:bottom w:val="nil"/>
              <w:right w:val="nil"/>
            </w:tcBorders>
            <w:shd w:val="clear" w:color="000000" w:fill="FFFFFF"/>
            <w:noWrap/>
            <w:vAlign w:val="bottom"/>
            <w:hideMark/>
          </w:tcPr>
          <w:p w14:paraId="1FBCF800" w14:textId="77777777" w:rsidR="00006890" w:rsidRPr="00006890" w:rsidRDefault="00006890" w:rsidP="00006890">
            <w:pPr>
              <w:rPr>
                <w:rFonts w:ascii="Calibri" w:hAnsi="Calibri" w:cs="Calibri"/>
                <w:b/>
                <w:bCs/>
                <w:color w:val="000000"/>
                <w:sz w:val="20"/>
                <w:szCs w:val="20"/>
                <w:lang w:val="en-US" w:eastAsia="en-US"/>
              </w:rPr>
            </w:pPr>
            <w:r w:rsidRPr="00006890">
              <w:rPr>
                <w:rFonts w:ascii="Calibri" w:hAnsi="Calibri" w:cs="Calibri"/>
                <w:b/>
                <w:bCs/>
                <w:color w:val="000000"/>
                <w:sz w:val="20"/>
                <w:szCs w:val="20"/>
                <w:lang w:val="en-US" w:eastAsia="en-US"/>
              </w:rPr>
              <w:t>Investment</w:t>
            </w:r>
          </w:p>
        </w:tc>
        <w:tc>
          <w:tcPr>
            <w:tcW w:w="964" w:type="dxa"/>
            <w:tcBorders>
              <w:top w:val="nil"/>
              <w:left w:val="single" w:sz="4" w:space="0" w:color="auto"/>
              <w:bottom w:val="nil"/>
              <w:right w:val="nil"/>
            </w:tcBorders>
            <w:shd w:val="clear" w:color="000000" w:fill="FFFFFF"/>
            <w:noWrap/>
            <w:vAlign w:val="bottom"/>
            <w:hideMark/>
          </w:tcPr>
          <w:p w14:paraId="2F82DD76" w14:textId="77777777" w:rsidR="00006890" w:rsidRPr="00006890" w:rsidRDefault="00006890" w:rsidP="00006890">
            <w:pPr>
              <w:jc w:val="center"/>
              <w:rPr>
                <w:rFonts w:ascii="Calibri" w:hAnsi="Calibri" w:cs="Calibri"/>
                <w:color w:val="000000"/>
                <w:sz w:val="20"/>
                <w:szCs w:val="20"/>
                <w:lang w:val="en-US" w:eastAsia="en-US"/>
              </w:rPr>
            </w:pPr>
            <w:r w:rsidRPr="00006890">
              <w:rPr>
                <w:rFonts w:ascii="Calibri" w:hAnsi="Calibri" w:cs="Calibri"/>
                <w:color w:val="000000"/>
                <w:sz w:val="20"/>
                <w:szCs w:val="20"/>
                <w:lang w:val="en-US" w:eastAsia="en-US"/>
              </w:rPr>
              <w:t>-2.7</w:t>
            </w:r>
          </w:p>
        </w:tc>
        <w:tc>
          <w:tcPr>
            <w:tcW w:w="1828" w:type="dxa"/>
            <w:tcBorders>
              <w:top w:val="nil"/>
              <w:left w:val="nil"/>
              <w:bottom w:val="nil"/>
              <w:right w:val="single" w:sz="4" w:space="0" w:color="auto"/>
            </w:tcBorders>
            <w:shd w:val="clear" w:color="000000" w:fill="FFFFFF"/>
            <w:noWrap/>
            <w:vAlign w:val="bottom"/>
            <w:hideMark/>
          </w:tcPr>
          <w:p w14:paraId="4A76B9F4" w14:textId="77777777" w:rsidR="00006890" w:rsidRPr="00006890" w:rsidRDefault="00006890" w:rsidP="00006890">
            <w:pPr>
              <w:jc w:val="center"/>
              <w:rPr>
                <w:rFonts w:ascii="Calibri" w:hAnsi="Calibri" w:cs="Calibri"/>
                <w:color w:val="000000"/>
                <w:sz w:val="20"/>
                <w:szCs w:val="20"/>
                <w:lang w:val="en-US" w:eastAsia="en-US"/>
              </w:rPr>
            </w:pPr>
            <w:r w:rsidRPr="00006890">
              <w:rPr>
                <w:rFonts w:ascii="Calibri" w:hAnsi="Calibri" w:cs="Calibri"/>
                <w:color w:val="000000"/>
                <w:sz w:val="20"/>
                <w:szCs w:val="20"/>
                <w:lang w:val="en-US" w:eastAsia="en-US"/>
              </w:rPr>
              <w:t>-0.8</w:t>
            </w:r>
          </w:p>
        </w:tc>
        <w:tc>
          <w:tcPr>
            <w:tcW w:w="1243" w:type="dxa"/>
            <w:tcBorders>
              <w:top w:val="nil"/>
              <w:left w:val="nil"/>
              <w:bottom w:val="nil"/>
              <w:right w:val="nil"/>
            </w:tcBorders>
            <w:shd w:val="clear" w:color="000000" w:fill="FFFFFF"/>
            <w:noWrap/>
            <w:vAlign w:val="bottom"/>
            <w:hideMark/>
          </w:tcPr>
          <w:p w14:paraId="47C8A76C" w14:textId="77777777" w:rsidR="00006890" w:rsidRPr="00006890" w:rsidRDefault="00006890" w:rsidP="00006890">
            <w:pPr>
              <w:jc w:val="center"/>
              <w:rPr>
                <w:rFonts w:ascii="Calibri" w:hAnsi="Calibri" w:cs="Calibri"/>
                <w:color w:val="000000"/>
                <w:sz w:val="20"/>
                <w:szCs w:val="20"/>
                <w:lang w:val="en-US" w:eastAsia="en-US"/>
              </w:rPr>
            </w:pPr>
            <w:r w:rsidRPr="00006890">
              <w:rPr>
                <w:rFonts w:ascii="Calibri" w:hAnsi="Calibri" w:cs="Calibri"/>
                <w:color w:val="000000"/>
                <w:sz w:val="20"/>
                <w:szCs w:val="20"/>
                <w:lang w:val="en-US" w:eastAsia="en-US"/>
              </w:rPr>
              <w:t>1.6</w:t>
            </w:r>
          </w:p>
        </w:tc>
        <w:tc>
          <w:tcPr>
            <w:tcW w:w="1817" w:type="dxa"/>
            <w:tcBorders>
              <w:top w:val="nil"/>
              <w:left w:val="nil"/>
              <w:bottom w:val="nil"/>
              <w:right w:val="single" w:sz="4" w:space="0" w:color="auto"/>
            </w:tcBorders>
            <w:shd w:val="clear" w:color="000000" w:fill="FFFFFF"/>
            <w:noWrap/>
            <w:vAlign w:val="bottom"/>
            <w:hideMark/>
          </w:tcPr>
          <w:p w14:paraId="77CBB5A5" w14:textId="77777777" w:rsidR="00006890" w:rsidRPr="00006890" w:rsidRDefault="00006890" w:rsidP="00006890">
            <w:pPr>
              <w:jc w:val="center"/>
              <w:rPr>
                <w:rFonts w:ascii="Calibri" w:hAnsi="Calibri" w:cs="Calibri"/>
                <w:color w:val="000000"/>
                <w:sz w:val="20"/>
                <w:szCs w:val="20"/>
                <w:lang w:val="en-US" w:eastAsia="en-US"/>
              </w:rPr>
            </w:pPr>
            <w:r w:rsidRPr="00006890">
              <w:rPr>
                <w:rFonts w:ascii="Calibri" w:hAnsi="Calibri" w:cs="Calibri"/>
                <w:color w:val="000000"/>
                <w:sz w:val="20"/>
                <w:szCs w:val="20"/>
                <w:lang w:val="en-US" w:eastAsia="en-US"/>
              </w:rPr>
              <w:t>0.4</w:t>
            </w:r>
          </w:p>
        </w:tc>
      </w:tr>
      <w:tr w:rsidR="00006890" w:rsidRPr="00006890" w14:paraId="0F674242" w14:textId="77777777" w:rsidTr="00006890">
        <w:trPr>
          <w:trHeight w:val="282"/>
        </w:trPr>
        <w:tc>
          <w:tcPr>
            <w:tcW w:w="2268" w:type="dxa"/>
            <w:tcBorders>
              <w:top w:val="nil"/>
              <w:left w:val="nil"/>
              <w:bottom w:val="nil"/>
              <w:right w:val="nil"/>
            </w:tcBorders>
            <w:shd w:val="clear" w:color="000000" w:fill="FFFFFF"/>
            <w:noWrap/>
            <w:vAlign w:val="bottom"/>
            <w:hideMark/>
          </w:tcPr>
          <w:p w14:paraId="0DAAA693" w14:textId="77777777" w:rsidR="00006890" w:rsidRPr="00006890" w:rsidRDefault="00006890" w:rsidP="00006890">
            <w:pPr>
              <w:rPr>
                <w:rFonts w:ascii="Calibri" w:hAnsi="Calibri" w:cs="Calibri"/>
                <w:b/>
                <w:bCs/>
                <w:color w:val="000000"/>
                <w:sz w:val="20"/>
                <w:szCs w:val="20"/>
                <w:lang w:val="en-US" w:eastAsia="en-US"/>
              </w:rPr>
            </w:pPr>
            <w:r w:rsidRPr="00006890">
              <w:rPr>
                <w:rFonts w:ascii="Calibri" w:hAnsi="Calibri" w:cs="Calibri"/>
                <w:b/>
                <w:bCs/>
                <w:color w:val="000000"/>
                <w:sz w:val="20"/>
                <w:szCs w:val="20"/>
                <w:lang w:val="en-US" w:eastAsia="en-US"/>
              </w:rPr>
              <w:t>Change in Inventories</w:t>
            </w:r>
          </w:p>
        </w:tc>
        <w:tc>
          <w:tcPr>
            <w:tcW w:w="964" w:type="dxa"/>
            <w:tcBorders>
              <w:top w:val="nil"/>
              <w:left w:val="single" w:sz="4" w:space="0" w:color="auto"/>
              <w:bottom w:val="nil"/>
              <w:right w:val="nil"/>
            </w:tcBorders>
            <w:shd w:val="clear" w:color="000000" w:fill="FFFFFF"/>
            <w:noWrap/>
            <w:vAlign w:val="bottom"/>
            <w:hideMark/>
          </w:tcPr>
          <w:p w14:paraId="66C50C19" w14:textId="77777777" w:rsidR="00006890" w:rsidRPr="00006890" w:rsidRDefault="00006890" w:rsidP="00006890">
            <w:pPr>
              <w:jc w:val="center"/>
              <w:rPr>
                <w:rFonts w:ascii="Calibri" w:hAnsi="Calibri" w:cs="Calibri"/>
                <w:color w:val="000000"/>
                <w:sz w:val="20"/>
                <w:szCs w:val="20"/>
                <w:lang w:val="en-US" w:eastAsia="en-US"/>
              </w:rPr>
            </w:pPr>
            <w:r w:rsidRPr="00006890">
              <w:rPr>
                <w:rFonts w:ascii="Calibri" w:hAnsi="Calibri" w:cs="Calibri"/>
                <w:color w:val="000000"/>
                <w:sz w:val="20"/>
                <w:szCs w:val="20"/>
                <w:lang w:val="en-US" w:eastAsia="en-US"/>
              </w:rPr>
              <w:t> </w:t>
            </w:r>
          </w:p>
        </w:tc>
        <w:tc>
          <w:tcPr>
            <w:tcW w:w="1828" w:type="dxa"/>
            <w:tcBorders>
              <w:top w:val="nil"/>
              <w:left w:val="nil"/>
              <w:bottom w:val="nil"/>
              <w:right w:val="single" w:sz="4" w:space="0" w:color="auto"/>
            </w:tcBorders>
            <w:shd w:val="clear" w:color="000000" w:fill="FFFFFF"/>
            <w:noWrap/>
            <w:vAlign w:val="bottom"/>
            <w:hideMark/>
          </w:tcPr>
          <w:p w14:paraId="306E0BDA" w14:textId="77777777" w:rsidR="00006890" w:rsidRPr="00006890" w:rsidRDefault="00006890" w:rsidP="00006890">
            <w:pPr>
              <w:jc w:val="center"/>
              <w:rPr>
                <w:rFonts w:ascii="Calibri" w:hAnsi="Calibri" w:cs="Calibri"/>
                <w:color w:val="000000"/>
                <w:sz w:val="20"/>
                <w:szCs w:val="20"/>
                <w:lang w:val="en-US" w:eastAsia="en-US"/>
              </w:rPr>
            </w:pPr>
            <w:r w:rsidRPr="00006890">
              <w:rPr>
                <w:rFonts w:ascii="Calibri" w:hAnsi="Calibri" w:cs="Calibri"/>
                <w:color w:val="000000"/>
                <w:sz w:val="20"/>
                <w:szCs w:val="20"/>
                <w:lang w:val="en-US" w:eastAsia="en-US"/>
              </w:rPr>
              <w:t>-3.4</w:t>
            </w:r>
          </w:p>
        </w:tc>
        <w:tc>
          <w:tcPr>
            <w:tcW w:w="1243" w:type="dxa"/>
            <w:tcBorders>
              <w:top w:val="nil"/>
              <w:left w:val="nil"/>
              <w:bottom w:val="nil"/>
              <w:right w:val="nil"/>
            </w:tcBorders>
            <w:shd w:val="clear" w:color="000000" w:fill="FFFFFF"/>
            <w:noWrap/>
            <w:vAlign w:val="bottom"/>
            <w:hideMark/>
          </w:tcPr>
          <w:p w14:paraId="08C96BD6" w14:textId="77777777" w:rsidR="00006890" w:rsidRPr="00006890" w:rsidRDefault="00006890" w:rsidP="00006890">
            <w:pPr>
              <w:jc w:val="center"/>
              <w:rPr>
                <w:rFonts w:ascii="Calibri" w:hAnsi="Calibri" w:cs="Calibri"/>
                <w:color w:val="000000"/>
                <w:sz w:val="20"/>
                <w:szCs w:val="20"/>
                <w:lang w:val="en-US" w:eastAsia="en-US"/>
              </w:rPr>
            </w:pPr>
            <w:r w:rsidRPr="00006890">
              <w:rPr>
                <w:rFonts w:ascii="Calibri" w:hAnsi="Calibri" w:cs="Calibri"/>
                <w:color w:val="000000"/>
                <w:sz w:val="20"/>
                <w:szCs w:val="20"/>
                <w:lang w:val="en-US" w:eastAsia="en-US"/>
              </w:rPr>
              <w:t> </w:t>
            </w:r>
          </w:p>
        </w:tc>
        <w:tc>
          <w:tcPr>
            <w:tcW w:w="1817" w:type="dxa"/>
            <w:tcBorders>
              <w:top w:val="nil"/>
              <w:left w:val="nil"/>
              <w:bottom w:val="nil"/>
              <w:right w:val="single" w:sz="4" w:space="0" w:color="auto"/>
            </w:tcBorders>
            <w:shd w:val="clear" w:color="000000" w:fill="FFFFFF"/>
            <w:noWrap/>
            <w:vAlign w:val="bottom"/>
            <w:hideMark/>
          </w:tcPr>
          <w:p w14:paraId="323AA8B7" w14:textId="77777777" w:rsidR="00006890" w:rsidRPr="00006890" w:rsidRDefault="00006890" w:rsidP="00006890">
            <w:pPr>
              <w:jc w:val="center"/>
              <w:rPr>
                <w:rFonts w:ascii="Calibri" w:hAnsi="Calibri" w:cs="Calibri"/>
                <w:color w:val="000000"/>
                <w:sz w:val="20"/>
                <w:szCs w:val="20"/>
                <w:lang w:val="en-US" w:eastAsia="en-US"/>
              </w:rPr>
            </w:pPr>
            <w:r w:rsidRPr="00006890">
              <w:rPr>
                <w:rFonts w:ascii="Calibri" w:hAnsi="Calibri" w:cs="Calibri"/>
                <w:color w:val="000000"/>
                <w:sz w:val="20"/>
                <w:szCs w:val="20"/>
                <w:lang w:val="en-US" w:eastAsia="en-US"/>
              </w:rPr>
              <w:t>0.2</w:t>
            </w:r>
          </w:p>
        </w:tc>
      </w:tr>
      <w:tr w:rsidR="00006890" w:rsidRPr="00006890" w14:paraId="3D197563" w14:textId="77777777" w:rsidTr="00006890">
        <w:trPr>
          <w:trHeight w:val="282"/>
        </w:trPr>
        <w:tc>
          <w:tcPr>
            <w:tcW w:w="2268" w:type="dxa"/>
            <w:tcBorders>
              <w:top w:val="nil"/>
              <w:left w:val="nil"/>
              <w:bottom w:val="nil"/>
              <w:right w:val="nil"/>
            </w:tcBorders>
            <w:shd w:val="clear" w:color="000000" w:fill="FFFFFF"/>
            <w:noWrap/>
            <w:vAlign w:val="bottom"/>
            <w:hideMark/>
          </w:tcPr>
          <w:p w14:paraId="0765A649" w14:textId="77777777" w:rsidR="00006890" w:rsidRPr="00006890" w:rsidRDefault="00006890" w:rsidP="00006890">
            <w:pPr>
              <w:rPr>
                <w:rFonts w:ascii="Calibri" w:hAnsi="Calibri" w:cs="Calibri"/>
                <w:b/>
                <w:bCs/>
                <w:color w:val="000000"/>
                <w:sz w:val="20"/>
                <w:szCs w:val="20"/>
                <w:lang w:val="en-US" w:eastAsia="en-US"/>
              </w:rPr>
            </w:pPr>
            <w:r w:rsidRPr="00006890">
              <w:rPr>
                <w:rFonts w:ascii="Calibri" w:hAnsi="Calibri" w:cs="Calibri"/>
                <w:b/>
                <w:bCs/>
                <w:color w:val="000000"/>
                <w:sz w:val="20"/>
                <w:szCs w:val="20"/>
                <w:lang w:val="en-US" w:eastAsia="en-US"/>
              </w:rPr>
              <w:t>Export</w:t>
            </w:r>
          </w:p>
        </w:tc>
        <w:tc>
          <w:tcPr>
            <w:tcW w:w="964" w:type="dxa"/>
            <w:tcBorders>
              <w:top w:val="nil"/>
              <w:left w:val="single" w:sz="4" w:space="0" w:color="auto"/>
              <w:bottom w:val="nil"/>
              <w:right w:val="nil"/>
            </w:tcBorders>
            <w:shd w:val="clear" w:color="000000" w:fill="FFFFFF"/>
            <w:noWrap/>
            <w:vAlign w:val="bottom"/>
            <w:hideMark/>
          </w:tcPr>
          <w:p w14:paraId="61A8FCDC" w14:textId="77777777" w:rsidR="00006890" w:rsidRPr="00006890" w:rsidRDefault="00006890" w:rsidP="00006890">
            <w:pPr>
              <w:jc w:val="center"/>
              <w:rPr>
                <w:rFonts w:ascii="Calibri" w:hAnsi="Calibri" w:cs="Calibri"/>
                <w:color w:val="000000"/>
                <w:sz w:val="20"/>
                <w:szCs w:val="20"/>
                <w:lang w:val="en-US" w:eastAsia="en-US"/>
              </w:rPr>
            </w:pPr>
            <w:r w:rsidRPr="00006890">
              <w:rPr>
                <w:rFonts w:ascii="Calibri" w:hAnsi="Calibri" w:cs="Calibri"/>
                <w:color w:val="000000"/>
                <w:sz w:val="20"/>
                <w:szCs w:val="20"/>
                <w:lang w:val="en-US" w:eastAsia="en-US"/>
              </w:rPr>
              <w:t>18.9</w:t>
            </w:r>
          </w:p>
        </w:tc>
        <w:tc>
          <w:tcPr>
            <w:tcW w:w="1828" w:type="dxa"/>
            <w:tcBorders>
              <w:top w:val="nil"/>
              <w:left w:val="nil"/>
              <w:bottom w:val="nil"/>
              <w:right w:val="single" w:sz="4" w:space="0" w:color="auto"/>
            </w:tcBorders>
            <w:shd w:val="clear" w:color="000000" w:fill="FFFFFF"/>
            <w:noWrap/>
            <w:vAlign w:val="bottom"/>
            <w:hideMark/>
          </w:tcPr>
          <w:p w14:paraId="2AF9628F" w14:textId="77777777" w:rsidR="00006890" w:rsidRPr="00006890" w:rsidRDefault="00006890" w:rsidP="00006890">
            <w:pPr>
              <w:jc w:val="center"/>
              <w:rPr>
                <w:rFonts w:ascii="Calibri" w:hAnsi="Calibri" w:cs="Calibri"/>
                <w:color w:val="000000"/>
                <w:sz w:val="20"/>
                <w:szCs w:val="20"/>
                <w:lang w:val="en-US" w:eastAsia="en-US"/>
              </w:rPr>
            </w:pPr>
            <w:r w:rsidRPr="00006890">
              <w:rPr>
                <w:rFonts w:ascii="Calibri" w:hAnsi="Calibri" w:cs="Calibri"/>
                <w:color w:val="000000"/>
                <w:sz w:val="20"/>
                <w:szCs w:val="20"/>
                <w:lang w:val="en-US" w:eastAsia="en-US"/>
              </w:rPr>
              <w:t>4.9</w:t>
            </w:r>
          </w:p>
        </w:tc>
        <w:tc>
          <w:tcPr>
            <w:tcW w:w="1243" w:type="dxa"/>
            <w:tcBorders>
              <w:top w:val="nil"/>
              <w:left w:val="nil"/>
              <w:bottom w:val="nil"/>
              <w:right w:val="nil"/>
            </w:tcBorders>
            <w:shd w:val="clear" w:color="000000" w:fill="FFFFFF"/>
            <w:noWrap/>
            <w:vAlign w:val="bottom"/>
            <w:hideMark/>
          </w:tcPr>
          <w:p w14:paraId="3C46CB3C" w14:textId="77777777" w:rsidR="00006890" w:rsidRPr="00006890" w:rsidRDefault="00006890" w:rsidP="00006890">
            <w:pPr>
              <w:jc w:val="center"/>
              <w:rPr>
                <w:rFonts w:ascii="Calibri" w:hAnsi="Calibri" w:cs="Calibri"/>
                <w:color w:val="000000"/>
                <w:sz w:val="20"/>
                <w:szCs w:val="20"/>
                <w:lang w:val="en-US" w:eastAsia="en-US"/>
              </w:rPr>
            </w:pPr>
            <w:r w:rsidRPr="00006890">
              <w:rPr>
                <w:rFonts w:ascii="Calibri" w:hAnsi="Calibri" w:cs="Calibri"/>
                <w:color w:val="000000"/>
                <w:sz w:val="20"/>
                <w:szCs w:val="20"/>
                <w:lang w:val="en-US" w:eastAsia="en-US"/>
              </w:rPr>
              <w:t>-2.3</w:t>
            </w:r>
          </w:p>
        </w:tc>
        <w:tc>
          <w:tcPr>
            <w:tcW w:w="1817" w:type="dxa"/>
            <w:tcBorders>
              <w:top w:val="nil"/>
              <w:left w:val="nil"/>
              <w:bottom w:val="nil"/>
              <w:right w:val="single" w:sz="4" w:space="0" w:color="auto"/>
            </w:tcBorders>
            <w:shd w:val="clear" w:color="000000" w:fill="FFFFFF"/>
            <w:noWrap/>
            <w:vAlign w:val="bottom"/>
            <w:hideMark/>
          </w:tcPr>
          <w:p w14:paraId="02EF9AFC" w14:textId="77777777" w:rsidR="00006890" w:rsidRPr="00006890" w:rsidRDefault="00006890" w:rsidP="00006890">
            <w:pPr>
              <w:jc w:val="center"/>
              <w:rPr>
                <w:rFonts w:ascii="Calibri" w:hAnsi="Calibri" w:cs="Calibri"/>
                <w:color w:val="000000"/>
                <w:sz w:val="20"/>
                <w:szCs w:val="20"/>
                <w:lang w:val="en-US" w:eastAsia="en-US"/>
              </w:rPr>
            </w:pPr>
            <w:r w:rsidRPr="00006890">
              <w:rPr>
                <w:rFonts w:ascii="Calibri" w:hAnsi="Calibri" w:cs="Calibri"/>
                <w:color w:val="000000"/>
                <w:sz w:val="20"/>
                <w:szCs w:val="20"/>
                <w:lang w:val="en-US" w:eastAsia="en-US"/>
              </w:rPr>
              <w:t>-0.6</w:t>
            </w:r>
          </w:p>
        </w:tc>
      </w:tr>
      <w:tr w:rsidR="00006890" w:rsidRPr="00006890" w14:paraId="680349BF" w14:textId="77777777" w:rsidTr="00006890">
        <w:trPr>
          <w:trHeight w:val="282"/>
        </w:trPr>
        <w:tc>
          <w:tcPr>
            <w:tcW w:w="2268" w:type="dxa"/>
            <w:tcBorders>
              <w:top w:val="nil"/>
              <w:left w:val="nil"/>
              <w:bottom w:val="nil"/>
              <w:right w:val="nil"/>
            </w:tcBorders>
            <w:shd w:val="clear" w:color="000000" w:fill="FFFFFF"/>
            <w:noWrap/>
            <w:vAlign w:val="bottom"/>
            <w:hideMark/>
          </w:tcPr>
          <w:p w14:paraId="14B92785" w14:textId="77777777" w:rsidR="00006890" w:rsidRPr="00006890" w:rsidRDefault="00006890" w:rsidP="00006890">
            <w:pPr>
              <w:rPr>
                <w:rFonts w:ascii="Calibri" w:hAnsi="Calibri" w:cs="Calibri"/>
                <w:b/>
                <w:bCs/>
                <w:color w:val="000000"/>
                <w:sz w:val="20"/>
                <w:szCs w:val="20"/>
                <w:lang w:val="en-US" w:eastAsia="en-US"/>
              </w:rPr>
            </w:pPr>
            <w:r w:rsidRPr="00006890">
              <w:rPr>
                <w:rFonts w:ascii="Calibri" w:hAnsi="Calibri" w:cs="Calibri"/>
                <w:b/>
                <w:bCs/>
                <w:color w:val="000000"/>
                <w:sz w:val="20"/>
                <w:szCs w:val="20"/>
                <w:lang w:val="en-US" w:eastAsia="en-US"/>
              </w:rPr>
              <w:t>Import</w:t>
            </w:r>
          </w:p>
        </w:tc>
        <w:tc>
          <w:tcPr>
            <w:tcW w:w="964" w:type="dxa"/>
            <w:tcBorders>
              <w:top w:val="nil"/>
              <w:left w:val="single" w:sz="4" w:space="0" w:color="auto"/>
              <w:bottom w:val="nil"/>
              <w:right w:val="nil"/>
            </w:tcBorders>
            <w:shd w:val="clear" w:color="000000" w:fill="FFFFFF"/>
            <w:noWrap/>
            <w:vAlign w:val="bottom"/>
            <w:hideMark/>
          </w:tcPr>
          <w:p w14:paraId="1E2DC78D" w14:textId="77777777" w:rsidR="00006890" w:rsidRPr="00006890" w:rsidRDefault="00006890" w:rsidP="00006890">
            <w:pPr>
              <w:jc w:val="center"/>
              <w:rPr>
                <w:rFonts w:ascii="Calibri" w:hAnsi="Calibri" w:cs="Calibri"/>
                <w:color w:val="000000"/>
                <w:sz w:val="20"/>
                <w:szCs w:val="20"/>
                <w:lang w:val="en-US" w:eastAsia="en-US"/>
              </w:rPr>
            </w:pPr>
            <w:r w:rsidRPr="00006890">
              <w:rPr>
                <w:rFonts w:ascii="Calibri" w:hAnsi="Calibri" w:cs="Calibri"/>
                <w:color w:val="000000"/>
                <w:sz w:val="20"/>
                <w:szCs w:val="20"/>
                <w:lang w:val="en-US" w:eastAsia="en-US"/>
              </w:rPr>
              <w:t>0.2</w:t>
            </w:r>
          </w:p>
        </w:tc>
        <w:tc>
          <w:tcPr>
            <w:tcW w:w="1828" w:type="dxa"/>
            <w:tcBorders>
              <w:top w:val="nil"/>
              <w:left w:val="nil"/>
              <w:bottom w:val="nil"/>
              <w:right w:val="single" w:sz="4" w:space="0" w:color="auto"/>
            </w:tcBorders>
            <w:shd w:val="clear" w:color="000000" w:fill="FFFFFF"/>
            <w:noWrap/>
            <w:vAlign w:val="bottom"/>
            <w:hideMark/>
          </w:tcPr>
          <w:p w14:paraId="5D4D2278" w14:textId="77777777" w:rsidR="00006890" w:rsidRPr="00006890" w:rsidRDefault="00006890" w:rsidP="00006890">
            <w:pPr>
              <w:jc w:val="center"/>
              <w:rPr>
                <w:rFonts w:ascii="Calibri" w:hAnsi="Calibri" w:cs="Calibri"/>
                <w:color w:val="000000"/>
                <w:sz w:val="20"/>
                <w:szCs w:val="20"/>
                <w:lang w:val="en-US" w:eastAsia="en-US"/>
              </w:rPr>
            </w:pPr>
            <w:r w:rsidRPr="00006890">
              <w:rPr>
                <w:rFonts w:ascii="Calibri" w:hAnsi="Calibri" w:cs="Calibri"/>
                <w:color w:val="000000"/>
                <w:sz w:val="20"/>
                <w:szCs w:val="20"/>
                <w:lang w:val="en-US" w:eastAsia="en-US"/>
              </w:rPr>
              <w:t>-0.1</w:t>
            </w:r>
          </w:p>
        </w:tc>
        <w:tc>
          <w:tcPr>
            <w:tcW w:w="1243" w:type="dxa"/>
            <w:tcBorders>
              <w:top w:val="nil"/>
              <w:left w:val="nil"/>
              <w:bottom w:val="nil"/>
              <w:right w:val="nil"/>
            </w:tcBorders>
            <w:shd w:val="clear" w:color="000000" w:fill="FFFFFF"/>
            <w:noWrap/>
            <w:vAlign w:val="bottom"/>
            <w:hideMark/>
          </w:tcPr>
          <w:p w14:paraId="733042E9" w14:textId="77777777" w:rsidR="00006890" w:rsidRPr="00006890" w:rsidRDefault="00006890" w:rsidP="00006890">
            <w:pPr>
              <w:jc w:val="center"/>
              <w:rPr>
                <w:rFonts w:ascii="Calibri" w:hAnsi="Calibri" w:cs="Calibri"/>
                <w:color w:val="000000"/>
                <w:sz w:val="20"/>
                <w:szCs w:val="20"/>
                <w:lang w:val="en-US" w:eastAsia="en-US"/>
              </w:rPr>
            </w:pPr>
            <w:r w:rsidRPr="00006890">
              <w:rPr>
                <w:rFonts w:ascii="Calibri" w:hAnsi="Calibri" w:cs="Calibri"/>
                <w:color w:val="000000"/>
                <w:sz w:val="20"/>
                <w:szCs w:val="20"/>
                <w:lang w:val="en-US" w:eastAsia="en-US"/>
              </w:rPr>
              <w:t>-9.1</w:t>
            </w:r>
          </w:p>
        </w:tc>
        <w:tc>
          <w:tcPr>
            <w:tcW w:w="1817" w:type="dxa"/>
            <w:tcBorders>
              <w:top w:val="nil"/>
              <w:left w:val="nil"/>
              <w:bottom w:val="nil"/>
              <w:right w:val="single" w:sz="4" w:space="0" w:color="auto"/>
            </w:tcBorders>
            <w:shd w:val="clear" w:color="000000" w:fill="FFFFFF"/>
            <w:noWrap/>
            <w:vAlign w:val="bottom"/>
            <w:hideMark/>
          </w:tcPr>
          <w:p w14:paraId="1D83E560" w14:textId="77777777" w:rsidR="00006890" w:rsidRPr="00006890" w:rsidRDefault="00006890" w:rsidP="00006890">
            <w:pPr>
              <w:jc w:val="center"/>
              <w:rPr>
                <w:rFonts w:ascii="Calibri" w:hAnsi="Calibri" w:cs="Calibri"/>
                <w:color w:val="000000"/>
                <w:sz w:val="20"/>
                <w:szCs w:val="20"/>
                <w:lang w:val="en-US" w:eastAsia="en-US"/>
              </w:rPr>
            </w:pPr>
            <w:r w:rsidRPr="00006890">
              <w:rPr>
                <w:rFonts w:ascii="Calibri" w:hAnsi="Calibri" w:cs="Calibri"/>
                <w:color w:val="000000"/>
                <w:sz w:val="20"/>
                <w:szCs w:val="20"/>
                <w:lang w:val="en-US" w:eastAsia="en-US"/>
              </w:rPr>
              <w:t>3.0</w:t>
            </w:r>
          </w:p>
        </w:tc>
      </w:tr>
      <w:tr w:rsidR="00006890" w:rsidRPr="00006890" w14:paraId="2A7824FB" w14:textId="77777777" w:rsidTr="00006890">
        <w:trPr>
          <w:trHeight w:val="315"/>
        </w:trPr>
        <w:tc>
          <w:tcPr>
            <w:tcW w:w="2268" w:type="dxa"/>
            <w:tcBorders>
              <w:top w:val="nil"/>
              <w:left w:val="nil"/>
              <w:bottom w:val="double" w:sz="6" w:space="0" w:color="auto"/>
              <w:right w:val="nil"/>
            </w:tcBorders>
            <w:shd w:val="clear" w:color="000000" w:fill="FFFFFF"/>
            <w:noWrap/>
            <w:vAlign w:val="bottom"/>
            <w:hideMark/>
          </w:tcPr>
          <w:p w14:paraId="6131153A" w14:textId="77777777" w:rsidR="00006890" w:rsidRPr="00006890" w:rsidRDefault="00006890" w:rsidP="00006890">
            <w:pPr>
              <w:rPr>
                <w:rFonts w:ascii="Calibri" w:hAnsi="Calibri" w:cs="Calibri"/>
                <w:b/>
                <w:bCs/>
                <w:color w:val="000000"/>
                <w:sz w:val="20"/>
                <w:szCs w:val="20"/>
                <w:lang w:val="en-US" w:eastAsia="en-US"/>
              </w:rPr>
            </w:pPr>
            <w:r w:rsidRPr="00006890">
              <w:rPr>
                <w:rFonts w:ascii="Calibri" w:hAnsi="Calibri" w:cs="Calibri"/>
                <w:b/>
                <w:bCs/>
                <w:color w:val="000000"/>
                <w:sz w:val="20"/>
                <w:szCs w:val="20"/>
                <w:lang w:val="en-US" w:eastAsia="en-US"/>
              </w:rPr>
              <w:t>GDP</w:t>
            </w:r>
          </w:p>
        </w:tc>
        <w:tc>
          <w:tcPr>
            <w:tcW w:w="964" w:type="dxa"/>
            <w:tcBorders>
              <w:top w:val="nil"/>
              <w:left w:val="single" w:sz="4" w:space="0" w:color="auto"/>
              <w:bottom w:val="double" w:sz="6" w:space="0" w:color="auto"/>
              <w:right w:val="nil"/>
            </w:tcBorders>
            <w:shd w:val="clear" w:color="000000" w:fill="FFFFFF"/>
            <w:noWrap/>
            <w:vAlign w:val="bottom"/>
            <w:hideMark/>
          </w:tcPr>
          <w:p w14:paraId="3308410A" w14:textId="77777777" w:rsidR="00006890" w:rsidRPr="00006890" w:rsidRDefault="00006890" w:rsidP="00006890">
            <w:pPr>
              <w:jc w:val="center"/>
              <w:rPr>
                <w:rFonts w:ascii="Calibri" w:hAnsi="Calibri" w:cs="Calibri"/>
                <w:color w:val="000000"/>
                <w:sz w:val="20"/>
                <w:szCs w:val="20"/>
                <w:lang w:val="en-US" w:eastAsia="en-US"/>
              </w:rPr>
            </w:pPr>
            <w:r w:rsidRPr="00006890">
              <w:rPr>
                <w:rFonts w:ascii="Calibri" w:hAnsi="Calibri" w:cs="Calibri"/>
                <w:color w:val="000000"/>
                <w:sz w:val="20"/>
                <w:szCs w:val="20"/>
                <w:lang w:val="en-US" w:eastAsia="en-US"/>
              </w:rPr>
              <w:t>1.7</w:t>
            </w:r>
          </w:p>
        </w:tc>
        <w:tc>
          <w:tcPr>
            <w:tcW w:w="1828" w:type="dxa"/>
            <w:tcBorders>
              <w:top w:val="nil"/>
              <w:left w:val="nil"/>
              <w:bottom w:val="double" w:sz="6" w:space="0" w:color="auto"/>
              <w:right w:val="single" w:sz="4" w:space="0" w:color="auto"/>
            </w:tcBorders>
            <w:shd w:val="clear" w:color="000000" w:fill="FFFFFF"/>
            <w:noWrap/>
            <w:vAlign w:val="bottom"/>
            <w:hideMark/>
          </w:tcPr>
          <w:p w14:paraId="5EB3F6D8" w14:textId="77777777" w:rsidR="00006890" w:rsidRPr="00006890" w:rsidRDefault="00006890" w:rsidP="00006890">
            <w:pPr>
              <w:jc w:val="center"/>
              <w:rPr>
                <w:rFonts w:ascii="Calibri" w:hAnsi="Calibri" w:cs="Calibri"/>
                <w:color w:val="000000"/>
                <w:sz w:val="20"/>
                <w:szCs w:val="20"/>
                <w:lang w:val="en-US" w:eastAsia="en-US"/>
              </w:rPr>
            </w:pPr>
            <w:r w:rsidRPr="00006890">
              <w:rPr>
                <w:rFonts w:ascii="Calibri" w:hAnsi="Calibri" w:cs="Calibri"/>
                <w:color w:val="000000"/>
                <w:sz w:val="20"/>
                <w:szCs w:val="20"/>
                <w:lang w:val="en-US" w:eastAsia="en-US"/>
              </w:rPr>
              <w:t> </w:t>
            </w:r>
          </w:p>
        </w:tc>
        <w:tc>
          <w:tcPr>
            <w:tcW w:w="1243" w:type="dxa"/>
            <w:tcBorders>
              <w:top w:val="nil"/>
              <w:left w:val="nil"/>
              <w:bottom w:val="double" w:sz="6" w:space="0" w:color="auto"/>
              <w:right w:val="nil"/>
            </w:tcBorders>
            <w:shd w:val="clear" w:color="000000" w:fill="FFFFFF"/>
            <w:noWrap/>
            <w:vAlign w:val="bottom"/>
            <w:hideMark/>
          </w:tcPr>
          <w:p w14:paraId="3911B0FC" w14:textId="77777777" w:rsidR="00006890" w:rsidRPr="00006890" w:rsidRDefault="00006890" w:rsidP="00006890">
            <w:pPr>
              <w:jc w:val="center"/>
              <w:rPr>
                <w:rFonts w:ascii="Calibri" w:hAnsi="Calibri" w:cs="Calibri"/>
                <w:color w:val="000000"/>
                <w:sz w:val="20"/>
                <w:szCs w:val="20"/>
                <w:lang w:val="en-US" w:eastAsia="en-US"/>
              </w:rPr>
            </w:pPr>
            <w:r w:rsidRPr="00006890">
              <w:rPr>
                <w:rFonts w:ascii="Calibri" w:hAnsi="Calibri" w:cs="Calibri"/>
                <w:color w:val="000000"/>
                <w:sz w:val="20"/>
                <w:szCs w:val="20"/>
                <w:lang w:val="en-US" w:eastAsia="en-US"/>
              </w:rPr>
              <w:t>1.7</w:t>
            </w:r>
          </w:p>
        </w:tc>
        <w:tc>
          <w:tcPr>
            <w:tcW w:w="1817" w:type="dxa"/>
            <w:tcBorders>
              <w:top w:val="nil"/>
              <w:left w:val="nil"/>
              <w:bottom w:val="double" w:sz="6" w:space="0" w:color="auto"/>
              <w:right w:val="single" w:sz="4" w:space="0" w:color="auto"/>
            </w:tcBorders>
            <w:shd w:val="clear" w:color="000000" w:fill="FFFFFF"/>
            <w:noWrap/>
            <w:vAlign w:val="bottom"/>
            <w:hideMark/>
          </w:tcPr>
          <w:p w14:paraId="76BF7854" w14:textId="77777777" w:rsidR="00006890" w:rsidRPr="00006890" w:rsidRDefault="00006890" w:rsidP="00006890">
            <w:pPr>
              <w:jc w:val="center"/>
              <w:rPr>
                <w:rFonts w:ascii="Calibri" w:hAnsi="Calibri" w:cs="Calibri"/>
                <w:color w:val="000000"/>
                <w:sz w:val="20"/>
                <w:szCs w:val="20"/>
                <w:lang w:val="en-US" w:eastAsia="en-US"/>
              </w:rPr>
            </w:pPr>
            <w:r w:rsidRPr="00006890">
              <w:rPr>
                <w:rFonts w:ascii="Calibri" w:hAnsi="Calibri" w:cs="Calibri"/>
                <w:color w:val="000000"/>
                <w:sz w:val="20"/>
                <w:szCs w:val="20"/>
                <w:lang w:val="en-US" w:eastAsia="en-US"/>
              </w:rPr>
              <w:t> </w:t>
            </w:r>
          </w:p>
        </w:tc>
      </w:tr>
    </w:tbl>
    <w:p w14:paraId="046656A3" w14:textId="77777777" w:rsidR="00006890" w:rsidRPr="00155A64" w:rsidRDefault="00006890" w:rsidP="00006890">
      <w:pPr>
        <w:keepNext/>
        <w:rPr>
          <w:rFonts w:ascii="Palatino Linotype" w:hAnsi="Palatino Linotype" w:cstheme="minorHAnsi"/>
          <w:sz w:val="18"/>
          <w:szCs w:val="18"/>
          <w:lang w:val="en-US"/>
        </w:rPr>
      </w:pPr>
      <w:r w:rsidRPr="00155A64">
        <w:rPr>
          <w:rFonts w:ascii="Palatino Linotype" w:hAnsi="Palatino Linotype" w:cstheme="minorHAnsi"/>
          <w:sz w:val="18"/>
          <w:szCs w:val="18"/>
          <w:lang w:val="en-US"/>
        </w:rPr>
        <w:t xml:space="preserve">Source: </w:t>
      </w:r>
      <w:proofErr w:type="spellStart"/>
      <w:r w:rsidRPr="00155A64">
        <w:rPr>
          <w:rFonts w:ascii="Palatino Linotype" w:hAnsi="Palatino Linotype" w:cstheme="minorHAnsi"/>
          <w:sz w:val="18"/>
          <w:szCs w:val="18"/>
          <w:lang w:val="en-US"/>
        </w:rPr>
        <w:t>TurkStat</w:t>
      </w:r>
      <w:proofErr w:type="spellEnd"/>
      <w:r w:rsidRPr="00155A64">
        <w:rPr>
          <w:rFonts w:ascii="Palatino Linotype" w:hAnsi="Palatino Linotype" w:cstheme="minorHAnsi"/>
          <w:sz w:val="18"/>
          <w:szCs w:val="18"/>
          <w:lang w:val="en-US"/>
        </w:rPr>
        <w:t xml:space="preserve">, </w:t>
      </w:r>
      <w:proofErr w:type="spellStart"/>
      <w:r w:rsidRPr="00155A64">
        <w:rPr>
          <w:rFonts w:ascii="Palatino Linotype" w:hAnsi="Palatino Linotype" w:cstheme="minorHAnsi"/>
          <w:sz w:val="18"/>
          <w:szCs w:val="18"/>
          <w:lang w:val="en-US"/>
        </w:rPr>
        <w:t>Betam</w:t>
      </w:r>
      <w:proofErr w:type="spellEnd"/>
    </w:p>
    <w:p w14:paraId="67F1EC21" w14:textId="77777777" w:rsidR="006C3EE6" w:rsidRPr="006679E6" w:rsidRDefault="006C3EE6" w:rsidP="004931A5">
      <w:pPr>
        <w:pStyle w:val="NormalWeb"/>
        <w:spacing w:before="0" w:beforeAutospacing="0" w:after="0" w:afterAutospacing="0" w:line="360" w:lineRule="auto"/>
        <w:ind w:right="77"/>
        <w:rPr>
          <w:rFonts w:ascii="Palatino Linotype" w:hAnsi="Palatino Linotype" w:cstheme="minorHAnsi"/>
          <w:b/>
          <w:sz w:val="20"/>
          <w:szCs w:val="20"/>
          <w:lang w:val="en-US"/>
        </w:rPr>
      </w:pPr>
    </w:p>
    <w:p w14:paraId="46FC8EB8" w14:textId="7CEBBBC6" w:rsidR="006C3EE6" w:rsidRPr="006679E6" w:rsidRDefault="00566223" w:rsidP="004931A5">
      <w:pPr>
        <w:pStyle w:val="NormalWeb"/>
        <w:spacing w:before="0" w:beforeAutospacing="0" w:after="0" w:afterAutospacing="0" w:line="360" w:lineRule="auto"/>
        <w:ind w:right="77"/>
        <w:rPr>
          <w:rFonts w:ascii="Palatino Linotype" w:hAnsi="Palatino Linotype" w:cstheme="minorHAnsi"/>
          <w:b/>
          <w:sz w:val="22"/>
          <w:szCs w:val="22"/>
          <w:lang w:val="en-US"/>
        </w:rPr>
      </w:pPr>
      <w:r>
        <w:rPr>
          <w:rFonts w:ascii="Palatino Linotype" w:hAnsi="Palatino Linotype" w:cstheme="minorHAnsi"/>
          <w:b/>
          <w:sz w:val="22"/>
          <w:szCs w:val="22"/>
          <w:lang w:val="en-US"/>
        </w:rPr>
        <w:t>Investments continue to grow</w:t>
      </w:r>
    </w:p>
    <w:p w14:paraId="526B7713" w14:textId="5C133758" w:rsidR="00450CEA" w:rsidRPr="006679E6" w:rsidRDefault="00566223" w:rsidP="002A037D">
      <w:pPr>
        <w:pStyle w:val="NormalWeb"/>
        <w:spacing w:before="0" w:beforeAutospacing="0" w:after="0" w:afterAutospacing="0" w:line="360" w:lineRule="auto"/>
        <w:ind w:right="77"/>
        <w:jc w:val="both"/>
        <w:rPr>
          <w:rFonts w:ascii="Palatino Linotype" w:hAnsi="Palatino Linotype" w:cstheme="minorHAnsi"/>
          <w:sz w:val="22"/>
          <w:szCs w:val="22"/>
          <w:lang w:val="en-US"/>
        </w:rPr>
      </w:pPr>
      <w:r w:rsidRPr="00566223">
        <w:rPr>
          <w:rFonts w:ascii="Palatino Linotype" w:hAnsi="Palatino Linotype" w:cstheme="minorHAnsi"/>
          <w:sz w:val="22"/>
          <w:szCs w:val="22"/>
          <w:lang w:val="en-US"/>
        </w:rPr>
        <w:t>Investment expenditures, which contracted annually since the second half of 2018, expanded significantly by 21.9 percent annually in the third quarter</w:t>
      </w:r>
      <w:r>
        <w:rPr>
          <w:rFonts w:ascii="Palatino Linotype" w:hAnsi="Palatino Linotype" w:cstheme="minorHAnsi"/>
          <w:sz w:val="22"/>
          <w:szCs w:val="22"/>
          <w:lang w:val="en-US"/>
        </w:rPr>
        <w:t xml:space="preserve"> and 10.3 percent in the fourth quarter</w:t>
      </w:r>
      <w:r w:rsidRPr="00566223">
        <w:rPr>
          <w:rFonts w:ascii="Palatino Linotype" w:hAnsi="Palatino Linotype" w:cstheme="minorHAnsi"/>
          <w:sz w:val="22"/>
          <w:szCs w:val="22"/>
          <w:lang w:val="en-US"/>
        </w:rPr>
        <w:t xml:space="preserve"> of 2020. Recovery in investments continu</w:t>
      </w:r>
      <w:r>
        <w:rPr>
          <w:rFonts w:ascii="Palatino Linotype" w:hAnsi="Palatino Linotype" w:cstheme="minorHAnsi"/>
          <w:sz w:val="22"/>
          <w:szCs w:val="22"/>
          <w:lang w:val="en-US"/>
        </w:rPr>
        <w:t>es</w:t>
      </w:r>
      <w:r w:rsidRPr="00566223">
        <w:rPr>
          <w:rFonts w:ascii="Palatino Linotype" w:hAnsi="Palatino Linotype" w:cstheme="minorHAnsi"/>
          <w:sz w:val="22"/>
          <w:szCs w:val="22"/>
          <w:lang w:val="en-US"/>
        </w:rPr>
        <w:t xml:space="preserve"> in the first quarter of 2021, with an annual increase of 11.4 percent. The contribution of this increase to </w:t>
      </w:r>
      <w:r>
        <w:rPr>
          <w:rFonts w:ascii="Palatino Linotype" w:hAnsi="Palatino Linotype" w:cstheme="minorHAnsi"/>
          <w:sz w:val="22"/>
          <w:szCs w:val="22"/>
          <w:lang w:val="en-US"/>
        </w:rPr>
        <w:t xml:space="preserve">GDP </w:t>
      </w:r>
      <w:r w:rsidRPr="00566223">
        <w:rPr>
          <w:rFonts w:ascii="Palatino Linotype" w:hAnsi="Palatino Linotype" w:cstheme="minorHAnsi"/>
          <w:sz w:val="22"/>
          <w:szCs w:val="22"/>
          <w:lang w:val="en-US"/>
        </w:rPr>
        <w:t xml:space="preserve">growth </w:t>
      </w:r>
      <w:r>
        <w:rPr>
          <w:rFonts w:ascii="Palatino Linotype" w:hAnsi="Palatino Linotype" w:cstheme="minorHAnsi"/>
          <w:sz w:val="22"/>
          <w:szCs w:val="22"/>
          <w:lang w:val="en-US"/>
        </w:rPr>
        <w:t>i</w:t>
      </w:r>
      <w:r w:rsidRPr="00566223">
        <w:rPr>
          <w:rFonts w:ascii="Palatino Linotype" w:hAnsi="Palatino Linotype" w:cstheme="minorHAnsi"/>
          <w:sz w:val="22"/>
          <w:szCs w:val="22"/>
          <w:lang w:val="en-US"/>
        </w:rPr>
        <w:t xml:space="preserve">s 3.0 percentage points (Table 1). When we look at the seasonally and calendar adjusted </w:t>
      </w:r>
      <w:r>
        <w:rPr>
          <w:rFonts w:ascii="Palatino Linotype" w:hAnsi="Palatino Linotype" w:cstheme="minorHAnsi"/>
          <w:sz w:val="22"/>
          <w:szCs w:val="22"/>
          <w:lang w:val="en-US"/>
        </w:rPr>
        <w:t>data</w:t>
      </w:r>
      <w:r w:rsidRPr="00566223">
        <w:rPr>
          <w:rFonts w:ascii="Palatino Linotype" w:hAnsi="Palatino Linotype" w:cstheme="minorHAnsi"/>
          <w:sz w:val="22"/>
          <w:szCs w:val="22"/>
          <w:lang w:val="en-US"/>
        </w:rPr>
        <w:t>, we see that investment expenditures grew by 1.6 percent compared to the previous quarter. Thus, investment expenditures supported quarterly growth by 0.4 percentage points in th</w:t>
      </w:r>
      <w:r>
        <w:rPr>
          <w:rFonts w:ascii="Palatino Linotype" w:hAnsi="Palatino Linotype" w:cstheme="minorHAnsi"/>
          <w:sz w:val="22"/>
          <w:szCs w:val="22"/>
          <w:lang w:val="en-US"/>
        </w:rPr>
        <w:t xml:space="preserve">is </w:t>
      </w:r>
      <w:r w:rsidRPr="00566223">
        <w:rPr>
          <w:rFonts w:ascii="Palatino Linotype" w:hAnsi="Palatino Linotype" w:cstheme="minorHAnsi"/>
          <w:sz w:val="22"/>
          <w:szCs w:val="22"/>
          <w:lang w:val="en-US"/>
        </w:rPr>
        <w:t>quarter (Table 2).</w:t>
      </w:r>
    </w:p>
    <w:p w14:paraId="16625566" w14:textId="40FEC3F3" w:rsidR="00681AD9" w:rsidRPr="006679E6" w:rsidRDefault="00566223" w:rsidP="00681022">
      <w:pPr>
        <w:pStyle w:val="NormalWeb"/>
        <w:spacing w:before="0" w:beforeAutospacing="0" w:after="0" w:afterAutospacing="0" w:line="360" w:lineRule="auto"/>
        <w:ind w:right="77"/>
        <w:rPr>
          <w:rFonts w:ascii="Palatino Linotype" w:hAnsi="Palatino Linotype" w:cstheme="minorHAnsi"/>
          <w:b/>
          <w:sz w:val="22"/>
          <w:szCs w:val="22"/>
          <w:lang w:val="en-US"/>
        </w:rPr>
      </w:pPr>
      <w:r>
        <w:rPr>
          <w:rFonts w:ascii="Palatino Linotype" w:hAnsi="Palatino Linotype" w:cstheme="minorHAnsi"/>
          <w:b/>
          <w:sz w:val="22"/>
          <w:szCs w:val="22"/>
          <w:lang w:val="en-US"/>
        </w:rPr>
        <w:t>Signs of recovery in inventories</w:t>
      </w:r>
      <w:r w:rsidR="00494926" w:rsidRPr="006679E6">
        <w:rPr>
          <w:rStyle w:val="DipnotBavurusu"/>
          <w:rFonts w:ascii="Palatino Linotype" w:hAnsi="Palatino Linotype" w:cstheme="minorHAnsi"/>
          <w:b/>
          <w:sz w:val="22"/>
          <w:szCs w:val="22"/>
          <w:lang w:val="en-US"/>
        </w:rPr>
        <w:footnoteReference w:id="3"/>
      </w:r>
    </w:p>
    <w:p w14:paraId="2F77854E" w14:textId="6C5D8DBB" w:rsidR="00450CEA" w:rsidRPr="006679E6" w:rsidRDefault="00566223" w:rsidP="002A037D">
      <w:pPr>
        <w:pStyle w:val="NormalWeb"/>
        <w:spacing w:before="0" w:beforeAutospacing="0" w:after="120" w:afterAutospacing="0" w:line="360" w:lineRule="auto"/>
        <w:ind w:right="79"/>
        <w:jc w:val="both"/>
        <w:rPr>
          <w:rFonts w:ascii="Palatino Linotype" w:hAnsi="Palatino Linotype" w:cstheme="minorHAnsi"/>
          <w:sz w:val="22"/>
          <w:szCs w:val="22"/>
          <w:lang w:val="en-US"/>
        </w:rPr>
      </w:pPr>
      <w:bookmarkStart w:id="2" w:name="OLE_LINK7"/>
      <w:bookmarkStart w:id="3" w:name="OLE_LINK8"/>
      <w:r w:rsidRPr="00566223">
        <w:rPr>
          <w:rFonts w:ascii="Palatino Linotype" w:hAnsi="Palatino Linotype" w:cstheme="minorHAnsi"/>
          <w:sz w:val="22"/>
          <w:szCs w:val="22"/>
          <w:lang w:val="en-US"/>
        </w:rPr>
        <w:t xml:space="preserve">In the first quarter of 2021, </w:t>
      </w:r>
      <w:r>
        <w:rPr>
          <w:rFonts w:ascii="Palatino Linotype" w:hAnsi="Palatino Linotype" w:cstheme="minorHAnsi"/>
          <w:sz w:val="22"/>
          <w:szCs w:val="22"/>
          <w:lang w:val="en-US"/>
        </w:rPr>
        <w:t xml:space="preserve">change in inventories </w:t>
      </w:r>
      <w:r w:rsidRPr="00566223">
        <w:rPr>
          <w:rFonts w:ascii="Palatino Linotype" w:hAnsi="Palatino Linotype" w:cstheme="minorHAnsi"/>
          <w:sz w:val="22"/>
          <w:szCs w:val="22"/>
          <w:lang w:val="en-US"/>
        </w:rPr>
        <w:t>suppress</w:t>
      </w:r>
      <w:r>
        <w:rPr>
          <w:rFonts w:ascii="Palatino Linotype" w:hAnsi="Palatino Linotype" w:cstheme="minorHAnsi"/>
          <w:sz w:val="22"/>
          <w:szCs w:val="22"/>
          <w:lang w:val="en-US"/>
        </w:rPr>
        <w:t>es annual GDP</w:t>
      </w:r>
      <w:r w:rsidRPr="00566223">
        <w:rPr>
          <w:rFonts w:ascii="Palatino Linotype" w:hAnsi="Palatino Linotype" w:cstheme="minorHAnsi"/>
          <w:sz w:val="22"/>
          <w:szCs w:val="22"/>
          <w:lang w:val="en-US"/>
        </w:rPr>
        <w:t xml:space="preserve"> growth by minus 2.0 percentage points (Table 1), while according to seasonal and calendar adjusted data, the contribution of</w:t>
      </w:r>
      <w:r>
        <w:rPr>
          <w:rFonts w:ascii="Palatino Linotype" w:hAnsi="Palatino Linotype" w:cstheme="minorHAnsi"/>
          <w:sz w:val="22"/>
          <w:szCs w:val="22"/>
          <w:lang w:val="en-US"/>
        </w:rPr>
        <w:t xml:space="preserve"> change in inventories</w:t>
      </w:r>
      <w:r w:rsidRPr="00566223">
        <w:rPr>
          <w:rFonts w:ascii="Palatino Linotype" w:hAnsi="Palatino Linotype" w:cstheme="minorHAnsi"/>
          <w:sz w:val="22"/>
          <w:szCs w:val="22"/>
          <w:lang w:val="en-US"/>
        </w:rPr>
        <w:t xml:space="preserve"> to </w:t>
      </w:r>
      <w:r>
        <w:rPr>
          <w:rFonts w:ascii="Palatino Linotype" w:hAnsi="Palatino Linotype" w:cstheme="minorHAnsi"/>
          <w:sz w:val="22"/>
          <w:szCs w:val="22"/>
          <w:lang w:val="en-US"/>
        </w:rPr>
        <w:t xml:space="preserve">the </w:t>
      </w:r>
      <w:r w:rsidRPr="00566223">
        <w:rPr>
          <w:rFonts w:ascii="Palatino Linotype" w:hAnsi="Palatino Linotype" w:cstheme="minorHAnsi"/>
          <w:sz w:val="22"/>
          <w:szCs w:val="22"/>
          <w:lang w:val="en-US"/>
        </w:rPr>
        <w:t xml:space="preserve">quarterly </w:t>
      </w:r>
      <w:r>
        <w:rPr>
          <w:rFonts w:ascii="Palatino Linotype" w:hAnsi="Palatino Linotype" w:cstheme="minorHAnsi"/>
          <w:sz w:val="22"/>
          <w:szCs w:val="22"/>
          <w:lang w:val="en-US"/>
        </w:rPr>
        <w:t xml:space="preserve">GDP </w:t>
      </w:r>
      <w:r w:rsidRPr="00566223">
        <w:rPr>
          <w:rFonts w:ascii="Palatino Linotype" w:hAnsi="Palatino Linotype" w:cstheme="minorHAnsi"/>
          <w:sz w:val="22"/>
          <w:szCs w:val="22"/>
          <w:lang w:val="en-US"/>
        </w:rPr>
        <w:t xml:space="preserve">growth </w:t>
      </w:r>
      <w:r>
        <w:rPr>
          <w:rFonts w:ascii="Palatino Linotype" w:hAnsi="Palatino Linotype" w:cstheme="minorHAnsi"/>
          <w:sz w:val="22"/>
          <w:szCs w:val="22"/>
          <w:lang w:val="en-US"/>
        </w:rPr>
        <w:t>i</w:t>
      </w:r>
      <w:r w:rsidRPr="00566223">
        <w:rPr>
          <w:rFonts w:ascii="Palatino Linotype" w:hAnsi="Palatino Linotype" w:cstheme="minorHAnsi"/>
          <w:sz w:val="22"/>
          <w:szCs w:val="22"/>
          <w:lang w:val="en-US"/>
        </w:rPr>
        <w:t>s 0.2 percentage points (Table 2).</w:t>
      </w:r>
      <w:bookmarkEnd w:id="2"/>
      <w:bookmarkEnd w:id="3"/>
    </w:p>
    <w:p w14:paraId="7233E2B8" w14:textId="258AD325" w:rsidR="00F46A54" w:rsidRPr="006679E6" w:rsidRDefault="00566223" w:rsidP="00F30329">
      <w:pPr>
        <w:pStyle w:val="NormalWeb"/>
        <w:spacing w:before="0" w:beforeAutospacing="0" w:after="120" w:afterAutospacing="0" w:line="360" w:lineRule="auto"/>
        <w:ind w:right="79"/>
        <w:rPr>
          <w:rFonts w:ascii="Palatino Linotype" w:hAnsi="Palatino Linotype" w:cstheme="minorHAnsi"/>
          <w:b/>
          <w:sz w:val="22"/>
          <w:szCs w:val="22"/>
          <w:lang w:val="en-US"/>
        </w:rPr>
      </w:pPr>
      <w:r>
        <w:rPr>
          <w:rFonts w:ascii="Palatino Linotype" w:hAnsi="Palatino Linotype" w:cstheme="minorHAnsi"/>
          <w:b/>
          <w:sz w:val="22"/>
          <w:szCs w:val="22"/>
          <w:lang w:val="en-US"/>
        </w:rPr>
        <w:t>Decline in imports supports growth</w:t>
      </w:r>
    </w:p>
    <w:p w14:paraId="28ABDE10" w14:textId="4C91A1DF" w:rsidR="00566223" w:rsidRDefault="00566223" w:rsidP="002A037D">
      <w:pPr>
        <w:pStyle w:val="NormalWeb"/>
        <w:spacing w:before="0" w:beforeAutospacing="0" w:after="0" w:afterAutospacing="0" w:line="360" w:lineRule="auto"/>
        <w:ind w:right="77"/>
        <w:jc w:val="both"/>
        <w:rPr>
          <w:rFonts w:ascii="Palatino Linotype" w:hAnsi="Palatino Linotype" w:cstheme="minorHAnsi"/>
          <w:sz w:val="22"/>
          <w:szCs w:val="22"/>
          <w:lang w:val="en-US"/>
        </w:rPr>
      </w:pPr>
      <w:r w:rsidRPr="00566223">
        <w:rPr>
          <w:rFonts w:ascii="Palatino Linotype" w:hAnsi="Palatino Linotype" w:cstheme="minorHAnsi"/>
          <w:sz w:val="22"/>
          <w:szCs w:val="22"/>
          <w:lang w:val="en-US"/>
        </w:rPr>
        <w:t xml:space="preserve">In the first quarter of 2021, exports increase </w:t>
      </w:r>
      <w:r>
        <w:rPr>
          <w:rFonts w:ascii="Palatino Linotype" w:hAnsi="Palatino Linotype" w:cstheme="minorHAnsi"/>
          <w:sz w:val="22"/>
          <w:szCs w:val="22"/>
          <w:lang w:val="en-US"/>
        </w:rPr>
        <w:t xml:space="preserve">yearly </w:t>
      </w:r>
      <w:r w:rsidRPr="00566223">
        <w:rPr>
          <w:rFonts w:ascii="Palatino Linotype" w:hAnsi="Palatino Linotype" w:cstheme="minorHAnsi"/>
          <w:sz w:val="22"/>
          <w:szCs w:val="22"/>
          <w:lang w:val="en-US"/>
        </w:rPr>
        <w:t xml:space="preserve">(3.3 percent), but </w:t>
      </w:r>
      <w:r w:rsidR="00920878">
        <w:rPr>
          <w:rFonts w:ascii="Palatino Linotype" w:hAnsi="Palatino Linotype" w:cstheme="minorHAnsi"/>
          <w:sz w:val="22"/>
          <w:szCs w:val="22"/>
          <w:lang w:val="en-US"/>
        </w:rPr>
        <w:t>decline</w:t>
      </w:r>
      <w:r w:rsidRPr="00566223">
        <w:rPr>
          <w:rFonts w:ascii="Palatino Linotype" w:hAnsi="Palatino Linotype" w:cstheme="minorHAnsi"/>
          <w:sz w:val="22"/>
          <w:szCs w:val="22"/>
          <w:lang w:val="en-US"/>
        </w:rPr>
        <w:t xml:space="preserve"> on a quarterly basis (minus 2.3 percent). Imports, on the other hand, decrease </w:t>
      </w:r>
      <w:r>
        <w:rPr>
          <w:rFonts w:ascii="Palatino Linotype" w:hAnsi="Palatino Linotype" w:cstheme="minorHAnsi"/>
          <w:sz w:val="22"/>
          <w:szCs w:val="22"/>
          <w:lang w:val="en-US"/>
        </w:rPr>
        <w:t xml:space="preserve">both </w:t>
      </w:r>
      <w:r w:rsidR="00981D42">
        <w:rPr>
          <w:rFonts w:ascii="Palatino Linotype" w:hAnsi="Palatino Linotype" w:cstheme="minorHAnsi"/>
          <w:sz w:val="22"/>
          <w:szCs w:val="22"/>
          <w:lang w:val="en-US"/>
        </w:rPr>
        <w:t xml:space="preserve">yearly </w:t>
      </w:r>
      <w:r w:rsidR="00981D42" w:rsidRPr="00566223">
        <w:rPr>
          <w:rFonts w:ascii="Palatino Linotype" w:hAnsi="Palatino Linotype" w:cstheme="minorHAnsi"/>
          <w:sz w:val="22"/>
          <w:szCs w:val="22"/>
          <w:lang w:val="en-US"/>
        </w:rPr>
        <w:t>(minus 1.1 percent)</w:t>
      </w:r>
      <w:r w:rsidR="00981D42">
        <w:rPr>
          <w:rFonts w:ascii="Palatino Linotype" w:hAnsi="Palatino Linotype" w:cstheme="minorHAnsi"/>
          <w:sz w:val="22"/>
          <w:szCs w:val="22"/>
          <w:lang w:val="en-US"/>
        </w:rPr>
        <w:t xml:space="preserve">, and </w:t>
      </w:r>
      <w:r>
        <w:rPr>
          <w:rFonts w:ascii="Palatino Linotype" w:hAnsi="Palatino Linotype" w:cstheme="minorHAnsi"/>
          <w:sz w:val="22"/>
          <w:szCs w:val="22"/>
          <w:lang w:val="en-US"/>
        </w:rPr>
        <w:t xml:space="preserve">quarterly </w:t>
      </w:r>
      <w:r w:rsidRPr="00566223">
        <w:rPr>
          <w:rFonts w:ascii="Palatino Linotype" w:hAnsi="Palatino Linotype" w:cstheme="minorHAnsi"/>
          <w:sz w:val="22"/>
          <w:szCs w:val="22"/>
          <w:lang w:val="en-US"/>
        </w:rPr>
        <w:t>(9.1 percent) (Tables 1 and 2). While the foreign trade balance support</w:t>
      </w:r>
      <w:r>
        <w:rPr>
          <w:rFonts w:ascii="Palatino Linotype" w:hAnsi="Palatino Linotype" w:cstheme="minorHAnsi"/>
          <w:sz w:val="22"/>
          <w:szCs w:val="22"/>
          <w:lang w:val="en-US"/>
        </w:rPr>
        <w:t>s</w:t>
      </w:r>
      <w:r w:rsidRPr="00566223">
        <w:rPr>
          <w:rFonts w:ascii="Palatino Linotype" w:hAnsi="Palatino Linotype" w:cstheme="minorHAnsi"/>
          <w:sz w:val="22"/>
          <w:szCs w:val="22"/>
          <w:lang w:val="en-US"/>
        </w:rPr>
        <w:t xml:space="preserve"> </w:t>
      </w:r>
      <w:r>
        <w:rPr>
          <w:rFonts w:ascii="Palatino Linotype" w:hAnsi="Palatino Linotype" w:cstheme="minorHAnsi"/>
          <w:sz w:val="22"/>
          <w:szCs w:val="22"/>
          <w:lang w:val="en-US"/>
        </w:rPr>
        <w:lastRenderedPageBreak/>
        <w:t xml:space="preserve">GDP </w:t>
      </w:r>
      <w:r w:rsidRPr="00566223">
        <w:rPr>
          <w:rFonts w:ascii="Palatino Linotype" w:hAnsi="Palatino Linotype" w:cstheme="minorHAnsi"/>
          <w:sz w:val="22"/>
          <w:szCs w:val="22"/>
          <w:lang w:val="en-US"/>
        </w:rPr>
        <w:t xml:space="preserve">growth both on annual and quarterly basis, the large contraction experienced in imports compared to the previous quarter </w:t>
      </w:r>
      <w:r>
        <w:rPr>
          <w:rFonts w:ascii="Palatino Linotype" w:hAnsi="Palatino Linotype" w:cstheme="minorHAnsi"/>
          <w:sz w:val="22"/>
          <w:szCs w:val="22"/>
          <w:lang w:val="en-US"/>
        </w:rPr>
        <w:t>i</w:t>
      </w:r>
      <w:r w:rsidRPr="00566223">
        <w:rPr>
          <w:rFonts w:ascii="Palatino Linotype" w:hAnsi="Palatino Linotype" w:cstheme="minorHAnsi"/>
          <w:sz w:val="22"/>
          <w:szCs w:val="22"/>
          <w:lang w:val="en-US"/>
        </w:rPr>
        <w:t xml:space="preserve">s the most important reason for the quarterly </w:t>
      </w:r>
      <w:r w:rsidR="00981D42">
        <w:rPr>
          <w:rFonts w:ascii="Palatino Linotype" w:hAnsi="Palatino Linotype" w:cstheme="minorHAnsi"/>
          <w:sz w:val="22"/>
          <w:szCs w:val="22"/>
          <w:lang w:val="en-US"/>
        </w:rPr>
        <w:t xml:space="preserve">GDP </w:t>
      </w:r>
      <w:r w:rsidRPr="00566223">
        <w:rPr>
          <w:rFonts w:ascii="Palatino Linotype" w:hAnsi="Palatino Linotype" w:cstheme="minorHAnsi"/>
          <w:sz w:val="22"/>
          <w:szCs w:val="22"/>
          <w:lang w:val="en-US"/>
        </w:rPr>
        <w:t>growth</w:t>
      </w:r>
      <w:r>
        <w:rPr>
          <w:rFonts w:ascii="Palatino Linotype" w:hAnsi="Palatino Linotype" w:cstheme="minorHAnsi"/>
          <w:sz w:val="22"/>
          <w:szCs w:val="22"/>
          <w:lang w:val="en-US"/>
        </w:rPr>
        <w:t xml:space="preserve"> </w:t>
      </w:r>
      <w:r w:rsidR="00981D42">
        <w:rPr>
          <w:rFonts w:ascii="Palatino Linotype" w:hAnsi="Palatino Linotype" w:cstheme="minorHAnsi"/>
          <w:sz w:val="22"/>
          <w:szCs w:val="22"/>
          <w:lang w:val="en-US"/>
        </w:rPr>
        <w:t>since imports contribute</w:t>
      </w:r>
      <w:r>
        <w:rPr>
          <w:rFonts w:ascii="Palatino Linotype" w:hAnsi="Palatino Linotype" w:cstheme="minorHAnsi"/>
          <w:sz w:val="22"/>
          <w:szCs w:val="22"/>
          <w:lang w:val="en-US"/>
        </w:rPr>
        <w:t xml:space="preserve"> 3.0 percentage point</w:t>
      </w:r>
      <w:r w:rsidR="00981D42">
        <w:rPr>
          <w:rFonts w:ascii="Palatino Linotype" w:hAnsi="Palatino Linotype" w:cstheme="minorHAnsi"/>
          <w:sz w:val="22"/>
          <w:szCs w:val="22"/>
          <w:lang w:val="en-US"/>
        </w:rPr>
        <w:t>s</w:t>
      </w:r>
      <w:r>
        <w:rPr>
          <w:rFonts w:ascii="Palatino Linotype" w:hAnsi="Palatino Linotype" w:cstheme="minorHAnsi"/>
          <w:sz w:val="22"/>
          <w:szCs w:val="22"/>
          <w:lang w:val="en-US"/>
        </w:rPr>
        <w:t xml:space="preserve"> </w:t>
      </w:r>
      <w:r w:rsidRPr="00566223">
        <w:rPr>
          <w:rFonts w:ascii="Palatino Linotype" w:hAnsi="Palatino Linotype" w:cstheme="minorHAnsi"/>
          <w:sz w:val="22"/>
          <w:szCs w:val="22"/>
          <w:lang w:val="en-US"/>
        </w:rPr>
        <w:t>(Table 2).</w:t>
      </w:r>
    </w:p>
    <w:p w14:paraId="777C1939" w14:textId="6C8E05DA" w:rsidR="006C3EE6" w:rsidRPr="006679E6" w:rsidRDefault="00981D42" w:rsidP="008F1741">
      <w:pPr>
        <w:pStyle w:val="NormalWeb"/>
        <w:spacing w:before="0" w:beforeAutospacing="0" w:after="0" w:afterAutospacing="0" w:line="360" w:lineRule="auto"/>
        <w:ind w:right="77"/>
        <w:rPr>
          <w:rFonts w:ascii="Palatino Linotype" w:hAnsi="Palatino Linotype" w:cstheme="minorHAnsi"/>
          <w:b/>
          <w:bCs/>
          <w:sz w:val="22"/>
          <w:szCs w:val="22"/>
          <w:lang w:val="en-US"/>
        </w:rPr>
      </w:pPr>
      <w:r>
        <w:rPr>
          <w:rFonts w:ascii="Palatino Linotype" w:hAnsi="Palatino Linotype" w:cstheme="minorHAnsi"/>
          <w:b/>
          <w:bCs/>
          <w:sz w:val="22"/>
          <w:szCs w:val="22"/>
          <w:lang w:val="en-US"/>
        </w:rPr>
        <w:t>The effects of public spending are limited</w:t>
      </w:r>
    </w:p>
    <w:p w14:paraId="68C17921" w14:textId="0EA21CE0" w:rsidR="00981D42" w:rsidRDefault="00981D42" w:rsidP="00981D42">
      <w:pPr>
        <w:pStyle w:val="NormalWeb"/>
        <w:spacing w:before="0" w:beforeAutospacing="0" w:after="0" w:afterAutospacing="0" w:line="360" w:lineRule="auto"/>
        <w:ind w:right="77"/>
        <w:jc w:val="both"/>
        <w:rPr>
          <w:rFonts w:ascii="Palatino Linotype" w:hAnsi="Palatino Linotype" w:cstheme="minorHAnsi"/>
          <w:sz w:val="22"/>
          <w:szCs w:val="22"/>
          <w:lang w:val="en-US"/>
        </w:rPr>
      </w:pPr>
      <w:r w:rsidRPr="00981D42">
        <w:rPr>
          <w:rFonts w:ascii="Palatino Linotype" w:hAnsi="Palatino Linotype" w:cstheme="minorHAnsi"/>
          <w:sz w:val="22"/>
          <w:szCs w:val="22"/>
          <w:lang w:val="en-US"/>
        </w:rPr>
        <w:t>Compared to the same quarter of the previous year, public expenditures expand by 1.3 percent in the first quarter of 2021 and support</w:t>
      </w:r>
      <w:r>
        <w:rPr>
          <w:rFonts w:ascii="Palatino Linotype" w:hAnsi="Palatino Linotype" w:cstheme="minorHAnsi"/>
          <w:sz w:val="22"/>
          <w:szCs w:val="22"/>
          <w:lang w:val="en-US"/>
        </w:rPr>
        <w:t xml:space="preserve"> annual GDP</w:t>
      </w:r>
      <w:r w:rsidRPr="00981D42">
        <w:rPr>
          <w:rFonts w:ascii="Palatino Linotype" w:hAnsi="Palatino Linotype" w:cstheme="minorHAnsi"/>
          <w:sz w:val="22"/>
          <w:szCs w:val="22"/>
          <w:lang w:val="en-US"/>
        </w:rPr>
        <w:t xml:space="preserve"> growth by 0.2 percentage points (Table 1). According to the seasonally and calendar adjusted </w:t>
      </w:r>
      <w:r>
        <w:rPr>
          <w:rFonts w:ascii="Palatino Linotype" w:hAnsi="Palatino Linotype" w:cstheme="minorHAnsi"/>
          <w:sz w:val="22"/>
          <w:szCs w:val="22"/>
          <w:lang w:val="en-US"/>
        </w:rPr>
        <w:t>data</w:t>
      </w:r>
      <w:r w:rsidRPr="00981D42">
        <w:rPr>
          <w:rFonts w:ascii="Palatino Linotype" w:hAnsi="Palatino Linotype" w:cstheme="minorHAnsi"/>
          <w:sz w:val="22"/>
          <w:szCs w:val="22"/>
          <w:lang w:val="en-US"/>
        </w:rPr>
        <w:t xml:space="preserve">, public expenditures decrease by 2.1 percent in this quarter compared to the fourth quarter of 2020. Its contribution to growth </w:t>
      </w:r>
      <w:r>
        <w:rPr>
          <w:rFonts w:ascii="Palatino Linotype" w:hAnsi="Palatino Linotype" w:cstheme="minorHAnsi"/>
          <w:sz w:val="22"/>
          <w:szCs w:val="22"/>
          <w:lang w:val="en-US"/>
        </w:rPr>
        <w:t>i</w:t>
      </w:r>
      <w:r w:rsidRPr="00981D42">
        <w:rPr>
          <w:rFonts w:ascii="Palatino Linotype" w:hAnsi="Palatino Linotype" w:cstheme="minorHAnsi"/>
          <w:sz w:val="22"/>
          <w:szCs w:val="22"/>
          <w:lang w:val="en-US"/>
        </w:rPr>
        <w:t>s minus 0.3 percentage points (Table 2).</w:t>
      </w:r>
    </w:p>
    <w:p w14:paraId="4C5F10E3" w14:textId="75C7E3F0" w:rsidR="00955E90" w:rsidRPr="006679E6" w:rsidRDefault="00981D42" w:rsidP="00B366B7">
      <w:pPr>
        <w:pStyle w:val="NormalWeb"/>
        <w:spacing w:before="0" w:beforeAutospacing="0" w:after="0" w:afterAutospacing="0" w:line="360" w:lineRule="auto"/>
        <w:ind w:right="77"/>
        <w:rPr>
          <w:rFonts w:ascii="Palatino Linotype" w:hAnsi="Palatino Linotype" w:cstheme="minorHAnsi"/>
          <w:b/>
          <w:bCs/>
          <w:sz w:val="22"/>
          <w:szCs w:val="22"/>
          <w:lang w:val="en-US"/>
        </w:rPr>
      </w:pPr>
      <w:r>
        <w:rPr>
          <w:rFonts w:ascii="Palatino Linotype" w:hAnsi="Palatino Linotype" w:cstheme="minorHAnsi"/>
          <w:b/>
          <w:bCs/>
          <w:sz w:val="22"/>
          <w:szCs w:val="22"/>
          <w:lang w:val="en-US"/>
        </w:rPr>
        <w:t>The future of growth</w:t>
      </w:r>
    </w:p>
    <w:p w14:paraId="417CF693" w14:textId="6F5D9B10" w:rsidR="00981D42" w:rsidRDefault="00A12631" w:rsidP="00513359">
      <w:pPr>
        <w:pStyle w:val="NormalWeb"/>
        <w:spacing w:before="0" w:beforeAutospacing="0" w:after="0" w:afterAutospacing="0" w:line="360" w:lineRule="auto"/>
        <w:ind w:right="77"/>
        <w:jc w:val="both"/>
        <w:rPr>
          <w:rFonts w:ascii="Palatino Linotype" w:hAnsi="Palatino Linotype" w:cstheme="minorHAnsi"/>
          <w:bCs/>
          <w:sz w:val="22"/>
          <w:szCs w:val="22"/>
          <w:lang w:val="en-US"/>
        </w:rPr>
      </w:pPr>
      <w:r>
        <w:rPr>
          <w:rFonts w:ascii="Palatino Linotype" w:hAnsi="Palatino Linotype" w:cstheme="minorHAnsi"/>
          <w:bCs/>
          <w:sz w:val="22"/>
          <w:szCs w:val="22"/>
          <w:lang w:val="en-US"/>
        </w:rPr>
        <w:t xml:space="preserve">Year-on-year GDP comparisons of 2021 </w:t>
      </w:r>
      <w:r w:rsidRPr="00981D42">
        <w:rPr>
          <w:rFonts w:ascii="Palatino Linotype" w:hAnsi="Palatino Linotype" w:cstheme="minorHAnsi"/>
          <w:bCs/>
          <w:sz w:val="22"/>
          <w:szCs w:val="22"/>
          <w:lang w:val="en-US"/>
        </w:rPr>
        <w:t xml:space="preserve">will yield unhealthy results </w:t>
      </w:r>
      <w:r>
        <w:rPr>
          <w:rFonts w:ascii="Palatino Linotype" w:hAnsi="Palatino Linotype" w:cstheme="minorHAnsi"/>
          <w:bCs/>
          <w:sz w:val="22"/>
          <w:szCs w:val="22"/>
          <w:lang w:val="en-US"/>
        </w:rPr>
        <w:t xml:space="preserve">because </w:t>
      </w:r>
      <w:r w:rsidR="00981D42" w:rsidRPr="00981D42">
        <w:rPr>
          <w:rFonts w:ascii="Palatino Linotype" w:hAnsi="Palatino Linotype" w:cstheme="minorHAnsi"/>
          <w:bCs/>
          <w:sz w:val="22"/>
          <w:szCs w:val="22"/>
          <w:lang w:val="en-US"/>
        </w:rPr>
        <w:t xml:space="preserve">the GDP decreased by more than 10 percent on an annual basis and by more than 16 percent on a quarterly basis in the second quarter of 2020. For this reason, it would be appropriate to focus on the seasonal and calendar adjusted </w:t>
      </w:r>
      <w:r>
        <w:rPr>
          <w:rFonts w:ascii="Palatino Linotype" w:hAnsi="Palatino Linotype" w:cstheme="minorHAnsi"/>
          <w:bCs/>
          <w:sz w:val="22"/>
          <w:szCs w:val="22"/>
          <w:lang w:val="en-US"/>
        </w:rPr>
        <w:t>data</w:t>
      </w:r>
      <w:r w:rsidR="00981D42" w:rsidRPr="00981D42">
        <w:rPr>
          <w:rFonts w:ascii="Palatino Linotype" w:hAnsi="Palatino Linotype" w:cstheme="minorHAnsi"/>
          <w:bCs/>
          <w:sz w:val="22"/>
          <w:szCs w:val="22"/>
          <w:lang w:val="en-US"/>
        </w:rPr>
        <w:t xml:space="preserve"> that do not include the base effect. We do not expect the quarterly growth figure to be very high</w:t>
      </w:r>
      <w:r>
        <w:rPr>
          <w:rFonts w:ascii="Palatino Linotype" w:hAnsi="Palatino Linotype" w:cstheme="minorHAnsi"/>
          <w:bCs/>
          <w:sz w:val="22"/>
          <w:szCs w:val="22"/>
          <w:lang w:val="en-US"/>
        </w:rPr>
        <w:t xml:space="preserve"> for the coming quarter because of</w:t>
      </w:r>
      <w:r w:rsidR="00981D42" w:rsidRPr="00981D42">
        <w:rPr>
          <w:rFonts w:ascii="Palatino Linotype" w:hAnsi="Palatino Linotype" w:cstheme="minorHAnsi"/>
          <w:bCs/>
          <w:sz w:val="22"/>
          <w:szCs w:val="22"/>
          <w:lang w:val="en-US"/>
        </w:rPr>
        <w:t xml:space="preserve"> two </w:t>
      </w:r>
      <w:r>
        <w:rPr>
          <w:rFonts w:ascii="Palatino Linotype" w:hAnsi="Palatino Linotype" w:cstheme="minorHAnsi"/>
          <w:bCs/>
          <w:sz w:val="22"/>
          <w:szCs w:val="22"/>
          <w:lang w:val="en-US"/>
        </w:rPr>
        <w:t>reasons</w:t>
      </w:r>
      <w:r w:rsidR="00981D42" w:rsidRPr="00981D42">
        <w:rPr>
          <w:rFonts w:ascii="Palatino Linotype" w:hAnsi="Palatino Linotype" w:cstheme="minorHAnsi"/>
          <w:bCs/>
          <w:sz w:val="22"/>
          <w:szCs w:val="22"/>
          <w:lang w:val="en-US"/>
        </w:rPr>
        <w:t xml:space="preserve">. First, the negative effects of the full closure implemented between April 29 and May 17 </w:t>
      </w:r>
      <w:r>
        <w:rPr>
          <w:rFonts w:ascii="Palatino Linotype" w:hAnsi="Palatino Linotype" w:cstheme="minorHAnsi"/>
          <w:bCs/>
          <w:sz w:val="22"/>
          <w:szCs w:val="22"/>
          <w:lang w:val="en-US"/>
        </w:rPr>
        <w:t>will be revealed in the coming macroeconomic data</w:t>
      </w:r>
      <w:r w:rsidR="00981D42" w:rsidRPr="00981D42">
        <w:rPr>
          <w:rFonts w:ascii="Palatino Linotype" w:hAnsi="Palatino Linotype" w:cstheme="minorHAnsi"/>
          <w:bCs/>
          <w:sz w:val="22"/>
          <w:szCs w:val="22"/>
          <w:lang w:val="en-US"/>
        </w:rPr>
        <w:t xml:space="preserve">. The second factor is TL, which has depreciated against foreign currencies since the end of March. </w:t>
      </w:r>
      <w:r>
        <w:rPr>
          <w:rFonts w:ascii="Palatino Linotype" w:hAnsi="Palatino Linotype" w:cstheme="minorHAnsi"/>
          <w:bCs/>
          <w:sz w:val="22"/>
          <w:szCs w:val="22"/>
          <w:lang w:val="en-US"/>
        </w:rPr>
        <w:t>T</w:t>
      </w:r>
      <w:r w:rsidR="00981D42" w:rsidRPr="00981D42">
        <w:rPr>
          <w:rFonts w:ascii="Palatino Linotype" w:hAnsi="Palatino Linotype" w:cstheme="minorHAnsi"/>
          <w:bCs/>
          <w:sz w:val="22"/>
          <w:szCs w:val="22"/>
          <w:lang w:val="en-US"/>
        </w:rPr>
        <w:t>he</w:t>
      </w:r>
      <w:r>
        <w:rPr>
          <w:rFonts w:ascii="Palatino Linotype" w:hAnsi="Palatino Linotype" w:cstheme="minorHAnsi"/>
          <w:bCs/>
          <w:sz w:val="22"/>
          <w:szCs w:val="22"/>
          <w:lang w:val="en-US"/>
        </w:rPr>
        <w:t xml:space="preserve"> US</w:t>
      </w:r>
      <w:r w:rsidR="00981D42" w:rsidRPr="00981D42">
        <w:rPr>
          <w:rFonts w:ascii="Palatino Linotype" w:hAnsi="Palatino Linotype" w:cstheme="minorHAnsi"/>
          <w:bCs/>
          <w:sz w:val="22"/>
          <w:szCs w:val="22"/>
          <w:lang w:val="en-US"/>
        </w:rPr>
        <w:t xml:space="preserve"> dollar rate, which was around 7.5 TL</w:t>
      </w:r>
      <w:r>
        <w:rPr>
          <w:rFonts w:ascii="Palatino Linotype" w:hAnsi="Palatino Linotype" w:cstheme="minorHAnsi"/>
          <w:bCs/>
          <w:sz w:val="22"/>
          <w:szCs w:val="22"/>
          <w:lang w:val="en-US"/>
        </w:rPr>
        <w:t xml:space="preserve"> at the end of 2020</w:t>
      </w:r>
      <w:r w:rsidR="00981D42" w:rsidRPr="00981D42">
        <w:rPr>
          <w:rFonts w:ascii="Palatino Linotype" w:hAnsi="Palatino Linotype" w:cstheme="minorHAnsi"/>
          <w:bCs/>
          <w:sz w:val="22"/>
          <w:szCs w:val="22"/>
          <w:lang w:val="en-US"/>
        </w:rPr>
        <w:t xml:space="preserve">, was slightly above 7 TL until 20 March 2021, while the </w:t>
      </w:r>
      <w:r>
        <w:rPr>
          <w:rFonts w:ascii="Palatino Linotype" w:hAnsi="Palatino Linotype" w:cstheme="minorHAnsi"/>
          <w:bCs/>
          <w:sz w:val="22"/>
          <w:szCs w:val="22"/>
          <w:lang w:val="en-US"/>
        </w:rPr>
        <w:t xml:space="preserve">US </w:t>
      </w:r>
      <w:r w:rsidR="00981D42" w:rsidRPr="00981D42">
        <w:rPr>
          <w:rFonts w:ascii="Palatino Linotype" w:hAnsi="Palatino Linotype" w:cstheme="minorHAnsi"/>
          <w:bCs/>
          <w:sz w:val="22"/>
          <w:szCs w:val="22"/>
          <w:lang w:val="en-US"/>
        </w:rPr>
        <w:t xml:space="preserve">dollar rate increased almost regularly with the surprise dismissal of the Central Bank president, who took office 4 months ago on 8 November. </w:t>
      </w:r>
      <w:r>
        <w:rPr>
          <w:rFonts w:ascii="Palatino Linotype" w:hAnsi="Palatino Linotype" w:cstheme="minorHAnsi"/>
          <w:bCs/>
          <w:sz w:val="22"/>
          <w:szCs w:val="22"/>
          <w:lang w:val="en-US"/>
        </w:rPr>
        <w:t xml:space="preserve">With this rise, the US dollar exchange rate </w:t>
      </w:r>
      <w:r w:rsidR="00981D42" w:rsidRPr="00981D42">
        <w:rPr>
          <w:rFonts w:ascii="Palatino Linotype" w:hAnsi="Palatino Linotype" w:cstheme="minorHAnsi"/>
          <w:bCs/>
          <w:sz w:val="22"/>
          <w:szCs w:val="22"/>
          <w:lang w:val="en-US"/>
        </w:rPr>
        <w:t>surpassed 8.5 TL at the beginning of June.</w:t>
      </w:r>
      <w:r>
        <w:rPr>
          <w:rFonts w:ascii="Palatino Linotype" w:hAnsi="Palatino Linotype" w:cstheme="minorHAnsi"/>
          <w:bCs/>
          <w:sz w:val="22"/>
          <w:szCs w:val="22"/>
          <w:lang w:val="en-US"/>
        </w:rPr>
        <w:t xml:space="preserve"> T</w:t>
      </w:r>
      <w:r w:rsidR="00981D42" w:rsidRPr="00981D42">
        <w:rPr>
          <w:rFonts w:ascii="Palatino Linotype" w:hAnsi="Palatino Linotype" w:cstheme="minorHAnsi"/>
          <w:bCs/>
          <w:sz w:val="22"/>
          <w:szCs w:val="22"/>
          <w:lang w:val="en-US"/>
        </w:rPr>
        <w:t xml:space="preserve">his rapid increase in the exchange rate </w:t>
      </w:r>
      <w:r>
        <w:rPr>
          <w:rFonts w:ascii="Palatino Linotype" w:hAnsi="Palatino Linotype" w:cstheme="minorHAnsi"/>
          <w:bCs/>
          <w:sz w:val="22"/>
          <w:szCs w:val="22"/>
          <w:lang w:val="en-US"/>
        </w:rPr>
        <w:t xml:space="preserve">would be expected </w:t>
      </w:r>
      <w:r w:rsidR="00981D42" w:rsidRPr="00981D42">
        <w:rPr>
          <w:rFonts w:ascii="Palatino Linotype" w:hAnsi="Palatino Linotype" w:cstheme="minorHAnsi"/>
          <w:bCs/>
          <w:sz w:val="22"/>
          <w:szCs w:val="22"/>
          <w:lang w:val="en-US"/>
        </w:rPr>
        <w:t>to slow down imports and trigger exports in the second quarter.</w:t>
      </w:r>
      <w:r>
        <w:rPr>
          <w:rFonts w:ascii="Palatino Linotype" w:hAnsi="Palatino Linotype" w:cstheme="minorHAnsi"/>
          <w:bCs/>
          <w:sz w:val="22"/>
          <w:szCs w:val="22"/>
          <w:lang w:val="en-US"/>
        </w:rPr>
        <w:t xml:space="preserve"> However,</w:t>
      </w:r>
      <w:r w:rsidR="00981D42" w:rsidRPr="00981D42">
        <w:rPr>
          <w:rFonts w:ascii="Palatino Linotype" w:hAnsi="Palatino Linotype" w:cstheme="minorHAnsi"/>
          <w:bCs/>
          <w:sz w:val="22"/>
          <w:szCs w:val="22"/>
          <w:lang w:val="en-US"/>
        </w:rPr>
        <w:t xml:space="preserve"> we do not expect the decrease in imports to be very strong</w:t>
      </w:r>
      <w:r>
        <w:rPr>
          <w:rFonts w:ascii="Palatino Linotype" w:hAnsi="Palatino Linotype" w:cstheme="minorHAnsi"/>
          <w:bCs/>
          <w:sz w:val="22"/>
          <w:szCs w:val="22"/>
          <w:lang w:val="en-US"/>
        </w:rPr>
        <w:t xml:space="preserve"> s</w:t>
      </w:r>
      <w:r w:rsidRPr="00981D42">
        <w:rPr>
          <w:rFonts w:ascii="Palatino Linotype" w:hAnsi="Palatino Linotype" w:cstheme="minorHAnsi"/>
          <w:bCs/>
          <w:sz w:val="22"/>
          <w:szCs w:val="22"/>
          <w:lang w:val="en-US"/>
        </w:rPr>
        <w:t>ince the decrease in imports was already very strong in the first quarter</w:t>
      </w:r>
      <w:r w:rsidR="00981D42" w:rsidRPr="00981D42">
        <w:rPr>
          <w:rFonts w:ascii="Palatino Linotype" w:hAnsi="Palatino Linotype" w:cstheme="minorHAnsi"/>
          <w:bCs/>
          <w:sz w:val="22"/>
          <w:szCs w:val="22"/>
          <w:lang w:val="en-US"/>
        </w:rPr>
        <w:t>.</w:t>
      </w:r>
      <w:r>
        <w:rPr>
          <w:rFonts w:ascii="Palatino Linotype" w:hAnsi="Palatino Linotype" w:cstheme="minorHAnsi"/>
          <w:bCs/>
          <w:sz w:val="22"/>
          <w:szCs w:val="22"/>
          <w:lang w:val="en-US"/>
        </w:rPr>
        <w:t xml:space="preserve"> A</w:t>
      </w:r>
      <w:r w:rsidRPr="00981D42">
        <w:rPr>
          <w:rFonts w:ascii="Palatino Linotype" w:hAnsi="Palatino Linotype" w:cstheme="minorHAnsi"/>
          <w:bCs/>
          <w:sz w:val="22"/>
          <w:szCs w:val="22"/>
          <w:lang w:val="en-US"/>
        </w:rPr>
        <w:t>s investment goods are directly affected by exchange rate movements and expectations</w:t>
      </w:r>
      <w:r>
        <w:rPr>
          <w:rFonts w:ascii="Palatino Linotype" w:hAnsi="Palatino Linotype" w:cstheme="minorHAnsi"/>
          <w:bCs/>
          <w:sz w:val="22"/>
          <w:szCs w:val="22"/>
          <w:lang w:val="en-US"/>
        </w:rPr>
        <w:t>,</w:t>
      </w:r>
      <w:r w:rsidR="00981D42" w:rsidRPr="00981D42">
        <w:rPr>
          <w:rFonts w:ascii="Palatino Linotype" w:hAnsi="Palatino Linotype" w:cstheme="minorHAnsi"/>
          <w:bCs/>
          <w:sz w:val="22"/>
          <w:szCs w:val="22"/>
          <w:lang w:val="en-US"/>
        </w:rPr>
        <w:t xml:space="preserve"> a strong increase in investment expenditures</w:t>
      </w:r>
      <w:r>
        <w:rPr>
          <w:rFonts w:ascii="Palatino Linotype" w:hAnsi="Palatino Linotype" w:cstheme="minorHAnsi"/>
          <w:bCs/>
          <w:sz w:val="22"/>
          <w:szCs w:val="22"/>
          <w:lang w:val="en-US"/>
        </w:rPr>
        <w:t xml:space="preserve"> is not likely.</w:t>
      </w:r>
    </w:p>
    <w:p w14:paraId="12200A18" w14:textId="7512BA68" w:rsidR="00A12631" w:rsidRDefault="00A12631">
      <w:pPr>
        <w:spacing w:after="160" w:line="259" w:lineRule="auto"/>
        <w:rPr>
          <w:rFonts w:ascii="Palatino Linotype" w:hAnsi="Palatino Linotype" w:cstheme="minorHAnsi"/>
          <w:bCs/>
          <w:sz w:val="22"/>
          <w:szCs w:val="22"/>
          <w:lang w:val="en-US"/>
        </w:rPr>
      </w:pPr>
      <w:r>
        <w:rPr>
          <w:rFonts w:ascii="Palatino Linotype" w:hAnsi="Palatino Linotype" w:cstheme="minorHAnsi"/>
          <w:bCs/>
          <w:sz w:val="22"/>
          <w:szCs w:val="22"/>
          <w:lang w:val="en-US"/>
        </w:rPr>
        <w:br w:type="page"/>
      </w:r>
    </w:p>
    <w:p w14:paraId="61C8E3D1" w14:textId="77777777" w:rsidR="00A12631" w:rsidRPr="00155A64" w:rsidRDefault="00A12631" w:rsidP="00A12631">
      <w:pPr>
        <w:pStyle w:val="NormalWeb"/>
        <w:spacing w:before="0" w:beforeAutospacing="0" w:after="0" w:afterAutospacing="0" w:line="360" w:lineRule="auto"/>
        <w:ind w:right="77"/>
        <w:rPr>
          <w:rFonts w:ascii="Palatino Linotype" w:hAnsi="Palatino Linotype" w:cstheme="minorHAnsi"/>
          <w:b/>
          <w:bCs/>
          <w:sz w:val="21"/>
          <w:szCs w:val="21"/>
          <w:lang w:val="en-US"/>
        </w:rPr>
      </w:pPr>
      <w:r w:rsidRPr="00155A64">
        <w:rPr>
          <w:rFonts w:ascii="Palatino Linotype" w:hAnsi="Palatino Linotype" w:cstheme="minorHAnsi"/>
          <w:b/>
          <w:bCs/>
          <w:sz w:val="21"/>
          <w:szCs w:val="21"/>
          <w:lang w:val="en-US"/>
        </w:rPr>
        <w:lastRenderedPageBreak/>
        <w:t>Figure 2: GDP growth rates compared to the previous quarter and same quarter of last year</w:t>
      </w:r>
      <w:r w:rsidRPr="00155A64">
        <w:rPr>
          <w:noProof/>
          <w:sz w:val="21"/>
          <w:szCs w:val="21"/>
          <w:lang w:val="en-US" w:eastAsia="en-GB"/>
        </w:rPr>
        <w:t xml:space="preserve"> </w:t>
      </w:r>
      <w:r w:rsidRPr="00155A64">
        <w:rPr>
          <w:noProof/>
          <w:lang w:val="en-US"/>
        </w:rPr>
        <w:t xml:space="preserve"> </w:t>
      </w:r>
    </w:p>
    <w:p w14:paraId="61CBC934" w14:textId="4C61416C" w:rsidR="00A12631" w:rsidRDefault="00A12631" w:rsidP="00A12631">
      <w:pPr>
        <w:pStyle w:val="NormalWeb"/>
        <w:spacing w:before="0" w:beforeAutospacing="0" w:after="0" w:afterAutospacing="0" w:line="360" w:lineRule="auto"/>
        <w:ind w:right="77"/>
        <w:jc w:val="both"/>
        <w:rPr>
          <w:rFonts w:ascii="Palatino Linotype" w:hAnsi="Palatino Linotype" w:cstheme="minorHAnsi"/>
          <w:noProof/>
          <w:sz w:val="18"/>
          <w:szCs w:val="18"/>
          <w:lang w:val="en-US"/>
        </w:rPr>
      </w:pPr>
      <w:r>
        <w:rPr>
          <w:rFonts w:ascii="Palatino Linotype" w:hAnsi="Palatino Linotype" w:cstheme="minorHAnsi"/>
          <w:noProof/>
          <w:sz w:val="18"/>
          <w:szCs w:val="18"/>
          <w:lang w:val="en-US"/>
        </w:rPr>
        <w:drawing>
          <wp:inline distT="0" distB="0" distL="0" distR="0" wp14:anchorId="4153E572" wp14:editId="22EF2B6A">
            <wp:extent cx="5779770" cy="3639820"/>
            <wp:effectExtent l="0" t="0" r="0" b="0"/>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79770" cy="3639820"/>
                    </a:xfrm>
                    <a:prstGeom prst="rect">
                      <a:avLst/>
                    </a:prstGeom>
                    <a:noFill/>
                  </pic:spPr>
                </pic:pic>
              </a:graphicData>
            </a:graphic>
          </wp:inline>
        </w:drawing>
      </w:r>
    </w:p>
    <w:p w14:paraId="79047BBA" w14:textId="61F2BFD5" w:rsidR="001A080D" w:rsidRPr="006679E6" w:rsidRDefault="00A12631" w:rsidP="00A12631">
      <w:pPr>
        <w:pStyle w:val="NormalWeb"/>
        <w:spacing w:before="0" w:beforeAutospacing="0" w:after="0" w:afterAutospacing="0" w:line="360" w:lineRule="auto"/>
        <w:ind w:right="77"/>
        <w:jc w:val="both"/>
        <w:rPr>
          <w:rFonts w:ascii="Palatino Linotype" w:hAnsi="Palatino Linotype" w:cstheme="minorHAnsi"/>
          <w:bCs/>
          <w:sz w:val="22"/>
          <w:szCs w:val="22"/>
          <w:lang w:val="en-US"/>
        </w:rPr>
      </w:pPr>
      <w:r w:rsidRPr="00155A64">
        <w:rPr>
          <w:rFonts w:ascii="Palatino Linotype" w:hAnsi="Palatino Linotype" w:cstheme="minorHAnsi"/>
          <w:sz w:val="18"/>
          <w:szCs w:val="18"/>
          <w:lang w:val="en-US"/>
        </w:rPr>
        <w:t xml:space="preserve">Source: </w:t>
      </w:r>
      <w:proofErr w:type="spellStart"/>
      <w:r w:rsidRPr="00155A64">
        <w:rPr>
          <w:rFonts w:ascii="Palatino Linotype" w:hAnsi="Palatino Linotype" w:cstheme="minorHAnsi"/>
          <w:sz w:val="18"/>
          <w:szCs w:val="18"/>
          <w:lang w:val="en-US"/>
        </w:rPr>
        <w:t>TurkStat</w:t>
      </w:r>
      <w:proofErr w:type="spellEnd"/>
      <w:r w:rsidRPr="00155A64">
        <w:rPr>
          <w:rFonts w:ascii="Palatino Linotype" w:hAnsi="Palatino Linotype" w:cstheme="minorHAnsi"/>
          <w:sz w:val="18"/>
          <w:szCs w:val="18"/>
          <w:lang w:val="en-US"/>
        </w:rPr>
        <w:t xml:space="preserve">, </w:t>
      </w:r>
      <w:proofErr w:type="spellStart"/>
      <w:r w:rsidRPr="00155A64">
        <w:rPr>
          <w:rFonts w:ascii="Palatino Linotype" w:hAnsi="Palatino Linotype" w:cstheme="minorHAnsi"/>
          <w:sz w:val="18"/>
          <w:szCs w:val="18"/>
          <w:lang w:val="en-US"/>
        </w:rPr>
        <w:t>Betam</w:t>
      </w:r>
      <w:proofErr w:type="spellEnd"/>
    </w:p>
    <w:sectPr w:rsidR="001A080D" w:rsidRPr="006679E6" w:rsidSect="00963B0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017B36" w14:textId="77777777" w:rsidR="00CC7C34" w:rsidRDefault="00CC7C34" w:rsidP="00DA0C5D">
      <w:r>
        <w:separator/>
      </w:r>
    </w:p>
  </w:endnote>
  <w:endnote w:type="continuationSeparator" w:id="0">
    <w:p w14:paraId="75E60C47" w14:textId="77777777" w:rsidR="00CC7C34" w:rsidRDefault="00CC7C34" w:rsidP="00DA0C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Palatino Linotype">
    <w:panose1 w:val="02040502050505030304"/>
    <w:charset w:val="A2"/>
    <w:family w:val="roman"/>
    <w:pitch w:val="variable"/>
    <w:sig w:usb0="E0000287" w:usb1="4000001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5AC2B6" w14:textId="77777777" w:rsidR="00CC7C34" w:rsidRDefault="00CC7C34" w:rsidP="00DA0C5D">
      <w:r>
        <w:separator/>
      </w:r>
    </w:p>
  </w:footnote>
  <w:footnote w:type="continuationSeparator" w:id="0">
    <w:p w14:paraId="23853894" w14:textId="77777777" w:rsidR="00CC7C34" w:rsidRDefault="00CC7C34" w:rsidP="00DA0C5D">
      <w:r>
        <w:continuationSeparator/>
      </w:r>
    </w:p>
  </w:footnote>
  <w:footnote w:id="1">
    <w:p w14:paraId="6D61CC27" w14:textId="77777777" w:rsidR="00C32789" w:rsidRDefault="00C32789">
      <w:pPr>
        <w:pStyle w:val="DipnotMetni"/>
      </w:pPr>
      <w:r>
        <w:rPr>
          <w:rStyle w:val="DipnotBavurusu"/>
        </w:rPr>
        <w:footnoteRef/>
      </w:r>
      <w:r w:rsidR="001866FC">
        <w:t xml:space="preserve"> </w:t>
      </w:r>
      <w:r w:rsidRPr="001866FC">
        <w:rPr>
          <w:rFonts w:ascii="Palatino Linotype" w:hAnsi="Palatino Linotype"/>
          <w:sz w:val="18"/>
          <w:szCs w:val="18"/>
        </w:rPr>
        <w:t>Betam, ozan.bakis@eas.bau.edu.tr</w:t>
      </w:r>
    </w:p>
  </w:footnote>
  <w:footnote w:id="2">
    <w:p w14:paraId="5BE1DCEB" w14:textId="183F5C82" w:rsidR="001537D8" w:rsidRDefault="001537D8" w:rsidP="001537D8">
      <w:pPr>
        <w:pStyle w:val="DipnotMetni"/>
      </w:pPr>
      <w:r>
        <w:rPr>
          <w:rStyle w:val="DipnotBavurusu"/>
        </w:rPr>
        <w:footnoteRef/>
      </w:r>
      <w:r w:rsidR="001866FC">
        <w:t xml:space="preserve"> </w:t>
      </w:r>
      <w:r w:rsidRPr="001866FC">
        <w:rPr>
          <w:rFonts w:ascii="Palatino Linotype" w:hAnsi="Palatino Linotype"/>
          <w:sz w:val="18"/>
          <w:szCs w:val="18"/>
        </w:rPr>
        <w:t>Betam,</w:t>
      </w:r>
      <w:r w:rsidR="00302EDD">
        <w:rPr>
          <w:rFonts w:ascii="Palatino Linotype" w:hAnsi="Palatino Linotype"/>
          <w:sz w:val="18"/>
          <w:szCs w:val="18"/>
        </w:rPr>
        <w:t xml:space="preserve"> </w:t>
      </w:r>
      <w:r w:rsidR="008B0385">
        <w:rPr>
          <w:rFonts w:ascii="Palatino Linotype" w:hAnsi="Palatino Linotype"/>
          <w:sz w:val="18"/>
          <w:szCs w:val="18"/>
        </w:rPr>
        <w:t>gokhan.dilek</w:t>
      </w:r>
      <w:r w:rsidRPr="001866FC">
        <w:rPr>
          <w:rFonts w:ascii="Palatino Linotype" w:hAnsi="Palatino Linotype"/>
          <w:sz w:val="18"/>
          <w:szCs w:val="18"/>
        </w:rPr>
        <w:t>@eas.bau.edu.tr</w:t>
      </w:r>
      <w:r>
        <w:t xml:space="preserve"> </w:t>
      </w:r>
    </w:p>
  </w:footnote>
  <w:footnote w:id="3">
    <w:p w14:paraId="02E4FAD1" w14:textId="1EDCF60B" w:rsidR="00494926" w:rsidRPr="008273F1" w:rsidRDefault="00494926">
      <w:pPr>
        <w:pStyle w:val="DipnotMetni"/>
        <w:rPr>
          <w:lang w:val="en-US"/>
        </w:rPr>
      </w:pPr>
      <w:r w:rsidRPr="008273F1">
        <w:rPr>
          <w:rStyle w:val="DipnotBavurusu"/>
          <w:lang w:val="en-US"/>
        </w:rPr>
        <w:footnoteRef/>
      </w:r>
      <w:r w:rsidRPr="008273F1">
        <w:rPr>
          <w:lang w:val="en-US"/>
        </w:rPr>
        <w:t xml:space="preserve"> </w:t>
      </w:r>
      <w:proofErr w:type="spellStart"/>
      <w:r w:rsidR="008273F1" w:rsidRPr="008273F1">
        <w:rPr>
          <w:lang w:val="en-US"/>
        </w:rPr>
        <w:t>TurkStat</w:t>
      </w:r>
      <w:proofErr w:type="spellEnd"/>
      <w:r w:rsidR="008273F1" w:rsidRPr="008273F1">
        <w:rPr>
          <w:lang w:val="en-US"/>
        </w:rPr>
        <w:t xml:space="preserve"> uses the chained volume index method when calculating new national income series. The contribution to growth of the inventory change cannot be easily calculated because there is an additivity problem in the chain method and a chain index cannot be derived for the "changes in inventories". We discussed in detail in the research note that we recently published how to account for the contribution of inventory change to growth in the chain-volume index approach (see </w:t>
      </w:r>
      <w:proofErr w:type="spellStart"/>
      <w:r w:rsidR="008273F1" w:rsidRPr="008273F1">
        <w:rPr>
          <w:lang w:val="en-US"/>
        </w:rPr>
        <w:t>Betam</w:t>
      </w:r>
      <w:proofErr w:type="spellEnd"/>
      <w:r w:rsidR="008273F1" w:rsidRPr="008273F1">
        <w:rPr>
          <w:lang w:val="en-US"/>
        </w:rPr>
        <w:t xml:space="preserve"> Research Note 17/217).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850D03"/>
    <w:multiLevelType w:val="hybridMultilevel"/>
    <w:tmpl w:val="ABAEA2D4"/>
    <w:lvl w:ilvl="0" w:tplc="D6BC705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A2MzQ1MzcytDQzNrBU0lEKTi0uzszPAykwqgUAhAyGoiwAAAA="/>
  </w:docVars>
  <w:rsids>
    <w:rsidRoot w:val="00D07713"/>
    <w:rsid w:val="0000013E"/>
    <w:rsid w:val="0000228F"/>
    <w:rsid w:val="00006890"/>
    <w:rsid w:val="00007C3F"/>
    <w:rsid w:val="0001392F"/>
    <w:rsid w:val="000141C7"/>
    <w:rsid w:val="00017B51"/>
    <w:rsid w:val="00030A2C"/>
    <w:rsid w:val="00036770"/>
    <w:rsid w:val="000404B3"/>
    <w:rsid w:val="00041FB7"/>
    <w:rsid w:val="0004390D"/>
    <w:rsid w:val="00044AF3"/>
    <w:rsid w:val="00044D9E"/>
    <w:rsid w:val="0004588B"/>
    <w:rsid w:val="0005290F"/>
    <w:rsid w:val="00052B86"/>
    <w:rsid w:val="00054943"/>
    <w:rsid w:val="00055EA1"/>
    <w:rsid w:val="000561F7"/>
    <w:rsid w:val="00057F8E"/>
    <w:rsid w:val="00062A8A"/>
    <w:rsid w:val="000652B6"/>
    <w:rsid w:val="00070018"/>
    <w:rsid w:val="000725DB"/>
    <w:rsid w:val="00073415"/>
    <w:rsid w:val="000753CE"/>
    <w:rsid w:val="00080211"/>
    <w:rsid w:val="00080336"/>
    <w:rsid w:val="00085271"/>
    <w:rsid w:val="00087011"/>
    <w:rsid w:val="000905E5"/>
    <w:rsid w:val="00091F3E"/>
    <w:rsid w:val="00096CDA"/>
    <w:rsid w:val="00097794"/>
    <w:rsid w:val="000978C8"/>
    <w:rsid w:val="000A05ED"/>
    <w:rsid w:val="000A3019"/>
    <w:rsid w:val="000A612E"/>
    <w:rsid w:val="000B0D12"/>
    <w:rsid w:val="000B0FC1"/>
    <w:rsid w:val="000B45D6"/>
    <w:rsid w:val="000C1672"/>
    <w:rsid w:val="000C5C80"/>
    <w:rsid w:val="000C634D"/>
    <w:rsid w:val="000D5FD3"/>
    <w:rsid w:val="000D6E6C"/>
    <w:rsid w:val="000D70D1"/>
    <w:rsid w:val="000E2388"/>
    <w:rsid w:val="000E445D"/>
    <w:rsid w:val="000F0B6B"/>
    <w:rsid w:val="000F2C7A"/>
    <w:rsid w:val="000F378E"/>
    <w:rsid w:val="000F6529"/>
    <w:rsid w:val="001004FF"/>
    <w:rsid w:val="0010209C"/>
    <w:rsid w:val="00111CED"/>
    <w:rsid w:val="0011613D"/>
    <w:rsid w:val="001239FD"/>
    <w:rsid w:val="0012527F"/>
    <w:rsid w:val="00125770"/>
    <w:rsid w:val="00126200"/>
    <w:rsid w:val="00130D73"/>
    <w:rsid w:val="00132910"/>
    <w:rsid w:val="00140468"/>
    <w:rsid w:val="00143F17"/>
    <w:rsid w:val="0014542A"/>
    <w:rsid w:val="00150FFB"/>
    <w:rsid w:val="001527FA"/>
    <w:rsid w:val="001537D8"/>
    <w:rsid w:val="001540B7"/>
    <w:rsid w:val="0016084A"/>
    <w:rsid w:val="00160880"/>
    <w:rsid w:val="001648AB"/>
    <w:rsid w:val="00173CB3"/>
    <w:rsid w:val="001744CD"/>
    <w:rsid w:val="00177002"/>
    <w:rsid w:val="001777A4"/>
    <w:rsid w:val="00184174"/>
    <w:rsid w:val="00184B02"/>
    <w:rsid w:val="001851FE"/>
    <w:rsid w:val="001855BC"/>
    <w:rsid w:val="001866FC"/>
    <w:rsid w:val="00190944"/>
    <w:rsid w:val="00194FF2"/>
    <w:rsid w:val="001978A0"/>
    <w:rsid w:val="001A080D"/>
    <w:rsid w:val="001A42FF"/>
    <w:rsid w:val="001A5699"/>
    <w:rsid w:val="001B371C"/>
    <w:rsid w:val="001B3A44"/>
    <w:rsid w:val="001C2763"/>
    <w:rsid w:val="001C2C68"/>
    <w:rsid w:val="001C65BF"/>
    <w:rsid w:val="001C7370"/>
    <w:rsid w:val="001D0150"/>
    <w:rsid w:val="001D2107"/>
    <w:rsid w:val="001D36E7"/>
    <w:rsid w:val="001D420E"/>
    <w:rsid w:val="001D5B02"/>
    <w:rsid w:val="001D6465"/>
    <w:rsid w:val="001D7073"/>
    <w:rsid w:val="001D7513"/>
    <w:rsid w:val="001E181B"/>
    <w:rsid w:val="001E2E49"/>
    <w:rsid w:val="001E495B"/>
    <w:rsid w:val="001E514D"/>
    <w:rsid w:val="001E72E4"/>
    <w:rsid w:val="001F12E3"/>
    <w:rsid w:val="001F1554"/>
    <w:rsid w:val="001F2DE9"/>
    <w:rsid w:val="001F5841"/>
    <w:rsid w:val="001F7B1D"/>
    <w:rsid w:val="001F7BC7"/>
    <w:rsid w:val="00201E79"/>
    <w:rsid w:val="00202302"/>
    <w:rsid w:val="00205844"/>
    <w:rsid w:val="00206F72"/>
    <w:rsid w:val="002106DF"/>
    <w:rsid w:val="00211E95"/>
    <w:rsid w:val="00212579"/>
    <w:rsid w:val="00212782"/>
    <w:rsid w:val="00214914"/>
    <w:rsid w:val="00214B5E"/>
    <w:rsid w:val="0022637C"/>
    <w:rsid w:val="0022673E"/>
    <w:rsid w:val="00232635"/>
    <w:rsid w:val="002343A8"/>
    <w:rsid w:val="00235DBE"/>
    <w:rsid w:val="00242C10"/>
    <w:rsid w:val="00247A3C"/>
    <w:rsid w:val="0025111C"/>
    <w:rsid w:val="00253E19"/>
    <w:rsid w:val="00265553"/>
    <w:rsid w:val="002663FD"/>
    <w:rsid w:val="00267F48"/>
    <w:rsid w:val="00270A75"/>
    <w:rsid w:val="002714F9"/>
    <w:rsid w:val="002729B4"/>
    <w:rsid w:val="002755D9"/>
    <w:rsid w:val="00275745"/>
    <w:rsid w:val="002804E5"/>
    <w:rsid w:val="00282242"/>
    <w:rsid w:val="002829BC"/>
    <w:rsid w:val="002847DE"/>
    <w:rsid w:val="0028498B"/>
    <w:rsid w:val="0029215C"/>
    <w:rsid w:val="00295E9A"/>
    <w:rsid w:val="0029623C"/>
    <w:rsid w:val="0029624E"/>
    <w:rsid w:val="002A037D"/>
    <w:rsid w:val="002A07A9"/>
    <w:rsid w:val="002A16BA"/>
    <w:rsid w:val="002A7C37"/>
    <w:rsid w:val="002B2172"/>
    <w:rsid w:val="002B2A1B"/>
    <w:rsid w:val="002B3C10"/>
    <w:rsid w:val="002B4A1A"/>
    <w:rsid w:val="002C00A1"/>
    <w:rsid w:val="002C4CC7"/>
    <w:rsid w:val="002C4E2F"/>
    <w:rsid w:val="002C5C24"/>
    <w:rsid w:val="002C64BB"/>
    <w:rsid w:val="002D1797"/>
    <w:rsid w:val="002D4D2D"/>
    <w:rsid w:val="002F2245"/>
    <w:rsid w:val="002F26B4"/>
    <w:rsid w:val="002F2D70"/>
    <w:rsid w:val="002F3163"/>
    <w:rsid w:val="002F63B2"/>
    <w:rsid w:val="00302EDD"/>
    <w:rsid w:val="003061DC"/>
    <w:rsid w:val="003079ED"/>
    <w:rsid w:val="00310C5C"/>
    <w:rsid w:val="00311EFF"/>
    <w:rsid w:val="003172DB"/>
    <w:rsid w:val="0032176F"/>
    <w:rsid w:val="00321D78"/>
    <w:rsid w:val="0032280F"/>
    <w:rsid w:val="0032324A"/>
    <w:rsid w:val="00324C51"/>
    <w:rsid w:val="00326195"/>
    <w:rsid w:val="00326678"/>
    <w:rsid w:val="00327CFB"/>
    <w:rsid w:val="00334E27"/>
    <w:rsid w:val="0033649B"/>
    <w:rsid w:val="00344A74"/>
    <w:rsid w:val="00351F12"/>
    <w:rsid w:val="00362359"/>
    <w:rsid w:val="00364AAB"/>
    <w:rsid w:val="00370A07"/>
    <w:rsid w:val="00370FEE"/>
    <w:rsid w:val="00375EB0"/>
    <w:rsid w:val="003771C7"/>
    <w:rsid w:val="003777B5"/>
    <w:rsid w:val="00385A29"/>
    <w:rsid w:val="00385C7B"/>
    <w:rsid w:val="003967B5"/>
    <w:rsid w:val="003A488B"/>
    <w:rsid w:val="003A4C32"/>
    <w:rsid w:val="003A7596"/>
    <w:rsid w:val="003B2008"/>
    <w:rsid w:val="003B2D0B"/>
    <w:rsid w:val="003C267D"/>
    <w:rsid w:val="003C2891"/>
    <w:rsid w:val="003C65A1"/>
    <w:rsid w:val="003D4202"/>
    <w:rsid w:val="003D44CE"/>
    <w:rsid w:val="003D4627"/>
    <w:rsid w:val="003E1EED"/>
    <w:rsid w:val="003E3299"/>
    <w:rsid w:val="003E5C0F"/>
    <w:rsid w:val="003F00A9"/>
    <w:rsid w:val="003F4E89"/>
    <w:rsid w:val="004017B2"/>
    <w:rsid w:val="00401813"/>
    <w:rsid w:val="004040C3"/>
    <w:rsid w:val="00405BD8"/>
    <w:rsid w:val="00407C84"/>
    <w:rsid w:val="00416A4B"/>
    <w:rsid w:val="00417F6E"/>
    <w:rsid w:val="00424382"/>
    <w:rsid w:val="00431236"/>
    <w:rsid w:val="00431C38"/>
    <w:rsid w:val="00433A75"/>
    <w:rsid w:val="004426B4"/>
    <w:rsid w:val="004435E3"/>
    <w:rsid w:val="00443C08"/>
    <w:rsid w:val="00447743"/>
    <w:rsid w:val="00450CEA"/>
    <w:rsid w:val="00451A8A"/>
    <w:rsid w:val="004623F2"/>
    <w:rsid w:val="004647F0"/>
    <w:rsid w:val="00476131"/>
    <w:rsid w:val="00476E22"/>
    <w:rsid w:val="00477AED"/>
    <w:rsid w:val="00480684"/>
    <w:rsid w:val="00483EC5"/>
    <w:rsid w:val="0048774D"/>
    <w:rsid w:val="00490AAE"/>
    <w:rsid w:val="00492020"/>
    <w:rsid w:val="004931A5"/>
    <w:rsid w:val="00494926"/>
    <w:rsid w:val="004B0D97"/>
    <w:rsid w:val="004B130D"/>
    <w:rsid w:val="004B6E05"/>
    <w:rsid w:val="004B7166"/>
    <w:rsid w:val="004C548E"/>
    <w:rsid w:val="004D1FAD"/>
    <w:rsid w:val="004D626D"/>
    <w:rsid w:val="004D6586"/>
    <w:rsid w:val="004E0098"/>
    <w:rsid w:val="004E5018"/>
    <w:rsid w:val="004F0543"/>
    <w:rsid w:val="004F10AB"/>
    <w:rsid w:val="004F4BDC"/>
    <w:rsid w:val="0050008F"/>
    <w:rsid w:val="005020BC"/>
    <w:rsid w:val="005033DB"/>
    <w:rsid w:val="00505041"/>
    <w:rsid w:val="00506253"/>
    <w:rsid w:val="00507586"/>
    <w:rsid w:val="00510883"/>
    <w:rsid w:val="00513359"/>
    <w:rsid w:val="005150C1"/>
    <w:rsid w:val="00521326"/>
    <w:rsid w:val="005225E0"/>
    <w:rsid w:val="00530B9F"/>
    <w:rsid w:val="0053582F"/>
    <w:rsid w:val="0053586E"/>
    <w:rsid w:val="0054145E"/>
    <w:rsid w:val="00542345"/>
    <w:rsid w:val="005438B0"/>
    <w:rsid w:val="00544773"/>
    <w:rsid w:val="005600E7"/>
    <w:rsid w:val="00566223"/>
    <w:rsid w:val="00570C1B"/>
    <w:rsid w:val="00572FD8"/>
    <w:rsid w:val="005748A8"/>
    <w:rsid w:val="005824BD"/>
    <w:rsid w:val="0058588C"/>
    <w:rsid w:val="00586424"/>
    <w:rsid w:val="005A2246"/>
    <w:rsid w:val="005A3B33"/>
    <w:rsid w:val="005A617F"/>
    <w:rsid w:val="005B35F3"/>
    <w:rsid w:val="005B67B3"/>
    <w:rsid w:val="005C00FE"/>
    <w:rsid w:val="005C08B0"/>
    <w:rsid w:val="005C51D9"/>
    <w:rsid w:val="005C6245"/>
    <w:rsid w:val="005D00FB"/>
    <w:rsid w:val="005D27F8"/>
    <w:rsid w:val="005D2979"/>
    <w:rsid w:val="005D3C96"/>
    <w:rsid w:val="005D4126"/>
    <w:rsid w:val="005D72F5"/>
    <w:rsid w:val="005D7F3E"/>
    <w:rsid w:val="005E2717"/>
    <w:rsid w:val="005E458B"/>
    <w:rsid w:val="005E49F0"/>
    <w:rsid w:val="005F0C29"/>
    <w:rsid w:val="005F0FF9"/>
    <w:rsid w:val="005F26AF"/>
    <w:rsid w:val="005F63C3"/>
    <w:rsid w:val="005F69B2"/>
    <w:rsid w:val="005F7787"/>
    <w:rsid w:val="00602C2B"/>
    <w:rsid w:val="0060593A"/>
    <w:rsid w:val="00610889"/>
    <w:rsid w:val="0061333E"/>
    <w:rsid w:val="006138F0"/>
    <w:rsid w:val="00613D1F"/>
    <w:rsid w:val="0061410A"/>
    <w:rsid w:val="00625B95"/>
    <w:rsid w:val="006268DA"/>
    <w:rsid w:val="00631D5B"/>
    <w:rsid w:val="00632221"/>
    <w:rsid w:val="006324E3"/>
    <w:rsid w:val="00632CF6"/>
    <w:rsid w:val="0064012D"/>
    <w:rsid w:val="00643113"/>
    <w:rsid w:val="006432C9"/>
    <w:rsid w:val="006439C5"/>
    <w:rsid w:val="00643F5D"/>
    <w:rsid w:val="0064483B"/>
    <w:rsid w:val="00645147"/>
    <w:rsid w:val="00647318"/>
    <w:rsid w:val="0064747F"/>
    <w:rsid w:val="00647792"/>
    <w:rsid w:val="00650BB3"/>
    <w:rsid w:val="006549E3"/>
    <w:rsid w:val="00655938"/>
    <w:rsid w:val="00655B95"/>
    <w:rsid w:val="00657B23"/>
    <w:rsid w:val="006679E6"/>
    <w:rsid w:val="0067008D"/>
    <w:rsid w:val="0067066F"/>
    <w:rsid w:val="006761BB"/>
    <w:rsid w:val="0067693E"/>
    <w:rsid w:val="00680AE4"/>
    <w:rsid w:val="00680E36"/>
    <w:rsid w:val="00681022"/>
    <w:rsid w:val="006813D8"/>
    <w:rsid w:val="00681AD9"/>
    <w:rsid w:val="00694B4D"/>
    <w:rsid w:val="00694F52"/>
    <w:rsid w:val="00695471"/>
    <w:rsid w:val="006A201E"/>
    <w:rsid w:val="006A308B"/>
    <w:rsid w:val="006B0633"/>
    <w:rsid w:val="006C122C"/>
    <w:rsid w:val="006C3EE6"/>
    <w:rsid w:val="006C49A7"/>
    <w:rsid w:val="006D02FD"/>
    <w:rsid w:val="006D1DD6"/>
    <w:rsid w:val="006D32A0"/>
    <w:rsid w:val="006E07BA"/>
    <w:rsid w:val="006F0FC6"/>
    <w:rsid w:val="006F1912"/>
    <w:rsid w:val="006F2CD8"/>
    <w:rsid w:val="006F49E7"/>
    <w:rsid w:val="006F5E82"/>
    <w:rsid w:val="006F615A"/>
    <w:rsid w:val="007011B6"/>
    <w:rsid w:val="0070188F"/>
    <w:rsid w:val="00707FBD"/>
    <w:rsid w:val="00711A8A"/>
    <w:rsid w:val="007135FC"/>
    <w:rsid w:val="007201BD"/>
    <w:rsid w:val="00720250"/>
    <w:rsid w:val="007224AF"/>
    <w:rsid w:val="00724E7C"/>
    <w:rsid w:val="00731521"/>
    <w:rsid w:val="0074205B"/>
    <w:rsid w:val="0075142F"/>
    <w:rsid w:val="00751F72"/>
    <w:rsid w:val="00761711"/>
    <w:rsid w:val="00765445"/>
    <w:rsid w:val="0077111C"/>
    <w:rsid w:val="007715F2"/>
    <w:rsid w:val="00773A17"/>
    <w:rsid w:val="00773D8B"/>
    <w:rsid w:val="00776789"/>
    <w:rsid w:val="00777AEF"/>
    <w:rsid w:val="00783CD4"/>
    <w:rsid w:val="0079216E"/>
    <w:rsid w:val="00792F4E"/>
    <w:rsid w:val="00797437"/>
    <w:rsid w:val="007A0DBE"/>
    <w:rsid w:val="007A1767"/>
    <w:rsid w:val="007A5FB1"/>
    <w:rsid w:val="007B5A28"/>
    <w:rsid w:val="007B70AD"/>
    <w:rsid w:val="007C1995"/>
    <w:rsid w:val="007C462A"/>
    <w:rsid w:val="007D4953"/>
    <w:rsid w:val="007F13F2"/>
    <w:rsid w:val="007F39BB"/>
    <w:rsid w:val="007F3B7C"/>
    <w:rsid w:val="007F3C9B"/>
    <w:rsid w:val="008063E6"/>
    <w:rsid w:val="0081114C"/>
    <w:rsid w:val="008151D2"/>
    <w:rsid w:val="0081589C"/>
    <w:rsid w:val="00817A10"/>
    <w:rsid w:val="008273F1"/>
    <w:rsid w:val="008275A8"/>
    <w:rsid w:val="00830B62"/>
    <w:rsid w:val="008312F9"/>
    <w:rsid w:val="00832402"/>
    <w:rsid w:val="00835D87"/>
    <w:rsid w:val="0083655C"/>
    <w:rsid w:val="00837B95"/>
    <w:rsid w:val="00841E4C"/>
    <w:rsid w:val="00844C00"/>
    <w:rsid w:val="00844C47"/>
    <w:rsid w:val="0084500C"/>
    <w:rsid w:val="00845815"/>
    <w:rsid w:val="00845A54"/>
    <w:rsid w:val="0084623F"/>
    <w:rsid w:val="008469D3"/>
    <w:rsid w:val="00856B55"/>
    <w:rsid w:val="0086495E"/>
    <w:rsid w:val="00865CE6"/>
    <w:rsid w:val="00867DEE"/>
    <w:rsid w:val="0087023B"/>
    <w:rsid w:val="00870A3F"/>
    <w:rsid w:val="008753B3"/>
    <w:rsid w:val="0088079F"/>
    <w:rsid w:val="00881E18"/>
    <w:rsid w:val="0088270D"/>
    <w:rsid w:val="00884819"/>
    <w:rsid w:val="0089048A"/>
    <w:rsid w:val="008914E6"/>
    <w:rsid w:val="0089158B"/>
    <w:rsid w:val="00893320"/>
    <w:rsid w:val="008945AE"/>
    <w:rsid w:val="008949E0"/>
    <w:rsid w:val="008A3BD9"/>
    <w:rsid w:val="008B0385"/>
    <w:rsid w:val="008B29F8"/>
    <w:rsid w:val="008B6FC3"/>
    <w:rsid w:val="008C51CA"/>
    <w:rsid w:val="008C56F9"/>
    <w:rsid w:val="008C70C5"/>
    <w:rsid w:val="008C73E6"/>
    <w:rsid w:val="008D7AA2"/>
    <w:rsid w:val="008F1741"/>
    <w:rsid w:val="008F2BCD"/>
    <w:rsid w:val="00912A8A"/>
    <w:rsid w:val="00914D26"/>
    <w:rsid w:val="0091617E"/>
    <w:rsid w:val="00916533"/>
    <w:rsid w:val="00916C78"/>
    <w:rsid w:val="00917330"/>
    <w:rsid w:val="009204AA"/>
    <w:rsid w:val="00920878"/>
    <w:rsid w:val="00920DA2"/>
    <w:rsid w:val="0092349F"/>
    <w:rsid w:val="009247BA"/>
    <w:rsid w:val="00924CD9"/>
    <w:rsid w:val="00927D28"/>
    <w:rsid w:val="00935D6E"/>
    <w:rsid w:val="00936595"/>
    <w:rsid w:val="009400E0"/>
    <w:rsid w:val="00940150"/>
    <w:rsid w:val="00940DA9"/>
    <w:rsid w:val="0094295F"/>
    <w:rsid w:val="009455F2"/>
    <w:rsid w:val="00945950"/>
    <w:rsid w:val="00955DC8"/>
    <w:rsid w:val="00955E90"/>
    <w:rsid w:val="00957FE5"/>
    <w:rsid w:val="00961F5B"/>
    <w:rsid w:val="00963B04"/>
    <w:rsid w:val="009663D6"/>
    <w:rsid w:val="00981D42"/>
    <w:rsid w:val="00982B22"/>
    <w:rsid w:val="0098310A"/>
    <w:rsid w:val="00983612"/>
    <w:rsid w:val="0098616F"/>
    <w:rsid w:val="00990E34"/>
    <w:rsid w:val="00996151"/>
    <w:rsid w:val="00996EBD"/>
    <w:rsid w:val="00997694"/>
    <w:rsid w:val="00997713"/>
    <w:rsid w:val="00997C54"/>
    <w:rsid w:val="009A71AF"/>
    <w:rsid w:val="009B1546"/>
    <w:rsid w:val="009B16AD"/>
    <w:rsid w:val="009B2E56"/>
    <w:rsid w:val="009B3197"/>
    <w:rsid w:val="009B385A"/>
    <w:rsid w:val="009B651F"/>
    <w:rsid w:val="009C40EF"/>
    <w:rsid w:val="009C66C3"/>
    <w:rsid w:val="009D62AC"/>
    <w:rsid w:val="009D71BF"/>
    <w:rsid w:val="009E0348"/>
    <w:rsid w:val="009E25DA"/>
    <w:rsid w:val="009E5241"/>
    <w:rsid w:val="009E68C6"/>
    <w:rsid w:val="009F23C4"/>
    <w:rsid w:val="009F2483"/>
    <w:rsid w:val="009F42CC"/>
    <w:rsid w:val="009F603E"/>
    <w:rsid w:val="00A0130D"/>
    <w:rsid w:val="00A03316"/>
    <w:rsid w:val="00A0483D"/>
    <w:rsid w:val="00A04EFA"/>
    <w:rsid w:val="00A06A3E"/>
    <w:rsid w:val="00A10891"/>
    <w:rsid w:val="00A109C3"/>
    <w:rsid w:val="00A12631"/>
    <w:rsid w:val="00A15DC3"/>
    <w:rsid w:val="00A2147D"/>
    <w:rsid w:val="00A251CD"/>
    <w:rsid w:val="00A25823"/>
    <w:rsid w:val="00A2601A"/>
    <w:rsid w:val="00A303D5"/>
    <w:rsid w:val="00A3095F"/>
    <w:rsid w:val="00A310EA"/>
    <w:rsid w:val="00A322AA"/>
    <w:rsid w:val="00A327F6"/>
    <w:rsid w:val="00A34DB9"/>
    <w:rsid w:val="00A40E31"/>
    <w:rsid w:val="00A444F9"/>
    <w:rsid w:val="00A46C4A"/>
    <w:rsid w:val="00A50FB7"/>
    <w:rsid w:val="00A6009C"/>
    <w:rsid w:val="00A6165E"/>
    <w:rsid w:val="00A648DB"/>
    <w:rsid w:val="00A675D3"/>
    <w:rsid w:val="00A719DB"/>
    <w:rsid w:val="00A73EA9"/>
    <w:rsid w:val="00A7662B"/>
    <w:rsid w:val="00A842EA"/>
    <w:rsid w:val="00A8572B"/>
    <w:rsid w:val="00A86808"/>
    <w:rsid w:val="00A874DA"/>
    <w:rsid w:val="00A90B4F"/>
    <w:rsid w:val="00A90F77"/>
    <w:rsid w:val="00A92286"/>
    <w:rsid w:val="00A9270B"/>
    <w:rsid w:val="00AA1706"/>
    <w:rsid w:val="00AA678E"/>
    <w:rsid w:val="00AB1006"/>
    <w:rsid w:val="00AB36F7"/>
    <w:rsid w:val="00AC2B3D"/>
    <w:rsid w:val="00AC59ED"/>
    <w:rsid w:val="00AD01B6"/>
    <w:rsid w:val="00AD7ADC"/>
    <w:rsid w:val="00AE59EE"/>
    <w:rsid w:val="00AF3D11"/>
    <w:rsid w:val="00B01508"/>
    <w:rsid w:val="00B01533"/>
    <w:rsid w:val="00B02076"/>
    <w:rsid w:val="00B02D74"/>
    <w:rsid w:val="00B119E3"/>
    <w:rsid w:val="00B17241"/>
    <w:rsid w:val="00B17B6A"/>
    <w:rsid w:val="00B24D13"/>
    <w:rsid w:val="00B27C9F"/>
    <w:rsid w:val="00B31FC9"/>
    <w:rsid w:val="00B34132"/>
    <w:rsid w:val="00B35FDB"/>
    <w:rsid w:val="00B366B7"/>
    <w:rsid w:val="00B36BFA"/>
    <w:rsid w:val="00B45DFF"/>
    <w:rsid w:val="00B4685F"/>
    <w:rsid w:val="00B56D03"/>
    <w:rsid w:val="00B62037"/>
    <w:rsid w:val="00B703DE"/>
    <w:rsid w:val="00B76782"/>
    <w:rsid w:val="00B82B92"/>
    <w:rsid w:val="00B9319A"/>
    <w:rsid w:val="00B95E66"/>
    <w:rsid w:val="00BA3C62"/>
    <w:rsid w:val="00BA5FF0"/>
    <w:rsid w:val="00BA7E44"/>
    <w:rsid w:val="00BB0912"/>
    <w:rsid w:val="00BB3448"/>
    <w:rsid w:val="00BB3FE6"/>
    <w:rsid w:val="00BB5725"/>
    <w:rsid w:val="00BC1EF8"/>
    <w:rsid w:val="00BD00B2"/>
    <w:rsid w:val="00BD51DF"/>
    <w:rsid w:val="00BD6621"/>
    <w:rsid w:val="00BD6EC8"/>
    <w:rsid w:val="00BD7F4E"/>
    <w:rsid w:val="00BE06CE"/>
    <w:rsid w:val="00BE1622"/>
    <w:rsid w:val="00BE280E"/>
    <w:rsid w:val="00BE6CCA"/>
    <w:rsid w:val="00BE7C49"/>
    <w:rsid w:val="00BF1EC4"/>
    <w:rsid w:val="00BF59B3"/>
    <w:rsid w:val="00C066D2"/>
    <w:rsid w:val="00C11B5A"/>
    <w:rsid w:val="00C126FC"/>
    <w:rsid w:val="00C1422A"/>
    <w:rsid w:val="00C14C86"/>
    <w:rsid w:val="00C167CC"/>
    <w:rsid w:val="00C21E02"/>
    <w:rsid w:val="00C271FA"/>
    <w:rsid w:val="00C32789"/>
    <w:rsid w:val="00C34C5C"/>
    <w:rsid w:val="00C35660"/>
    <w:rsid w:val="00C43EBE"/>
    <w:rsid w:val="00C5056E"/>
    <w:rsid w:val="00C50FD5"/>
    <w:rsid w:val="00C53444"/>
    <w:rsid w:val="00C56C6E"/>
    <w:rsid w:val="00C57749"/>
    <w:rsid w:val="00C60221"/>
    <w:rsid w:val="00C6130D"/>
    <w:rsid w:val="00C7220A"/>
    <w:rsid w:val="00C73CC1"/>
    <w:rsid w:val="00C742C7"/>
    <w:rsid w:val="00C754E1"/>
    <w:rsid w:val="00C7698F"/>
    <w:rsid w:val="00C807B2"/>
    <w:rsid w:val="00C813E4"/>
    <w:rsid w:val="00C82B14"/>
    <w:rsid w:val="00C850EC"/>
    <w:rsid w:val="00C86475"/>
    <w:rsid w:val="00C87C00"/>
    <w:rsid w:val="00C9003F"/>
    <w:rsid w:val="00C900F9"/>
    <w:rsid w:val="00C9036E"/>
    <w:rsid w:val="00C97FD1"/>
    <w:rsid w:val="00CA234B"/>
    <w:rsid w:val="00CA77D7"/>
    <w:rsid w:val="00CB0E7B"/>
    <w:rsid w:val="00CB1AD7"/>
    <w:rsid w:val="00CB3462"/>
    <w:rsid w:val="00CB4102"/>
    <w:rsid w:val="00CB41BA"/>
    <w:rsid w:val="00CB72D1"/>
    <w:rsid w:val="00CB767C"/>
    <w:rsid w:val="00CB76B6"/>
    <w:rsid w:val="00CC0355"/>
    <w:rsid w:val="00CC3EAD"/>
    <w:rsid w:val="00CC44D3"/>
    <w:rsid w:val="00CC5784"/>
    <w:rsid w:val="00CC79C0"/>
    <w:rsid w:val="00CC7C34"/>
    <w:rsid w:val="00CD6778"/>
    <w:rsid w:val="00CE6E39"/>
    <w:rsid w:val="00CF365B"/>
    <w:rsid w:val="00CF5053"/>
    <w:rsid w:val="00CF506B"/>
    <w:rsid w:val="00CF7798"/>
    <w:rsid w:val="00D0155A"/>
    <w:rsid w:val="00D01A3E"/>
    <w:rsid w:val="00D07713"/>
    <w:rsid w:val="00D10C44"/>
    <w:rsid w:val="00D1282D"/>
    <w:rsid w:val="00D136A7"/>
    <w:rsid w:val="00D147ED"/>
    <w:rsid w:val="00D1686E"/>
    <w:rsid w:val="00D24254"/>
    <w:rsid w:val="00D257C1"/>
    <w:rsid w:val="00D32C5D"/>
    <w:rsid w:val="00D34702"/>
    <w:rsid w:val="00D4418E"/>
    <w:rsid w:val="00D44562"/>
    <w:rsid w:val="00D45167"/>
    <w:rsid w:val="00D4574F"/>
    <w:rsid w:val="00D463B7"/>
    <w:rsid w:val="00D4719D"/>
    <w:rsid w:val="00D50220"/>
    <w:rsid w:val="00D53424"/>
    <w:rsid w:val="00D54395"/>
    <w:rsid w:val="00D60AAF"/>
    <w:rsid w:val="00D63430"/>
    <w:rsid w:val="00D64700"/>
    <w:rsid w:val="00D65AAD"/>
    <w:rsid w:val="00D67F66"/>
    <w:rsid w:val="00D732A9"/>
    <w:rsid w:val="00D76361"/>
    <w:rsid w:val="00D803A1"/>
    <w:rsid w:val="00D90931"/>
    <w:rsid w:val="00D92A1A"/>
    <w:rsid w:val="00D942BE"/>
    <w:rsid w:val="00D94A3B"/>
    <w:rsid w:val="00D95EA2"/>
    <w:rsid w:val="00D9649B"/>
    <w:rsid w:val="00D976E9"/>
    <w:rsid w:val="00DA0C5D"/>
    <w:rsid w:val="00DA5524"/>
    <w:rsid w:val="00DA618C"/>
    <w:rsid w:val="00DA6E52"/>
    <w:rsid w:val="00DB4A16"/>
    <w:rsid w:val="00DB5024"/>
    <w:rsid w:val="00DB5518"/>
    <w:rsid w:val="00DB5EFB"/>
    <w:rsid w:val="00DB6C1E"/>
    <w:rsid w:val="00DC0B1C"/>
    <w:rsid w:val="00DC2AAD"/>
    <w:rsid w:val="00DD2D75"/>
    <w:rsid w:val="00DD4D85"/>
    <w:rsid w:val="00DE57B8"/>
    <w:rsid w:val="00DF08BD"/>
    <w:rsid w:val="00DF1057"/>
    <w:rsid w:val="00DF44DE"/>
    <w:rsid w:val="00E04EFE"/>
    <w:rsid w:val="00E05DE7"/>
    <w:rsid w:val="00E0602A"/>
    <w:rsid w:val="00E109EA"/>
    <w:rsid w:val="00E122C5"/>
    <w:rsid w:val="00E21E9E"/>
    <w:rsid w:val="00E23E54"/>
    <w:rsid w:val="00E25A25"/>
    <w:rsid w:val="00E265D5"/>
    <w:rsid w:val="00E306CB"/>
    <w:rsid w:val="00E3778C"/>
    <w:rsid w:val="00E37C95"/>
    <w:rsid w:val="00E40BEF"/>
    <w:rsid w:val="00E40CBC"/>
    <w:rsid w:val="00E40DD5"/>
    <w:rsid w:val="00E41840"/>
    <w:rsid w:val="00E4681E"/>
    <w:rsid w:val="00E540BC"/>
    <w:rsid w:val="00E565C5"/>
    <w:rsid w:val="00E57043"/>
    <w:rsid w:val="00E5723B"/>
    <w:rsid w:val="00E631F0"/>
    <w:rsid w:val="00E634D2"/>
    <w:rsid w:val="00E667CB"/>
    <w:rsid w:val="00E67DCD"/>
    <w:rsid w:val="00E750CC"/>
    <w:rsid w:val="00E77CAA"/>
    <w:rsid w:val="00E82940"/>
    <w:rsid w:val="00E83A84"/>
    <w:rsid w:val="00E85F3F"/>
    <w:rsid w:val="00EA0ED2"/>
    <w:rsid w:val="00EA7527"/>
    <w:rsid w:val="00EB2C83"/>
    <w:rsid w:val="00EB3A96"/>
    <w:rsid w:val="00EB476F"/>
    <w:rsid w:val="00EB52B3"/>
    <w:rsid w:val="00EC136E"/>
    <w:rsid w:val="00EC2814"/>
    <w:rsid w:val="00EC37CB"/>
    <w:rsid w:val="00ED0762"/>
    <w:rsid w:val="00ED266F"/>
    <w:rsid w:val="00ED5E21"/>
    <w:rsid w:val="00ED7C53"/>
    <w:rsid w:val="00EE0633"/>
    <w:rsid w:val="00EE150B"/>
    <w:rsid w:val="00EE1BE5"/>
    <w:rsid w:val="00EE4795"/>
    <w:rsid w:val="00EF09A7"/>
    <w:rsid w:val="00EF29EC"/>
    <w:rsid w:val="00F0076E"/>
    <w:rsid w:val="00F00FB7"/>
    <w:rsid w:val="00F0654E"/>
    <w:rsid w:val="00F118B1"/>
    <w:rsid w:val="00F136EE"/>
    <w:rsid w:val="00F22A71"/>
    <w:rsid w:val="00F259FE"/>
    <w:rsid w:val="00F27D86"/>
    <w:rsid w:val="00F30329"/>
    <w:rsid w:val="00F31726"/>
    <w:rsid w:val="00F31E52"/>
    <w:rsid w:val="00F33EED"/>
    <w:rsid w:val="00F41E19"/>
    <w:rsid w:val="00F441A2"/>
    <w:rsid w:val="00F44E44"/>
    <w:rsid w:val="00F46A54"/>
    <w:rsid w:val="00F50705"/>
    <w:rsid w:val="00F5130C"/>
    <w:rsid w:val="00F5534B"/>
    <w:rsid w:val="00F65C09"/>
    <w:rsid w:val="00F676BF"/>
    <w:rsid w:val="00F67B66"/>
    <w:rsid w:val="00F70EC7"/>
    <w:rsid w:val="00F72AAB"/>
    <w:rsid w:val="00F80F23"/>
    <w:rsid w:val="00F823F7"/>
    <w:rsid w:val="00F87405"/>
    <w:rsid w:val="00F9160B"/>
    <w:rsid w:val="00F94113"/>
    <w:rsid w:val="00F9530C"/>
    <w:rsid w:val="00FA206C"/>
    <w:rsid w:val="00FA63BA"/>
    <w:rsid w:val="00FB3FBF"/>
    <w:rsid w:val="00FB5611"/>
    <w:rsid w:val="00FB701E"/>
    <w:rsid w:val="00FC0F20"/>
    <w:rsid w:val="00FC5B54"/>
    <w:rsid w:val="00FD2267"/>
    <w:rsid w:val="00FD35CE"/>
    <w:rsid w:val="00FD7B4A"/>
    <w:rsid w:val="00FE385C"/>
    <w:rsid w:val="00FF0884"/>
    <w:rsid w:val="00FF13E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C77F0"/>
  <w15:docId w15:val="{9CA1EF39-B796-443B-AC8D-F92DAEA61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7713"/>
    <w:pPr>
      <w:spacing w:after="0" w:line="240" w:lineRule="auto"/>
    </w:pPr>
    <w:rPr>
      <w:rFonts w:ascii="Times New Roman"/>
      <w:sz w:val="24"/>
      <w:szCs w:val="24"/>
      <w:lang w:val="tr-TR" w:eastAsia="tr-TR"/>
    </w:rPr>
  </w:style>
  <w:style w:type="paragraph" w:styleId="Balk1">
    <w:name w:val="heading 1"/>
    <w:basedOn w:val="Normal"/>
    <w:next w:val="Normal"/>
    <w:link w:val="Balk1Char"/>
    <w:uiPriority w:val="99"/>
    <w:qFormat/>
    <w:rsid w:val="00D07713"/>
    <w:pPr>
      <w:keepNext/>
      <w:tabs>
        <w:tab w:val="num" w:pos="432"/>
      </w:tabs>
      <w:suppressAutoHyphens/>
      <w:ind w:left="432" w:hanging="432"/>
      <w:jc w:val="center"/>
      <w:outlineLvl w:val="0"/>
    </w:pPr>
    <w:rPr>
      <w:rFonts w:ascii="Arial" w:hAnsi="Arial" w:cs="Arial"/>
      <w:b/>
      <w:bCs/>
      <w:sz w:val="18"/>
      <w:szCs w:val="18"/>
      <w:lang w:eastAsia="ar-SA"/>
    </w:rPr>
  </w:style>
  <w:style w:type="paragraph" w:styleId="Balk2">
    <w:name w:val="heading 2"/>
    <w:basedOn w:val="Normal"/>
    <w:next w:val="Normal"/>
    <w:link w:val="Balk2Char"/>
    <w:uiPriority w:val="99"/>
    <w:qFormat/>
    <w:rsid w:val="00D07713"/>
    <w:pPr>
      <w:keepNext/>
      <w:tabs>
        <w:tab w:val="num" w:pos="576"/>
      </w:tabs>
      <w:suppressAutoHyphens/>
      <w:spacing w:before="240" w:after="60"/>
      <w:ind w:left="576" w:hanging="576"/>
      <w:outlineLvl w:val="1"/>
    </w:pPr>
    <w:rPr>
      <w:rFonts w:ascii="Arial" w:hAnsi="Arial" w:cs="Arial"/>
      <w:b/>
      <w:bCs/>
      <w:i/>
      <w:iCs/>
      <w:sz w:val="28"/>
      <w:szCs w:val="28"/>
      <w:lang w:val="en-GB" w:eastAsia="ar-SA"/>
    </w:rPr>
  </w:style>
  <w:style w:type="paragraph" w:styleId="Balk3">
    <w:name w:val="heading 3"/>
    <w:basedOn w:val="Normal"/>
    <w:next w:val="Normal"/>
    <w:link w:val="Balk3Char"/>
    <w:uiPriority w:val="99"/>
    <w:unhideWhenUsed/>
    <w:qFormat/>
    <w:rsid w:val="00D07713"/>
    <w:pPr>
      <w:keepNext/>
      <w:keepLines/>
      <w:spacing w:before="40"/>
      <w:outlineLvl w:val="2"/>
    </w:pPr>
    <w:rPr>
      <w:rFonts w:asciiTheme="majorHAnsi" w:eastAsiaTheme="majorEastAsia" w:hAnsiTheme="majorHAnsi" w:cstheme="majorBidi"/>
      <w:color w:val="1F3763"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rsid w:val="00D07713"/>
    <w:rPr>
      <w:rFonts w:ascii="Arial" w:hAnsi="Arial" w:cs="Arial"/>
      <w:b/>
      <w:bCs/>
      <w:sz w:val="18"/>
      <w:szCs w:val="18"/>
      <w:lang w:val="tr-TR" w:eastAsia="ar-SA"/>
    </w:rPr>
  </w:style>
  <w:style w:type="character" w:customStyle="1" w:styleId="Balk2Char">
    <w:name w:val="Başlık 2 Char"/>
    <w:basedOn w:val="VarsaylanParagrafYazTipi"/>
    <w:link w:val="Balk2"/>
    <w:uiPriority w:val="99"/>
    <w:rsid w:val="00D07713"/>
    <w:rPr>
      <w:rFonts w:ascii="Arial" w:hAnsi="Arial" w:cs="Arial"/>
      <w:b/>
      <w:bCs/>
      <w:i/>
      <w:iCs/>
      <w:sz w:val="28"/>
      <w:szCs w:val="28"/>
      <w:lang w:val="en-GB" w:eastAsia="ar-SA"/>
    </w:rPr>
  </w:style>
  <w:style w:type="character" w:customStyle="1" w:styleId="Balk3Char">
    <w:name w:val="Başlık 3 Char"/>
    <w:basedOn w:val="VarsaylanParagrafYazTipi"/>
    <w:link w:val="Balk3"/>
    <w:uiPriority w:val="9"/>
    <w:semiHidden/>
    <w:rsid w:val="00D07713"/>
    <w:rPr>
      <w:rFonts w:asciiTheme="majorHAnsi" w:eastAsiaTheme="majorEastAsia" w:hAnsiTheme="majorHAnsi" w:cstheme="majorBidi"/>
      <w:color w:val="1F3763" w:themeColor="accent1" w:themeShade="7F"/>
      <w:sz w:val="24"/>
      <w:szCs w:val="24"/>
      <w:lang w:val="tr-TR"/>
    </w:rPr>
  </w:style>
  <w:style w:type="paragraph" w:styleId="ListeParagraf">
    <w:name w:val="List Paragraph"/>
    <w:basedOn w:val="Normal"/>
    <w:uiPriority w:val="34"/>
    <w:qFormat/>
    <w:rsid w:val="001C65BF"/>
    <w:pPr>
      <w:ind w:left="720"/>
      <w:contextualSpacing/>
    </w:pPr>
  </w:style>
  <w:style w:type="character" w:styleId="Kpr">
    <w:name w:val="Hyperlink"/>
    <w:basedOn w:val="VarsaylanParagrafYazTipi"/>
    <w:uiPriority w:val="99"/>
    <w:unhideWhenUsed/>
    <w:rsid w:val="001C65BF"/>
    <w:rPr>
      <w:color w:val="0563C1" w:themeColor="hyperlink"/>
      <w:u w:val="single"/>
    </w:rPr>
  </w:style>
  <w:style w:type="character" w:customStyle="1" w:styleId="Mention1">
    <w:name w:val="Mention1"/>
    <w:basedOn w:val="VarsaylanParagrafYazTipi"/>
    <w:uiPriority w:val="99"/>
    <w:semiHidden/>
    <w:unhideWhenUsed/>
    <w:rsid w:val="001C65BF"/>
    <w:rPr>
      <w:color w:val="2B579A"/>
      <w:shd w:val="clear" w:color="auto" w:fill="E6E6E6"/>
    </w:rPr>
  </w:style>
  <w:style w:type="paragraph" w:styleId="NormalWeb">
    <w:name w:val="Normal (Web)"/>
    <w:basedOn w:val="Normal"/>
    <w:uiPriority w:val="99"/>
    <w:rsid w:val="006C3EE6"/>
    <w:pPr>
      <w:spacing w:before="100" w:beforeAutospacing="1" w:after="100" w:afterAutospacing="1"/>
    </w:pPr>
  </w:style>
  <w:style w:type="character" w:customStyle="1" w:styleId="UnresolvedMention1">
    <w:name w:val="Unresolved Mention1"/>
    <w:basedOn w:val="VarsaylanParagrafYazTipi"/>
    <w:uiPriority w:val="99"/>
    <w:semiHidden/>
    <w:unhideWhenUsed/>
    <w:rsid w:val="00DA0C5D"/>
    <w:rPr>
      <w:color w:val="808080"/>
      <w:shd w:val="clear" w:color="auto" w:fill="E6E6E6"/>
    </w:rPr>
  </w:style>
  <w:style w:type="paragraph" w:styleId="DipnotMetni">
    <w:name w:val="footnote text"/>
    <w:basedOn w:val="Normal"/>
    <w:link w:val="DipnotMetniChar"/>
    <w:uiPriority w:val="99"/>
    <w:semiHidden/>
    <w:unhideWhenUsed/>
    <w:rsid w:val="00DA0C5D"/>
    <w:rPr>
      <w:sz w:val="20"/>
      <w:szCs w:val="20"/>
    </w:rPr>
  </w:style>
  <w:style w:type="character" w:customStyle="1" w:styleId="DipnotMetniChar">
    <w:name w:val="Dipnot Metni Char"/>
    <w:basedOn w:val="VarsaylanParagrafYazTipi"/>
    <w:link w:val="DipnotMetni"/>
    <w:uiPriority w:val="99"/>
    <w:semiHidden/>
    <w:rsid w:val="00DA0C5D"/>
    <w:rPr>
      <w:rFonts w:ascii="Times New Roman"/>
      <w:sz w:val="20"/>
      <w:szCs w:val="20"/>
      <w:lang w:val="tr-TR" w:eastAsia="tr-TR"/>
    </w:rPr>
  </w:style>
  <w:style w:type="character" w:styleId="DipnotBavurusu">
    <w:name w:val="footnote reference"/>
    <w:basedOn w:val="VarsaylanParagrafYazTipi"/>
    <w:uiPriority w:val="99"/>
    <w:semiHidden/>
    <w:unhideWhenUsed/>
    <w:rsid w:val="00DA0C5D"/>
    <w:rPr>
      <w:vertAlign w:val="superscript"/>
    </w:rPr>
  </w:style>
  <w:style w:type="paragraph" w:styleId="BalonMetni">
    <w:name w:val="Balloon Text"/>
    <w:basedOn w:val="Normal"/>
    <w:link w:val="BalonMetniChar"/>
    <w:uiPriority w:val="99"/>
    <w:semiHidden/>
    <w:unhideWhenUsed/>
    <w:rsid w:val="00845A54"/>
    <w:rPr>
      <w:rFonts w:ascii="Tahoma" w:hAnsi="Tahoma" w:cs="Tahoma"/>
      <w:sz w:val="16"/>
      <w:szCs w:val="16"/>
    </w:rPr>
  </w:style>
  <w:style w:type="character" w:customStyle="1" w:styleId="BalonMetniChar">
    <w:name w:val="Balon Metni Char"/>
    <w:basedOn w:val="VarsaylanParagrafYazTipi"/>
    <w:link w:val="BalonMetni"/>
    <w:uiPriority w:val="99"/>
    <w:semiHidden/>
    <w:rsid w:val="00845A54"/>
    <w:rPr>
      <w:rFonts w:ascii="Tahoma" w:hAnsi="Tahoma" w:cs="Tahoma"/>
      <w:sz w:val="16"/>
      <w:szCs w:val="16"/>
      <w:lang w:val="tr-TR" w:eastAsia="tr-TR"/>
    </w:rPr>
  </w:style>
  <w:style w:type="character" w:styleId="AklamaBavurusu">
    <w:name w:val="annotation reference"/>
    <w:basedOn w:val="VarsaylanParagrafYazTipi"/>
    <w:uiPriority w:val="99"/>
    <w:semiHidden/>
    <w:unhideWhenUsed/>
    <w:rsid w:val="00492020"/>
    <w:rPr>
      <w:sz w:val="16"/>
      <w:szCs w:val="16"/>
    </w:rPr>
  </w:style>
  <w:style w:type="paragraph" w:styleId="AklamaMetni">
    <w:name w:val="annotation text"/>
    <w:basedOn w:val="Normal"/>
    <w:link w:val="AklamaMetniChar"/>
    <w:uiPriority w:val="99"/>
    <w:semiHidden/>
    <w:unhideWhenUsed/>
    <w:rsid w:val="00492020"/>
    <w:rPr>
      <w:sz w:val="20"/>
      <w:szCs w:val="20"/>
    </w:rPr>
  </w:style>
  <w:style w:type="character" w:customStyle="1" w:styleId="AklamaMetniChar">
    <w:name w:val="Açıklama Metni Char"/>
    <w:basedOn w:val="VarsaylanParagrafYazTipi"/>
    <w:link w:val="AklamaMetni"/>
    <w:uiPriority w:val="99"/>
    <w:semiHidden/>
    <w:rsid w:val="00492020"/>
    <w:rPr>
      <w:rFonts w:ascii="Times New Roman"/>
      <w:sz w:val="20"/>
      <w:szCs w:val="20"/>
      <w:lang w:val="tr-TR" w:eastAsia="tr-TR"/>
    </w:rPr>
  </w:style>
  <w:style w:type="paragraph" w:styleId="AklamaKonusu">
    <w:name w:val="annotation subject"/>
    <w:basedOn w:val="AklamaMetni"/>
    <w:next w:val="AklamaMetni"/>
    <w:link w:val="AklamaKonusuChar"/>
    <w:uiPriority w:val="99"/>
    <w:semiHidden/>
    <w:unhideWhenUsed/>
    <w:rsid w:val="00492020"/>
    <w:rPr>
      <w:b/>
      <w:bCs/>
    </w:rPr>
  </w:style>
  <w:style w:type="character" w:customStyle="1" w:styleId="AklamaKonusuChar">
    <w:name w:val="Açıklama Konusu Char"/>
    <w:basedOn w:val="AklamaMetniChar"/>
    <w:link w:val="AklamaKonusu"/>
    <w:uiPriority w:val="99"/>
    <w:semiHidden/>
    <w:rsid w:val="00492020"/>
    <w:rPr>
      <w:rFonts w:ascii="Times New Roman"/>
      <w:b/>
      <w:bCs/>
      <w:sz w:val="20"/>
      <w:szCs w:val="20"/>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21704">
      <w:bodyDiv w:val="1"/>
      <w:marLeft w:val="0"/>
      <w:marRight w:val="0"/>
      <w:marTop w:val="0"/>
      <w:marBottom w:val="0"/>
      <w:divBdr>
        <w:top w:val="none" w:sz="0" w:space="0" w:color="auto"/>
        <w:left w:val="none" w:sz="0" w:space="0" w:color="auto"/>
        <w:bottom w:val="none" w:sz="0" w:space="0" w:color="auto"/>
        <w:right w:val="none" w:sz="0" w:space="0" w:color="auto"/>
      </w:divBdr>
    </w:div>
    <w:div w:id="46809400">
      <w:bodyDiv w:val="1"/>
      <w:marLeft w:val="0"/>
      <w:marRight w:val="0"/>
      <w:marTop w:val="0"/>
      <w:marBottom w:val="0"/>
      <w:divBdr>
        <w:top w:val="none" w:sz="0" w:space="0" w:color="auto"/>
        <w:left w:val="none" w:sz="0" w:space="0" w:color="auto"/>
        <w:bottom w:val="none" w:sz="0" w:space="0" w:color="auto"/>
        <w:right w:val="none" w:sz="0" w:space="0" w:color="auto"/>
      </w:divBdr>
    </w:div>
    <w:div w:id="197817056">
      <w:bodyDiv w:val="1"/>
      <w:marLeft w:val="0"/>
      <w:marRight w:val="0"/>
      <w:marTop w:val="0"/>
      <w:marBottom w:val="0"/>
      <w:divBdr>
        <w:top w:val="none" w:sz="0" w:space="0" w:color="auto"/>
        <w:left w:val="none" w:sz="0" w:space="0" w:color="auto"/>
        <w:bottom w:val="none" w:sz="0" w:space="0" w:color="auto"/>
        <w:right w:val="none" w:sz="0" w:space="0" w:color="auto"/>
      </w:divBdr>
    </w:div>
    <w:div w:id="202835374">
      <w:bodyDiv w:val="1"/>
      <w:marLeft w:val="0"/>
      <w:marRight w:val="0"/>
      <w:marTop w:val="0"/>
      <w:marBottom w:val="0"/>
      <w:divBdr>
        <w:top w:val="none" w:sz="0" w:space="0" w:color="auto"/>
        <w:left w:val="none" w:sz="0" w:space="0" w:color="auto"/>
        <w:bottom w:val="none" w:sz="0" w:space="0" w:color="auto"/>
        <w:right w:val="none" w:sz="0" w:space="0" w:color="auto"/>
      </w:divBdr>
    </w:div>
    <w:div w:id="213126316">
      <w:bodyDiv w:val="1"/>
      <w:marLeft w:val="0"/>
      <w:marRight w:val="0"/>
      <w:marTop w:val="0"/>
      <w:marBottom w:val="0"/>
      <w:divBdr>
        <w:top w:val="none" w:sz="0" w:space="0" w:color="auto"/>
        <w:left w:val="none" w:sz="0" w:space="0" w:color="auto"/>
        <w:bottom w:val="none" w:sz="0" w:space="0" w:color="auto"/>
        <w:right w:val="none" w:sz="0" w:space="0" w:color="auto"/>
      </w:divBdr>
    </w:div>
    <w:div w:id="222954893">
      <w:bodyDiv w:val="1"/>
      <w:marLeft w:val="0"/>
      <w:marRight w:val="0"/>
      <w:marTop w:val="0"/>
      <w:marBottom w:val="0"/>
      <w:divBdr>
        <w:top w:val="none" w:sz="0" w:space="0" w:color="auto"/>
        <w:left w:val="none" w:sz="0" w:space="0" w:color="auto"/>
        <w:bottom w:val="none" w:sz="0" w:space="0" w:color="auto"/>
        <w:right w:val="none" w:sz="0" w:space="0" w:color="auto"/>
      </w:divBdr>
    </w:div>
    <w:div w:id="249626825">
      <w:bodyDiv w:val="1"/>
      <w:marLeft w:val="0"/>
      <w:marRight w:val="0"/>
      <w:marTop w:val="0"/>
      <w:marBottom w:val="0"/>
      <w:divBdr>
        <w:top w:val="none" w:sz="0" w:space="0" w:color="auto"/>
        <w:left w:val="none" w:sz="0" w:space="0" w:color="auto"/>
        <w:bottom w:val="none" w:sz="0" w:space="0" w:color="auto"/>
        <w:right w:val="none" w:sz="0" w:space="0" w:color="auto"/>
      </w:divBdr>
    </w:div>
    <w:div w:id="440687899">
      <w:bodyDiv w:val="1"/>
      <w:marLeft w:val="0"/>
      <w:marRight w:val="0"/>
      <w:marTop w:val="0"/>
      <w:marBottom w:val="0"/>
      <w:divBdr>
        <w:top w:val="none" w:sz="0" w:space="0" w:color="auto"/>
        <w:left w:val="none" w:sz="0" w:space="0" w:color="auto"/>
        <w:bottom w:val="none" w:sz="0" w:space="0" w:color="auto"/>
        <w:right w:val="none" w:sz="0" w:space="0" w:color="auto"/>
      </w:divBdr>
    </w:div>
    <w:div w:id="504173187">
      <w:bodyDiv w:val="1"/>
      <w:marLeft w:val="0"/>
      <w:marRight w:val="0"/>
      <w:marTop w:val="0"/>
      <w:marBottom w:val="0"/>
      <w:divBdr>
        <w:top w:val="none" w:sz="0" w:space="0" w:color="auto"/>
        <w:left w:val="none" w:sz="0" w:space="0" w:color="auto"/>
        <w:bottom w:val="none" w:sz="0" w:space="0" w:color="auto"/>
        <w:right w:val="none" w:sz="0" w:space="0" w:color="auto"/>
      </w:divBdr>
    </w:div>
    <w:div w:id="556550228">
      <w:bodyDiv w:val="1"/>
      <w:marLeft w:val="0"/>
      <w:marRight w:val="0"/>
      <w:marTop w:val="0"/>
      <w:marBottom w:val="0"/>
      <w:divBdr>
        <w:top w:val="none" w:sz="0" w:space="0" w:color="auto"/>
        <w:left w:val="none" w:sz="0" w:space="0" w:color="auto"/>
        <w:bottom w:val="none" w:sz="0" w:space="0" w:color="auto"/>
        <w:right w:val="none" w:sz="0" w:space="0" w:color="auto"/>
      </w:divBdr>
    </w:div>
    <w:div w:id="584613792">
      <w:bodyDiv w:val="1"/>
      <w:marLeft w:val="0"/>
      <w:marRight w:val="0"/>
      <w:marTop w:val="0"/>
      <w:marBottom w:val="0"/>
      <w:divBdr>
        <w:top w:val="none" w:sz="0" w:space="0" w:color="auto"/>
        <w:left w:val="none" w:sz="0" w:space="0" w:color="auto"/>
        <w:bottom w:val="none" w:sz="0" w:space="0" w:color="auto"/>
        <w:right w:val="none" w:sz="0" w:space="0" w:color="auto"/>
      </w:divBdr>
    </w:div>
    <w:div w:id="684596504">
      <w:bodyDiv w:val="1"/>
      <w:marLeft w:val="0"/>
      <w:marRight w:val="0"/>
      <w:marTop w:val="0"/>
      <w:marBottom w:val="0"/>
      <w:divBdr>
        <w:top w:val="none" w:sz="0" w:space="0" w:color="auto"/>
        <w:left w:val="none" w:sz="0" w:space="0" w:color="auto"/>
        <w:bottom w:val="none" w:sz="0" w:space="0" w:color="auto"/>
        <w:right w:val="none" w:sz="0" w:space="0" w:color="auto"/>
      </w:divBdr>
    </w:div>
    <w:div w:id="773672531">
      <w:bodyDiv w:val="1"/>
      <w:marLeft w:val="0"/>
      <w:marRight w:val="0"/>
      <w:marTop w:val="0"/>
      <w:marBottom w:val="0"/>
      <w:divBdr>
        <w:top w:val="none" w:sz="0" w:space="0" w:color="auto"/>
        <w:left w:val="none" w:sz="0" w:space="0" w:color="auto"/>
        <w:bottom w:val="none" w:sz="0" w:space="0" w:color="auto"/>
        <w:right w:val="none" w:sz="0" w:space="0" w:color="auto"/>
      </w:divBdr>
    </w:div>
    <w:div w:id="789515289">
      <w:bodyDiv w:val="1"/>
      <w:marLeft w:val="0"/>
      <w:marRight w:val="0"/>
      <w:marTop w:val="0"/>
      <w:marBottom w:val="0"/>
      <w:divBdr>
        <w:top w:val="none" w:sz="0" w:space="0" w:color="auto"/>
        <w:left w:val="none" w:sz="0" w:space="0" w:color="auto"/>
        <w:bottom w:val="none" w:sz="0" w:space="0" w:color="auto"/>
        <w:right w:val="none" w:sz="0" w:space="0" w:color="auto"/>
      </w:divBdr>
    </w:div>
    <w:div w:id="794177967">
      <w:bodyDiv w:val="1"/>
      <w:marLeft w:val="0"/>
      <w:marRight w:val="0"/>
      <w:marTop w:val="0"/>
      <w:marBottom w:val="0"/>
      <w:divBdr>
        <w:top w:val="none" w:sz="0" w:space="0" w:color="auto"/>
        <w:left w:val="none" w:sz="0" w:space="0" w:color="auto"/>
        <w:bottom w:val="none" w:sz="0" w:space="0" w:color="auto"/>
        <w:right w:val="none" w:sz="0" w:space="0" w:color="auto"/>
      </w:divBdr>
    </w:div>
    <w:div w:id="907037378">
      <w:bodyDiv w:val="1"/>
      <w:marLeft w:val="0"/>
      <w:marRight w:val="0"/>
      <w:marTop w:val="0"/>
      <w:marBottom w:val="0"/>
      <w:divBdr>
        <w:top w:val="none" w:sz="0" w:space="0" w:color="auto"/>
        <w:left w:val="none" w:sz="0" w:space="0" w:color="auto"/>
        <w:bottom w:val="none" w:sz="0" w:space="0" w:color="auto"/>
        <w:right w:val="none" w:sz="0" w:space="0" w:color="auto"/>
      </w:divBdr>
    </w:div>
    <w:div w:id="916472813">
      <w:bodyDiv w:val="1"/>
      <w:marLeft w:val="0"/>
      <w:marRight w:val="0"/>
      <w:marTop w:val="0"/>
      <w:marBottom w:val="0"/>
      <w:divBdr>
        <w:top w:val="none" w:sz="0" w:space="0" w:color="auto"/>
        <w:left w:val="none" w:sz="0" w:space="0" w:color="auto"/>
        <w:bottom w:val="none" w:sz="0" w:space="0" w:color="auto"/>
        <w:right w:val="none" w:sz="0" w:space="0" w:color="auto"/>
      </w:divBdr>
    </w:div>
    <w:div w:id="916864096">
      <w:bodyDiv w:val="1"/>
      <w:marLeft w:val="0"/>
      <w:marRight w:val="0"/>
      <w:marTop w:val="0"/>
      <w:marBottom w:val="0"/>
      <w:divBdr>
        <w:top w:val="none" w:sz="0" w:space="0" w:color="auto"/>
        <w:left w:val="none" w:sz="0" w:space="0" w:color="auto"/>
        <w:bottom w:val="none" w:sz="0" w:space="0" w:color="auto"/>
        <w:right w:val="none" w:sz="0" w:space="0" w:color="auto"/>
      </w:divBdr>
    </w:div>
    <w:div w:id="953171385">
      <w:bodyDiv w:val="1"/>
      <w:marLeft w:val="0"/>
      <w:marRight w:val="0"/>
      <w:marTop w:val="0"/>
      <w:marBottom w:val="0"/>
      <w:divBdr>
        <w:top w:val="none" w:sz="0" w:space="0" w:color="auto"/>
        <w:left w:val="none" w:sz="0" w:space="0" w:color="auto"/>
        <w:bottom w:val="none" w:sz="0" w:space="0" w:color="auto"/>
        <w:right w:val="none" w:sz="0" w:space="0" w:color="auto"/>
      </w:divBdr>
    </w:div>
    <w:div w:id="957295569">
      <w:bodyDiv w:val="1"/>
      <w:marLeft w:val="0"/>
      <w:marRight w:val="0"/>
      <w:marTop w:val="0"/>
      <w:marBottom w:val="0"/>
      <w:divBdr>
        <w:top w:val="none" w:sz="0" w:space="0" w:color="auto"/>
        <w:left w:val="none" w:sz="0" w:space="0" w:color="auto"/>
        <w:bottom w:val="none" w:sz="0" w:space="0" w:color="auto"/>
        <w:right w:val="none" w:sz="0" w:space="0" w:color="auto"/>
      </w:divBdr>
    </w:div>
    <w:div w:id="1003507363">
      <w:bodyDiv w:val="1"/>
      <w:marLeft w:val="0"/>
      <w:marRight w:val="0"/>
      <w:marTop w:val="0"/>
      <w:marBottom w:val="0"/>
      <w:divBdr>
        <w:top w:val="none" w:sz="0" w:space="0" w:color="auto"/>
        <w:left w:val="none" w:sz="0" w:space="0" w:color="auto"/>
        <w:bottom w:val="none" w:sz="0" w:space="0" w:color="auto"/>
        <w:right w:val="none" w:sz="0" w:space="0" w:color="auto"/>
      </w:divBdr>
    </w:div>
    <w:div w:id="1039205501">
      <w:bodyDiv w:val="1"/>
      <w:marLeft w:val="0"/>
      <w:marRight w:val="0"/>
      <w:marTop w:val="0"/>
      <w:marBottom w:val="0"/>
      <w:divBdr>
        <w:top w:val="none" w:sz="0" w:space="0" w:color="auto"/>
        <w:left w:val="none" w:sz="0" w:space="0" w:color="auto"/>
        <w:bottom w:val="none" w:sz="0" w:space="0" w:color="auto"/>
        <w:right w:val="none" w:sz="0" w:space="0" w:color="auto"/>
      </w:divBdr>
    </w:div>
    <w:div w:id="1076124176">
      <w:bodyDiv w:val="1"/>
      <w:marLeft w:val="0"/>
      <w:marRight w:val="0"/>
      <w:marTop w:val="0"/>
      <w:marBottom w:val="0"/>
      <w:divBdr>
        <w:top w:val="none" w:sz="0" w:space="0" w:color="auto"/>
        <w:left w:val="none" w:sz="0" w:space="0" w:color="auto"/>
        <w:bottom w:val="none" w:sz="0" w:space="0" w:color="auto"/>
        <w:right w:val="none" w:sz="0" w:space="0" w:color="auto"/>
      </w:divBdr>
    </w:div>
    <w:div w:id="1112165418">
      <w:bodyDiv w:val="1"/>
      <w:marLeft w:val="0"/>
      <w:marRight w:val="0"/>
      <w:marTop w:val="0"/>
      <w:marBottom w:val="0"/>
      <w:divBdr>
        <w:top w:val="none" w:sz="0" w:space="0" w:color="auto"/>
        <w:left w:val="none" w:sz="0" w:space="0" w:color="auto"/>
        <w:bottom w:val="none" w:sz="0" w:space="0" w:color="auto"/>
        <w:right w:val="none" w:sz="0" w:space="0" w:color="auto"/>
      </w:divBdr>
    </w:div>
    <w:div w:id="1231381574">
      <w:bodyDiv w:val="1"/>
      <w:marLeft w:val="0"/>
      <w:marRight w:val="0"/>
      <w:marTop w:val="0"/>
      <w:marBottom w:val="0"/>
      <w:divBdr>
        <w:top w:val="none" w:sz="0" w:space="0" w:color="auto"/>
        <w:left w:val="none" w:sz="0" w:space="0" w:color="auto"/>
        <w:bottom w:val="none" w:sz="0" w:space="0" w:color="auto"/>
        <w:right w:val="none" w:sz="0" w:space="0" w:color="auto"/>
      </w:divBdr>
    </w:div>
    <w:div w:id="1236628815">
      <w:bodyDiv w:val="1"/>
      <w:marLeft w:val="0"/>
      <w:marRight w:val="0"/>
      <w:marTop w:val="0"/>
      <w:marBottom w:val="0"/>
      <w:divBdr>
        <w:top w:val="none" w:sz="0" w:space="0" w:color="auto"/>
        <w:left w:val="none" w:sz="0" w:space="0" w:color="auto"/>
        <w:bottom w:val="none" w:sz="0" w:space="0" w:color="auto"/>
        <w:right w:val="none" w:sz="0" w:space="0" w:color="auto"/>
      </w:divBdr>
    </w:div>
    <w:div w:id="1254630808">
      <w:bodyDiv w:val="1"/>
      <w:marLeft w:val="0"/>
      <w:marRight w:val="0"/>
      <w:marTop w:val="0"/>
      <w:marBottom w:val="0"/>
      <w:divBdr>
        <w:top w:val="none" w:sz="0" w:space="0" w:color="auto"/>
        <w:left w:val="none" w:sz="0" w:space="0" w:color="auto"/>
        <w:bottom w:val="none" w:sz="0" w:space="0" w:color="auto"/>
        <w:right w:val="none" w:sz="0" w:space="0" w:color="auto"/>
      </w:divBdr>
    </w:div>
    <w:div w:id="1327326070">
      <w:bodyDiv w:val="1"/>
      <w:marLeft w:val="0"/>
      <w:marRight w:val="0"/>
      <w:marTop w:val="0"/>
      <w:marBottom w:val="0"/>
      <w:divBdr>
        <w:top w:val="none" w:sz="0" w:space="0" w:color="auto"/>
        <w:left w:val="none" w:sz="0" w:space="0" w:color="auto"/>
        <w:bottom w:val="none" w:sz="0" w:space="0" w:color="auto"/>
        <w:right w:val="none" w:sz="0" w:space="0" w:color="auto"/>
      </w:divBdr>
    </w:div>
    <w:div w:id="1362439212">
      <w:bodyDiv w:val="1"/>
      <w:marLeft w:val="0"/>
      <w:marRight w:val="0"/>
      <w:marTop w:val="0"/>
      <w:marBottom w:val="0"/>
      <w:divBdr>
        <w:top w:val="none" w:sz="0" w:space="0" w:color="auto"/>
        <w:left w:val="none" w:sz="0" w:space="0" w:color="auto"/>
        <w:bottom w:val="none" w:sz="0" w:space="0" w:color="auto"/>
        <w:right w:val="none" w:sz="0" w:space="0" w:color="auto"/>
      </w:divBdr>
    </w:div>
    <w:div w:id="1499613935">
      <w:bodyDiv w:val="1"/>
      <w:marLeft w:val="0"/>
      <w:marRight w:val="0"/>
      <w:marTop w:val="0"/>
      <w:marBottom w:val="0"/>
      <w:divBdr>
        <w:top w:val="none" w:sz="0" w:space="0" w:color="auto"/>
        <w:left w:val="none" w:sz="0" w:space="0" w:color="auto"/>
        <w:bottom w:val="none" w:sz="0" w:space="0" w:color="auto"/>
        <w:right w:val="none" w:sz="0" w:space="0" w:color="auto"/>
      </w:divBdr>
    </w:div>
    <w:div w:id="1592397191">
      <w:bodyDiv w:val="1"/>
      <w:marLeft w:val="0"/>
      <w:marRight w:val="0"/>
      <w:marTop w:val="0"/>
      <w:marBottom w:val="0"/>
      <w:divBdr>
        <w:top w:val="none" w:sz="0" w:space="0" w:color="auto"/>
        <w:left w:val="none" w:sz="0" w:space="0" w:color="auto"/>
        <w:bottom w:val="none" w:sz="0" w:space="0" w:color="auto"/>
        <w:right w:val="none" w:sz="0" w:space="0" w:color="auto"/>
      </w:divBdr>
    </w:div>
    <w:div w:id="1595549677">
      <w:bodyDiv w:val="1"/>
      <w:marLeft w:val="0"/>
      <w:marRight w:val="0"/>
      <w:marTop w:val="0"/>
      <w:marBottom w:val="0"/>
      <w:divBdr>
        <w:top w:val="none" w:sz="0" w:space="0" w:color="auto"/>
        <w:left w:val="none" w:sz="0" w:space="0" w:color="auto"/>
        <w:bottom w:val="none" w:sz="0" w:space="0" w:color="auto"/>
        <w:right w:val="none" w:sz="0" w:space="0" w:color="auto"/>
      </w:divBdr>
    </w:div>
    <w:div w:id="1627272725">
      <w:bodyDiv w:val="1"/>
      <w:marLeft w:val="0"/>
      <w:marRight w:val="0"/>
      <w:marTop w:val="0"/>
      <w:marBottom w:val="0"/>
      <w:divBdr>
        <w:top w:val="none" w:sz="0" w:space="0" w:color="auto"/>
        <w:left w:val="none" w:sz="0" w:space="0" w:color="auto"/>
        <w:bottom w:val="none" w:sz="0" w:space="0" w:color="auto"/>
        <w:right w:val="none" w:sz="0" w:space="0" w:color="auto"/>
      </w:divBdr>
    </w:div>
    <w:div w:id="1692684345">
      <w:bodyDiv w:val="1"/>
      <w:marLeft w:val="0"/>
      <w:marRight w:val="0"/>
      <w:marTop w:val="0"/>
      <w:marBottom w:val="0"/>
      <w:divBdr>
        <w:top w:val="none" w:sz="0" w:space="0" w:color="auto"/>
        <w:left w:val="none" w:sz="0" w:space="0" w:color="auto"/>
        <w:bottom w:val="none" w:sz="0" w:space="0" w:color="auto"/>
        <w:right w:val="none" w:sz="0" w:space="0" w:color="auto"/>
      </w:divBdr>
    </w:div>
    <w:div w:id="1701661388">
      <w:bodyDiv w:val="1"/>
      <w:marLeft w:val="0"/>
      <w:marRight w:val="0"/>
      <w:marTop w:val="0"/>
      <w:marBottom w:val="0"/>
      <w:divBdr>
        <w:top w:val="none" w:sz="0" w:space="0" w:color="auto"/>
        <w:left w:val="none" w:sz="0" w:space="0" w:color="auto"/>
        <w:bottom w:val="none" w:sz="0" w:space="0" w:color="auto"/>
        <w:right w:val="none" w:sz="0" w:space="0" w:color="auto"/>
      </w:divBdr>
    </w:div>
    <w:div w:id="1790081860">
      <w:bodyDiv w:val="1"/>
      <w:marLeft w:val="0"/>
      <w:marRight w:val="0"/>
      <w:marTop w:val="0"/>
      <w:marBottom w:val="0"/>
      <w:divBdr>
        <w:top w:val="none" w:sz="0" w:space="0" w:color="auto"/>
        <w:left w:val="none" w:sz="0" w:space="0" w:color="auto"/>
        <w:bottom w:val="none" w:sz="0" w:space="0" w:color="auto"/>
        <w:right w:val="none" w:sz="0" w:space="0" w:color="auto"/>
      </w:divBdr>
    </w:div>
    <w:div w:id="1831364171">
      <w:bodyDiv w:val="1"/>
      <w:marLeft w:val="0"/>
      <w:marRight w:val="0"/>
      <w:marTop w:val="0"/>
      <w:marBottom w:val="0"/>
      <w:divBdr>
        <w:top w:val="none" w:sz="0" w:space="0" w:color="auto"/>
        <w:left w:val="none" w:sz="0" w:space="0" w:color="auto"/>
        <w:bottom w:val="none" w:sz="0" w:space="0" w:color="auto"/>
        <w:right w:val="none" w:sz="0" w:space="0" w:color="auto"/>
      </w:divBdr>
    </w:div>
    <w:div w:id="1879394879">
      <w:bodyDiv w:val="1"/>
      <w:marLeft w:val="0"/>
      <w:marRight w:val="0"/>
      <w:marTop w:val="0"/>
      <w:marBottom w:val="0"/>
      <w:divBdr>
        <w:top w:val="none" w:sz="0" w:space="0" w:color="auto"/>
        <w:left w:val="none" w:sz="0" w:space="0" w:color="auto"/>
        <w:bottom w:val="none" w:sz="0" w:space="0" w:color="auto"/>
        <w:right w:val="none" w:sz="0" w:space="0" w:color="auto"/>
      </w:divBdr>
    </w:div>
    <w:div w:id="1900938190">
      <w:bodyDiv w:val="1"/>
      <w:marLeft w:val="0"/>
      <w:marRight w:val="0"/>
      <w:marTop w:val="0"/>
      <w:marBottom w:val="0"/>
      <w:divBdr>
        <w:top w:val="none" w:sz="0" w:space="0" w:color="auto"/>
        <w:left w:val="none" w:sz="0" w:space="0" w:color="auto"/>
        <w:bottom w:val="none" w:sz="0" w:space="0" w:color="auto"/>
        <w:right w:val="none" w:sz="0" w:space="0" w:color="auto"/>
      </w:divBdr>
    </w:div>
    <w:div w:id="1922791543">
      <w:bodyDiv w:val="1"/>
      <w:marLeft w:val="0"/>
      <w:marRight w:val="0"/>
      <w:marTop w:val="0"/>
      <w:marBottom w:val="0"/>
      <w:divBdr>
        <w:top w:val="none" w:sz="0" w:space="0" w:color="auto"/>
        <w:left w:val="none" w:sz="0" w:space="0" w:color="auto"/>
        <w:bottom w:val="none" w:sz="0" w:space="0" w:color="auto"/>
        <w:right w:val="none" w:sz="0" w:space="0" w:color="auto"/>
      </w:divBdr>
    </w:div>
    <w:div w:id="1931503990">
      <w:bodyDiv w:val="1"/>
      <w:marLeft w:val="0"/>
      <w:marRight w:val="0"/>
      <w:marTop w:val="0"/>
      <w:marBottom w:val="0"/>
      <w:divBdr>
        <w:top w:val="none" w:sz="0" w:space="0" w:color="auto"/>
        <w:left w:val="none" w:sz="0" w:space="0" w:color="auto"/>
        <w:bottom w:val="none" w:sz="0" w:space="0" w:color="auto"/>
        <w:right w:val="none" w:sz="0" w:space="0" w:color="auto"/>
      </w:divBdr>
    </w:div>
    <w:div w:id="1958877341">
      <w:bodyDiv w:val="1"/>
      <w:marLeft w:val="0"/>
      <w:marRight w:val="0"/>
      <w:marTop w:val="0"/>
      <w:marBottom w:val="0"/>
      <w:divBdr>
        <w:top w:val="none" w:sz="0" w:space="0" w:color="auto"/>
        <w:left w:val="none" w:sz="0" w:space="0" w:color="auto"/>
        <w:bottom w:val="none" w:sz="0" w:space="0" w:color="auto"/>
        <w:right w:val="none" w:sz="0" w:space="0" w:color="auto"/>
      </w:divBdr>
    </w:div>
    <w:div w:id="1984043899">
      <w:bodyDiv w:val="1"/>
      <w:marLeft w:val="0"/>
      <w:marRight w:val="0"/>
      <w:marTop w:val="0"/>
      <w:marBottom w:val="0"/>
      <w:divBdr>
        <w:top w:val="none" w:sz="0" w:space="0" w:color="auto"/>
        <w:left w:val="none" w:sz="0" w:space="0" w:color="auto"/>
        <w:bottom w:val="none" w:sz="0" w:space="0" w:color="auto"/>
        <w:right w:val="none" w:sz="0" w:space="0" w:color="auto"/>
      </w:divBdr>
    </w:div>
    <w:div w:id="1990090732">
      <w:bodyDiv w:val="1"/>
      <w:marLeft w:val="0"/>
      <w:marRight w:val="0"/>
      <w:marTop w:val="0"/>
      <w:marBottom w:val="0"/>
      <w:divBdr>
        <w:top w:val="none" w:sz="0" w:space="0" w:color="auto"/>
        <w:left w:val="none" w:sz="0" w:space="0" w:color="auto"/>
        <w:bottom w:val="none" w:sz="0" w:space="0" w:color="auto"/>
        <w:right w:val="none" w:sz="0" w:space="0" w:color="auto"/>
      </w:divBdr>
    </w:div>
    <w:div w:id="2070761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BFED75-11EF-46AA-A96D-893FB7627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1078</TotalTime>
  <Pages>5</Pages>
  <Words>944</Words>
  <Characters>5387</Characters>
  <Application>Microsoft Office Word</Application>
  <DocSecurity>0</DocSecurity>
  <Lines>44</Lines>
  <Paragraphs>12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Ozan BAKIS</dc:creator>
  <cp:lastModifiedBy>Gokhan DILEK</cp:lastModifiedBy>
  <cp:revision>85</cp:revision>
  <cp:lastPrinted>2019-12-05T12:09:00Z</cp:lastPrinted>
  <dcterms:created xsi:type="dcterms:W3CDTF">2019-12-05T12:09:00Z</dcterms:created>
  <dcterms:modified xsi:type="dcterms:W3CDTF">2021-07-01T10:12:00Z</dcterms:modified>
</cp:coreProperties>
</file>