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2D5047B" w14:textId="33E18C9B" w:rsidR="00667FE8" w:rsidRPr="00876D45" w:rsidRDefault="00AD2E12" w:rsidP="00C44280">
      <w:pPr>
        <w:pStyle w:val="Balk4"/>
        <w:rPr>
          <w:rFonts w:ascii="Arial" w:hAnsi="Arial" w:cs="Arial"/>
          <w:color w:val="FF0000"/>
          <w:sz w:val="20"/>
          <w:szCs w:val="20"/>
        </w:rPr>
      </w:pPr>
      <w:r>
        <w:rPr>
          <w:lang w:val="en-GB" w:eastAsia="en-GB"/>
        </w:rPr>
        <mc:AlternateContent>
          <mc:Choice Requires="wps">
            <w:drawing>
              <wp:anchor distT="0" distB="0" distL="114935" distR="114935" simplePos="0" relativeHeight="251656704" behindDoc="0" locked="0" layoutInCell="1" allowOverlap="1" wp14:anchorId="119060E2" wp14:editId="1E68C1DA">
                <wp:simplePos x="0" y="0"/>
                <wp:positionH relativeFrom="column">
                  <wp:posOffset>1991995</wp:posOffset>
                </wp:positionH>
                <wp:positionV relativeFrom="paragraph">
                  <wp:posOffset>-484505</wp:posOffset>
                </wp:positionV>
                <wp:extent cx="4045585" cy="59436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5585" cy="594360"/>
                        </a:xfrm>
                        <a:prstGeom prst="rect">
                          <a:avLst/>
                        </a:prstGeom>
                        <a:solidFill>
                          <a:srgbClr val="FFFFFF">
                            <a:alpha val="0"/>
                          </a:srgbClr>
                        </a:solidFill>
                        <a:ln>
                          <a:noFill/>
                        </a:ln>
                      </wps:spPr>
                      <wps:txbx>
                        <w:txbxContent>
                          <w:p w14:paraId="3ACD4B87" w14:textId="77777777" w:rsidR="00E345BE" w:rsidRPr="009A2592" w:rsidRDefault="00E345BE" w:rsidP="00B50CC1">
                            <w:pPr>
                              <w:jc w:val="center"/>
                              <w:rPr>
                                <w:b/>
                                <w:sz w:val="40"/>
                                <w:szCs w:val="40"/>
                              </w:rPr>
                            </w:pPr>
                            <w:r w:rsidRPr="009A2592">
                              <w:rPr>
                                <w:b/>
                                <w:sz w:val="40"/>
                                <w:szCs w:val="40"/>
                              </w:rPr>
                              <w:t>Labor Market Outlook:</w:t>
                            </w:r>
                          </w:p>
                          <w:p w14:paraId="70D74F75" w14:textId="3ABCABC1" w:rsidR="00E345BE" w:rsidRPr="009A2592" w:rsidRDefault="00E345BE" w:rsidP="00B50CC1">
                            <w:pPr>
                              <w:jc w:val="center"/>
                              <w:rPr>
                                <w:b/>
                                <w:sz w:val="40"/>
                                <w:szCs w:val="40"/>
                              </w:rPr>
                            </w:pPr>
                            <w:r>
                              <w:rPr>
                                <w:b/>
                                <w:sz w:val="40"/>
                                <w:szCs w:val="40"/>
                              </w:rPr>
                              <w:t>February</w:t>
                            </w:r>
                            <w:r w:rsidRPr="009A2592">
                              <w:rPr>
                                <w:b/>
                                <w:sz w:val="40"/>
                                <w:szCs w:val="40"/>
                              </w:rPr>
                              <w:t xml:space="preserve"> 202</w:t>
                            </w:r>
                            <w:r>
                              <w:rPr>
                                <w:b/>
                                <w:sz w:val="40"/>
                                <w:szCs w:val="40"/>
                              </w:rPr>
                              <w:t>1</w:t>
                            </w:r>
                          </w:p>
                          <w:p w14:paraId="0F103E68" w14:textId="77777777" w:rsidR="00E345BE" w:rsidRPr="009A2592" w:rsidRDefault="00E345B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9060E2" id="_x0000_t202" coordsize="21600,21600" o:spt="202" path="m,l,21600r21600,l21600,xe">
                <v:stroke joinstyle="miter"/>
                <v:path gradientshapeok="t" o:connecttype="rect"/>
              </v:shapetype>
              <v:shape id="Text Box 2" o:spid="_x0000_s1026" type="#_x0000_t202" style="position:absolute;margin-left:156.85pt;margin-top:-38.15pt;width:318.55pt;height:46.8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" stroked="f">
                <v:fill opacity="0"/>
                <v:textbox inset="0,0,0,0">
                  <w:txbxContent>
                    <w:p w14:paraId="3ACD4B87" w14:textId="77777777" w:rsidR="00E345BE" w:rsidRPr="009A2592" w:rsidRDefault="00E345BE" w:rsidP="00B50CC1">
                      <w:pPr>
                        <w:jc w:val="center"/>
                        <w:rPr>
                          <w:b/>
                          <w:sz w:val="40"/>
                          <w:szCs w:val="40"/>
                        </w:rPr>
                      </w:pPr>
                      <w:r w:rsidRPr="009A2592">
                        <w:rPr>
                          <w:b/>
                          <w:sz w:val="40"/>
                          <w:szCs w:val="40"/>
                        </w:rPr>
                        <w:t>Labor Market Outlook:</w:t>
                      </w:r>
                    </w:p>
                    <w:p w14:paraId="70D74F75" w14:textId="3ABCABC1" w:rsidR="00E345BE" w:rsidRPr="009A2592" w:rsidRDefault="00E345BE" w:rsidP="00B50CC1">
                      <w:pPr>
                        <w:jc w:val="center"/>
                        <w:rPr>
                          <w:b/>
                          <w:sz w:val="40"/>
                          <w:szCs w:val="40"/>
                        </w:rPr>
                      </w:pPr>
                      <w:r>
                        <w:rPr>
                          <w:b/>
                          <w:sz w:val="40"/>
                          <w:szCs w:val="40"/>
                        </w:rPr>
                        <w:t>February</w:t>
                      </w:r>
                      <w:r w:rsidRPr="009A2592">
                        <w:rPr>
                          <w:b/>
                          <w:sz w:val="40"/>
                          <w:szCs w:val="40"/>
                        </w:rPr>
                        <w:t xml:space="preserve"> 202</w:t>
                      </w:r>
                      <w:r>
                        <w:rPr>
                          <w:b/>
                          <w:sz w:val="40"/>
                          <w:szCs w:val="40"/>
                        </w:rPr>
                        <w:t>1</w:t>
                      </w:r>
                    </w:p>
                    <w:p w14:paraId="0F103E68" w14:textId="77777777" w:rsidR="00E345BE" w:rsidRPr="009A2592" w:rsidRDefault="00E345BE"/>
                  </w:txbxContent>
                </v:textbox>
              </v:shape>
            </w:pict>
          </mc:Fallback>
        </mc:AlternateContent>
      </w:r>
      <w:r w:rsidR="00BC6FF7" w:rsidRPr="00876D45">
        <w:rPr>
          <w:lang w:val="en-GB" w:eastAsia="en-GB"/>
        </w:rPr>
        <w:drawing>
          <wp:anchor distT="0" distB="0" distL="114300" distR="114300" simplePos="0" relativeHeight="251658752" behindDoc="1" locked="0" layoutInCell="1" allowOverlap="1" wp14:anchorId="6AE178EB" wp14:editId="23DFF389">
            <wp:simplePos x="0" y="0"/>
            <wp:positionH relativeFrom="page">
              <wp:posOffset>180603</wp:posOffset>
            </wp:positionH>
            <wp:positionV relativeFrom="paragraph">
              <wp:posOffset>-638726</wp:posOffset>
            </wp:positionV>
            <wp:extent cx="7315200" cy="1328400"/>
            <wp:effectExtent l="0" t="0" r="0" b="571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5200" cy="1328400"/>
                    </a:xfrm>
                    <a:prstGeom prst="rect">
                      <a:avLst/>
                    </a:prstGeom>
                    <a:ln>
                      <a:noFill/>
                    </a:ln>
                    <a:effectLst/>
                  </pic:spPr>
                </pic:pic>
              </a:graphicData>
            </a:graphic>
          </wp:anchor>
        </w:drawing>
      </w:r>
    </w:p>
    <w:p w14:paraId="0119C571" w14:textId="5B2601D1" w:rsidR="00667FE8" w:rsidRPr="00876D45" w:rsidRDefault="00667FE8">
      <w:pPr>
        <w:rPr>
          <w:rFonts w:ascii="Arial" w:hAnsi="Arial" w:cs="Arial"/>
          <w:color w:val="FF0000"/>
          <w:sz w:val="20"/>
          <w:szCs w:val="20"/>
        </w:rPr>
      </w:pPr>
    </w:p>
    <w:p w14:paraId="54B842F6" w14:textId="4C1B39F3" w:rsidR="00667FE8" w:rsidRPr="00876D45" w:rsidRDefault="00AD2E12">
      <w:pPr>
        <w:rPr>
          <w:rFonts w:ascii="Arial" w:hAnsi="Arial" w:cs="Arial"/>
          <w:color w:val="FF0000"/>
          <w:sz w:val="20"/>
          <w:szCs w:val="20"/>
        </w:rPr>
      </w:pPr>
      <w:r>
        <w:rPr>
          <w:color w:val="FF0000"/>
          <w:sz w:val="20"/>
          <w:szCs w:val="20"/>
          <w:lang w:val="en-GB" w:eastAsia="en-GB"/>
        </w:rPr>
        <mc:AlternateContent>
          <mc:Choice Requires="wps">
            <w:drawing>
              <wp:anchor distT="0" distB="0" distL="114935" distR="114935" simplePos="0" relativeHeight="251657728" behindDoc="0" locked="0" layoutInCell="1" allowOverlap="1" wp14:anchorId="0A11875E" wp14:editId="3B692773">
                <wp:simplePos x="0" y="0"/>
                <wp:positionH relativeFrom="page">
                  <wp:posOffset>6202680</wp:posOffset>
                </wp:positionH>
                <wp:positionV relativeFrom="paragraph">
                  <wp:posOffset>14605</wp:posOffset>
                </wp:positionV>
                <wp:extent cx="1152525" cy="20891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08915"/>
                        </a:xfrm>
                        <a:prstGeom prst="rect">
                          <a:avLst/>
                        </a:prstGeom>
                        <a:solidFill>
                          <a:srgbClr val="FFFFFF">
                            <a:alpha val="0"/>
                          </a:srgbClr>
                        </a:solidFill>
                        <a:ln>
                          <a:noFill/>
                        </a:ln>
                      </wps:spPr>
                      <wps:txbx>
                        <w:txbxContent>
                          <w:p w14:paraId="3C9CD2EC" w14:textId="392BBE41" w:rsidR="00E345BE" w:rsidRPr="009A2592" w:rsidRDefault="00E345BE" w:rsidP="00BC6FF7">
                            <w:pPr>
                              <w:jc w:val="center"/>
                            </w:pPr>
                            <w:r>
                              <w:rPr>
                                <w:b/>
                                <w:color w:val="FFFFFF"/>
                                <w:sz w:val="22"/>
                                <w:szCs w:val="22"/>
                              </w:rPr>
                              <w:t>25 February</w:t>
                            </w:r>
                            <w:r w:rsidRPr="009A2592">
                              <w:rPr>
                                <w:b/>
                                <w:color w:val="FFFFFF"/>
                                <w:sz w:val="22"/>
                                <w:szCs w:val="22"/>
                              </w:rPr>
                              <w:t xml:space="preserve"> 202</w:t>
                            </w:r>
                            <w:r>
                              <w:rPr>
                                <w:b/>
                                <w:color w:val="FFFFFF"/>
                                <w:sz w:val="22"/>
                                <w:szCs w:val="2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1875E" id="Text Box 4" o:spid="_x0000_s1027" type="#_x0000_t202" style="position:absolute;margin-left:488.4pt;margin-top:1.15pt;width:90.75pt;height:16.45pt;z-index:251657728;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" stroked="f">
                <v:fill opacity="0"/>
                <v:textbox inset="0,0,0,0">
                  <w:txbxContent>
                    <w:p w14:paraId="3C9CD2EC" w14:textId="392BBE41" w:rsidR="00E345BE" w:rsidRPr="009A2592" w:rsidRDefault="00E345BE" w:rsidP="00BC6FF7">
                      <w:pPr>
                        <w:jc w:val="center"/>
                      </w:pPr>
                      <w:r>
                        <w:rPr>
                          <w:b/>
                          <w:color w:val="FFFFFF"/>
                          <w:sz w:val="22"/>
                          <w:szCs w:val="22"/>
                        </w:rPr>
                        <w:t>25 February</w:t>
                      </w:r>
                      <w:r w:rsidRPr="009A2592">
                        <w:rPr>
                          <w:b/>
                          <w:color w:val="FFFFFF"/>
                          <w:sz w:val="22"/>
                          <w:szCs w:val="22"/>
                        </w:rPr>
                        <w:t xml:space="preserve"> 202</w:t>
                      </w:r>
                      <w:r>
                        <w:rPr>
                          <w:b/>
                          <w:color w:val="FFFFFF"/>
                          <w:sz w:val="22"/>
                          <w:szCs w:val="22"/>
                        </w:rPr>
                        <w:t>1</w:t>
                      </w:r>
                    </w:p>
                  </w:txbxContent>
                </v:textbox>
                <w10:wrap anchorx="page"/>
              </v:shape>
            </w:pict>
          </mc:Fallback>
        </mc:AlternateContent>
      </w:r>
    </w:p>
    <w:p w14:paraId="3BEDB913" w14:textId="77777777" w:rsidR="006B7FDF" w:rsidRPr="00876D45" w:rsidRDefault="004A3731" w:rsidP="004A3731">
      <w:pPr>
        <w:tabs>
          <w:tab w:val="center" w:pos="5102"/>
          <w:tab w:val="right" w:pos="10204"/>
        </w:tabs>
        <w:spacing w:before="120"/>
        <w:rPr>
          <w:rFonts w:ascii="Arial" w:hAnsi="Arial" w:cs="Arial"/>
          <w:b/>
          <w:bCs/>
        </w:rPr>
      </w:pPr>
      <w:r w:rsidRPr="00876D45">
        <w:rPr>
          <w:rFonts w:ascii="Arial" w:hAnsi="Arial" w:cs="Arial"/>
          <w:b/>
          <w:bCs/>
        </w:rPr>
        <w:tab/>
      </w:r>
    </w:p>
    <w:p w14:paraId="29E1EDD0" w14:textId="6C970F83" w:rsidR="008F54F5" w:rsidRPr="00876D45" w:rsidRDefault="001764E3" w:rsidP="00484AA4">
      <w:pPr>
        <w:jc w:val="center"/>
        <w:rPr>
          <w:rFonts w:ascii="Arial" w:hAnsi="Arial" w:cs="Arial"/>
          <w:b/>
          <w:bCs/>
        </w:rPr>
      </w:pPr>
      <w:r>
        <w:rPr>
          <w:rFonts w:ascii="Arial" w:hAnsi="Arial" w:cs="Arial"/>
          <w:b/>
          <w:bCs/>
        </w:rPr>
        <w:t xml:space="preserve">THE </w:t>
      </w:r>
      <w:r w:rsidR="00772E09">
        <w:rPr>
          <w:rFonts w:ascii="Arial" w:hAnsi="Arial" w:cs="Arial"/>
          <w:b/>
          <w:bCs/>
        </w:rPr>
        <w:t>LABOR MARKET TAKES A HIT AS THE PANDEMIC INTENSIFIES</w:t>
      </w:r>
    </w:p>
    <w:p w14:paraId="5B6D0B38" w14:textId="77777777" w:rsidR="00484AA4" w:rsidRPr="00876D45" w:rsidRDefault="00484AA4" w:rsidP="00484AA4">
      <w:pPr>
        <w:jc w:val="center"/>
        <w:rPr>
          <w:rFonts w:ascii="Arial" w:hAnsi="Arial" w:cs="Arial"/>
          <w:b/>
          <w:bCs/>
          <w:sz w:val="20"/>
          <w:szCs w:val="20"/>
        </w:rPr>
      </w:pPr>
    </w:p>
    <w:p w14:paraId="5A755B46" w14:textId="6A847313" w:rsidR="009A2592" w:rsidRDefault="009A2592" w:rsidP="009A2592">
      <w:pPr>
        <w:jc w:val="center"/>
        <w:rPr>
          <w:rFonts w:ascii="Arial" w:hAnsi="Arial" w:cs="Arial"/>
          <w:b/>
          <w:bCs/>
          <w:sz w:val="20"/>
          <w:szCs w:val="20"/>
        </w:rPr>
      </w:pPr>
      <w:r>
        <w:rPr>
          <w:rFonts w:ascii="Arial" w:hAnsi="Arial" w:cs="Arial"/>
          <w:b/>
          <w:bCs/>
          <w:sz w:val="20"/>
          <w:szCs w:val="20"/>
        </w:rPr>
        <w:t>Seyfettin Gürsel</w:t>
      </w:r>
      <w:r>
        <w:rPr>
          <w:rStyle w:val="DipnotBavurusu"/>
          <w:rFonts w:ascii="Arial" w:hAnsi="Arial" w:cs="Arial"/>
          <w:b/>
          <w:bCs/>
          <w:sz w:val="20"/>
          <w:szCs w:val="20"/>
        </w:rPr>
        <w:footnoteReference w:customMarkFollows="1" w:id="1"/>
        <w:t>*</w:t>
      </w:r>
      <w:r>
        <w:rPr>
          <w:rFonts w:ascii="Arial" w:hAnsi="Arial" w:cs="Arial"/>
          <w:b/>
          <w:bCs/>
          <w:sz w:val="20"/>
          <w:szCs w:val="20"/>
        </w:rPr>
        <w:t>, Gökçe Uysal</w:t>
      </w:r>
      <w:r>
        <w:rPr>
          <w:rStyle w:val="DipnotBavurusu"/>
          <w:rFonts w:ascii="Arial" w:hAnsi="Arial" w:cs="Arial"/>
          <w:b/>
          <w:bCs/>
          <w:sz w:val="20"/>
          <w:szCs w:val="20"/>
        </w:rPr>
        <w:footnoteReference w:customMarkFollows="1" w:id="2"/>
        <w:t xml:space="preserve">** </w:t>
      </w:r>
      <w:r>
        <w:rPr>
          <w:rFonts w:ascii="Arial" w:hAnsi="Arial" w:cs="Arial"/>
          <w:b/>
          <w:bCs/>
          <w:sz w:val="20"/>
          <w:szCs w:val="20"/>
        </w:rPr>
        <w:t xml:space="preserve">, </w:t>
      </w:r>
      <w:r w:rsidR="003C0079">
        <w:rPr>
          <w:rFonts w:ascii="Arial" w:hAnsi="Arial" w:cs="Arial"/>
          <w:b/>
          <w:bCs/>
          <w:sz w:val="20"/>
          <w:szCs w:val="20"/>
        </w:rPr>
        <w:t>Mehmet Cem Şahin</w:t>
      </w:r>
      <w:r>
        <w:rPr>
          <w:rStyle w:val="DipnotBavurusu"/>
          <w:rFonts w:ascii="Arial" w:hAnsi="Arial" w:cs="Arial"/>
          <w:b/>
          <w:bCs/>
          <w:sz w:val="20"/>
          <w:szCs w:val="20"/>
        </w:rPr>
        <w:footnoteReference w:customMarkFollows="1" w:id="3"/>
        <w:t>***</w:t>
      </w:r>
    </w:p>
    <w:p w14:paraId="196292BD" w14:textId="77777777" w:rsidR="004A3731" w:rsidRPr="00876D45" w:rsidRDefault="004A3731" w:rsidP="004A3731">
      <w:pPr>
        <w:jc w:val="center"/>
        <w:rPr>
          <w:rFonts w:ascii="Arial" w:hAnsi="Arial" w:cs="Arial"/>
          <w:b/>
          <w:bCs/>
          <w:sz w:val="20"/>
          <w:szCs w:val="20"/>
        </w:rPr>
      </w:pPr>
    </w:p>
    <w:p w14:paraId="75A417B4" w14:textId="77777777" w:rsidR="004A3731" w:rsidRPr="00876D45" w:rsidRDefault="00F97317" w:rsidP="004A3731">
      <w:pPr>
        <w:jc w:val="center"/>
        <w:rPr>
          <w:rFonts w:ascii="Arial" w:hAnsi="Arial" w:cs="Arial"/>
          <w:b/>
          <w:bCs/>
          <w:sz w:val="20"/>
          <w:szCs w:val="20"/>
        </w:rPr>
      </w:pPr>
      <w:r w:rsidRPr="00876D45">
        <w:rPr>
          <w:rFonts w:ascii="Arial" w:hAnsi="Arial" w:cs="Arial"/>
          <w:b/>
          <w:bCs/>
          <w:sz w:val="20"/>
          <w:szCs w:val="20"/>
        </w:rPr>
        <w:t>Executive Summary</w:t>
      </w:r>
    </w:p>
    <w:p w14:paraId="332E3ED4" w14:textId="77777777" w:rsidR="004A3731" w:rsidRPr="00876D45" w:rsidRDefault="004A3731" w:rsidP="004A3731">
      <w:pPr>
        <w:jc w:val="both"/>
        <w:rPr>
          <w:rFonts w:ascii="Arial" w:hAnsi="Arial" w:cs="Arial"/>
          <w:color w:val="FF0000"/>
          <w:sz w:val="20"/>
          <w:szCs w:val="20"/>
        </w:rPr>
      </w:pPr>
    </w:p>
    <w:p w14:paraId="102D1293" w14:textId="0BD35CCB" w:rsidR="004A3731" w:rsidRPr="00027B7B" w:rsidRDefault="00F97317" w:rsidP="004A3731">
      <w:pPr>
        <w:jc w:val="both"/>
        <w:rPr>
          <w:rFonts w:ascii="Arial" w:hAnsi="Arial" w:cs="Arial"/>
          <w:sz w:val="20"/>
          <w:szCs w:val="20"/>
        </w:rPr>
      </w:pPr>
      <w:r w:rsidRPr="00027B7B">
        <w:rPr>
          <w:rFonts w:ascii="Arial" w:hAnsi="Arial" w:cs="Arial"/>
          <w:sz w:val="20"/>
          <w:szCs w:val="20"/>
        </w:rPr>
        <w:t xml:space="preserve">Seasonally adjusted labor market data </w:t>
      </w:r>
      <w:r w:rsidR="003D58C3" w:rsidRPr="00027B7B">
        <w:rPr>
          <w:rFonts w:ascii="Arial" w:hAnsi="Arial" w:cs="Arial"/>
          <w:sz w:val="20"/>
          <w:szCs w:val="20"/>
        </w:rPr>
        <w:t xml:space="preserve">show that in the period of </w:t>
      </w:r>
      <w:r w:rsidR="003C0079">
        <w:rPr>
          <w:rFonts w:ascii="Arial" w:hAnsi="Arial" w:cs="Arial"/>
          <w:sz w:val="20"/>
          <w:szCs w:val="20"/>
        </w:rPr>
        <w:t>November</w:t>
      </w:r>
      <w:r w:rsidR="00E8718A" w:rsidRPr="00027B7B">
        <w:rPr>
          <w:rFonts w:ascii="Arial" w:hAnsi="Arial" w:cs="Arial"/>
          <w:sz w:val="20"/>
          <w:szCs w:val="20"/>
        </w:rPr>
        <w:t xml:space="preserve"> </w:t>
      </w:r>
      <w:r w:rsidR="003D58C3" w:rsidRPr="00027B7B">
        <w:rPr>
          <w:rFonts w:ascii="Arial" w:hAnsi="Arial" w:cs="Arial"/>
          <w:sz w:val="20"/>
          <w:szCs w:val="20"/>
        </w:rPr>
        <w:t>2020</w:t>
      </w:r>
      <w:r w:rsidRPr="00027B7B">
        <w:rPr>
          <w:rFonts w:ascii="Arial" w:hAnsi="Arial" w:cs="Arial"/>
          <w:sz w:val="20"/>
          <w:szCs w:val="20"/>
        </w:rPr>
        <w:t xml:space="preserve">, </w:t>
      </w:r>
      <w:r w:rsidR="004440F4">
        <w:rPr>
          <w:rFonts w:ascii="Arial" w:hAnsi="Arial" w:cs="Arial"/>
          <w:sz w:val="20"/>
          <w:szCs w:val="20"/>
        </w:rPr>
        <w:t xml:space="preserve">compared to the period of October 2020, </w:t>
      </w:r>
      <w:r w:rsidRPr="00027B7B">
        <w:rPr>
          <w:rFonts w:ascii="Arial" w:hAnsi="Arial" w:cs="Arial"/>
          <w:sz w:val="20"/>
          <w:szCs w:val="20"/>
        </w:rPr>
        <w:t xml:space="preserve">non-agricultural unemployment rate </w:t>
      </w:r>
      <w:r w:rsidR="004440F4">
        <w:rPr>
          <w:rFonts w:ascii="Arial" w:hAnsi="Arial" w:cs="Arial"/>
          <w:sz w:val="20"/>
          <w:szCs w:val="20"/>
        </w:rPr>
        <w:t>remained at</w:t>
      </w:r>
      <w:r w:rsidR="00273FF7" w:rsidRPr="00027B7B">
        <w:rPr>
          <w:rFonts w:ascii="Arial" w:hAnsi="Arial" w:cs="Arial"/>
          <w:sz w:val="20"/>
          <w:szCs w:val="20"/>
        </w:rPr>
        <w:t xml:space="preserve"> 1</w:t>
      </w:r>
      <w:r w:rsidR="00035D6C" w:rsidRPr="00027B7B">
        <w:rPr>
          <w:rFonts w:ascii="Arial" w:hAnsi="Arial" w:cs="Arial"/>
          <w:sz w:val="20"/>
          <w:szCs w:val="20"/>
        </w:rPr>
        <w:t>4</w:t>
      </w:r>
      <w:r w:rsidR="003D58C3" w:rsidRPr="00027B7B">
        <w:rPr>
          <w:rFonts w:ascii="Arial" w:hAnsi="Arial" w:cs="Arial"/>
          <w:sz w:val="20"/>
          <w:szCs w:val="20"/>
        </w:rPr>
        <w:t>.</w:t>
      </w:r>
      <w:r w:rsidR="00954BB8">
        <w:rPr>
          <w:rFonts w:ascii="Arial" w:hAnsi="Arial" w:cs="Arial"/>
          <w:sz w:val="20"/>
          <w:szCs w:val="20"/>
        </w:rPr>
        <w:t>9</w:t>
      </w:r>
      <w:r w:rsidR="005E2848" w:rsidRPr="00027B7B">
        <w:rPr>
          <w:rFonts w:ascii="Arial" w:hAnsi="Arial" w:cs="Arial"/>
          <w:sz w:val="20"/>
          <w:szCs w:val="20"/>
        </w:rPr>
        <w:t xml:space="preserve"> percent</w:t>
      </w:r>
      <w:r w:rsidR="00A5210A" w:rsidRPr="00027B7B">
        <w:rPr>
          <w:rFonts w:ascii="Arial" w:hAnsi="Arial" w:cs="Arial"/>
          <w:sz w:val="20"/>
          <w:szCs w:val="20"/>
        </w:rPr>
        <w:t>.</w:t>
      </w:r>
      <w:r w:rsidRPr="00027B7B">
        <w:rPr>
          <w:rFonts w:ascii="Arial" w:hAnsi="Arial" w:cs="Arial"/>
          <w:sz w:val="20"/>
          <w:szCs w:val="20"/>
        </w:rPr>
        <w:t xml:space="preserve"> In this period, </w:t>
      </w:r>
      <w:r w:rsidR="00377318">
        <w:rPr>
          <w:rFonts w:ascii="Arial" w:hAnsi="Arial" w:cs="Arial"/>
          <w:sz w:val="20"/>
          <w:szCs w:val="20"/>
        </w:rPr>
        <w:t xml:space="preserve">while </w:t>
      </w:r>
      <w:r w:rsidR="00781CA9">
        <w:rPr>
          <w:rFonts w:ascii="Arial" w:hAnsi="Arial" w:cs="Arial"/>
          <w:sz w:val="20"/>
          <w:szCs w:val="20"/>
        </w:rPr>
        <w:t xml:space="preserve">the </w:t>
      </w:r>
      <w:r w:rsidRPr="00027B7B">
        <w:rPr>
          <w:rFonts w:ascii="Arial" w:hAnsi="Arial" w:cs="Arial"/>
          <w:sz w:val="20"/>
          <w:szCs w:val="20"/>
        </w:rPr>
        <w:t xml:space="preserve">non-agricultural employment </w:t>
      </w:r>
      <w:r w:rsidR="004440F4">
        <w:rPr>
          <w:rFonts w:ascii="Arial" w:hAnsi="Arial" w:cs="Arial"/>
          <w:sz w:val="20"/>
          <w:szCs w:val="20"/>
        </w:rPr>
        <w:t>in</w:t>
      </w:r>
      <w:r w:rsidR="00954BB8">
        <w:rPr>
          <w:rFonts w:ascii="Arial" w:hAnsi="Arial" w:cs="Arial"/>
          <w:sz w:val="20"/>
          <w:szCs w:val="20"/>
        </w:rPr>
        <w:t xml:space="preserve">creased by </w:t>
      </w:r>
      <w:r w:rsidR="004440F4">
        <w:rPr>
          <w:rFonts w:ascii="Arial" w:hAnsi="Arial" w:cs="Arial"/>
          <w:sz w:val="20"/>
          <w:szCs w:val="20"/>
        </w:rPr>
        <w:t>38</w:t>
      </w:r>
      <w:r w:rsidR="00954BB8">
        <w:rPr>
          <w:rFonts w:ascii="Arial" w:hAnsi="Arial" w:cs="Arial"/>
          <w:sz w:val="20"/>
          <w:szCs w:val="20"/>
        </w:rPr>
        <w:t xml:space="preserve"> thousand</w:t>
      </w:r>
      <w:r w:rsidR="00377318">
        <w:rPr>
          <w:rFonts w:ascii="Arial" w:hAnsi="Arial" w:cs="Arial"/>
          <w:sz w:val="20"/>
          <w:szCs w:val="20"/>
        </w:rPr>
        <w:t>,</w:t>
      </w:r>
      <w:r w:rsidR="00E8718A" w:rsidRPr="00027B7B">
        <w:rPr>
          <w:rFonts w:ascii="Arial" w:hAnsi="Arial" w:cs="Arial"/>
          <w:sz w:val="20"/>
          <w:szCs w:val="20"/>
        </w:rPr>
        <w:t xml:space="preserve"> </w:t>
      </w:r>
      <w:r w:rsidR="00781CA9">
        <w:rPr>
          <w:rFonts w:ascii="Arial" w:hAnsi="Arial" w:cs="Arial"/>
          <w:sz w:val="20"/>
          <w:szCs w:val="20"/>
        </w:rPr>
        <w:t xml:space="preserve">the </w:t>
      </w:r>
      <w:r w:rsidR="00E8718A" w:rsidRPr="00027B7B">
        <w:rPr>
          <w:rFonts w:ascii="Arial" w:hAnsi="Arial" w:cs="Arial"/>
          <w:sz w:val="20"/>
          <w:szCs w:val="20"/>
        </w:rPr>
        <w:t xml:space="preserve">labor force </w:t>
      </w:r>
      <w:r w:rsidR="00AD08A2" w:rsidRPr="00027B7B">
        <w:rPr>
          <w:rFonts w:ascii="Arial" w:hAnsi="Arial" w:cs="Arial"/>
          <w:sz w:val="20"/>
          <w:szCs w:val="20"/>
        </w:rPr>
        <w:t>increased</w:t>
      </w:r>
      <w:r w:rsidR="005A2964" w:rsidRPr="00027B7B">
        <w:rPr>
          <w:rFonts w:ascii="Arial" w:hAnsi="Arial" w:cs="Arial"/>
          <w:sz w:val="20"/>
          <w:szCs w:val="20"/>
        </w:rPr>
        <w:t xml:space="preserve"> by </w:t>
      </w:r>
      <w:r w:rsidR="004440F4">
        <w:rPr>
          <w:rFonts w:ascii="Arial" w:hAnsi="Arial" w:cs="Arial"/>
          <w:sz w:val="20"/>
          <w:szCs w:val="20"/>
        </w:rPr>
        <w:t>4</w:t>
      </w:r>
      <w:r w:rsidR="00377318">
        <w:rPr>
          <w:rFonts w:ascii="Arial" w:hAnsi="Arial" w:cs="Arial"/>
          <w:sz w:val="20"/>
          <w:szCs w:val="20"/>
        </w:rPr>
        <w:t>5</w:t>
      </w:r>
      <w:r w:rsidRPr="00027B7B">
        <w:rPr>
          <w:rFonts w:ascii="Arial" w:hAnsi="Arial" w:cs="Arial"/>
          <w:sz w:val="20"/>
          <w:szCs w:val="20"/>
        </w:rPr>
        <w:t xml:space="preserve"> thousand</w:t>
      </w:r>
      <w:r w:rsidR="00E8718A" w:rsidRPr="00027B7B">
        <w:rPr>
          <w:rFonts w:ascii="Arial" w:hAnsi="Arial" w:cs="Arial"/>
          <w:sz w:val="20"/>
          <w:szCs w:val="20"/>
        </w:rPr>
        <w:t>.</w:t>
      </w:r>
      <w:r w:rsidR="00825911" w:rsidRPr="00027B7B">
        <w:rPr>
          <w:rFonts w:ascii="Arial" w:hAnsi="Arial" w:cs="Arial"/>
          <w:sz w:val="20"/>
          <w:szCs w:val="20"/>
        </w:rPr>
        <w:t xml:space="preserve"> </w:t>
      </w:r>
      <w:r w:rsidR="00D14624" w:rsidRPr="00027B7B">
        <w:rPr>
          <w:rFonts w:ascii="Arial" w:hAnsi="Arial" w:cs="Arial"/>
          <w:sz w:val="20"/>
          <w:szCs w:val="20"/>
        </w:rPr>
        <w:t xml:space="preserve">According to </w:t>
      </w:r>
      <w:r w:rsidR="004A2AF0">
        <w:rPr>
          <w:rFonts w:ascii="Arial" w:hAnsi="Arial" w:cs="Arial"/>
          <w:sz w:val="20"/>
          <w:szCs w:val="20"/>
        </w:rPr>
        <w:t xml:space="preserve">the </w:t>
      </w:r>
      <w:r w:rsidR="00D14624" w:rsidRPr="00027B7B">
        <w:rPr>
          <w:rFonts w:ascii="Arial" w:hAnsi="Arial" w:cs="Arial"/>
          <w:sz w:val="20"/>
          <w:szCs w:val="20"/>
        </w:rPr>
        <w:t>sector</w:t>
      </w:r>
      <w:r w:rsidR="000632AF" w:rsidRPr="00027B7B">
        <w:rPr>
          <w:rFonts w:ascii="Arial" w:hAnsi="Arial" w:cs="Arial"/>
          <w:sz w:val="20"/>
          <w:szCs w:val="20"/>
        </w:rPr>
        <w:t>al data</w:t>
      </w:r>
      <w:r w:rsidR="00484AA4" w:rsidRPr="00027B7B">
        <w:rPr>
          <w:rFonts w:ascii="Arial" w:hAnsi="Arial" w:cs="Arial"/>
          <w:sz w:val="20"/>
          <w:szCs w:val="20"/>
        </w:rPr>
        <w:t>,</w:t>
      </w:r>
      <w:r w:rsidR="00E8718A" w:rsidRPr="00027B7B">
        <w:rPr>
          <w:rFonts w:ascii="Arial" w:hAnsi="Arial" w:cs="Arial"/>
          <w:sz w:val="20"/>
          <w:szCs w:val="20"/>
        </w:rPr>
        <w:t xml:space="preserve"> </w:t>
      </w:r>
      <w:r w:rsidR="00AD08A2" w:rsidRPr="00027B7B">
        <w:rPr>
          <w:rFonts w:ascii="Arial" w:hAnsi="Arial" w:cs="Arial"/>
          <w:sz w:val="20"/>
          <w:szCs w:val="20"/>
        </w:rPr>
        <w:t xml:space="preserve">employment </w:t>
      </w:r>
      <w:r w:rsidR="004E0AAD">
        <w:rPr>
          <w:rFonts w:ascii="Arial" w:hAnsi="Arial" w:cs="Arial"/>
          <w:sz w:val="20"/>
          <w:szCs w:val="20"/>
        </w:rPr>
        <w:t>decreased</w:t>
      </w:r>
      <w:r w:rsidR="00AD08A2" w:rsidRPr="00027B7B">
        <w:rPr>
          <w:rFonts w:ascii="Arial" w:hAnsi="Arial" w:cs="Arial"/>
          <w:sz w:val="20"/>
          <w:szCs w:val="20"/>
        </w:rPr>
        <w:t xml:space="preserve"> in </w:t>
      </w:r>
      <w:r w:rsidR="004440F4">
        <w:rPr>
          <w:rFonts w:ascii="Arial" w:hAnsi="Arial" w:cs="Arial"/>
          <w:sz w:val="20"/>
          <w:szCs w:val="20"/>
        </w:rPr>
        <w:t xml:space="preserve">all sectors except </w:t>
      </w:r>
      <w:r w:rsidR="003844EE">
        <w:rPr>
          <w:rFonts w:ascii="Arial" w:hAnsi="Arial" w:cs="Arial"/>
          <w:sz w:val="20"/>
          <w:szCs w:val="20"/>
        </w:rPr>
        <w:t xml:space="preserve">for </w:t>
      </w:r>
      <w:r w:rsidR="004440F4">
        <w:rPr>
          <w:rFonts w:ascii="Arial" w:hAnsi="Arial" w:cs="Arial"/>
          <w:sz w:val="20"/>
          <w:szCs w:val="20"/>
        </w:rPr>
        <w:t>manufacturing</w:t>
      </w:r>
      <w:r w:rsidR="00AD08A2" w:rsidRPr="00027B7B">
        <w:rPr>
          <w:rFonts w:ascii="Arial" w:hAnsi="Arial" w:cs="Arial"/>
          <w:sz w:val="20"/>
          <w:szCs w:val="20"/>
        </w:rPr>
        <w:t>.</w:t>
      </w:r>
      <w:r w:rsidR="00725981" w:rsidRPr="00027B7B">
        <w:rPr>
          <w:rFonts w:ascii="Arial" w:hAnsi="Arial" w:cs="Arial"/>
          <w:sz w:val="20"/>
          <w:szCs w:val="20"/>
        </w:rPr>
        <w:t xml:space="preserve"> </w:t>
      </w:r>
      <w:r w:rsidR="00752B0C" w:rsidRPr="00027B7B">
        <w:rPr>
          <w:rFonts w:ascii="Arial" w:hAnsi="Arial" w:cs="Arial"/>
          <w:sz w:val="20"/>
          <w:szCs w:val="20"/>
        </w:rPr>
        <w:t>While employment in</w:t>
      </w:r>
      <w:r w:rsidR="00363414">
        <w:rPr>
          <w:rFonts w:ascii="Arial" w:hAnsi="Arial" w:cs="Arial"/>
          <w:sz w:val="20"/>
          <w:szCs w:val="20"/>
        </w:rPr>
        <w:t xml:space="preserve"> the</w:t>
      </w:r>
      <w:r w:rsidR="00752B0C" w:rsidRPr="00027B7B">
        <w:rPr>
          <w:rFonts w:ascii="Arial" w:hAnsi="Arial" w:cs="Arial"/>
          <w:sz w:val="20"/>
          <w:szCs w:val="20"/>
        </w:rPr>
        <w:t xml:space="preserve"> </w:t>
      </w:r>
      <w:r w:rsidR="004440F4">
        <w:rPr>
          <w:rFonts w:ascii="Arial" w:hAnsi="Arial" w:cs="Arial"/>
          <w:sz w:val="20"/>
          <w:szCs w:val="20"/>
        </w:rPr>
        <w:t xml:space="preserve">manufacturing sector increased by 83 thousand, employment in the </w:t>
      </w:r>
      <w:r w:rsidR="00752B0C" w:rsidRPr="00027B7B">
        <w:rPr>
          <w:rFonts w:ascii="Arial" w:hAnsi="Arial" w:cs="Arial"/>
          <w:sz w:val="20"/>
          <w:szCs w:val="20"/>
        </w:rPr>
        <w:t xml:space="preserve">construction </w:t>
      </w:r>
      <w:r w:rsidR="00377318">
        <w:rPr>
          <w:rFonts w:ascii="Arial" w:hAnsi="Arial" w:cs="Arial"/>
          <w:sz w:val="20"/>
          <w:szCs w:val="20"/>
        </w:rPr>
        <w:t xml:space="preserve">and services </w:t>
      </w:r>
      <w:r w:rsidR="00752B0C" w:rsidRPr="00027B7B">
        <w:rPr>
          <w:rFonts w:ascii="Arial" w:hAnsi="Arial" w:cs="Arial"/>
          <w:sz w:val="20"/>
          <w:szCs w:val="20"/>
        </w:rPr>
        <w:t>sector</w:t>
      </w:r>
      <w:r w:rsidR="00377318">
        <w:rPr>
          <w:rFonts w:ascii="Arial" w:hAnsi="Arial" w:cs="Arial"/>
          <w:sz w:val="20"/>
          <w:szCs w:val="20"/>
        </w:rPr>
        <w:t>s</w:t>
      </w:r>
      <w:r w:rsidR="00752B0C" w:rsidRPr="00027B7B">
        <w:rPr>
          <w:rFonts w:ascii="Arial" w:hAnsi="Arial" w:cs="Arial"/>
          <w:sz w:val="20"/>
          <w:szCs w:val="20"/>
        </w:rPr>
        <w:t xml:space="preserve"> </w:t>
      </w:r>
      <w:r w:rsidR="00377318">
        <w:rPr>
          <w:rFonts w:ascii="Arial" w:hAnsi="Arial" w:cs="Arial"/>
          <w:sz w:val="20"/>
          <w:szCs w:val="20"/>
        </w:rPr>
        <w:t>decreased</w:t>
      </w:r>
      <w:r w:rsidR="00752B0C" w:rsidRPr="00027B7B">
        <w:rPr>
          <w:rFonts w:ascii="Arial" w:hAnsi="Arial" w:cs="Arial"/>
          <w:sz w:val="20"/>
          <w:szCs w:val="20"/>
        </w:rPr>
        <w:t xml:space="preserve"> by </w:t>
      </w:r>
      <w:r w:rsidR="004440F4">
        <w:rPr>
          <w:rFonts w:ascii="Arial" w:hAnsi="Arial" w:cs="Arial"/>
          <w:sz w:val="20"/>
          <w:szCs w:val="20"/>
        </w:rPr>
        <w:t>6</w:t>
      </w:r>
      <w:r w:rsidR="00752B0C" w:rsidRPr="00027B7B">
        <w:rPr>
          <w:rFonts w:ascii="Arial" w:hAnsi="Arial" w:cs="Arial"/>
          <w:sz w:val="20"/>
          <w:szCs w:val="20"/>
        </w:rPr>
        <w:t xml:space="preserve"> thousand</w:t>
      </w:r>
      <w:r w:rsidR="00377318">
        <w:rPr>
          <w:rFonts w:ascii="Arial" w:hAnsi="Arial" w:cs="Arial"/>
          <w:sz w:val="20"/>
          <w:szCs w:val="20"/>
        </w:rPr>
        <w:t xml:space="preserve"> and </w:t>
      </w:r>
      <w:r w:rsidR="004440F4">
        <w:rPr>
          <w:rFonts w:ascii="Arial" w:hAnsi="Arial" w:cs="Arial"/>
          <w:sz w:val="20"/>
          <w:szCs w:val="20"/>
        </w:rPr>
        <w:t>38</w:t>
      </w:r>
      <w:r w:rsidR="00377318">
        <w:rPr>
          <w:rFonts w:ascii="Arial" w:hAnsi="Arial" w:cs="Arial"/>
          <w:sz w:val="20"/>
          <w:szCs w:val="20"/>
        </w:rPr>
        <w:t xml:space="preserve"> thousand</w:t>
      </w:r>
      <w:r w:rsidR="000B5939">
        <w:rPr>
          <w:rFonts w:ascii="Arial" w:hAnsi="Arial" w:cs="Arial"/>
          <w:sz w:val="20"/>
          <w:szCs w:val="20"/>
        </w:rPr>
        <w:t xml:space="preserve"> respectively</w:t>
      </w:r>
      <w:r w:rsidR="004440F4">
        <w:rPr>
          <w:rFonts w:ascii="Arial" w:hAnsi="Arial" w:cs="Arial"/>
          <w:sz w:val="20"/>
          <w:szCs w:val="20"/>
        </w:rPr>
        <w:t xml:space="preserve">. </w:t>
      </w:r>
      <w:r w:rsidR="00725981" w:rsidRPr="00027B7B">
        <w:rPr>
          <w:rFonts w:ascii="Arial" w:hAnsi="Arial" w:cs="Arial"/>
          <w:sz w:val="20"/>
          <w:szCs w:val="20"/>
        </w:rPr>
        <w:t>According to</w:t>
      </w:r>
      <w:r w:rsidR="000D416E" w:rsidRPr="00027B7B">
        <w:rPr>
          <w:rFonts w:ascii="Arial" w:hAnsi="Arial" w:cs="Arial"/>
          <w:sz w:val="20"/>
          <w:szCs w:val="20"/>
        </w:rPr>
        <w:t xml:space="preserve"> seasonally adjusted data, </w:t>
      </w:r>
      <w:r w:rsidR="004440F4">
        <w:rPr>
          <w:rFonts w:ascii="Arial" w:hAnsi="Arial" w:cs="Arial"/>
          <w:sz w:val="20"/>
          <w:szCs w:val="20"/>
        </w:rPr>
        <w:t>while</w:t>
      </w:r>
      <w:r w:rsidR="00960D9A">
        <w:rPr>
          <w:rFonts w:ascii="Arial" w:hAnsi="Arial" w:cs="Arial"/>
          <w:sz w:val="20"/>
          <w:szCs w:val="20"/>
        </w:rPr>
        <w:t xml:space="preserve"> </w:t>
      </w:r>
      <w:r w:rsidR="000D416E" w:rsidRPr="00027B7B">
        <w:rPr>
          <w:rFonts w:ascii="Arial" w:hAnsi="Arial" w:cs="Arial"/>
          <w:sz w:val="20"/>
          <w:szCs w:val="20"/>
        </w:rPr>
        <w:t xml:space="preserve">female </w:t>
      </w:r>
      <w:r w:rsidR="009E49D5" w:rsidRPr="00027B7B">
        <w:rPr>
          <w:rFonts w:ascii="Arial" w:hAnsi="Arial" w:cs="Arial"/>
          <w:sz w:val="20"/>
          <w:szCs w:val="20"/>
        </w:rPr>
        <w:t xml:space="preserve">non-agricultural employment </w:t>
      </w:r>
      <w:r w:rsidR="004440F4">
        <w:rPr>
          <w:rFonts w:ascii="Arial" w:hAnsi="Arial" w:cs="Arial"/>
          <w:sz w:val="20"/>
          <w:szCs w:val="20"/>
        </w:rPr>
        <w:t>and labor force in</w:t>
      </w:r>
      <w:r w:rsidR="004100F4" w:rsidRPr="00027B7B">
        <w:rPr>
          <w:rFonts w:ascii="Arial" w:hAnsi="Arial" w:cs="Arial"/>
          <w:sz w:val="20"/>
          <w:szCs w:val="20"/>
        </w:rPr>
        <w:t>creased</w:t>
      </w:r>
      <w:r w:rsidR="000D416E" w:rsidRPr="00027B7B">
        <w:rPr>
          <w:rFonts w:ascii="Arial" w:hAnsi="Arial" w:cs="Arial"/>
          <w:sz w:val="20"/>
          <w:szCs w:val="20"/>
        </w:rPr>
        <w:t xml:space="preserve"> by </w:t>
      </w:r>
      <w:r w:rsidR="004440F4">
        <w:rPr>
          <w:rFonts w:ascii="Arial" w:hAnsi="Arial" w:cs="Arial"/>
          <w:sz w:val="20"/>
          <w:szCs w:val="20"/>
        </w:rPr>
        <w:t>41</w:t>
      </w:r>
      <w:r w:rsidR="00E8718A" w:rsidRPr="00027B7B">
        <w:rPr>
          <w:rFonts w:ascii="Arial" w:hAnsi="Arial" w:cs="Arial"/>
          <w:sz w:val="20"/>
          <w:szCs w:val="20"/>
        </w:rPr>
        <w:t xml:space="preserve"> thousand</w:t>
      </w:r>
      <w:r w:rsidR="000D416E" w:rsidRPr="00027B7B">
        <w:rPr>
          <w:rFonts w:ascii="Arial" w:hAnsi="Arial" w:cs="Arial"/>
          <w:sz w:val="20"/>
          <w:szCs w:val="20"/>
        </w:rPr>
        <w:t xml:space="preserve"> </w:t>
      </w:r>
      <w:r w:rsidR="00725981" w:rsidRPr="00027B7B">
        <w:rPr>
          <w:rFonts w:ascii="Arial" w:hAnsi="Arial" w:cs="Arial"/>
          <w:sz w:val="20"/>
          <w:szCs w:val="20"/>
        </w:rPr>
        <w:t>and</w:t>
      </w:r>
      <w:r w:rsidR="00234B5A">
        <w:rPr>
          <w:rFonts w:ascii="Arial" w:hAnsi="Arial" w:cs="Arial"/>
          <w:sz w:val="20"/>
          <w:szCs w:val="20"/>
        </w:rPr>
        <w:t xml:space="preserve"> </w:t>
      </w:r>
      <w:r w:rsidR="004440F4">
        <w:rPr>
          <w:rFonts w:ascii="Arial" w:hAnsi="Arial" w:cs="Arial"/>
          <w:sz w:val="20"/>
          <w:szCs w:val="20"/>
        </w:rPr>
        <w:t>23 thousand respectively, male non-agricultural employment and labor force decreased by 5 thousand and 13 thousand respectively</w:t>
      </w:r>
      <w:r w:rsidR="000D416E" w:rsidRPr="00027B7B">
        <w:rPr>
          <w:rFonts w:ascii="Arial" w:hAnsi="Arial" w:cs="Arial"/>
          <w:sz w:val="20"/>
          <w:szCs w:val="20"/>
        </w:rPr>
        <w:t xml:space="preserve">. </w:t>
      </w:r>
      <w:r w:rsidR="00E8718A" w:rsidRPr="00027B7B">
        <w:rPr>
          <w:rFonts w:ascii="Arial" w:hAnsi="Arial" w:cs="Arial"/>
          <w:sz w:val="20"/>
          <w:szCs w:val="20"/>
        </w:rPr>
        <w:t>As</w:t>
      </w:r>
      <w:r w:rsidR="000A7DF8" w:rsidRPr="00027B7B">
        <w:rPr>
          <w:rFonts w:ascii="Arial" w:hAnsi="Arial" w:cs="Arial"/>
          <w:sz w:val="20"/>
          <w:szCs w:val="20"/>
        </w:rPr>
        <w:t xml:space="preserve"> a</w:t>
      </w:r>
      <w:r w:rsidR="00E8718A" w:rsidRPr="00027B7B">
        <w:rPr>
          <w:rFonts w:ascii="Arial" w:hAnsi="Arial" w:cs="Arial"/>
          <w:sz w:val="20"/>
          <w:szCs w:val="20"/>
        </w:rPr>
        <w:t xml:space="preserve"> r</w:t>
      </w:r>
      <w:r w:rsidR="00EF70C0" w:rsidRPr="00027B7B">
        <w:rPr>
          <w:rFonts w:ascii="Arial" w:hAnsi="Arial" w:cs="Arial"/>
          <w:sz w:val="20"/>
          <w:szCs w:val="20"/>
        </w:rPr>
        <w:t xml:space="preserve">esult, </w:t>
      </w:r>
      <w:r w:rsidR="00BC3B6E">
        <w:rPr>
          <w:rFonts w:ascii="Arial" w:hAnsi="Arial" w:cs="Arial"/>
          <w:sz w:val="20"/>
          <w:szCs w:val="20"/>
        </w:rPr>
        <w:t xml:space="preserve">the </w:t>
      </w:r>
      <w:r w:rsidR="00EF70C0" w:rsidRPr="00027B7B">
        <w:rPr>
          <w:rFonts w:ascii="Arial" w:hAnsi="Arial" w:cs="Arial"/>
          <w:sz w:val="20"/>
          <w:szCs w:val="20"/>
        </w:rPr>
        <w:t>non-agricultural female unemployment rate</w:t>
      </w:r>
      <w:r w:rsidR="00004A8B" w:rsidRPr="00027B7B">
        <w:rPr>
          <w:rFonts w:ascii="Arial" w:hAnsi="Arial" w:cs="Arial"/>
          <w:sz w:val="20"/>
          <w:szCs w:val="20"/>
        </w:rPr>
        <w:t xml:space="preserve"> </w:t>
      </w:r>
      <w:r w:rsidR="004440F4">
        <w:rPr>
          <w:rFonts w:ascii="Arial" w:hAnsi="Arial" w:cs="Arial"/>
          <w:sz w:val="20"/>
          <w:szCs w:val="20"/>
        </w:rPr>
        <w:t>went down to</w:t>
      </w:r>
      <w:r w:rsidR="00377318">
        <w:rPr>
          <w:rFonts w:ascii="Arial" w:hAnsi="Arial" w:cs="Arial"/>
          <w:sz w:val="20"/>
          <w:szCs w:val="20"/>
        </w:rPr>
        <w:t xml:space="preserve"> </w:t>
      </w:r>
      <w:r w:rsidR="00004A8B" w:rsidRPr="00027B7B">
        <w:rPr>
          <w:rFonts w:ascii="Arial" w:hAnsi="Arial" w:cs="Arial"/>
          <w:sz w:val="20"/>
          <w:szCs w:val="20"/>
        </w:rPr>
        <w:t>1</w:t>
      </w:r>
      <w:r w:rsidR="00AA1B29" w:rsidRPr="00027B7B">
        <w:rPr>
          <w:rFonts w:ascii="Arial" w:hAnsi="Arial" w:cs="Arial"/>
          <w:sz w:val="20"/>
          <w:szCs w:val="20"/>
        </w:rPr>
        <w:t>8</w:t>
      </w:r>
      <w:r w:rsidR="00847390" w:rsidRPr="00027B7B">
        <w:rPr>
          <w:rFonts w:ascii="Arial" w:hAnsi="Arial" w:cs="Arial"/>
          <w:sz w:val="20"/>
          <w:szCs w:val="20"/>
        </w:rPr>
        <w:t>.</w:t>
      </w:r>
      <w:r w:rsidR="004440F4">
        <w:rPr>
          <w:rFonts w:ascii="Arial" w:hAnsi="Arial" w:cs="Arial"/>
          <w:sz w:val="20"/>
          <w:szCs w:val="20"/>
        </w:rPr>
        <w:t>0</w:t>
      </w:r>
      <w:r w:rsidR="00004A8B" w:rsidRPr="00027B7B">
        <w:rPr>
          <w:rFonts w:ascii="Arial" w:hAnsi="Arial" w:cs="Arial"/>
          <w:sz w:val="20"/>
          <w:szCs w:val="20"/>
        </w:rPr>
        <w:t xml:space="preserve"> percent</w:t>
      </w:r>
      <w:r w:rsidR="004440F4">
        <w:rPr>
          <w:rFonts w:ascii="Arial" w:hAnsi="Arial" w:cs="Arial"/>
          <w:sz w:val="20"/>
          <w:szCs w:val="20"/>
        </w:rPr>
        <w:t>,</w:t>
      </w:r>
      <w:r w:rsidR="00E8718A" w:rsidRPr="00027B7B">
        <w:rPr>
          <w:rFonts w:ascii="Arial" w:hAnsi="Arial" w:cs="Arial"/>
          <w:sz w:val="20"/>
          <w:szCs w:val="20"/>
        </w:rPr>
        <w:t xml:space="preserve"> </w:t>
      </w:r>
      <w:r w:rsidR="001132EB">
        <w:rPr>
          <w:rFonts w:ascii="Arial" w:hAnsi="Arial" w:cs="Arial"/>
          <w:sz w:val="20"/>
          <w:szCs w:val="20"/>
        </w:rPr>
        <w:t xml:space="preserve">and </w:t>
      </w:r>
      <w:r w:rsidR="007451B1">
        <w:rPr>
          <w:rFonts w:ascii="Arial" w:hAnsi="Arial" w:cs="Arial"/>
          <w:sz w:val="20"/>
          <w:szCs w:val="20"/>
        </w:rPr>
        <w:t xml:space="preserve">the </w:t>
      </w:r>
      <w:r w:rsidR="00BD6C44" w:rsidRPr="00027B7B">
        <w:rPr>
          <w:rFonts w:ascii="Arial" w:hAnsi="Arial" w:cs="Arial"/>
          <w:sz w:val="20"/>
          <w:szCs w:val="20"/>
        </w:rPr>
        <w:t xml:space="preserve">non-agricultural male unemployment rate </w:t>
      </w:r>
      <w:r w:rsidR="004440F4">
        <w:rPr>
          <w:rFonts w:ascii="Arial" w:hAnsi="Arial" w:cs="Arial"/>
          <w:sz w:val="20"/>
          <w:szCs w:val="20"/>
        </w:rPr>
        <w:t>remained constant at 13.5</w:t>
      </w:r>
      <w:r w:rsidR="00BD6C44" w:rsidRPr="00027B7B">
        <w:rPr>
          <w:rFonts w:ascii="Arial" w:hAnsi="Arial" w:cs="Arial"/>
          <w:sz w:val="20"/>
          <w:szCs w:val="20"/>
        </w:rPr>
        <w:t xml:space="preserve"> percent</w:t>
      </w:r>
      <w:r w:rsidR="000A7DF8" w:rsidRPr="00027B7B">
        <w:rPr>
          <w:rFonts w:ascii="Arial" w:hAnsi="Arial" w:cs="Arial"/>
          <w:sz w:val="20"/>
          <w:szCs w:val="20"/>
        </w:rPr>
        <w:t>. The</w:t>
      </w:r>
      <w:r w:rsidR="00BD6C44" w:rsidRPr="00027B7B">
        <w:rPr>
          <w:rFonts w:ascii="Arial" w:hAnsi="Arial" w:cs="Arial"/>
          <w:sz w:val="20"/>
          <w:szCs w:val="20"/>
        </w:rPr>
        <w:t xml:space="preserve"> gender gap in non-agricultural unemployment rate </w:t>
      </w:r>
      <w:r w:rsidR="001F5C35">
        <w:rPr>
          <w:rFonts w:ascii="Arial" w:hAnsi="Arial" w:cs="Arial"/>
          <w:sz w:val="20"/>
          <w:szCs w:val="20"/>
        </w:rPr>
        <w:t>is</w:t>
      </w:r>
      <w:r w:rsidR="00EA360F">
        <w:rPr>
          <w:rFonts w:ascii="Arial" w:hAnsi="Arial" w:cs="Arial"/>
          <w:sz w:val="20"/>
          <w:szCs w:val="20"/>
        </w:rPr>
        <w:t xml:space="preserve"> </w:t>
      </w:r>
      <w:r w:rsidR="001C75F8">
        <w:rPr>
          <w:rFonts w:ascii="Arial" w:hAnsi="Arial" w:cs="Arial"/>
          <w:sz w:val="20"/>
          <w:szCs w:val="20"/>
        </w:rPr>
        <w:t xml:space="preserve">currently </w:t>
      </w:r>
      <w:r w:rsidR="00EA360F">
        <w:rPr>
          <w:rFonts w:ascii="Arial" w:hAnsi="Arial" w:cs="Arial"/>
          <w:sz w:val="20"/>
          <w:szCs w:val="20"/>
        </w:rPr>
        <w:t>4.</w:t>
      </w:r>
      <w:r w:rsidR="004440F4">
        <w:rPr>
          <w:rFonts w:ascii="Arial" w:hAnsi="Arial" w:cs="Arial"/>
          <w:sz w:val="20"/>
          <w:szCs w:val="20"/>
        </w:rPr>
        <w:t>5</w:t>
      </w:r>
      <w:r w:rsidR="00EA360F">
        <w:rPr>
          <w:rFonts w:ascii="Arial" w:hAnsi="Arial" w:cs="Arial"/>
          <w:sz w:val="20"/>
          <w:szCs w:val="20"/>
        </w:rPr>
        <w:t xml:space="preserve"> percent</w:t>
      </w:r>
      <w:r w:rsidR="00B33B43" w:rsidRPr="00027B7B">
        <w:rPr>
          <w:rFonts w:ascii="Arial" w:hAnsi="Arial" w:cs="Arial"/>
          <w:sz w:val="20"/>
          <w:szCs w:val="20"/>
        </w:rPr>
        <w:t>.</w:t>
      </w:r>
    </w:p>
    <w:p w14:paraId="2C2E56CA" w14:textId="77777777" w:rsidR="004A3731" w:rsidRPr="00027B7B" w:rsidRDefault="004A3731" w:rsidP="004A3731">
      <w:pPr>
        <w:jc w:val="both"/>
        <w:rPr>
          <w:rFonts w:ascii="Arial" w:hAnsi="Arial" w:cs="Arial"/>
          <w:bCs/>
          <w:sz w:val="18"/>
          <w:szCs w:val="18"/>
        </w:rPr>
      </w:pPr>
    </w:p>
    <w:p w14:paraId="08C43E81" w14:textId="5AEC773A" w:rsidR="004A3731" w:rsidRPr="00027B7B" w:rsidRDefault="004440F4" w:rsidP="004A3731">
      <w:pPr>
        <w:rPr>
          <w:rFonts w:ascii="Arial" w:hAnsi="Arial" w:cs="Arial"/>
          <w:b/>
          <w:bCs/>
          <w:sz w:val="22"/>
          <w:szCs w:val="22"/>
        </w:rPr>
      </w:pPr>
      <w:r w:rsidRPr="00C72076">
        <w:rPr>
          <w:rFonts w:ascii="Arial" w:hAnsi="Arial" w:cs="Arial"/>
          <w:b/>
          <w:bCs/>
          <w:sz w:val="22"/>
          <w:szCs w:val="22"/>
        </w:rPr>
        <w:t xml:space="preserve">Non-agricultural labor force and employment </w:t>
      </w:r>
      <w:r w:rsidR="00C72076">
        <w:rPr>
          <w:rFonts w:ascii="Arial" w:hAnsi="Arial" w:cs="Arial"/>
          <w:b/>
          <w:bCs/>
          <w:sz w:val="22"/>
          <w:szCs w:val="22"/>
        </w:rPr>
        <w:t>are</w:t>
      </w:r>
      <w:r w:rsidRPr="00C72076">
        <w:rPr>
          <w:rFonts w:ascii="Arial" w:hAnsi="Arial" w:cs="Arial"/>
          <w:b/>
          <w:bCs/>
          <w:sz w:val="22"/>
          <w:szCs w:val="22"/>
        </w:rPr>
        <w:t xml:space="preserve"> </w:t>
      </w:r>
      <w:r w:rsidR="004D4B0D" w:rsidRPr="00C72076">
        <w:rPr>
          <w:rFonts w:ascii="Arial" w:hAnsi="Arial" w:cs="Arial"/>
          <w:b/>
          <w:bCs/>
          <w:sz w:val="22"/>
          <w:szCs w:val="22"/>
        </w:rPr>
        <w:t>still</w:t>
      </w:r>
      <w:r w:rsidRPr="00C72076">
        <w:rPr>
          <w:rFonts w:ascii="Arial" w:hAnsi="Arial" w:cs="Arial"/>
          <w:b/>
          <w:bCs/>
          <w:sz w:val="22"/>
          <w:szCs w:val="22"/>
        </w:rPr>
        <w:t xml:space="preserve"> below </w:t>
      </w:r>
      <w:r w:rsidR="00CA6EDA">
        <w:rPr>
          <w:rFonts w:ascii="Arial" w:hAnsi="Arial" w:cs="Arial"/>
          <w:b/>
          <w:bCs/>
          <w:sz w:val="22"/>
          <w:szCs w:val="22"/>
        </w:rPr>
        <w:t>the</w:t>
      </w:r>
      <w:r w:rsidRPr="00C72076">
        <w:rPr>
          <w:rFonts w:ascii="Arial" w:hAnsi="Arial" w:cs="Arial"/>
          <w:b/>
          <w:bCs/>
          <w:sz w:val="22"/>
          <w:szCs w:val="22"/>
        </w:rPr>
        <w:t xml:space="preserve"> January 2020 levels</w:t>
      </w:r>
    </w:p>
    <w:p w14:paraId="6B9E9A66" w14:textId="77777777" w:rsidR="004A3731" w:rsidRPr="00027B7B" w:rsidRDefault="004A3731" w:rsidP="004A3731">
      <w:pPr>
        <w:rPr>
          <w:rFonts w:ascii="Arial" w:hAnsi="Arial" w:cs="Arial"/>
          <w:b/>
          <w:bCs/>
          <w:color w:val="FF0000"/>
          <w:sz w:val="20"/>
          <w:szCs w:val="20"/>
          <w:highlight w:val="yellow"/>
        </w:rPr>
      </w:pPr>
    </w:p>
    <w:p w14:paraId="3E963C75" w14:textId="63F1F246" w:rsidR="004A3731" w:rsidRDefault="004E7026" w:rsidP="004A3731">
      <w:pPr>
        <w:jc w:val="both"/>
        <w:rPr>
          <w:rFonts w:ascii="Arial" w:hAnsi="Arial" w:cs="Arial"/>
          <w:sz w:val="20"/>
          <w:szCs w:val="20"/>
        </w:rPr>
      </w:pPr>
      <w:r w:rsidRPr="00486E0D">
        <w:rPr>
          <w:rFonts w:ascii="Arial" w:hAnsi="Arial" w:cs="Arial"/>
          <w:sz w:val="20"/>
          <w:szCs w:val="20"/>
        </w:rPr>
        <w:t>Seasonally adjusted data show that</w:t>
      </w:r>
      <w:r w:rsidR="002825A9" w:rsidRPr="00486E0D">
        <w:rPr>
          <w:rFonts w:ascii="Arial" w:hAnsi="Arial" w:cs="Arial"/>
          <w:sz w:val="20"/>
          <w:szCs w:val="20"/>
        </w:rPr>
        <w:t xml:space="preserve"> </w:t>
      </w:r>
      <w:r w:rsidR="00B621FF" w:rsidRPr="00486E0D">
        <w:rPr>
          <w:rFonts w:ascii="Arial" w:hAnsi="Arial" w:cs="Arial"/>
          <w:sz w:val="20"/>
          <w:szCs w:val="20"/>
        </w:rPr>
        <w:t xml:space="preserve">the </w:t>
      </w:r>
      <w:r w:rsidRPr="00486E0D">
        <w:rPr>
          <w:rFonts w:ascii="Arial" w:hAnsi="Arial" w:cs="Arial"/>
          <w:sz w:val="20"/>
          <w:szCs w:val="20"/>
        </w:rPr>
        <w:t xml:space="preserve">non-agricultural labor force </w:t>
      </w:r>
      <w:r w:rsidR="00454A53" w:rsidRPr="00486E0D">
        <w:rPr>
          <w:rFonts w:ascii="Arial" w:hAnsi="Arial" w:cs="Arial"/>
          <w:sz w:val="20"/>
          <w:szCs w:val="20"/>
        </w:rPr>
        <w:t>rose</w:t>
      </w:r>
      <w:r w:rsidR="005C63D3" w:rsidRPr="00486E0D">
        <w:rPr>
          <w:rFonts w:ascii="Arial" w:hAnsi="Arial" w:cs="Arial"/>
          <w:sz w:val="20"/>
          <w:szCs w:val="20"/>
        </w:rPr>
        <w:t xml:space="preserve"> to</w:t>
      </w:r>
      <w:r w:rsidR="00895406" w:rsidRPr="00486E0D">
        <w:rPr>
          <w:rFonts w:ascii="Arial" w:hAnsi="Arial" w:cs="Arial"/>
          <w:sz w:val="20"/>
          <w:szCs w:val="20"/>
        </w:rPr>
        <w:t xml:space="preserve"> 2</w:t>
      </w:r>
      <w:r w:rsidR="00547724" w:rsidRPr="00486E0D">
        <w:rPr>
          <w:rFonts w:ascii="Arial" w:hAnsi="Arial" w:cs="Arial"/>
          <w:sz w:val="20"/>
          <w:szCs w:val="20"/>
        </w:rPr>
        <w:t>6</w:t>
      </w:r>
      <w:r w:rsidR="00895406" w:rsidRPr="00486E0D">
        <w:rPr>
          <w:rFonts w:ascii="Arial" w:hAnsi="Arial" w:cs="Arial"/>
          <w:sz w:val="20"/>
          <w:szCs w:val="20"/>
        </w:rPr>
        <w:t xml:space="preserve"> million </w:t>
      </w:r>
      <w:r w:rsidR="004440F4" w:rsidRPr="00486E0D">
        <w:rPr>
          <w:rFonts w:ascii="Arial" w:hAnsi="Arial" w:cs="Arial"/>
          <w:sz w:val="20"/>
          <w:szCs w:val="20"/>
        </w:rPr>
        <w:t>411</w:t>
      </w:r>
      <w:r w:rsidR="005332A0" w:rsidRPr="00486E0D">
        <w:rPr>
          <w:rFonts w:ascii="Arial" w:hAnsi="Arial" w:cs="Arial"/>
          <w:sz w:val="20"/>
          <w:szCs w:val="20"/>
        </w:rPr>
        <w:t xml:space="preserve"> thousand</w:t>
      </w:r>
      <w:r w:rsidR="00454A53" w:rsidRPr="00486E0D">
        <w:rPr>
          <w:rFonts w:ascii="Arial" w:hAnsi="Arial" w:cs="Arial"/>
          <w:sz w:val="20"/>
          <w:szCs w:val="20"/>
        </w:rPr>
        <w:t xml:space="preserve">, increasing by </w:t>
      </w:r>
      <w:r w:rsidR="004440F4" w:rsidRPr="00486E0D">
        <w:rPr>
          <w:rFonts w:ascii="Arial" w:hAnsi="Arial" w:cs="Arial"/>
          <w:sz w:val="20"/>
          <w:szCs w:val="20"/>
        </w:rPr>
        <w:t>4</w:t>
      </w:r>
      <w:r w:rsidR="006B59B4" w:rsidRPr="00486E0D">
        <w:rPr>
          <w:rFonts w:ascii="Arial" w:hAnsi="Arial" w:cs="Arial"/>
          <w:sz w:val="20"/>
          <w:szCs w:val="20"/>
        </w:rPr>
        <w:t>5</w:t>
      </w:r>
      <w:r w:rsidR="003D125B" w:rsidRPr="00486E0D">
        <w:rPr>
          <w:rFonts w:ascii="Arial" w:hAnsi="Arial" w:cs="Arial"/>
          <w:sz w:val="20"/>
          <w:szCs w:val="20"/>
        </w:rPr>
        <w:t xml:space="preserve"> thousand in </w:t>
      </w:r>
      <w:r w:rsidR="00312BE2" w:rsidRPr="00486E0D">
        <w:rPr>
          <w:rFonts w:ascii="Arial" w:hAnsi="Arial" w:cs="Arial"/>
          <w:sz w:val="20"/>
          <w:szCs w:val="20"/>
        </w:rPr>
        <w:t xml:space="preserve">the period </w:t>
      </w:r>
      <w:r w:rsidR="00640C39" w:rsidRPr="00486E0D">
        <w:rPr>
          <w:rFonts w:ascii="Arial" w:hAnsi="Arial" w:cs="Arial"/>
          <w:sz w:val="20"/>
          <w:szCs w:val="20"/>
        </w:rPr>
        <w:t>between</w:t>
      </w:r>
      <w:r w:rsidR="00312BE2" w:rsidRPr="00486E0D">
        <w:rPr>
          <w:rFonts w:ascii="Arial" w:hAnsi="Arial" w:cs="Arial"/>
          <w:sz w:val="20"/>
          <w:szCs w:val="20"/>
        </w:rPr>
        <w:t xml:space="preserve"> </w:t>
      </w:r>
      <w:r w:rsidR="004440F4" w:rsidRPr="00486E0D">
        <w:rPr>
          <w:rFonts w:ascii="Arial" w:hAnsi="Arial" w:cs="Arial"/>
          <w:sz w:val="20"/>
          <w:szCs w:val="20"/>
        </w:rPr>
        <w:t>November</w:t>
      </w:r>
      <w:r w:rsidR="00BB552E" w:rsidRPr="00486E0D">
        <w:rPr>
          <w:rFonts w:ascii="Arial" w:hAnsi="Arial" w:cs="Arial"/>
          <w:sz w:val="20"/>
          <w:szCs w:val="20"/>
        </w:rPr>
        <w:t xml:space="preserve"> 2020 (</w:t>
      </w:r>
      <w:r w:rsidR="00AA1B29" w:rsidRPr="00486E0D">
        <w:rPr>
          <w:rFonts w:ascii="Arial" w:hAnsi="Arial" w:cs="Arial"/>
          <w:sz w:val="20"/>
          <w:szCs w:val="20"/>
        </w:rPr>
        <w:t>September</w:t>
      </w:r>
      <w:r w:rsidR="004100F4" w:rsidRPr="00486E0D">
        <w:rPr>
          <w:rFonts w:ascii="Arial" w:hAnsi="Arial" w:cs="Arial"/>
          <w:sz w:val="20"/>
          <w:szCs w:val="20"/>
        </w:rPr>
        <w:t>-October</w:t>
      </w:r>
      <w:r w:rsidR="006B59B4" w:rsidRPr="00486E0D">
        <w:rPr>
          <w:rFonts w:ascii="Arial" w:hAnsi="Arial" w:cs="Arial"/>
          <w:sz w:val="20"/>
          <w:szCs w:val="20"/>
        </w:rPr>
        <w:t>-November</w:t>
      </w:r>
      <w:r w:rsidR="00BB552E" w:rsidRPr="00486E0D">
        <w:rPr>
          <w:rFonts w:ascii="Arial" w:hAnsi="Arial" w:cs="Arial"/>
          <w:sz w:val="20"/>
          <w:szCs w:val="20"/>
        </w:rPr>
        <w:t xml:space="preserve">) </w:t>
      </w:r>
      <w:r w:rsidR="00640C39" w:rsidRPr="00486E0D">
        <w:rPr>
          <w:rFonts w:ascii="Arial" w:hAnsi="Arial" w:cs="Arial"/>
          <w:sz w:val="20"/>
          <w:szCs w:val="20"/>
        </w:rPr>
        <w:t>and</w:t>
      </w:r>
      <w:r w:rsidR="00312BE2" w:rsidRPr="00486E0D">
        <w:rPr>
          <w:rFonts w:ascii="Arial" w:hAnsi="Arial" w:cs="Arial"/>
          <w:sz w:val="20"/>
          <w:szCs w:val="20"/>
        </w:rPr>
        <w:t xml:space="preserve"> </w:t>
      </w:r>
      <w:r w:rsidR="004440F4" w:rsidRPr="00486E0D">
        <w:rPr>
          <w:rFonts w:ascii="Arial" w:hAnsi="Arial" w:cs="Arial"/>
          <w:sz w:val="20"/>
          <w:szCs w:val="20"/>
        </w:rPr>
        <w:t>October</w:t>
      </w:r>
      <w:r w:rsidR="001E7264" w:rsidRPr="00486E0D">
        <w:rPr>
          <w:rFonts w:ascii="Arial" w:hAnsi="Arial" w:cs="Arial"/>
          <w:sz w:val="20"/>
          <w:szCs w:val="20"/>
        </w:rPr>
        <w:t xml:space="preserve"> </w:t>
      </w:r>
      <w:r w:rsidR="00DD04AD" w:rsidRPr="00486E0D">
        <w:rPr>
          <w:rFonts w:ascii="Arial" w:hAnsi="Arial" w:cs="Arial"/>
          <w:sz w:val="20"/>
          <w:szCs w:val="20"/>
        </w:rPr>
        <w:t>2020</w:t>
      </w:r>
      <w:r w:rsidR="001E7264" w:rsidRPr="00486E0D">
        <w:rPr>
          <w:rFonts w:ascii="Arial" w:hAnsi="Arial" w:cs="Arial"/>
          <w:sz w:val="20"/>
          <w:szCs w:val="20"/>
        </w:rPr>
        <w:t xml:space="preserve"> </w:t>
      </w:r>
      <w:r w:rsidR="00BB552E" w:rsidRPr="00486E0D">
        <w:rPr>
          <w:rFonts w:ascii="Arial" w:hAnsi="Arial" w:cs="Arial"/>
          <w:sz w:val="20"/>
          <w:szCs w:val="20"/>
        </w:rPr>
        <w:t>(</w:t>
      </w:r>
      <w:r w:rsidR="004440F4" w:rsidRPr="00486E0D">
        <w:rPr>
          <w:rFonts w:ascii="Arial" w:hAnsi="Arial" w:cs="Arial"/>
          <w:sz w:val="20"/>
          <w:szCs w:val="20"/>
        </w:rPr>
        <w:t>September-October-November</w:t>
      </w:r>
      <w:r w:rsidR="0025528E" w:rsidRPr="00486E0D">
        <w:rPr>
          <w:rFonts w:ascii="Arial" w:hAnsi="Arial" w:cs="Arial"/>
          <w:sz w:val="20"/>
          <w:szCs w:val="20"/>
        </w:rPr>
        <w:t>)</w:t>
      </w:r>
      <w:r w:rsidR="00825911" w:rsidRPr="00486E0D">
        <w:rPr>
          <w:rFonts w:ascii="Arial" w:hAnsi="Arial" w:cs="Arial"/>
          <w:sz w:val="20"/>
          <w:szCs w:val="20"/>
        </w:rPr>
        <w:t xml:space="preserve">. </w:t>
      </w:r>
      <w:r w:rsidR="00AF4FBB" w:rsidRPr="00486E0D">
        <w:rPr>
          <w:rFonts w:ascii="Arial" w:hAnsi="Arial" w:cs="Arial"/>
          <w:sz w:val="20"/>
          <w:szCs w:val="20"/>
        </w:rPr>
        <w:t xml:space="preserve">In </w:t>
      </w:r>
      <w:r w:rsidR="00534822" w:rsidRPr="00486E0D">
        <w:rPr>
          <w:rFonts w:ascii="Arial" w:hAnsi="Arial" w:cs="Arial"/>
          <w:sz w:val="20"/>
          <w:szCs w:val="20"/>
        </w:rPr>
        <w:t xml:space="preserve">the period of </w:t>
      </w:r>
      <w:r w:rsidR="00E345BE">
        <w:rPr>
          <w:rFonts w:ascii="Arial" w:hAnsi="Arial" w:cs="Arial"/>
          <w:sz w:val="20"/>
          <w:szCs w:val="20"/>
        </w:rPr>
        <w:t>November</w:t>
      </w:r>
      <w:r w:rsidR="00AF4FBB" w:rsidRPr="00486E0D">
        <w:rPr>
          <w:rFonts w:ascii="Arial" w:hAnsi="Arial" w:cs="Arial"/>
          <w:sz w:val="20"/>
          <w:szCs w:val="20"/>
        </w:rPr>
        <w:t xml:space="preserve"> 2020</w:t>
      </w:r>
      <w:r w:rsidR="00C03A3E" w:rsidRPr="00486E0D">
        <w:rPr>
          <w:rFonts w:ascii="Arial" w:hAnsi="Arial" w:cs="Arial"/>
          <w:sz w:val="20"/>
          <w:szCs w:val="20"/>
        </w:rPr>
        <w:t>,</w:t>
      </w:r>
      <w:r w:rsidR="00AF4FBB" w:rsidRPr="00486E0D">
        <w:rPr>
          <w:rFonts w:ascii="Arial" w:hAnsi="Arial" w:cs="Arial"/>
          <w:sz w:val="20"/>
          <w:szCs w:val="20"/>
        </w:rPr>
        <w:t xml:space="preserve"> </w:t>
      </w:r>
      <w:r w:rsidR="003C20C0" w:rsidRPr="00486E0D">
        <w:rPr>
          <w:rFonts w:ascii="Arial" w:hAnsi="Arial" w:cs="Arial"/>
          <w:sz w:val="20"/>
          <w:szCs w:val="20"/>
        </w:rPr>
        <w:t>the</w:t>
      </w:r>
      <w:r w:rsidR="00C7166F" w:rsidRPr="00486E0D">
        <w:rPr>
          <w:rFonts w:ascii="Arial" w:hAnsi="Arial" w:cs="Arial"/>
          <w:sz w:val="20"/>
          <w:szCs w:val="20"/>
        </w:rPr>
        <w:t xml:space="preserve"> </w:t>
      </w:r>
      <w:r w:rsidR="003C20C0" w:rsidRPr="00486E0D">
        <w:rPr>
          <w:rFonts w:ascii="Arial" w:hAnsi="Arial" w:cs="Arial"/>
          <w:sz w:val="20"/>
          <w:szCs w:val="20"/>
        </w:rPr>
        <w:t>non-agricultural labor forc</w:t>
      </w:r>
      <w:r w:rsidR="00547724" w:rsidRPr="00486E0D">
        <w:rPr>
          <w:rFonts w:ascii="Arial" w:hAnsi="Arial" w:cs="Arial"/>
          <w:sz w:val="20"/>
          <w:szCs w:val="20"/>
        </w:rPr>
        <w:t xml:space="preserve">e </w:t>
      </w:r>
      <w:r w:rsidR="00AF4FBB" w:rsidRPr="00486E0D">
        <w:rPr>
          <w:rFonts w:ascii="Arial" w:hAnsi="Arial" w:cs="Arial"/>
          <w:sz w:val="20"/>
          <w:szCs w:val="20"/>
        </w:rPr>
        <w:t>remain</w:t>
      </w:r>
      <w:r w:rsidR="00454A53" w:rsidRPr="00486E0D">
        <w:rPr>
          <w:rFonts w:ascii="Arial" w:hAnsi="Arial" w:cs="Arial"/>
          <w:sz w:val="20"/>
          <w:szCs w:val="20"/>
        </w:rPr>
        <w:t>ed</w:t>
      </w:r>
      <w:r w:rsidR="00AF4FBB" w:rsidRPr="00486E0D">
        <w:rPr>
          <w:rFonts w:ascii="Arial" w:hAnsi="Arial" w:cs="Arial"/>
          <w:sz w:val="20"/>
          <w:szCs w:val="20"/>
        </w:rPr>
        <w:t xml:space="preserve"> </w:t>
      </w:r>
      <w:r w:rsidR="00A21BDB" w:rsidRPr="00486E0D">
        <w:rPr>
          <w:rFonts w:ascii="Arial" w:hAnsi="Arial" w:cs="Arial"/>
          <w:sz w:val="20"/>
          <w:szCs w:val="20"/>
        </w:rPr>
        <w:t>below</w:t>
      </w:r>
      <w:r w:rsidR="00547724" w:rsidRPr="00486E0D">
        <w:rPr>
          <w:rFonts w:ascii="Arial" w:hAnsi="Arial" w:cs="Arial"/>
          <w:sz w:val="20"/>
          <w:szCs w:val="20"/>
        </w:rPr>
        <w:t xml:space="preserve"> </w:t>
      </w:r>
      <w:r w:rsidR="00A21BDB" w:rsidRPr="00486E0D">
        <w:rPr>
          <w:rFonts w:ascii="Arial" w:hAnsi="Arial" w:cs="Arial"/>
          <w:sz w:val="20"/>
          <w:szCs w:val="20"/>
        </w:rPr>
        <w:t>the level of</w:t>
      </w:r>
      <w:r w:rsidR="0060686B" w:rsidRPr="00486E0D">
        <w:rPr>
          <w:rFonts w:ascii="Arial" w:hAnsi="Arial" w:cs="Arial"/>
          <w:sz w:val="20"/>
          <w:szCs w:val="20"/>
        </w:rPr>
        <w:t xml:space="preserve"> </w:t>
      </w:r>
      <w:r w:rsidR="00547724" w:rsidRPr="00486E0D">
        <w:rPr>
          <w:rFonts w:ascii="Arial" w:hAnsi="Arial" w:cs="Arial"/>
          <w:sz w:val="20"/>
          <w:szCs w:val="20"/>
        </w:rPr>
        <w:t xml:space="preserve">the period of </w:t>
      </w:r>
      <w:r w:rsidR="00C03A3E" w:rsidRPr="00486E0D">
        <w:rPr>
          <w:rFonts w:ascii="Arial" w:hAnsi="Arial" w:cs="Arial"/>
          <w:sz w:val="20"/>
          <w:szCs w:val="20"/>
        </w:rPr>
        <w:t>January</w:t>
      </w:r>
      <w:r w:rsidR="003C20C0" w:rsidRPr="00486E0D">
        <w:rPr>
          <w:rFonts w:ascii="Arial" w:hAnsi="Arial" w:cs="Arial"/>
          <w:sz w:val="20"/>
          <w:szCs w:val="20"/>
        </w:rPr>
        <w:t xml:space="preserve"> 2020</w:t>
      </w:r>
      <w:r w:rsidR="00C03A3E" w:rsidRPr="00486E0D">
        <w:rPr>
          <w:rFonts w:ascii="Arial" w:hAnsi="Arial" w:cs="Arial"/>
          <w:sz w:val="20"/>
          <w:szCs w:val="20"/>
        </w:rPr>
        <w:t xml:space="preserve"> (27 million </w:t>
      </w:r>
      <w:r w:rsidR="00087168" w:rsidRPr="00486E0D">
        <w:rPr>
          <w:rFonts w:ascii="Arial" w:hAnsi="Arial" w:cs="Arial"/>
          <w:sz w:val="20"/>
          <w:szCs w:val="20"/>
        </w:rPr>
        <w:t>1</w:t>
      </w:r>
      <w:r w:rsidR="004440F4" w:rsidRPr="00486E0D">
        <w:rPr>
          <w:rFonts w:ascii="Arial" w:hAnsi="Arial" w:cs="Arial"/>
          <w:sz w:val="20"/>
          <w:szCs w:val="20"/>
        </w:rPr>
        <w:t>63</w:t>
      </w:r>
      <w:r w:rsidR="00C03A3E" w:rsidRPr="00486E0D">
        <w:rPr>
          <w:rFonts w:ascii="Arial" w:hAnsi="Arial" w:cs="Arial"/>
          <w:sz w:val="20"/>
          <w:szCs w:val="20"/>
        </w:rPr>
        <w:t xml:space="preserve"> thousand)</w:t>
      </w:r>
      <w:r w:rsidR="003C20C0" w:rsidRPr="00486E0D">
        <w:rPr>
          <w:rFonts w:ascii="Arial" w:hAnsi="Arial" w:cs="Arial"/>
          <w:sz w:val="20"/>
          <w:szCs w:val="20"/>
        </w:rPr>
        <w:t xml:space="preserve"> by </w:t>
      </w:r>
      <w:r w:rsidR="00C03A3E" w:rsidRPr="00486E0D">
        <w:rPr>
          <w:rFonts w:ascii="Arial" w:hAnsi="Arial" w:cs="Arial"/>
          <w:sz w:val="20"/>
          <w:szCs w:val="20"/>
        </w:rPr>
        <w:t>7</w:t>
      </w:r>
      <w:r w:rsidR="004440F4" w:rsidRPr="00486E0D">
        <w:rPr>
          <w:rFonts w:ascii="Arial" w:hAnsi="Arial" w:cs="Arial"/>
          <w:sz w:val="20"/>
          <w:szCs w:val="20"/>
        </w:rPr>
        <w:t>52</w:t>
      </w:r>
      <w:r w:rsidR="003C20C0" w:rsidRPr="00486E0D">
        <w:rPr>
          <w:rFonts w:ascii="Arial" w:hAnsi="Arial" w:cs="Arial"/>
          <w:sz w:val="20"/>
          <w:szCs w:val="20"/>
        </w:rPr>
        <w:t xml:space="preserve"> thousand</w:t>
      </w:r>
      <w:r w:rsidR="00B65E3B" w:rsidRPr="00486E0D">
        <w:rPr>
          <w:rFonts w:ascii="Arial" w:hAnsi="Arial" w:cs="Arial"/>
          <w:sz w:val="20"/>
          <w:szCs w:val="20"/>
        </w:rPr>
        <w:t>.</w:t>
      </w:r>
      <w:r w:rsidR="00103AE1" w:rsidRPr="00486E0D">
        <w:rPr>
          <w:rFonts w:ascii="Arial" w:hAnsi="Arial" w:cs="Arial"/>
          <w:sz w:val="20"/>
          <w:szCs w:val="20"/>
        </w:rPr>
        <w:t xml:space="preserve"> </w:t>
      </w:r>
      <w:r w:rsidR="008651DC" w:rsidRPr="00486E0D">
        <w:rPr>
          <w:rFonts w:ascii="Arial" w:hAnsi="Arial" w:cs="Arial"/>
          <w:sz w:val="20"/>
          <w:szCs w:val="20"/>
        </w:rPr>
        <w:t>The n</w:t>
      </w:r>
      <w:r w:rsidR="00103AE1" w:rsidRPr="00486E0D">
        <w:rPr>
          <w:rFonts w:ascii="Arial" w:hAnsi="Arial" w:cs="Arial"/>
          <w:sz w:val="20"/>
          <w:szCs w:val="20"/>
        </w:rPr>
        <w:t xml:space="preserve">on-agricultural employment </w:t>
      </w:r>
      <w:r w:rsidR="00D942DF" w:rsidRPr="00486E0D">
        <w:rPr>
          <w:rFonts w:ascii="Arial" w:hAnsi="Arial" w:cs="Arial"/>
          <w:sz w:val="20"/>
          <w:szCs w:val="20"/>
        </w:rPr>
        <w:t>in</w:t>
      </w:r>
      <w:r w:rsidR="008A794A" w:rsidRPr="00486E0D">
        <w:rPr>
          <w:rFonts w:ascii="Arial" w:hAnsi="Arial" w:cs="Arial"/>
          <w:sz w:val="20"/>
          <w:szCs w:val="20"/>
        </w:rPr>
        <w:t>creased</w:t>
      </w:r>
      <w:r w:rsidR="005C63D3" w:rsidRPr="00486E0D">
        <w:rPr>
          <w:rFonts w:ascii="Arial" w:hAnsi="Arial" w:cs="Arial"/>
          <w:sz w:val="20"/>
          <w:szCs w:val="20"/>
        </w:rPr>
        <w:t xml:space="preserve"> to</w:t>
      </w:r>
      <w:r w:rsidR="00756386" w:rsidRPr="00486E0D">
        <w:rPr>
          <w:rFonts w:ascii="Arial" w:hAnsi="Arial" w:cs="Arial"/>
          <w:sz w:val="20"/>
          <w:szCs w:val="20"/>
        </w:rPr>
        <w:t xml:space="preserve"> 2</w:t>
      </w:r>
      <w:r w:rsidR="006F02D4" w:rsidRPr="00486E0D">
        <w:rPr>
          <w:rFonts w:ascii="Arial" w:hAnsi="Arial" w:cs="Arial"/>
          <w:sz w:val="20"/>
          <w:szCs w:val="20"/>
        </w:rPr>
        <w:t>2</w:t>
      </w:r>
      <w:r w:rsidR="00756386" w:rsidRPr="00486E0D">
        <w:rPr>
          <w:rFonts w:ascii="Arial" w:hAnsi="Arial" w:cs="Arial"/>
          <w:sz w:val="20"/>
          <w:szCs w:val="20"/>
        </w:rPr>
        <w:t xml:space="preserve"> million </w:t>
      </w:r>
      <w:r w:rsidR="00C03A3E" w:rsidRPr="00486E0D">
        <w:rPr>
          <w:rFonts w:ascii="Arial" w:hAnsi="Arial" w:cs="Arial"/>
          <w:sz w:val="20"/>
          <w:szCs w:val="20"/>
        </w:rPr>
        <w:t>4</w:t>
      </w:r>
      <w:r w:rsidR="00D942DF" w:rsidRPr="00486E0D">
        <w:rPr>
          <w:rFonts w:ascii="Arial" w:hAnsi="Arial" w:cs="Arial"/>
          <w:sz w:val="20"/>
          <w:szCs w:val="20"/>
        </w:rPr>
        <w:t>76</w:t>
      </w:r>
      <w:r w:rsidR="00103AE1" w:rsidRPr="00486E0D">
        <w:rPr>
          <w:rFonts w:ascii="Arial" w:hAnsi="Arial" w:cs="Arial"/>
          <w:sz w:val="20"/>
          <w:szCs w:val="20"/>
        </w:rPr>
        <w:t xml:space="preserve"> thousand</w:t>
      </w:r>
      <w:r w:rsidR="00640C39" w:rsidRPr="00486E0D">
        <w:rPr>
          <w:rFonts w:ascii="Arial" w:hAnsi="Arial" w:cs="Arial"/>
          <w:sz w:val="20"/>
          <w:szCs w:val="20"/>
        </w:rPr>
        <w:t xml:space="preserve">, </w:t>
      </w:r>
      <w:r w:rsidR="00D942DF" w:rsidRPr="00486E0D">
        <w:rPr>
          <w:rFonts w:ascii="Arial" w:hAnsi="Arial" w:cs="Arial"/>
          <w:sz w:val="20"/>
          <w:szCs w:val="20"/>
        </w:rPr>
        <w:t>following an increase</w:t>
      </w:r>
      <w:r w:rsidR="00640C39" w:rsidRPr="00486E0D">
        <w:rPr>
          <w:rFonts w:ascii="Arial" w:hAnsi="Arial" w:cs="Arial"/>
          <w:sz w:val="20"/>
          <w:szCs w:val="20"/>
        </w:rPr>
        <w:t xml:space="preserve"> by</w:t>
      </w:r>
      <w:r w:rsidR="00D942DF" w:rsidRPr="00486E0D">
        <w:rPr>
          <w:rFonts w:ascii="Arial" w:hAnsi="Arial" w:cs="Arial"/>
          <w:sz w:val="20"/>
          <w:szCs w:val="20"/>
        </w:rPr>
        <w:t xml:space="preserve"> 38</w:t>
      </w:r>
      <w:r w:rsidR="00103AE1" w:rsidRPr="00486E0D">
        <w:rPr>
          <w:rFonts w:ascii="Arial" w:hAnsi="Arial" w:cs="Arial"/>
          <w:sz w:val="20"/>
          <w:szCs w:val="20"/>
        </w:rPr>
        <w:t xml:space="preserve"> thousand</w:t>
      </w:r>
      <w:r w:rsidR="00D70E2F" w:rsidRPr="00486E0D">
        <w:rPr>
          <w:rFonts w:ascii="Arial" w:hAnsi="Arial" w:cs="Arial"/>
          <w:sz w:val="20"/>
          <w:szCs w:val="20"/>
        </w:rPr>
        <w:t>,</w:t>
      </w:r>
      <w:r w:rsidR="000D614D" w:rsidRPr="00486E0D">
        <w:rPr>
          <w:rFonts w:ascii="Arial" w:hAnsi="Arial" w:cs="Arial"/>
          <w:sz w:val="20"/>
          <w:szCs w:val="20"/>
        </w:rPr>
        <w:t xml:space="preserve"> </w:t>
      </w:r>
      <w:r w:rsidR="00BC6BBF" w:rsidRPr="00486E0D">
        <w:rPr>
          <w:rFonts w:ascii="Arial" w:hAnsi="Arial" w:cs="Arial"/>
          <w:sz w:val="20"/>
          <w:szCs w:val="20"/>
        </w:rPr>
        <w:t>compared to the previous period</w:t>
      </w:r>
      <w:r w:rsidR="00640C39" w:rsidRPr="00486E0D">
        <w:rPr>
          <w:rFonts w:ascii="Arial" w:hAnsi="Arial" w:cs="Arial"/>
          <w:sz w:val="20"/>
          <w:szCs w:val="20"/>
        </w:rPr>
        <w:t xml:space="preserve"> </w:t>
      </w:r>
      <w:r w:rsidR="000D614D" w:rsidRPr="00486E0D">
        <w:rPr>
          <w:rFonts w:ascii="Arial" w:hAnsi="Arial" w:cs="Arial"/>
          <w:sz w:val="20"/>
          <w:szCs w:val="20"/>
        </w:rPr>
        <w:t>(</w:t>
      </w:r>
      <w:r w:rsidR="00AF4FBB" w:rsidRPr="00486E0D">
        <w:rPr>
          <w:rFonts w:ascii="Arial" w:hAnsi="Arial" w:cs="Arial"/>
          <w:sz w:val="20"/>
          <w:szCs w:val="20"/>
        </w:rPr>
        <w:t>Figure</w:t>
      </w:r>
      <w:r w:rsidR="000D614D" w:rsidRPr="00486E0D">
        <w:rPr>
          <w:rFonts w:ascii="Arial" w:hAnsi="Arial" w:cs="Arial"/>
          <w:sz w:val="20"/>
          <w:szCs w:val="20"/>
        </w:rPr>
        <w:t>1, Table1).</w:t>
      </w:r>
      <w:r w:rsidR="00103AE1" w:rsidRPr="00486E0D">
        <w:rPr>
          <w:rFonts w:ascii="Arial" w:hAnsi="Arial" w:cs="Arial"/>
          <w:sz w:val="20"/>
          <w:szCs w:val="20"/>
        </w:rPr>
        <w:t xml:space="preserve"> </w:t>
      </w:r>
      <w:r w:rsidR="00D942DF" w:rsidRPr="00486E0D">
        <w:rPr>
          <w:rFonts w:ascii="Arial" w:hAnsi="Arial" w:cs="Arial"/>
          <w:sz w:val="20"/>
          <w:szCs w:val="20"/>
        </w:rPr>
        <w:t xml:space="preserve">In this period, non-agricultural employment is still </w:t>
      </w:r>
      <w:r w:rsidR="00486E0D">
        <w:rPr>
          <w:rFonts w:ascii="Arial" w:hAnsi="Arial" w:cs="Arial"/>
          <w:sz w:val="20"/>
          <w:szCs w:val="20"/>
        </w:rPr>
        <w:t>below its</w:t>
      </w:r>
      <w:r w:rsidR="00D942DF" w:rsidRPr="00486E0D">
        <w:rPr>
          <w:rFonts w:ascii="Arial" w:hAnsi="Arial" w:cs="Arial"/>
          <w:sz w:val="20"/>
          <w:szCs w:val="20"/>
        </w:rPr>
        <w:t xml:space="preserve"> January 2020 levels by 667 thousand.</w:t>
      </w:r>
    </w:p>
    <w:p w14:paraId="3758BEFA" w14:textId="62A3583B" w:rsidR="00D942DF" w:rsidRDefault="00D942DF" w:rsidP="004A3731">
      <w:pPr>
        <w:jc w:val="both"/>
        <w:rPr>
          <w:rFonts w:ascii="Arial" w:hAnsi="Arial" w:cs="Arial"/>
          <w:sz w:val="20"/>
          <w:szCs w:val="20"/>
        </w:rPr>
      </w:pPr>
    </w:p>
    <w:p w14:paraId="2F7CC05A" w14:textId="2A2D0549" w:rsidR="00D942DF" w:rsidRPr="00027B7B" w:rsidRDefault="00D942DF" w:rsidP="004A3731">
      <w:pPr>
        <w:jc w:val="both"/>
        <w:rPr>
          <w:rFonts w:ascii="Arial" w:hAnsi="Arial" w:cs="Arial"/>
          <w:sz w:val="20"/>
          <w:szCs w:val="20"/>
        </w:rPr>
      </w:pPr>
      <w:r w:rsidRPr="00C87837">
        <w:rPr>
          <w:rFonts w:ascii="Arial" w:hAnsi="Arial" w:cs="Arial"/>
          <w:sz w:val="20"/>
          <w:szCs w:val="20"/>
        </w:rPr>
        <w:t xml:space="preserve">In this period, increases in the labor force and employment </w:t>
      </w:r>
      <w:r w:rsidR="003720CD" w:rsidRPr="00C87837">
        <w:rPr>
          <w:rFonts w:ascii="Arial" w:hAnsi="Arial" w:cs="Arial"/>
          <w:sz w:val="20"/>
          <w:szCs w:val="20"/>
        </w:rPr>
        <w:t>remain</w:t>
      </w:r>
      <w:r w:rsidRPr="00C87837">
        <w:rPr>
          <w:rFonts w:ascii="Arial" w:hAnsi="Arial" w:cs="Arial"/>
          <w:sz w:val="20"/>
          <w:szCs w:val="20"/>
        </w:rPr>
        <w:t xml:space="preserve"> very limited. Compared to the period of January 2020, non-agricultural unemployment is lower by 85 thousand</w:t>
      </w:r>
      <w:r w:rsidR="00044EE6" w:rsidRPr="00C87837">
        <w:rPr>
          <w:rFonts w:ascii="Arial" w:hAnsi="Arial" w:cs="Arial"/>
          <w:sz w:val="20"/>
          <w:szCs w:val="20"/>
        </w:rPr>
        <w:t xml:space="preserve"> (January 2020 : 4 million 20 thousand, November 2020 : 3 million 935 thousand), and unemployment rate is </w:t>
      </w:r>
      <w:r w:rsidR="00301C41" w:rsidRPr="00C87837">
        <w:rPr>
          <w:rFonts w:ascii="Arial" w:hAnsi="Arial" w:cs="Arial"/>
          <w:sz w:val="20"/>
          <w:szCs w:val="20"/>
        </w:rPr>
        <w:t>higher</w:t>
      </w:r>
      <w:r w:rsidR="00044EE6" w:rsidRPr="00C87837">
        <w:rPr>
          <w:rFonts w:ascii="Arial" w:hAnsi="Arial" w:cs="Arial"/>
          <w:sz w:val="20"/>
          <w:szCs w:val="20"/>
        </w:rPr>
        <w:t xml:space="preserve"> by 0.1 percentage points (January 2020 : 14.</w:t>
      </w:r>
      <w:r w:rsidR="00301C41" w:rsidRPr="00C87837">
        <w:rPr>
          <w:rFonts w:ascii="Arial" w:hAnsi="Arial" w:cs="Arial"/>
          <w:sz w:val="20"/>
          <w:szCs w:val="20"/>
        </w:rPr>
        <w:t>8</w:t>
      </w:r>
      <w:r w:rsidR="00044EE6" w:rsidRPr="00C87837">
        <w:rPr>
          <w:rFonts w:ascii="Arial" w:hAnsi="Arial" w:cs="Arial"/>
          <w:sz w:val="20"/>
          <w:szCs w:val="20"/>
        </w:rPr>
        <w:t xml:space="preserve"> percent, November 2020 : 14.</w:t>
      </w:r>
      <w:r w:rsidR="00301C41" w:rsidRPr="00C87837">
        <w:rPr>
          <w:rFonts w:ascii="Arial" w:hAnsi="Arial" w:cs="Arial"/>
          <w:sz w:val="20"/>
          <w:szCs w:val="20"/>
        </w:rPr>
        <w:t>9</w:t>
      </w:r>
      <w:r w:rsidR="00044EE6" w:rsidRPr="00C87837">
        <w:rPr>
          <w:rFonts w:ascii="Arial" w:hAnsi="Arial" w:cs="Arial"/>
          <w:sz w:val="20"/>
          <w:szCs w:val="20"/>
        </w:rPr>
        <w:t xml:space="preserve"> percent). As of the period of November 2020, labor market data shows that deceleration in the labor market continued as </w:t>
      </w:r>
      <w:r w:rsidR="00C87837">
        <w:rPr>
          <w:rFonts w:ascii="Arial" w:hAnsi="Arial" w:cs="Arial"/>
          <w:sz w:val="20"/>
          <w:szCs w:val="20"/>
        </w:rPr>
        <w:t xml:space="preserve">the </w:t>
      </w:r>
      <w:r w:rsidR="00044EE6" w:rsidRPr="00C87837">
        <w:rPr>
          <w:rFonts w:ascii="Arial" w:hAnsi="Arial" w:cs="Arial"/>
          <w:sz w:val="20"/>
          <w:szCs w:val="20"/>
        </w:rPr>
        <w:t xml:space="preserve">pandemic </w:t>
      </w:r>
      <w:r w:rsidR="00C87837">
        <w:rPr>
          <w:rFonts w:ascii="Arial" w:hAnsi="Arial" w:cs="Arial"/>
          <w:sz w:val="20"/>
          <w:szCs w:val="20"/>
        </w:rPr>
        <w:t xml:space="preserve">intensifies </w:t>
      </w:r>
      <w:r w:rsidR="00044EE6" w:rsidRPr="00C87837">
        <w:rPr>
          <w:rFonts w:ascii="Arial" w:hAnsi="Arial" w:cs="Arial"/>
          <w:sz w:val="20"/>
          <w:szCs w:val="20"/>
        </w:rPr>
        <w:t>in autumn.</w:t>
      </w:r>
      <w:r w:rsidR="00044EE6">
        <w:rPr>
          <w:rFonts w:ascii="Arial" w:hAnsi="Arial" w:cs="Arial"/>
          <w:sz w:val="20"/>
          <w:szCs w:val="20"/>
        </w:rPr>
        <w:t xml:space="preserve"> </w:t>
      </w:r>
    </w:p>
    <w:p w14:paraId="249A22A8" w14:textId="77777777" w:rsidR="005B70D8" w:rsidRPr="00027B7B" w:rsidRDefault="005B70D8" w:rsidP="004A3731">
      <w:pPr>
        <w:jc w:val="both"/>
        <w:rPr>
          <w:rFonts w:ascii="Arial" w:hAnsi="Arial" w:cs="Arial"/>
          <w:sz w:val="20"/>
          <w:szCs w:val="20"/>
        </w:rPr>
      </w:pPr>
    </w:p>
    <w:p w14:paraId="48304BD1" w14:textId="36E3C052" w:rsidR="005B70D8" w:rsidRPr="00027B7B" w:rsidRDefault="00BC4861" w:rsidP="004A3731">
      <w:pPr>
        <w:jc w:val="both"/>
        <w:rPr>
          <w:rFonts w:ascii="Arial" w:hAnsi="Arial" w:cs="Arial"/>
          <w:sz w:val="20"/>
          <w:szCs w:val="20"/>
        </w:rPr>
      </w:pPr>
      <w:r w:rsidRPr="00BD6DA6">
        <w:rPr>
          <w:rFonts w:ascii="Arial" w:hAnsi="Arial" w:cs="Arial"/>
          <w:sz w:val="20"/>
          <w:szCs w:val="20"/>
        </w:rPr>
        <w:t>I</w:t>
      </w:r>
      <w:r w:rsidR="008046D1" w:rsidRPr="00BD6DA6">
        <w:rPr>
          <w:rFonts w:ascii="Arial" w:hAnsi="Arial" w:cs="Arial"/>
          <w:sz w:val="20"/>
          <w:szCs w:val="20"/>
        </w:rPr>
        <w:t xml:space="preserve">n this </w:t>
      </w:r>
      <w:r w:rsidR="00771753" w:rsidRPr="00BD6DA6">
        <w:rPr>
          <w:rFonts w:ascii="Arial" w:hAnsi="Arial" w:cs="Arial"/>
          <w:sz w:val="20"/>
          <w:szCs w:val="20"/>
        </w:rPr>
        <w:t>brief</w:t>
      </w:r>
      <w:r w:rsidR="008046D1" w:rsidRPr="00BD6DA6">
        <w:rPr>
          <w:rFonts w:ascii="Arial" w:hAnsi="Arial" w:cs="Arial"/>
          <w:sz w:val="20"/>
          <w:szCs w:val="20"/>
        </w:rPr>
        <w:t xml:space="preserve">, </w:t>
      </w:r>
      <w:r w:rsidRPr="00BD6DA6">
        <w:rPr>
          <w:rFonts w:ascii="Arial" w:hAnsi="Arial" w:cs="Arial"/>
          <w:sz w:val="20"/>
          <w:szCs w:val="20"/>
        </w:rPr>
        <w:t xml:space="preserve">to correct for the </w:t>
      </w:r>
      <w:r w:rsidR="00756349">
        <w:rPr>
          <w:rFonts w:ascii="Arial" w:hAnsi="Arial" w:cs="Arial"/>
          <w:sz w:val="20"/>
          <w:szCs w:val="20"/>
        </w:rPr>
        <w:t xml:space="preserve">possibly </w:t>
      </w:r>
      <w:r w:rsidRPr="00BD6DA6">
        <w:rPr>
          <w:rFonts w:ascii="Arial" w:hAnsi="Arial" w:cs="Arial"/>
          <w:sz w:val="20"/>
          <w:szCs w:val="20"/>
        </w:rPr>
        <w:t xml:space="preserve">misleading effects of </w:t>
      </w:r>
      <w:r w:rsidR="00CF48F0">
        <w:rPr>
          <w:rFonts w:ascii="Arial" w:hAnsi="Arial" w:cs="Arial"/>
          <w:sz w:val="20"/>
          <w:szCs w:val="20"/>
        </w:rPr>
        <w:t xml:space="preserve">the </w:t>
      </w:r>
      <w:r w:rsidRPr="00BD6DA6">
        <w:rPr>
          <w:rFonts w:ascii="Arial" w:hAnsi="Arial" w:cs="Arial"/>
          <w:sz w:val="20"/>
          <w:szCs w:val="20"/>
        </w:rPr>
        <w:t xml:space="preserve">decreasing labor force on unemployment, </w:t>
      </w:r>
      <w:r w:rsidR="008046D1" w:rsidRPr="00BD6DA6">
        <w:rPr>
          <w:rFonts w:ascii="Arial" w:hAnsi="Arial" w:cs="Arial"/>
          <w:sz w:val="20"/>
          <w:szCs w:val="20"/>
        </w:rPr>
        <w:t>we</w:t>
      </w:r>
      <w:r w:rsidR="00A70CD6" w:rsidRPr="00BD6DA6">
        <w:rPr>
          <w:rFonts w:ascii="Arial" w:hAnsi="Arial" w:cs="Arial"/>
          <w:sz w:val="20"/>
          <w:szCs w:val="20"/>
        </w:rPr>
        <w:t xml:space="preserve"> also discuss</w:t>
      </w:r>
      <w:r w:rsidR="008046D1" w:rsidRPr="00BD6DA6">
        <w:rPr>
          <w:rFonts w:ascii="Arial" w:hAnsi="Arial" w:cs="Arial"/>
          <w:sz w:val="20"/>
          <w:szCs w:val="20"/>
        </w:rPr>
        <w:t xml:space="preserve"> the ratio of total unemployed to non-institutional working age population</w:t>
      </w:r>
      <w:r w:rsidRPr="00BD6DA6">
        <w:rPr>
          <w:rFonts w:ascii="Arial" w:hAnsi="Arial" w:cs="Arial"/>
          <w:sz w:val="20"/>
          <w:szCs w:val="20"/>
        </w:rPr>
        <w:t xml:space="preserve"> along with</w:t>
      </w:r>
      <w:r w:rsidR="00217500">
        <w:rPr>
          <w:rFonts w:ascii="Arial" w:hAnsi="Arial" w:cs="Arial"/>
          <w:sz w:val="20"/>
          <w:szCs w:val="20"/>
        </w:rPr>
        <w:t xml:space="preserve"> the</w:t>
      </w:r>
      <w:r w:rsidRPr="00BD6DA6">
        <w:rPr>
          <w:rFonts w:ascii="Arial" w:hAnsi="Arial" w:cs="Arial"/>
          <w:sz w:val="20"/>
          <w:szCs w:val="20"/>
        </w:rPr>
        <w:t xml:space="preserve"> LFPR and </w:t>
      </w:r>
      <w:r w:rsidR="00217500">
        <w:rPr>
          <w:rFonts w:ascii="Arial" w:hAnsi="Arial" w:cs="Arial"/>
          <w:sz w:val="20"/>
          <w:szCs w:val="20"/>
        </w:rPr>
        <w:t xml:space="preserve">the </w:t>
      </w:r>
      <w:r w:rsidR="00C636B2">
        <w:rPr>
          <w:rFonts w:ascii="Arial" w:hAnsi="Arial" w:cs="Arial"/>
          <w:sz w:val="20"/>
          <w:szCs w:val="20"/>
        </w:rPr>
        <w:t>e</w:t>
      </w:r>
      <w:r w:rsidRPr="00BD6DA6">
        <w:rPr>
          <w:rFonts w:ascii="Arial" w:hAnsi="Arial" w:cs="Arial"/>
          <w:sz w:val="20"/>
          <w:szCs w:val="20"/>
        </w:rPr>
        <w:t xml:space="preserve">mployment </w:t>
      </w:r>
      <w:r w:rsidR="00C636B2">
        <w:rPr>
          <w:rFonts w:ascii="Arial" w:hAnsi="Arial" w:cs="Arial"/>
          <w:sz w:val="20"/>
          <w:szCs w:val="20"/>
        </w:rPr>
        <w:t>r</w:t>
      </w:r>
      <w:r w:rsidRPr="00BD6DA6">
        <w:rPr>
          <w:rFonts w:ascii="Arial" w:hAnsi="Arial" w:cs="Arial"/>
          <w:sz w:val="20"/>
          <w:szCs w:val="20"/>
        </w:rPr>
        <w:t>ate</w:t>
      </w:r>
      <w:r w:rsidR="005848C8" w:rsidRPr="00BD6DA6">
        <w:rPr>
          <w:rFonts w:ascii="Arial" w:hAnsi="Arial" w:cs="Arial"/>
          <w:sz w:val="20"/>
          <w:szCs w:val="20"/>
        </w:rPr>
        <w:t>, as presented</w:t>
      </w:r>
      <w:r w:rsidR="008046D1" w:rsidRPr="00BD6DA6">
        <w:rPr>
          <w:rFonts w:ascii="Arial" w:hAnsi="Arial" w:cs="Arial"/>
          <w:sz w:val="20"/>
          <w:szCs w:val="20"/>
        </w:rPr>
        <w:t xml:space="preserve"> in Figure 2</w:t>
      </w:r>
      <w:r w:rsidR="002B6E6D" w:rsidRPr="00BD6DA6">
        <w:rPr>
          <w:rFonts w:ascii="Arial" w:hAnsi="Arial" w:cs="Arial"/>
          <w:sz w:val="20"/>
          <w:szCs w:val="20"/>
        </w:rPr>
        <w:t>.</w:t>
      </w:r>
      <w:r w:rsidRPr="00027B7B">
        <w:rPr>
          <w:rFonts w:ascii="Arial" w:hAnsi="Arial" w:cs="Arial"/>
          <w:sz w:val="20"/>
          <w:szCs w:val="20"/>
        </w:rPr>
        <w:t xml:space="preserve"> </w:t>
      </w:r>
      <w:r w:rsidR="00943A11" w:rsidRPr="00027B7B">
        <w:rPr>
          <w:rFonts w:ascii="Arial" w:hAnsi="Arial" w:cs="Arial"/>
          <w:sz w:val="20"/>
          <w:szCs w:val="20"/>
        </w:rPr>
        <w:t xml:space="preserve">In the period of </w:t>
      </w:r>
      <w:r w:rsidR="00044EE6">
        <w:rPr>
          <w:rFonts w:ascii="Arial" w:hAnsi="Arial" w:cs="Arial"/>
          <w:sz w:val="20"/>
          <w:szCs w:val="20"/>
        </w:rPr>
        <w:t>November</w:t>
      </w:r>
      <w:r w:rsidR="00943A11" w:rsidRPr="00027B7B">
        <w:rPr>
          <w:rFonts w:ascii="Arial" w:hAnsi="Arial" w:cs="Arial"/>
          <w:sz w:val="20"/>
          <w:szCs w:val="20"/>
        </w:rPr>
        <w:t xml:space="preserve"> 2020</w:t>
      </w:r>
      <w:r w:rsidR="00943A11">
        <w:rPr>
          <w:rFonts w:ascii="Arial" w:hAnsi="Arial" w:cs="Arial"/>
          <w:sz w:val="20"/>
          <w:szCs w:val="20"/>
        </w:rPr>
        <w:t>,</w:t>
      </w:r>
      <w:r w:rsidR="00943A11" w:rsidRPr="00027B7B">
        <w:rPr>
          <w:rFonts w:ascii="Arial" w:hAnsi="Arial" w:cs="Arial"/>
          <w:sz w:val="20"/>
          <w:szCs w:val="20"/>
        </w:rPr>
        <w:t xml:space="preserve"> compared to </w:t>
      </w:r>
      <w:r w:rsidR="00044EE6">
        <w:rPr>
          <w:rFonts w:ascii="Arial" w:hAnsi="Arial" w:cs="Arial"/>
          <w:sz w:val="20"/>
          <w:szCs w:val="20"/>
        </w:rPr>
        <w:t>October</w:t>
      </w:r>
      <w:r w:rsidR="00943A11" w:rsidRPr="00027B7B">
        <w:rPr>
          <w:rFonts w:ascii="Arial" w:hAnsi="Arial" w:cs="Arial"/>
          <w:sz w:val="20"/>
          <w:szCs w:val="20"/>
        </w:rPr>
        <w:t xml:space="preserve"> 2020, </w:t>
      </w:r>
      <w:r w:rsidR="00943A11">
        <w:rPr>
          <w:rFonts w:ascii="Arial" w:hAnsi="Arial" w:cs="Arial"/>
          <w:sz w:val="20"/>
          <w:szCs w:val="20"/>
        </w:rPr>
        <w:t>t</w:t>
      </w:r>
      <w:r w:rsidR="00DD4CBB" w:rsidRPr="00027B7B">
        <w:rPr>
          <w:rFonts w:ascii="Arial" w:hAnsi="Arial" w:cs="Arial"/>
          <w:sz w:val="20"/>
          <w:szCs w:val="20"/>
        </w:rPr>
        <w:t>he</w:t>
      </w:r>
      <w:r w:rsidR="008A794A" w:rsidRPr="00BD6DA6">
        <w:rPr>
          <w:rFonts w:ascii="Arial" w:hAnsi="Arial" w:cs="Arial"/>
          <w:sz w:val="20"/>
          <w:szCs w:val="20"/>
        </w:rPr>
        <w:t xml:space="preserve"> ratio of total unemployed to non-institutional working age population</w:t>
      </w:r>
      <w:r w:rsidR="00943A11">
        <w:rPr>
          <w:rFonts w:ascii="Arial" w:hAnsi="Arial" w:cs="Arial"/>
          <w:sz w:val="20"/>
          <w:szCs w:val="20"/>
        </w:rPr>
        <w:t xml:space="preserve"> </w:t>
      </w:r>
      <w:r w:rsidR="00044EE6">
        <w:rPr>
          <w:rFonts w:ascii="Arial" w:hAnsi="Arial" w:cs="Arial"/>
          <w:sz w:val="20"/>
          <w:szCs w:val="20"/>
        </w:rPr>
        <w:t>remained unchanged at</w:t>
      </w:r>
      <w:r w:rsidR="00943A11">
        <w:rPr>
          <w:rFonts w:ascii="Arial" w:hAnsi="Arial" w:cs="Arial"/>
          <w:sz w:val="20"/>
          <w:szCs w:val="20"/>
        </w:rPr>
        <w:t xml:space="preserve"> 6</w:t>
      </w:r>
      <w:r w:rsidR="00454A53">
        <w:rPr>
          <w:rFonts w:ascii="Arial" w:hAnsi="Arial" w:cs="Arial"/>
          <w:sz w:val="20"/>
          <w:szCs w:val="20"/>
        </w:rPr>
        <w:t>.</w:t>
      </w:r>
      <w:r w:rsidR="00044EE6">
        <w:rPr>
          <w:rFonts w:ascii="Arial" w:hAnsi="Arial" w:cs="Arial"/>
          <w:sz w:val="20"/>
          <w:szCs w:val="20"/>
        </w:rPr>
        <w:t>4</w:t>
      </w:r>
      <w:r w:rsidR="00943A11">
        <w:rPr>
          <w:rFonts w:ascii="Arial" w:hAnsi="Arial" w:cs="Arial"/>
          <w:sz w:val="20"/>
          <w:szCs w:val="20"/>
        </w:rPr>
        <w:t xml:space="preserve"> percent</w:t>
      </w:r>
      <w:r w:rsidR="00C62932" w:rsidRPr="00BA7FE5">
        <w:rPr>
          <w:rFonts w:ascii="Arial" w:hAnsi="Arial" w:cs="Arial"/>
          <w:sz w:val="20"/>
          <w:szCs w:val="20"/>
        </w:rPr>
        <w:t xml:space="preserve">. </w:t>
      </w:r>
      <w:r w:rsidR="00943A11">
        <w:rPr>
          <w:rFonts w:ascii="Arial" w:hAnsi="Arial" w:cs="Arial"/>
          <w:sz w:val="20"/>
          <w:szCs w:val="20"/>
        </w:rPr>
        <w:t>T</w:t>
      </w:r>
      <w:r w:rsidR="00650677">
        <w:rPr>
          <w:rFonts w:ascii="Arial" w:hAnsi="Arial" w:cs="Arial"/>
          <w:sz w:val="20"/>
          <w:szCs w:val="20"/>
        </w:rPr>
        <w:t xml:space="preserve">he </w:t>
      </w:r>
      <w:r w:rsidR="00B95442" w:rsidRPr="00027B7B">
        <w:rPr>
          <w:rFonts w:ascii="Arial" w:hAnsi="Arial" w:cs="Arial"/>
          <w:sz w:val="20"/>
          <w:szCs w:val="20"/>
        </w:rPr>
        <w:t xml:space="preserve">labor force participation rate </w:t>
      </w:r>
      <w:r w:rsidR="00044EE6">
        <w:rPr>
          <w:rFonts w:ascii="Arial" w:hAnsi="Arial" w:cs="Arial"/>
          <w:sz w:val="20"/>
          <w:szCs w:val="20"/>
        </w:rPr>
        <w:t>decreased to</w:t>
      </w:r>
      <w:r w:rsidR="00943A11">
        <w:rPr>
          <w:rFonts w:ascii="Arial" w:hAnsi="Arial" w:cs="Arial"/>
          <w:sz w:val="20"/>
          <w:szCs w:val="20"/>
        </w:rPr>
        <w:t xml:space="preserve"> 49</w:t>
      </w:r>
      <w:r w:rsidR="00454A53">
        <w:rPr>
          <w:rFonts w:ascii="Arial" w:hAnsi="Arial" w:cs="Arial"/>
          <w:sz w:val="20"/>
          <w:szCs w:val="20"/>
        </w:rPr>
        <w:t>.</w:t>
      </w:r>
      <w:r w:rsidR="00044EE6">
        <w:rPr>
          <w:rFonts w:ascii="Arial" w:hAnsi="Arial" w:cs="Arial"/>
          <w:sz w:val="20"/>
          <w:szCs w:val="20"/>
        </w:rPr>
        <w:t>4</w:t>
      </w:r>
      <w:r w:rsidR="00943A11">
        <w:rPr>
          <w:rFonts w:ascii="Arial" w:hAnsi="Arial" w:cs="Arial"/>
          <w:sz w:val="20"/>
          <w:szCs w:val="20"/>
        </w:rPr>
        <w:t xml:space="preserve"> percent</w:t>
      </w:r>
      <w:r w:rsidR="00044EE6">
        <w:rPr>
          <w:rFonts w:ascii="Arial" w:hAnsi="Arial" w:cs="Arial"/>
          <w:sz w:val="20"/>
          <w:szCs w:val="20"/>
        </w:rPr>
        <w:t xml:space="preserve"> following the decrease of 0.1 percentage points</w:t>
      </w:r>
      <w:r w:rsidR="00B95442" w:rsidRPr="00027B7B">
        <w:rPr>
          <w:rFonts w:ascii="Arial" w:hAnsi="Arial" w:cs="Arial"/>
          <w:sz w:val="20"/>
          <w:szCs w:val="20"/>
        </w:rPr>
        <w:t>,</w:t>
      </w:r>
      <w:r w:rsidR="009279A4" w:rsidRPr="00027B7B">
        <w:rPr>
          <w:rFonts w:ascii="Arial" w:hAnsi="Arial" w:cs="Arial"/>
          <w:sz w:val="20"/>
          <w:szCs w:val="20"/>
        </w:rPr>
        <w:t xml:space="preserve"> and</w:t>
      </w:r>
      <w:r w:rsidR="00545414">
        <w:rPr>
          <w:rFonts w:ascii="Arial" w:hAnsi="Arial" w:cs="Arial"/>
          <w:sz w:val="20"/>
          <w:szCs w:val="20"/>
        </w:rPr>
        <w:t xml:space="preserve"> the</w:t>
      </w:r>
      <w:r w:rsidR="00B95442" w:rsidRPr="00027B7B">
        <w:rPr>
          <w:rFonts w:ascii="Arial" w:hAnsi="Arial" w:cs="Arial"/>
          <w:sz w:val="20"/>
          <w:szCs w:val="20"/>
        </w:rPr>
        <w:t xml:space="preserve"> employment rate </w:t>
      </w:r>
      <w:r w:rsidR="00943A11">
        <w:rPr>
          <w:rFonts w:ascii="Arial" w:hAnsi="Arial" w:cs="Arial"/>
          <w:sz w:val="20"/>
          <w:szCs w:val="20"/>
        </w:rPr>
        <w:t>decreased from</w:t>
      </w:r>
      <w:r w:rsidR="00961918" w:rsidRPr="00027B7B">
        <w:rPr>
          <w:rFonts w:ascii="Arial" w:hAnsi="Arial" w:cs="Arial"/>
          <w:sz w:val="20"/>
          <w:szCs w:val="20"/>
        </w:rPr>
        <w:t xml:space="preserve"> 4</w:t>
      </w:r>
      <w:r w:rsidR="006F02D4" w:rsidRPr="00027B7B">
        <w:rPr>
          <w:rFonts w:ascii="Arial" w:hAnsi="Arial" w:cs="Arial"/>
          <w:sz w:val="20"/>
          <w:szCs w:val="20"/>
        </w:rPr>
        <w:t>3</w:t>
      </w:r>
      <w:r w:rsidR="00961918" w:rsidRPr="00027B7B">
        <w:rPr>
          <w:rFonts w:ascii="Arial" w:hAnsi="Arial" w:cs="Arial"/>
          <w:sz w:val="20"/>
          <w:szCs w:val="20"/>
        </w:rPr>
        <w:t>.</w:t>
      </w:r>
      <w:r w:rsidR="00044EE6">
        <w:rPr>
          <w:rFonts w:ascii="Arial" w:hAnsi="Arial" w:cs="Arial"/>
          <w:sz w:val="20"/>
          <w:szCs w:val="20"/>
        </w:rPr>
        <w:t>2</w:t>
      </w:r>
      <w:r w:rsidR="00961918" w:rsidRPr="00027B7B">
        <w:rPr>
          <w:rFonts w:ascii="Arial" w:hAnsi="Arial" w:cs="Arial"/>
          <w:sz w:val="20"/>
          <w:szCs w:val="20"/>
        </w:rPr>
        <w:t xml:space="preserve"> </w:t>
      </w:r>
      <w:r w:rsidR="00943A11">
        <w:rPr>
          <w:rFonts w:ascii="Arial" w:hAnsi="Arial" w:cs="Arial"/>
          <w:sz w:val="20"/>
          <w:szCs w:val="20"/>
        </w:rPr>
        <w:t>to 43</w:t>
      </w:r>
      <w:r w:rsidR="00454A53">
        <w:rPr>
          <w:rFonts w:ascii="Arial" w:hAnsi="Arial" w:cs="Arial"/>
          <w:sz w:val="20"/>
          <w:szCs w:val="20"/>
        </w:rPr>
        <w:t>.</w:t>
      </w:r>
      <w:r w:rsidR="00044EE6">
        <w:rPr>
          <w:rFonts w:ascii="Arial" w:hAnsi="Arial" w:cs="Arial"/>
          <w:sz w:val="20"/>
          <w:szCs w:val="20"/>
        </w:rPr>
        <w:t>1</w:t>
      </w:r>
      <w:r w:rsidR="00943A11">
        <w:rPr>
          <w:rFonts w:ascii="Arial" w:hAnsi="Arial" w:cs="Arial"/>
          <w:sz w:val="20"/>
          <w:szCs w:val="20"/>
        </w:rPr>
        <w:t xml:space="preserve"> percent</w:t>
      </w:r>
      <w:r w:rsidR="009279A4" w:rsidRPr="00027B7B">
        <w:rPr>
          <w:rFonts w:ascii="Arial" w:hAnsi="Arial" w:cs="Arial"/>
          <w:sz w:val="20"/>
          <w:szCs w:val="20"/>
        </w:rPr>
        <w:t xml:space="preserve">. </w:t>
      </w:r>
      <w:r w:rsidR="002F79D0">
        <w:rPr>
          <w:rFonts w:ascii="Arial" w:hAnsi="Arial" w:cs="Arial"/>
          <w:sz w:val="20"/>
          <w:szCs w:val="20"/>
        </w:rPr>
        <w:t>T</w:t>
      </w:r>
      <w:r w:rsidR="00006FF1">
        <w:rPr>
          <w:rFonts w:ascii="Arial" w:hAnsi="Arial" w:cs="Arial"/>
          <w:sz w:val="20"/>
          <w:szCs w:val="20"/>
        </w:rPr>
        <w:t xml:space="preserve">he </w:t>
      </w:r>
      <w:r w:rsidRPr="00027B7B">
        <w:rPr>
          <w:rFonts w:ascii="Arial" w:hAnsi="Arial" w:cs="Arial"/>
          <w:sz w:val="20"/>
          <w:szCs w:val="20"/>
        </w:rPr>
        <w:t xml:space="preserve">labor force participation rate and </w:t>
      </w:r>
      <w:r w:rsidR="00006FF1">
        <w:rPr>
          <w:rFonts w:ascii="Arial" w:hAnsi="Arial" w:cs="Arial"/>
          <w:sz w:val="20"/>
          <w:szCs w:val="20"/>
        </w:rPr>
        <w:t xml:space="preserve">the </w:t>
      </w:r>
      <w:r w:rsidRPr="00027B7B">
        <w:rPr>
          <w:rFonts w:ascii="Arial" w:hAnsi="Arial" w:cs="Arial"/>
          <w:sz w:val="20"/>
          <w:szCs w:val="20"/>
        </w:rPr>
        <w:t xml:space="preserve">employment rate </w:t>
      </w:r>
      <w:r w:rsidR="00454A53">
        <w:rPr>
          <w:rFonts w:ascii="Arial" w:hAnsi="Arial" w:cs="Arial"/>
          <w:sz w:val="20"/>
          <w:szCs w:val="20"/>
        </w:rPr>
        <w:t>were</w:t>
      </w:r>
      <w:r w:rsidRPr="00027B7B">
        <w:rPr>
          <w:rFonts w:ascii="Arial" w:hAnsi="Arial" w:cs="Arial"/>
          <w:sz w:val="20"/>
          <w:szCs w:val="20"/>
        </w:rPr>
        <w:t xml:space="preserve"> lower by 3.</w:t>
      </w:r>
      <w:r w:rsidR="00044EE6">
        <w:rPr>
          <w:rFonts w:ascii="Arial" w:hAnsi="Arial" w:cs="Arial"/>
          <w:sz w:val="20"/>
          <w:szCs w:val="20"/>
        </w:rPr>
        <w:t>3</w:t>
      </w:r>
      <w:r w:rsidRPr="00027B7B">
        <w:rPr>
          <w:rFonts w:ascii="Arial" w:hAnsi="Arial" w:cs="Arial"/>
          <w:sz w:val="20"/>
          <w:szCs w:val="20"/>
        </w:rPr>
        <w:t xml:space="preserve"> and 2.</w:t>
      </w:r>
      <w:r w:rsidR="00044EE6">
        <w:rPr>
          <w:rFonts w:ascii="Arial" w:hAnsi="Arial" w:cs="Arial"/>
          <w:sz w:val="20"/>
          <w:szCs w:val="20"/>
        </w:rPr>
        <w:t>6</w:t>
      </w:r>
      <w:r w:rsidRPr="00027B7B">
        <w:rPr>
          <w:rFonts w:ascii="Arial" w:hAnsi="Arial" w:cs="Arial"/>
          <w:sz w:val="20"/>
          <w:szCs w:val="20"/>
        </w:rPr>
        <w:t xml:space="preserve"> percentage points,</w:t>
      </w:r>
      <w:r w:rsidR="00454A53" w:rsidRPr="00454A53">
        <w:rPr>
          <w:rFonts w:ascii="Arial" w:hAnsi="Arial" w:cs="Arial"/>
          <w:sz w:val="20"/>
          <w:szCs w:val="20"/>
        </w:rPr>
        <w:t xml:space="preserve"> </w:t>
      </w:r>
      <w:r w:rsidR="00454A53" w:rsidRPr="00027B7B">
        <w:rPr>
          <w:rFonts w:ascii="Arial" w:hAnsi="Arial" w:cs="Arial"/>
          <w:sz w:val="20"/>
          <w:szCs w:val="20"/>
        </w:rPr>
        <w:t>respectively</w:t>
      </w:r>
      <w:r w:rsidR="00454A53">
        <w:rPr>
          <w:rFonts w:ascii="Arial" w:hAnsi="Arial" w:cs="Arial"/>
          <w:sz w:val="20"/>
          <w:szCs w:val="20"/>
        </w:rPr>
        <w:t>,</w:t>
      </w:r>
      <w:r w:rsidRPr="00027B7B">
        <w:rPr>
          <w:rFonts w:ascii="Arial" w:hAnsi="Arial" w:cs="Arial"/>
          <w:sz w:val="20"/>
          <w:szCs w:val="20"/>
        </w:rPr>
        <w:t xml:space="preserve"> compared to the period of </w:t>
      </w:r>
      <w:r w:rsidR="00044EE6">
        <w:rPr>
          <w:rFonts w:ascii="Arial" w:hAnsi="Arial" w:cs="Arial"/>
          <w:sz w:val="20"/>
          <w:szCs w:val="20"/>
        </w:rPr>
        <w:t>November</w:t>
      </w:r>
      <w:r w:rsidRPr="00027B7B">
        <w:rPr>
          <w:rFonts w:ascii="Arial" w:hAnsi="Arial" w:cs="Arial"/>
          <w:sz w:val="20"/>
          <w:szCs w:val="20"/>
        </w:rPr>
        <w:t xml:space="preserve"> 2019. L</w:t>
      </w:r>
      <w:r w:rsidR="00390E6D" w:rsidRPr="00027B7B">
        <w:rPr>
          <w:rFonts w:ascii="Arial" w:hAnsi="Arial" w:cs="Arial"/>
          <w:sz w:val="20"/>
          <w:szCs w:val="20"/>
        </w:rPr>
        <w:t xml:space="preserve">et us </w:t>
      </w:r>
      <w:r w:rsidRPr="00027B7B">
        <w:rPr>
          <w:rFonts w:ascii="Arial" w:hAnsi="Arial" w:cs="Arial"/>
          <w:sz w:val="20"/>
          <w:szCs w:val="20"/>
        </w:rPr>
        <w:t xml:space="preserve">further </w:t>
      </w:r>
      <w:r w:rsidR="00390E6D" w:rsidRPr="00027B7B">
        <w:rPr>
          <w:rFonts w:ascii="Arial" w:hAnsi="Arial" w:cs="Arial"/>
          <w:sz w:val="20"/>
          <w:szCs w:val="20"/>
        </w:rPr>
        <w:t>note</w:t>
      </w:r>
      <w:r w:rsidR="001E7264" w:rsidRPr="00027B7B">
        <w:rPr>
          <w:rFonts w:ascii="Arial" w:hAnsi="Arial" w:cs="Arial"/>
          <w:sz w:val="20"/>
          <w:szCs w:val="20"/>
        </w:rPr>
        <w:t xml:space="preserve"> that </w:t>
      </w:r>
      <w:r w:rsidR="00B95442" w:rsidRPr="00027B7B">
        <w:rPr>
          <w:rFonts w:ascii="Arial" w:hAnsi="Arial" w:cs="Arial"/>
          <w:sz w:val="20"/>
          <w:szCs w:val="20"/>
        </w:rPr>
        <w:t>labor force participation and employment rate</w:t>
      </w:r>
      <w:r w:rsidR="001E7264" w:rsidRPr="00027B7B">
        <w:rPr>
          <w:rFonts w:ascii="Arial" w:hAnsi="Arial" w:cs="Arial"/>
          <w:sz w:val="20"/>
          <w:szCs w:val="20"/>
        </w:rPr>
        <w:t>s</w:t>
      </w:r>
      <w:r w:rsidR="00B95442" w:rsidRPr="00027B7B">
        <w:rPr>
          <w:rFonts w:ascii="Arial" w:hAnsi="Arial" w:cs="Arial"/>
          <w:sz w:val="20"/>
          <w:szCs w:val="20"/>
        </w:rPr>
        <w:t xml:space="preserve"> </w:t>
      </w:r>
      <w:r w:rsidR="00454A53">
        <w:rPr>
          <w:rFonts w:ascii="Arial" w:hAnsi="Arial" w:cs="Arial"/>
          <w:sz w:val="20"/>
          <w:szCs w:val="20"/>
        </w:rPr>
        <w:t>were</w:t>
      </w:r>
      <w:r w:rsidR="00390E6D" w:rsidRPr="00027B7B">
        <w:rPr>
          <w:rFonts w:ascii="Arial" w:hAnsi="Arial" w:cs="Arial"/>
          <w:sz w:val="20"/>
          <w:szCs w:val="20"/>
        </w:rPr>
        <w:t xml:space="preserve"> still lower by</w:t>
      </w:r>
      <w:r w:rsidR="00B95442" w:rsidRPr="00027B7B">
        <w:rPr>
          <w:rFonts w:ascii="Arial" w:hAnsi="Arial" w:cs="Arial"/>
          <w:sz w:val="20"/>
          <w:szCs w:val="20"/>
        </w:rPr>
        <w:t xml:space="preserve"> </w:t>
      </w:r>
      <w:r w:rsidRPr="00027B7B">
        <w:rPr>
          <w:rFonts w:ascii="Arial" w:hAnsi="Arial" w:cs="Arial"/>
          <w:sz w:val="20"/>
          <w:szCs w:val="20"/>
        </w:rPr>
        <w:t>2</w:t>
      </w:r>
      <w:r w:rsidR="00961918" w:rsidRPr="00027B7B">
        <w:rPr>
          <w:rFonts w:ascii="Arial" w:hAnsi="Arial" w:cs="Arial"/>
          <w:sz w:val="20"/>
          <w:szCs w:val="20"/>
        </w:rPr>
        <w:t>.</w:t>
      </w:r>
      <w:r w:rsidR="00301C41">
        <w:rPr>
          <w:rFonts w:ascii="Arial" w:hAnsi="Arial" w:cs="Arial"/>
          <w:sz w:val="20"/>
          <w:szCs w:val="20"/>
        </w:rPr>
        <w:t>4</w:t>
      </w:r>
      <w:r w:rsidR="00961918" w:rsidRPr="00027B7B">
        <w:rPr>
          <w:rFonts w:ascii="Arial" w:hAnsi="Arial" w:cs="Arial"/>
          <w:sz w:val="20"/>
          <w:szCs w:val="20"/>
        </w:rPr>
        <w:t xml:space="preserve"> and </w:t>
      </w:r>
      <w:r w:rsidR="00943A11">
        <w:rPr>
          <w:rFonts w:ascii="Arial" w:hAnsi="Arial" w:cs="Arial"/>
          <w:sz w:val="20"/>
          <w:szCs w:val="20"/>
        </w:rPr>
        <w:t>2</w:t>
      </w:r>
      <w:r w:rsidR="00B95442" w:rsidRPr="00027B7B">
        <w:rPr>
          <w:rFonts w:ascii="Arial" w:hAnsi="Arial" w:cs="Arial"/>
          <w:sz w:val="20"/>
          <w:szCs w:val="20"/>
        </w:rPr>
        <w:t>.</w:t>
      </w:r>
      <w:r w:rsidR="00301C41">
        <w:rPr>
          <w:rFonts w:ascii="Arial" w:hAnsi="Arial" w:cs="Arial"/>
          <w:sz w:val="20"/>
          <w:szCs w:val="20"/>
        </w:rPr>
        <w:t>1</w:t>
      </w:r>
      <w:r w:rsidR="00B95442" w:rsidRPr="00027B7B">
        <w:rPr>
          <w:rFonts w:ascii="Arial" w:hAnsi="Arial" w:cs="Arial"/>
          <w:sz w:val="20"/>
          <w:szCs w:val="20"/>
        </w:rPr>
        <w:t xml:space="preserve"> percentage point</w:t>
      </w:r>
      <w:r w:rsidR="00B2574F" w:rsidRPr="00027B7B">
        <w:rPr>
          <w:rFonts w:ascii="Arial" w:hAnsi="Arial" w:cs="Arial"/>
          <w:sz w:val="20"/>
          <w:szCs w:val="20"/>
        </w:rPr>
        <w:t>s</w:t>
      </w:r>
      <w:r w:rsidR="00B95442" w:rsidRPr="00027B7B">
        <w:rPr>
          <w:rFonts w:ascii="Arial" w:hAnsi="Arial" w:cs="Arial"/>
          <w:sz w:val="20"/>
          <w:szCs w:val="20"/>
        </w:rPr>
        <w:t xml:space="preserve"> respectively</w:t>
      </w:r>
      <w:r w:rsidR="00390E6D" w:rsidRPr="00027B7B">
        <w:rPr>
          <w:rFonts w:ascii="Arial" w:hAnsi="Arial" w:cs="Arial"/>
          <w:sz w:val="20"/>
          <w:szCs w:val="20"/>
        </w:rPr>
        <w:t xml:space="preserve"> compar</w:t>
      </w:r>
      <w:r w:rsidRPr="00027B7B">
        <w:rPr>
          <w:rFonts w:ascii="Arial" w:hAnsi="Arial" w:cs="Arial"/>
          <w:sz w:val="20"/>
          <w:szCs w:val="20"/>
        </w:rPr>
        <w:t>ed</w:t>
      </w:r>
      <w:r w:rsidR="00390E6D" w:rsidRPr="00027B7B">
        <w:rPr>
          <w:rFonts w:ascii="Arial" w:hAnsi="Arial" w:cs="Arial"/>
          <w:sz w:val="20"/>
          <w:szCs w:val="20"/>
        </w:rPr>
        <w:t xml:space="preserve"> to </w:t>
      </w:r>
      <w:r w:rsidR="00372155">
        <w:rPr>
          <w:rFonts w:ascii="Arial" w:hAnsi="Arial" w:cs="Arial"/>
          <w:sz w:val="20"/>
          <w:szCs w:val="20"/>
        </w:rPr>
        <w:t>pre-COVID levels.</w:t>
      </w:r>
      <w:r w:rsidR="00B95442" w:rsidRPr="00027B7B">
        <w:rPr>
          <w:rFonts w:ascii="Arial" w:hAnsi="Arial" w:cs="Arial"/>
          <w:sz w:val="20"/>
          <w:szCs w:val="20"/>
        </w:rPr>
        <w:t>(Figure</w:t>
      </w:r>
      <w:r w:rsidR="00825911" w:rsidRPr="00027B7B">
        <w:rPr>
          <w:rFonts w:ascii="Arial" w:hAnsi="Arial" w:cs="Arial"/>
          <w:sz w:val="20"/>
          <w:szCs w:val="20"/>
        </w:rPr>
        <w:t xml:space="preserve"> </w:t>
      </w:r>
      <w:r w:rsidR="00B95442" w:rsidRPr="00027B7B">
        <w:rPr>
          <w:rFonts w:ascii="Arial" w:hAnsi="Arial" w:cs="Arial"/>
          <w:sz w:val="20"/>
          <w:szCs w:val="20"/>
        </w:rPr>
        <w:t xml:space="preserve">2). </w:t>
      </w:r>
    </w:p>
    <w:p w14:paraId="7FD96105" w14:textId="77777777" w:rsidR="000468EA" w:rsidRPr="00027B7B" w:rsidRDefault="000468EA" w:rsidP="000468EA">
      <w:pPr>
        <w:pStyle w:val="ResimYazs"/>
        <w:keepNext/>
        <w:rPr>
          <w:rFonts w:ascii="Arial" w:hAnsi="Arial" w:cs="Arial"/>
        </w:rPr>
      </w:pPr>
      <w:bookmarkStart w:id="0" w:name="_Ref374949995"/>
    </w:p>
    <w:p w14:paraId="516C03B0" w14:textId="77777777" w:rsidR="000463F2" w:rsidRPr="00027B7B" w:rsidRDefault="000463F2" w:rsidP="000463F2">
      <w:pPr>
        <w:rPr>
          <w:rFonts w:ascii="Arial" w:hAnsi="Arial" w:cs="Arial"/>
        </w:rPr>
      </w:pPr>
    </w:p>
    <w:p w14:paraId="37D64EFB" w14:textId="77777777" w:rsidR="000463F2" w:rsidRPr="00027B7B" w:rsidRDefault="000463F2" w:rsidP="00B2574F">
      <w:pPr>
        <w:jc w:val="center"/>
        <w:rPr>
          <w:rFonts w:ascii="Arial" w:hAnsi="Arial" w:cs="Arial"/>
        </w:rPr>
      </w:pPr>
    </w:p>
    <w:p w14:paraId="33A0B712" w14:textId="77777777" w:rsidR="000463F2" w:rsidRPr="00027B7B" w:rsidRDefault="000463F2" w:rsidP="000463F2">
      <w:pPr>
        <w:rPr>
          <w:rFonts w:ascii="Arial" w:hAnsi="Arial" w:cs="Arial"/>
        </w:rPr>
      </w:pPr>
    </w:p>
    <w:p w14:paraId="379BF6BF" w14:textId="77777777" w:rsidR="000463F2" w:rsidRPr="00027B7B" w:rsidRDefault="000463F2" w:rsidP="000463F2">
      <w:pPr>
        <w:rPr>
          <w:rFonts w:ascii="Arial" w:hAnsi="Arial" w:cs="Arial"/>
        </w:rPr>
      </w:pPr>
    </w:p>
    <w:p w14:paraId="7555C29E" w14:textId="77777777" w:rsidR="000463F2" w:rsidRPr="00027B7B" w:rsidRDefault="000463F2" w:rsidP="000463F2">
      <w:pPr>
        <w:rPr>
          <w:rFonts w:ascii="Arial" w:hAnsi="Arial" w:cs="Arial"/>
        </w:rPr>
      </w:pPr>
    </w:p>
    <w:p w14:paraId="7618214E" w14:textId="77777777" w:rsidR="00C62932" w:rsidRPr="00027B7B" w:rsidRDefault="00C62932" w:rsidP="000463F2">
      <w:pPr>
        <w:rPr>
          <w:rFonts w:ascii="Arial" w:hAnsi="Arial" w:cs="Arial"/>
        </w:rPr>
      </w:pPr>
    </w:p>
    <w:p w14:paraId="16C29B8F" w14:textId="77777777" w:rsidR="00C62932" w:rsidRPr="00027B7B" w:rsidRDefault="00C62932" w:rsidP="000463F2">
      <w:pPr>
        <w:rPr>
          <w:rFonts w:ascii="Arial" w:hAnsi="Arial" w:cs="Arial"/>
        </w:rPr>
      </w:pPr>
    </w:p>
    <w:p w14:paraId="42D677EB" w14:textId="2792E193" w:rsidR="00C62932" w:rsidRDefault="00C62932" w:rsidP="000463F2">
      <w:pPr>
        <w:rPr>
          <w:rFonts w:ascii="Arial" w:hAnsi="Arial" w:cs="Arial"/>
        </w:rPr>
      </w:pPr>
    </w:p>
    <w:p w14:paraId="48E49985" w14:textId="77777777" w:rsidR="00E04ADE" w:rsidRDefault="00E04ADE" w:rsidP="000463F2">
      <w:pPr>
        <w:rPr>
          <w:rFonts w:ascii="Arial" w:hAnsi="Arial" w:cs="Arial"/>
        </w:rPr>
      </w:pPr>
    </w:p>
    <w:p w14:paraId="45ED570B" w14:textId="77777777" w:rsidR="005073F4" w:rsidRPr="00027B7B" w:rsidRDefault="005073F4" w:rsidP="000463F2">
      <w:pPr>
        <w:rPr>
          <w:rFonts w:ascii="Arial" w:hAnsi="Arial" w:cs="Arial"/>
        </w:rPr>
      </w:pPr>
    </w:p>
    <w:p w14:paraId="38C34A56" w14:textId="77777777" w:rsidR="00C62932" w:rsidRPr="00027B7B" w:rsidRDefault="00C62932" w:rsidP="000463F2">
      <w:pPr>
        <w:rPr>
          <w:rFonts w:ascii="Arial" w:hAnsi="Arial" w:cs="Arial"/>
        </w:rPr>
      </w:pPr>
    </w:p>
    <w:bookmarkEnd w:id="0"/>
    <w:p w14:paraId="32F234C2" w14:textId="3CEDE4B6" w:rsidR="000506DB" w:rsidRPr="00027B7B" w:rsidRDefault="005F2259" w:rsidP="009E49D5">
      <w:pPr>
        <w:spacing w:after="120"/>
        <w:rPr>
          <w:rFonts w:ascii="Arial" w:hAnsi="Arial" w:cs="Arial"/>
          <w:b/>
          <w:bCs/>
          <w:sz w:val="20"/>
          <w:szCs w:val="20"/>
        </w:rPr>
      </w:pPr>
      <w:r w:rsidRPr="00027B7B">
        <w:rPr>
          <w:rFonts w:ascii="Arial" w:hAnsi="Arial" w:cs="Arial"/>
          <w:b/>
          <w:bCs/>
          <w:sz w:val="20"/>
          <w:szCs w:val="20"/>
        </w:rPr>
        <w:t xml:space="preserve">Figure </w:t>
      </w:r>
      <w:r w:rsidR="00D76BAD" w:rsidRPr="00027B7B">
        <w:rPr>
          <w:rFonts w:ascii="Arial" w:hAnsi="Arial" w:cs="Arial"/>
          <w:b/>
          <w:bCs/>
          <w:sz w:val="20"/>
          <w:szCs w:val="20"/>
        </w:rPr>
        <w:fldChar w:fldCharType="begin"/>
      </w:r>
      <w:r w:rsidRPr="00027B7B">
        <w:rPr>
          <w:rFonts w:ascii="Arial" w:hAnsi="Arial" w:cs="Arial"/>
          <w:b/>
          <w:bCs/>
          <w:sz w:val="20"/>
          <w:szCs w:val="20"/>
        </w:rPr>
        <w:instrText xml:space="preserve"> SEQ Figure \* ARABIC </w:instrText>
      </w:r>
      <w:r w:rsidR="00D76BAD" w:rsidRPr="00027B7B">
        <w:rPr>
          <w:rFonts w:ascii="Arial" w:hAnsi="Arial" w:cs="Arial"/>
          <w:b/>
          <w:bCs/>
          <w:sz w:val="20"/>
          <w:szCs w:val="20"/>
        </w:rPr>
        <w:fldChar w:fldCharType="separate"/>
      </w:r>
      <w:r w:rsidR="00FB7DE3">
        <w:rPr>
          <w:rFonts w:ascii="Arial" w:hAnsi="Arial" w:cs="Arial"/>
          <w:b/>
          <w:bCs/>
          <w:sz w:val="20"/>
          <w:szCs w:val="20"/>
        </w:rPr>
        <w:t>1</w:t>
      </w:r>
      <w:r w:rsidR="00D76BAD" w:rsidRPr="00027B7B">
        <w:rPr>
          <w:rFonts w:ascii="Arial" w:hAnsi="Arial" w:cs="Arial"/>
          <w:b/>
          <w:bCs/>
          <w:sz w:val="20"/>
          <w:szCs w:val="20"/>
        </w:rPr>
        <w:fldChar w:fldCharType="end"/>
      </w:r>
      <w:r w:rsidRPr="00027B7B">
        <w:rPr>
          <w:rFonts w:ascii="Arial" w:hAnsi="Arial" w:cs="Arial"/>
          <w:b/>
          <w:bCs/>
          <w:sz w:val="20"/>
          <w:szCs w:val="20"/>
        </w:rPr>
        <w:t>. Seasonally adjusted non-agricultural labor forc</w:t>
      </w:r>
      <w:r w:rsidR="000506DB" w:rsidRPr="00027B7B">
        <w:rPr>
          <w:rFonts w:ascii="Arial" w:hAnsi="Arial" w:cs="Arial"/>
          <w:b/>
          <w:bCs/>
          <w:sz w:val="20"/>
          <w:szCs w:val="20"/>
        </w:rPr>
        <w:t>e, employment, and unemployment</w:t>
      </w:r>
      <w:bookmarkStart w:id="1" w:name="_Hlk508874919"/>
      <w:r w:rsidR="001A1845" w:rsidRPr="00027B7B">
        <w:rPr>
          <w:rFonts w:ascii="Arial" w:hAnsi="Arial" w:cs="Arial"/>
          <w:b/>
          <w:bCs/>
          <w:sz w:val="20"/>
          <w:szCs w:val="20"/>
        </w:rPr>
        <w:t xml:space="preserve"> </w:t>
      </w:r>
    </w:p>
    <w:bookmarkEnd w:id="1"/>
    <w:p w14:paraId="10DED185" w14:textId="73FE81DE" w:rsidR="004E7026" w:rsidRPr="00027B7B" w:rsidRDefault="00301C41" w:rsidP="00AD2440">
      <w:pPr>
        <w:rPr>
          <w:rFonts w:ascii="Arial" w:hAnsi="Arial" w:cs="Arial"/>
          <w:sz w:val="18"/>
          <w:szCs w:val="18"/>
        </w:rPr>
      </w:pPr>
      <w:r>
        <w:rPr>
          <w:rFonts w:ascii="Arial" w:hAnsi="Arial" w:cs="Arial"/>
          <w:sz w:val="18"/>
          <w:szCs w:val="18"/>
        </w:rPr>
        <w:drawing>
          <wp:inline distT="0" distB="0" distL="0" distR="0" wp14:anchorId="4AA22333" wp14:editId="79274E94">
            <wp:extent cx="6169660" cy="3663950"/>
            <wp:effectExtent l="0" t="0" r="254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69660" cy="3663950"/>
                    </a:xfrm>
                    <a:prstGeom prst="rect">
                      <a:avLst/>
                    </a:prstGeom>
                    <a:noFill/>
                  </pic:spPr>
                </pic:pic>
              </a:graphicData>
            </a:graphic>
          </wp:inline>
        </w:drawing>
      </w:r>
    </w:p>
    <w:p w14:paraId="4F188307" w14:textId="77777777" w:rsidR="00AD2440" w:rsidRPr="00027B7B" w:rsidRDefault="00AD2440" w:rsidP="00EF21BE">
      <w:pPr>
        <w:spacing w:before="120"/>
        <w:rPr>
          <w:rFonts w:ascii="Arial" w:hAnsi="Arial" w:cs="Arial"/>
          <w:bCs/>
          <w:sz w:val="18"/>
          <w:szCs w:val="18"/>
        </w:rPr>
      </w:pPr>
      <w:r w:rsidRPr="00027B7B">
        <w:rPr>
          <w:rFonts w:ascii="Arial" w:hAnsi="Arial" w:cs="Arial"/>
          <w:sz w:val="18"/>
          <w:szCs w:val="18"/>
        </w:rPr>
        <w:t xml:space="preserve">Source: </w:t>
      </w:r>
      <w:r w:rsidR="009D1449" w:rsidRPr="00027B7B">
        <w:rPr>
          <w:rFonts w:ascii="Arial" w:hAnsi="Arial" w:cs="Arial"/>
          <w:sz w:val="18"/>
          <w:szCs w:val="18"/>
        </w:rPr>
        <w:t>Turkstat</w:t>
      </w:r>
      <w:r w:rsidRPr="00027B7B">
        <w:rPr>
          <w:rFonts w:ascii="Arial" w:hAnsi="Arial" w:cs="Arial"/>
          <w:sz w:val="18"/>
          <w:szCs w:val="18"/>
        </w:rPr>
        <w:t xml:space="preserve">, </w:t>
      </w:r>
      <w:r w:rsidR="009D1449" w:rsidRPr="00027B7B">
        <w:rPr>
          <w:rFonts w:ascii="Arial" w:hAnsi="Arial" w:cs="Arial"/>
          <w:bCs/>
          <w:sz w:val="18"/>
          <w:szCs w:val="18"/>
        </w:rPr>
        <w:t>Beta</w:t>
      </w:r>
      <w:r w:rsidR="000463F2" w:rsidRPr="00027B7B">
        <w:rPr>
          <w:rFonts w:ascii="Arial" w:hAnsi="Arial" w:cs="Arial"/>
          <w:bCs/>
          <w:sz w:val="18"/>
          <w:szCs w:val="18"/>
        </w:rPr>
        <w:t>m</w:t>
      </w:r>
    </w:p>
    <w:p w14:paraId="7A6787B8" w14:textId="77777777" w:rsidR="00ED22D1" w:rsidRPr="00027B7B" w:rsidRDefault="00ED22D1" w:rsidP="00AD2440">
      <w:pPr>
        <w:rPr>
          <w:rFonts w:ascii="Arial" w:hAnsi="Arial" w:cs="Arial"/>
          <w:b/>
          <w:bCs/>
          <w:sz w:val="20"/>
          <w:szCs w:val="20"/>
        </w:rPr>
      </w:pPr>
    </w:p>
    <w:p w14:paraId="70CE986C" w14:textId="41E9D37F" w:rsidR="00636B89" w:rsidRDefault="00636B89" w:rsidP="00E046C2">
      <w:pPr>
        <w:jc w:val="both"/>
        <w:rPr>
          <w:rFonts w:ascii="Arial" w:hAnsi="Arial" w:cs="Arial"/>
          <w:sz w:val="20"/>
          <w:szCs w:val="20"/>
        </w:rPr>
      </w:pPr>
    </w:p>
    <w:p w14:paraId="42637A1A" w14:textId="7D501A33" w:rsidR="0049449B" w:rsidRDefault="0049449B" w:rsidP="00E046C2">
      <w:pPr>
        <w:jc w:val="both"/>
        <w:rPr>
          <w:rFonts w:ascii="Arial" w:hAnsi="Arial" w:cs="Arial"/>
          <w:sz w:val="20"/>
          <w:szCs w:val="20"/>
        </w:rPr>
      </w:pPr>
    </w:p>
    <w:p w14:paraId="0509FFCE" w14:textId="77777777" w:rsidR="0049449B" w:rsidRPr="00027B7B" w:rsidRDefault="0049449B" w:rsidP="00E046C2">
      <w:pPr>
        <w:jc w:val="both"/>
        <w:rPr>
          <w:rFonts w:ascii="Arial" w:hAnsi="Arial" w:cs="Arial"/>
          <w:sz w:val="20"/>
          <w:szCs w:val="20"/>
        </w:rPr>
      </w:pPr>
    </w:p>
    <w:p w14:paraId="40BA6DBB" w14:textId="1610D19F" w:rsidR="00AD2440" w:rsidRPr="00027B7B" w:rsidRDefault="00AD2440" w:rsidP="009E49D5">
      <w:pPr>
        <w:spacing w:after="120"/>
        <w:jc w:val="both"/>
        <w:rPr>
          <w:rFonts w:ascii="Arial" w:hAnsi="Arial" w:cs="Arial"/>
          <w:b/>
          <w:bCs/>
          <w:sz w:val="20"/>
          <w:szCs w:val="20"/>
        </w:rPr>
      </w:pPr>
      <w:r w:rsidRPr="00027B7B">
        <w:rPr>
          <w:rFonts w:ascii="Arial" w:hAnsi="Arial" w:cs="Arial"/>
          <w:b/>
          <w:bCs/>
          <w:sz w:val="20"/>
          <w:szCs w:val="20"/>
        </w:rPr>
        <w:t xml:space="preserve">Figure </w:t>
      </w:r>
      <w:r w:rsidR="00D76BAD" w:rsidRPr="00027B7B">
        <w:rPr>
          <w:rFonts w:ascii="Arial" w:hAnsi="Arial" w:cs="Arial"/>
          <w:b/>
          <w:bCs/>
          <w:sz w:val="20"/>
          <w:szCs w:val="20"/>
        </w:rPr>
        <w:fldChar w:fldCharType="begin"/>
      </w:r>
      <w:r w:rsidRPr="00027B7B">
        <w:rPr>
          <w:rFonts w:ascii="Arial" w:hAnsi="Arial" w:cs="Arial"/>
          <w:b/>
          <w:bCs/>
          <w:sz w:val="20"/>
          <w:szCs w:val="20"/>
        </w:rPr>
        <w:instrText xml:space="preserve"> SEQ Figure \* ARABIC </w:instrText>
      </w:r>
      <w:r w:rsidR="00D76BAD" w:rsidRPr="00027B7B">
        <w:rPr>
          <w:rFonts w:ascii="Arial" w:hAnsi="Arial" w:cs="Arial"/>
          <w:b/>
          <w:bCs/>
          <w:sz w:val="20"/>
          <w:szCs w:val="20"/>
        </w:rPr>
        <w:fldChar w:fldCharType="separate"/>
      </w:r>
      <w:r w:rsidR="00FB7DE3">
        <w:rPr>
          <w:rFonts w:ascii="Arial" w:hAnsi="Arial" w:cs="Arial"/>
          <w:b/>
          <w:bCs/>
          <w:sz w:val="20"/>
          <w:szCs w:val="20"/>
        </w:rPr>
        <w:t>2</w:t>
      </w:r>
      <w:r w:rsidR="00D76BAD" w:rsidRPr="00027B7B">
        <w:rPr>
          <w:rFonts w:ascii="Arial" w:hAnsi="Arial" w:cs="Arial"/>
          <w:b/>
          <w:bCs/>
          <w:sz w:val="20"/>
          <w:szCs w:val="20"/>
        </w:rPr>
        <w:fldChar w:fldCharType="end"/>
      </w:r>
      <w:r w:rsidR="00EF21BE" w:rsidRPr="00027B7B">
        <w:rPr>
          <w:rFonts w:ascii="Arial" w:hAnsi="Arial" w:cs="Arial"/>
          <w:b/>
          <w:bCs/>
          <w:sz w:val="20"/>
          <w:szCs w:val="20"/>
        </w:rPr>
        <w:t>.</w:t>
      </w:r>
      <w:r w:rsidRPr="00027B7B">
        <w:rPr>
          <w:rFonts w:ascii="Arial" w:hAnsi="Arial" w:cs="Arial"/>
          <w:b/>
          <w:bCs/>
          <w:sz w:val="20"/>
          <w:szCs w:val="20"/>
        </w:rPr>
        <w:t xml:space="preserve"> Seasonally adjusted </w:t>
      </w:r>
      <w:r w:rsidR="00087A3F" w:rsidRPr="00027B7B">
        <w:rPr>
          <w:rFonts w:ascii="Arial" w:hAnsi="Arial" w:cs="Arial"/>
          <w:b/>
          <w:bCs/>
          <w:sz w:val="20"/>
          <w:szCs w:val="20"/>
        </w:rPr>
        <w:t>LFPR, employment rate and non-agricultural unemployment rate</w:t>
      </w:r>
    </w:p>
    <w:p w14:paraId="4B107A92" w14:textId="74E5C81A" w:rsidR="006528F3" w:rsidRPr="00027B7B" w:rsidRDefault="00301C41" w:rsidP="00CB1035">
      <w:pPr>
        <w:rPr>
          <w:rFonts w:ascii="Arial" w:hAnsi="Arial" w:cs="Arial"/>
        </w:rPr>
      </w:pPr>
      <w:r>
        <w:rPr>
          <w:rFonts w:ascii="Arial" w:hAnsi="Arial" w:cs="Arial"/>
        </w:rPr>
        <w:drawing>
          <wp:inline distT="0" distB="0" distL="0" distR="0" wp14:anchorId="6291998B" wp14:editId="2004D82C">
            <wp:extent cx="6145530" cy="3023870"/>
            <wp:effectExtent l="0" t="0" r="7620" b="508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45530" cy="3023870"/>
                    </a:xfrm>
                    <a:prstGeom prst="rect">
                      <a:avLst/>
                    </a:prstGeom>
                    <a:noFill/>
                  </pic:spPr>
                </pic:pic>
              </a:graphicData>
            </a:graphic>
          </wp:inline>
        </w:drawing>
      </w:r>
    </w:p>
    <w:p w14:paraId="523B127F" w14:textId="77777777" w:rsidR="007218CD" w:rsidRPr="00027B7B" w:rsidRDefault="007218CD" w:rsidP="00EF21BE">
      <w:pPr>
        <w:spacing w:before="120"/>
        <w:rPr>
          <w:rFonts w:ascii="Arial" w:hAnsi="Arial" w:cs="Arial"/>
          <w:sz w:val="18"/>
          <w:szCs w:val="18"/>
        </w:rPr>
      </w:pPr>
      <w:r w:rsidRPr="00027B7B">
        <w:rPr>
          <w:rFonts w:ascii="Arial" w:hAnsi="Arial" w:cs="Arial"/>
          <w:sz w:val="18"/>
          <w:szCs w:val="18"/>
        </w:rPr>
        <w:t xml:space="preserve">Source: Turkstat, </w:t>
      </w:r>
      <w:r w:rsidRPr="00027B7B">
        <w:rPr>
          <w:rFonts w:ascii="Arial" w:hAnsi="Arial" w:cs="Arial"/>
          <w:bCs/>
          <w:sz w:val="18"/>
          <w:szCs w:val="18"/>
        </w:rPr>
        <w:t>Betam</w:t>
      </w:r>
    </w:p>
    <w:p w14:paraId="3F417BB6" w14:textId="77777777" w:rsidR="00E91DFB" w:rsidRPr="00027B7B" w:rsidRDefault="00E91DFB" w:rsidP="00DD695A">
      <w:pPr>
        <w:suppressAutoHyphens w:val="0"/>
        <w:jc w:val="both"/>
        <w:rPr>
          <w:rFonts w:ascii="Arial" w:hAnsi="Arial" w:cs="Arial"/>
          <w:b/>
          <w:sz w:val="22"/>
          <w:szCs w:val="22"/>
        </w:rPr>
      </w:pPr>
    </w:p>
    <w:p w14:paraId="4E33CC55" w14:textId="77777777" w:rsidR="00ED22D1" w:rsidRPr="00027B7B" w:rsidRDefault="00ED22D1" w:rsidP="00DD695A">
      <w:pPr>
        <w:suppressAutoHyphens w:val="0"/>
        <w:jc w:val="both"/>
        <w:rPr>
          <w:rFonts w:ascii="Arial" w:hAnsi="Arial" w:cs="Arial"/>
          <w:b/>
          <w:sz w:val="22"/>
          <w:szCs w:val="22"/>
        </w:rPr>
      </w:pPr>
    </w:p>
    <w:p w14:paraId="3432C334" w14:textId="089A295D" w:rsidR="009E49D5" w:rsidRDefault="009E49D5" w:rsidP="00DD695A">
      <w:pPr>
        <w:suppressAutoHyphens w:val="0"/>
        <w:jc w:val="both"/>
        <w:rPr>
          <w:rFonts w:ascii="Arial" w:hAnsi="Arial" w:cs="Arial"/>
          <w:b/>
          <w:sz w:val="22"/>
          <w:szCs w:val="22"/>
        </w:rPr>
      </w:pPr>
    </w:p>
    <w:p w14:paraId="35691E32" w14:textId="505919E9" w:rsidR="00941D02" w:rsidRPr="00027B7B" w:rsidRDefault="003C4D9A" w:rsidP="00941D02">
      <w:pPr>
        <w:pStyle w:val="Default"/>
        <w:rPr>
          <w:b/>
          <w:bCs/>
          <w:color w:val="auto"/>
          <w:sz w:val="22"/>
          <w:szCs w:val="22"/>
          <w:lang w:val="en-US"/>
        </w:rPr>
      </w:pPr>
      <w:r w:rsidRPr="00D57FAB">
        <w:rPr>
          <w:b/>
          <w:bCs/>
          <w:color w:val="auto"/>
          <w:sz w:val="22"/>
          <w:szCs w:val="22"/>
          <w:lang w:val="en-US"/>
        </w:rPr>
        <w:lastRenderedPageBreak/>
        <w:t xml:space="preserve">The unemployed </w:t>
      </w:r>
      <w:r w:rsidR="00B5254E" w:rsidRPr="00D57FAB">
        <w:rPr>
          <w:b/>
          <w:bCs/>
          <w:color w:val="auto"/>
          <w:sz w:val="22"/>
          <w:szCs w:val="22"/>
          <w:lang w:val="en-US"/>
        </w:rPr>
        <w:t>and</w:t>
      </w:r>
      <w:r w:rsidRPr="00D57FAB">
        <w:rPr>
          <w:b/>
          <w:bCs/>
          <w:color w:val="auto"/>
          <w:sz w:val="22"/>
          <w:szCs w:val="22"/>
          <w:lang w:val="en-US"/>
        </w:rPr>
        <w:t xml:space="preserve"> those “not </w:t>
      </w:r>
      <w:r w:rsidR="00B5254E" w:rsidRPr="00D57FAB">
        <w:rPr>
          <w:b/>
          <w:bCs/>
          <w:color w:val="auto"/>
          <w:sz w:val="22"/>
          <w:szCs w:val="22"/>
          <w:lang w:val="en-US"/>
        </w:rPr>
        <w:t>searching</w:t>
      </w:r>
      <w:r w:rsidRPr="00D57FAB">
        <w:rPr>
          <w:b/>
          <w:bCs/>
          <w:color w:val="auto"/>
          <w:sz w:val="22"/>
          <w:szCs w:val="22"/>
          <w:lang w:val="en-US"/>
        </w:rPr>
        <w:t xml:space="preserve"> but available to start” </w:t>
      </w:r>
      <w:r w:rsidR="00B5254E" w:rsidRPr="00D57FAB">
        <w:rPr>
          <w:b/>
          <w:bCs/>
          <w:color w:val="auto"/>
          <w:sz w:val="22"/>
          <w:szCs w:val="22"/>
          <w:lang w:val="en-US"/>
        </w:rPr>
        <w:t xml:space="preserve">sum up to almost </w:t>
      </w:r>
      <w:r w:rsidRPr="00D57FAB">
        <w:rPr>
          <w:b/>
          <w:bCs/>
          <w:color w:val="auto"/>
          <w:sz w:val="22"/>
          <w:szCs w:val="22"/>
          <w:lang w:val="en-US"/>
        </w:rPr>
        <w:t>9 million</w:t>
      </w:r>
    </w:p>
    <w:p w14:paraId="1CB83996" w14:textId="77777777" w:rsidR="00941D02" w:rsidRPr="00027B7B" w:rsidRDefault="00941D02" w:rsidP="00941D02">
      <w:pPr>
        <w:pStyle w:val="Default"/>
        <w:rPr>
          <w:b/>
          <w:bCs/>
          <w:color w:val="auto"/>
          <w:sz w:val="22"/>
          <w:szCs w:val="22"/>
          <w:lang w:val="en-US"/>
        </w:rPr>
      </w:pPr>
    </w:p>
    <w:p w14:paraId="69F070B6" w14:textId="063EAAAA" w:rsidR="00231821" w:rsidRPr="00027B7B" w:rsidRDefault="00941D02" w:rsidP="00231821">
      <w:pPr>
        <w:pStyle w:val="Default"/>
        <w:jc w:val="both"/>
        <w:rPr>
          <w:b/>
          <w:color w:val="FF0000"/>
          <w:sz w:val="22"/>
          <w:szCs w:val="22"/>
          <w:lang w:val="en-US"/>
        </w:rPr>
      </w:pPr>
      <w:r w:rsidRPr="00027B7B">
        <w:rPr>
          <w:color w:val="auto"/>
          <w:sz w:val="20"/>
          <w:szCs w:val="20"/>
          <w:lang w:val="en-US"/>
        </w:rPr>
        <w:t xml:space="preserve">The level of labor force, by definition, is </w:t>
      </w:r>
      <w:r w:rsidR="00784F78" w:rsidRPr="00027B7B">
        <w:rPr>
          <w:color w:val="auto"/>
          <w:sz w:val="20"/>
          <w:szCs w:val="20"/>
          <w:lang w:val="en-US"/>
        </w:rPr>
        <w:t xml:space="preserve">the </w:t>
      </w:r>
      <w:r w:rsidRPr="00027B7B">
        <w:rPr>
          <w:color w:val="auto"/>
          <w:sz w:val="20"/>
          <w:szCs w:val="20"/>
          <w:lang w:val="en-US"/>
        </w:rPr>
        <w:t xml:space="preserve">summation of </w:t>
      </w:r>
      <w:r w:rsidR="00784F78" w:rsidRPr="00027B7B">
        <w:rPr>
          <w:color w:val="auto"/>
          <w:sz w:val="20"/>
          <w:szCs w:val="20"/>
          <w:lang w:val="en-US"/>
        </w:rPr>
        <w:t xml:space="preserve">the </w:t>
      </w:r>
      <w:r w:rsidRPr="00027B7B">
        <w:rPr>
          <w:color w:val="auto"/>
          <w:sz w:val="20"/>
          <w:szCs w:val="20"/>
          <w:lang w:val="en-US"/>
        </w:rPr>
        <w:t xml:space="preserve">level of employed people and the level of job seekers (unemployed). </w:t>
      </w:r>
      <w:r w:rsidR="00913DE7" w:rsidRPr="00027B7B">
        <w:rPr>
          <w:color w:val="auto"/>
          <w:sz w:val="20"/>
          <w:szCs w:val="20"/>
          <w:lang w:val="en-US"/>
        </w:rPr>
        <w:t>During the periods of massive employment losses</w:t>
      </w:r>
      <w:r w:rsidR="007C5F1D">
        <w:rPr>
          <w:color w:val="auto"/>
          <w:sz w:val="20"/>
          <w:szCs w:val="20"/>
          <w:lang w:val="en-US"/>
        </w:rPr>
        <w:t>,</w:t>
      </w:r>
      <w:r w:rsidR="00913DE7" w:rsidRPr="00027B7B">
        <w:rPr>
          <w:color w:val="auto"/>
          <w:sz w:val="20"/>
          <w:szCs w:val="20"/>
          <w:lang w:val="en-US"/>
        </w:rPr>
        <w:t xml:space="preserve"> </w:t>
      </w:r>
      <w:r w:rsidR="007C5F1D">
        <w:rPr>
          <w:color w:val="auto"/>
          <w:sz w:val="20"/>
          <w:szCs w:val="20"/>
          <w:lang w:val="en-US"/>
        </w:rPr>
        <w:t>we may observe</w:t>
      </w:r>
      <w:r w:rsidR="00913DE7" w:rsidRPr="00027B7B">
        <w:rPr>
          <w:color w:val="auto"/>
          <w:sz w:val="20"/>
          <w:szCs w:val="20"/>
          <w:lang w:val="en-US"/>
        </w:rPr>
        <w:t xml:space="preserve"> </w:t>
      </w:r>
      <w:r w:rsidR="00283489" w:rsidRPr="00027B7B">
        <w:rPr>
          <w:color w:val="auto"/>
          <w:sz w:val="20"/>
          <w:szCs w:val="20"/>
          <w:lang w:val="en-US"/>
        </w:rPr>
        <w:t>striking</w:t>
      </w:r>
      <w:r w:rsidR="00913DE7" w:rsidRPr="00027B7B">
        <w:rPr>
          <w:color w:val="auto"/>
          <w:sz w:val="20"/>
          <w:szCs w:val="20"/>
          <w:lang w:val="en-US"/>
        </w:rPr>
        <w:t xml:space="preserve"> increase</w:t>
      </w:r>
      <w:r w:rsidR="007C5F1D">
        <w:rPr>
          <w:color w:val="auto"/>
          <w:sz w:val="20"/>
          <w:szCs w:val="20"/>
          <w:lang w:val="en-US"/>
        </w:rPr>
        <w:t>s</w:t>
      </w:r>
      <w:r w:rsidR="00913DE7" w:rsidRPr="00027B7B">
        <w:rPr>
          <w:color w:val="auto"/>
          <w:sz w:val="20"/>
          <w:szCs w:val="20"/>
          <w:lang w:val="en-US"/>
        </w:rPr>
        <w:t xml:space="preserve"> among</w:t>
      </w:r>
      <w:r w:rsidR="00BD2657" w:rsidRPr="00027B7B">
        <w:rPr>
          <w:color w:val="auto"/>
          <w:sz w:val="20"/>
          <w:szCs w:val="20"/>
          <w:lang w:val="en-US"/>
        </w:rPr>
        <w:t xml:space="preserve"> i</w:t>
      </w:r>
      <w:r w:rsidR="00784F78" w:rsidRPr="00027B7B">
        <w:rPr>
          <w:color w:val="auto"/>
          <w:sz w:val="20"/>
          <w:szCs w:val="20"/>
          <w:lang w:val="en-US"/>
        </w:rPr>
        <w:t>ndividuals</w:t>
      </w:r>
      <w:r w:rsidR="003B4E59" w:rsidRPr="00027B7B">
        <w:rPr>
          <w:color w:val="auto"/>
          <w:sz w:val="20"/>
          <w:szCs w:val="20"/>
          <w:lang w:val="en-US"/>
        </w:rPr>
        <w:t xml:space="preserve"> who </w:t>
      </w:r>
      <w:r w:rsidR="00690721">
        <w:rPr>
          <w:color w:val="auto"/>
          <w:sz w:val="20"/>
          <w:szCs w:val="20"/>
          <w:lang w:val="en-US"/>
        </w:rPr>
        <w:t>wish</w:t>
      </w:r>
      <w:r w:rsidR="003B4E59" w:rsidRPr="00027B7B">
        <w:rPr>
          <w:color w:val="auto"/>
          <w:sz w:val="20"/>
          <w:szCs w:val="20"/>
          <w:lang w:val="en-US"/>
        </w:rPr>
        <w:t xml:space="preserve"> to work but are not actively seeking a job</w:t>
      </w:r>
      <w:r w:rsidR="00784F78" w:rsidRPr="00027B7B">
        <w:rPr>
          <w:color w:val="auto"/>
          <w:sz w:val="20"/>
          <w:szCs w:val="20"/>
          <w:lang w:val="en-US"/>
        </w:rPr>
        <w:t xml:space="preserve"> as they</w:t>
      </w:r>
      <w:r w:rsidR="003B4E59" w:rsidRPr="00027B7B">
        <w:rPr>
          <w:color w:val="auto"/>
          <w:sz w:val="20"/>
          <w:szCs w:val="20"/>
          <w:lang w:val="en-US"/>
        </w:rPr>
        <w:t xml:space="preserve"> think that they </w:t>
      </w:r>
      <w:r w:rsidR="00D77005">
        <w:rPr>
          <w:color w:val="auto"/>
          <w:sz w:val="20"/>
          <w:szCs w:val="20"/>
          <w:lang w:val="en-US"/>
        </w:rPr>
        <w:t>would not be able to</w:t>
      </w:r>
      <w:r w:rsidR="003B4E59" w:rsidRPr="00027B7B">
        <w:rPr>
          <w:color w:val="auto"/>
          <w:sz w:val="20"/>
          <w:szCs w:val="20"/>
          <w:lang w:val="en-US"/>
        </w:rPr>
        <w:t xml:space="preserve"> find</w:t>
      </w:r>
      <w:r w:rsidR="00913DE7" w:rsidRPr="00027B7B">
        <w:rPr>
          <w:color w:val="auto"/>
          <w:sz w:val="20"/>
          <w:szCs w:val="20"/>
          <w:lang w:val="en-US"/>
        </w:rPr>
        <w:t xml:space="preserve"> </w:t>
      </w:r>
      <w:r w:rsidR="00454A53">
        <w:rPr>
          <w:color w:val="auto"/>
          <w:sz w:val="20"/>
          <w:szCs w:val="20"/>
          <w:lang w:val="en-US"/>
        </w:rPr>
        <w:t>a job</w:t>
      </w:r>
      <w:r w:rsidR="00087A3F" w:rsidRPr="00027B7B">
        <w:rPr>
          <w:color w:val="auto"/>
          <w:sz w:val="20"/>
          <w:szCs w:val="20"/>
          <w:lang w:val="en-US"/>
        </w:rPr>
        <w:t xml:space="preserve">. Those individuals that </w:t>
      </w:r>
      <w:r w:rsidR="00BA75DB">
        <w:rPr>
          <w:color w:val="auto"/>
          <w:sz w:val="20"/>
          <w:szCs w:val="20"/>
          <w:lang w:val="en-US"/>
        </w:rPr>
        <w:t>stop</w:t>
      </w:r>
      <w:r w:rsidR="00087A3F" w:rsidRPr="00027B7B">
        <w:rPr>
          <w:color w:val="auto"/>
          <w:sz w:val="20"/>
          <w:szCs w:val="20"/>
          <w:lang w:val="en-US"/>
        </w:rPr>
        <w:t xml:space="preserve"> se</w:t>
      </w:r>
      <w:r w:rsidR="00DF62F3">
        <w:rPr>
          <w:color w:val="auto"/>
          <w:sz w:val="20"/>
          <w:szCs w:val="20"/>
          <w:lang w:val="en-US"/>
        </w:rPr>
        <w:t xml:space="preserve">arching for </w:t>
      </w:r>
      <w:r w:rsidR="00087A3F" w:rsidRPr="00027B7B">
        <w:rPr>
          <w:color w:val="auto"/>
          <w:sz w:val="20"/>
          <w:szCs w:val="20"/>
          <w:lang w:val="en-US"/>
        </w:rPr>
        <w:t>jobs and</w:t>
      </w:r>
      <w:r w:rsidR="00200E86">
        <w:rPr>
          <w:color w:val="auto"/>
          <w:sz w:val="20"/>
          <w:szCs w:val="20"/>
          <w:lang w:val="en-US"/>
        </w:rPr>
        <w:t xml:space="preserve"> hence drop out of the</w:t>
      </w:r>
      <w:r w:rsidR="00087A3F" w:rsidRPr="00027B7B">
        <w:rPr>
          <w:color w:val="auto"/>
          <w:sz w:val="20"/>
          <w:szCs w:val="20"/>
          <w:lang w:val="en-US"/>
        </w:rPr>
        <w:t xml:space="preserve"> labor force due to loss of confidence</w:t>
      </w:r>
      <w:r w:rsidR="00FF4E4A" w:rsidRPr="00027B7B">
        <w:rPr>
          <w:color w:val="auto"/>
          <w:sz w:val="20"/>
          <w:szCs w:val="20"/>
          <w:lang w:val="en-US"/>
        </w:rPr>
        <w:t xml:space="preserve"> and other reasons</w:t>
      </w:r>
      <w:r w:rsidR="00087A3F" w:rsidRPr="00027B7B">
        <w:rPr>
          <w:color w:val="auto"/>
          <w:sz w:val="20"/>
          <w:szCs w:val="20"/>
          <w:lang w:val="en-US"/>
        </w:rPr>
        <w:t xml:space="preserve"> are referred as ‘D</w:t>
      </w:r>
      <w:r w:rsidR="00087A3F" w:rsidRPr="00F63627">
        <w:rPr>
          <w:color w:val="auto"/>
          <w:sz w:val="20"/>
          <w:szCs w:val="20"/>
          <w:lang w:val="en-US"/>
        </w:rPr>
        <w:t>iscou</w:t>
      </w:r>
      <w:r w:rsidR="00C62932" w:rsidRPr="00F63627">
        <w:rPr>
          <w:color w:val="auto"/>
          <w:sz w:val="20"/>
          <w:szCs w:val="20"/>
          <w:lang w:val="en-US"/>
        </w:rPr>
        <w:t>raged</w:t>
      </w:r>
      <w:r w:rsidR="00E872DA" w:rsidRPr="00F63627">
        <w:rPr>
          <w:color w:val="auto"/>
          <w:sz w:val="20"/>
          <w:szCs w:val="20"/>
          <w:lang w:val="en-US"/>
        </w:rPr>
        <w:t xml:space="preserve"> workers</w:t>
      </w:r>
      <w:r w:rsidR="00C62932" w:rsidRPr="00F63627">
        <w:rPr>
          <w:color w:val="auto"/>
          <w:sz w:val="20"/>
          <w:szCs w:val="20"/>
          <w:lang w:val="en-US"/>
        </w:rPr>
        <w:t>’</w:t>
      </w:r>
      <w:r w:rsidR="00FF4E4A" w:rsidRPr="00F63627">
        <w:rPr>
          <w:color w:val="auto"/>
          <w:sz w:val="20"/>
          <w:szCs w:val="20"/>
          <w:lang w:val="en-US"/>
        </w:rPr>
        <w:t xml:space="preserve"> and ‘Other’</w:t>
      </w:r>
      <w:r w:rsidR="00C62932" w:rsidRPr="00F63627">
        <w:rPr>
          <w:color w:val="auto"/>
          <w:sz w:val="20"/>
          <w:szCs w:val="20"/>
          <w:lang w:val="en-US"/>
        </w:rPr>
        <w:t xml:space="preserve"> by </w:t>
      </w:r>
      <w:proofErr w:type="spellStart"/>
      <w:r w:rsidR="00C62932" w:rsidRPr="00F63627">
        <w:rPr>
          <w:color w:val="auto"/>
          <w:sz w:val="20"/>
          <w:szCs w:val="20"/>
          <w:lang w:val="en-US"/>
        </w:rPr>
        <w:t>TurkStat</w:t>
      </w:r>
      <w:proofErr w:type="spellEnd"/>
      <w:r w:rsidR="00C62932" w:rsidRPr="00F63627">
        <w:rPr>
          <w:color w:val="auto"/>
          <w:sz w:val="20"/>
          <w:szCs w:val="20"/>
          <w:lang w:val="en-US"/>
        </w:rPr>
        <w:t xml:space="preserve">. </w:t>
      </w:r>
      <w:r w:rsidR="0072149D" w:rsidRPr="00B86E0C">
        <w:rPr>
          <w:color w:val="auto"/>
          <w:sz w:val="20"/>
          <w:szCs w:val="20"/>
          <w:lang w:val="en-US"/>
        </w:rPr>
        <w:t>T</w:t>
      </w:r>
      <w:r w:rsidR="00D4423B" w:rsidRPr="00B86E0C">
        <w:rPr>
          <w:color w:val="auto"/>
          <w:sz w:val="20"/>
          <w:szCs w:val="20"/>
          <w:lang w:val="en-US"/>
        </w:rPr>
        <w:t xml:space="preserve">he </w:t>
      </w:r>
      <w:r w:rsidR="0031639E" w:rsidRPr="00B86E0C">
        <w:rPr>
          <w:color w:val="auto"/>
          <w:sz w:val="20"/>
          <w:szCs w:val="20"/>
          <w:lang w:val="en-US"/>
        </w:rPr>
        <w:t>sustained</w:t>
      </w:r>
      <w:r w:rsidR="00C556FE" w:rsidRPr="00B86E0C">
        <w:rPr>
          <w:color w:val="auto"/>
          <w:sz w:val="20"/>
          <w:szCs w:val="20"/>
          <w:lang w:val="en-US"/>
        </w:rPr>
        <w:t xml:space="preserve"> increases in t</w:t>
      </w:r>
      <w:r w:rsidR="00087A3F" w:rsidRPr="00B86E0C">
        <w:rPr>
          <w:color w:val="auto"/>
          <w:sz w:val="20"/>
          <w:szCs w:val="20"/>
          <w:lang w:val="en-US"/>
        </w:rPr>
        <w:t>he n</w:t>
      </w:r>
      <w:r w:rsidR="00E872DA" w:rsidRPr="00B86E0C">
        <w:rPr>
          <w:color w:val="auto"/>
          <w:sz w:val="20"/>
          <w:szCs w:val="20"/>
          <w:lang w:val="en-US"/>
        </w:rPr>
        <w:t>umber of discouraged workers</w:t>
      </w:r>
      <w:r w:rsidR="00913DE7" w:rsidRPr="00B86E0C">
        <w:rPr>
          <w:color w:val="auto"/>
          <w:sz w:val="20"/>
          <w:szCs w:val="20"/>
          <w:lang w:val="en-US"/>
        </w:rPr>
        <w:t xml:space="preserve"> </w:t>
      </w:r>
      <w:r w:rsidR="00C56C2A" w:rsidRPr="00B86E0C">
        <w:rPr>
          <w:color w:val="auto"/>
          <w:sz w:val="20"/>
          <w:szCs w:val="20"/>
          <w:lang w:val="en-US"/>
        </w:rPr>
        <w:t>started in</w:t>
      </w:r>
      <w:r w:rsidR="00C556FE" w:rsidRPr="00B86E0C">
        <w:rPr>
          <w:color w:val="auto"/>
          <w:sz w:val="20"/>
          <w:szCs w:val="20"/>
          <w:lang w:val="en-US"/>
        </w:rPr>
        <w:t xml:space="preserve"> January 2019</w:t>
      </w:r>
      <w:r w:rsidR="00753B4F" w:rsidRPr="00B86E0C">
        <w:rPr>
          <w:color w:val="auto"/>
          <w:sz w:val="20"/>
          <w:szCs w:val="20"/>
          <w:lang w:val="en-US"/>
        </w:rPr>
        <w:t xml:space="preserve"> and accelerated during the pandemic</w:t>
      </w:r>
      <w:r w:rsidR="0067769F" w:rsidRPr="00B86E0C">
        <w:rPr>
          <w:color w:val="auto"/>
          <w:sz w:val="20"/>
          <w:szCs w:val="20"/>
          <w:lang w:val="en-US"/>
        </w:rPr>
        <w:t>. Even though this trend</w:t>
      </w:r>
      <w:r w:rsidR="00C556FE" w:rsidRPr="00B86E0C">
        <w:rPr>
          <w:color w:val="auto"/>
          <w:sz w:val="20"/>
          <w:szCs w:val="20"/>
          <w:lang w:val="en-US"/>
        </w:rPr>
        <w:t xml:space="preserve"> </w:t>
      </w:r>
      <w:r w:rsidR="0031639E" w:rsidRPr="00B86E0C">
        <w:rPr>
          <w:color w:val="auto"/>
          <w:sz w:val="20"/>
          <w:szCs w:val="20"/>
          <w:lang w:val="en-US"/>
        </w:rPr>
        <w:t xml:space="preserve">was </w:t>
      </w:r>
      <w:r w:rsidR="00C556FE" w:rsidRPr="00B86E0C">
        <w:rPr>
          <w:color w:val="auto"/>
          <w:sz w:val="20"/>
          <w:szCs w:val="20"/>
          <w:lang w:val="en-US"/>
        </w:rPr>
        <w:t xml:space="preserve">reversed </w:t>
      </w:r>
      <w:r w:rsidR="00C6732F" w:rsidRPr="00B86E0C">
        <w:rPr>
          <w:color w:val="auto"/>
          <w:sz w:val="20"/>
          <w:szCs w:val="20"/>
          <w:lang w:val="en-US"/>
        </w:rPr>
        <w:t>in the period of</w:t>
      </w:r>
      <w:r w:rsidR="00C85B4B" w:rsidRPr="00B86E0C">
        <w:rPr>
          <w:color w:val="auto"/>
          <w:sz w:val="20"/>
          <w:szCs w:val="20"/>
          <w:lang w:val="en-US"/>
        </w:rPr>
        <w:t xml:space="preserve"> June</w:t>
      </w:r>
      <w:r w:rsidR="00454A53" w:rsidRPr="00B86E0C">
        <w:rPr>
          <w:color w:val="auto"/>
          <w:sz w:val="20"/>
          <w:szCs w:val="20"/>
          <w:lang w:val="en-US"/>
        </w:rPr>
        <w:t xml:space="preserve"> 2020</w:t>
      </w:r>
      <w:r w:rsidR="00C556FE" w:rsidRPr="00B86E0C">
        <w:rPr>
          <w:color w:val="auto"/>
          <w:sz w:val="20"/>
          <w:szCs w:val="20"/>
          <w:lang w:val="en-US"/>
        </w:rPr>
        <w:t>,</w:t>
      </w:r>
      <w:r w:rsidR="00C6732F" w:rsidRPr="00B86E0C">
        <w:rPr>
          <w:color w:val="auto"/>
          <w:sz w:val="20"/>
          <w:szCs w:val="20"/>
          <w:lang w:val="en-US"/>
        </w:rPr>
        <w:t xml:space="preserve"> </w:t>
      </w:r>
      <w:r w:rsidR="00046FF7" w:rsidRPr="00B86E0C">
        <w:rPr>
          <w:color w:val="auto"/>
          <w:sz w:val="20"/>
          <w:szCs w:val="20"/>
          <w:lang w:val="en-US"/>
        </w:rPr>
        <w:t xml:space="preserve">the </w:t>
      </w:r>
      <w:r w:rsidR="003C0A39">
        <w:rPr>
          <w:color w:val="auto"/>
          <w:sz w:val="20"/>
          <w:szCs w:val="20"/>
          <w:lang w:val="en-US"/>
        </w:rPr>
        <w:t>de</w:t>
      </w:r>
      <w:r w:rsidR="003C4D9A" w:rsidRPr="00B86E0C">
        <w:rPr>
          <w:color w:val="auto"/>
          <w:sz w:val="20"/>
          <w:szCs w:val="20"/>
          <w:lang w:val="en-US"/>
        </w:rPr>
        <w:t xml:space="preserve">creases in </w:t>
      </w:r>
      <w:r w:rsidR="00313F91" w:rsidRPr="00B86E0C">
        <w:rPr>
          <w:color w:val="auto"/>
          <w:sz w:val="20"/>
          <w:szCs w:val="20"/>
          <w:lang w:val="en-US"/>
        </w:rPr>
        <w:t>the number of discouraged workers</w:t>
      </w:r>
      <w:r w:rsidR="00C556FE" w:rsidRPr="00B86E0C">
        <w:rPr>
          <w:color w:val="auto"/>
          <w:sz w:val="20"/>
          <w:szCs w:val="20"/>
          <w:lang w:val="en-US"/>
        </w:rPr>
        <w:t xml:space="preserve"> </w:t>
      </w:r>
      <w:r w:rsidR="003C4D9A" w:rsidRPr="00B86E0C">
        <w:rPr>
          <w:color w:val="auto"/>
          <w:sz w:val="20"/>
          <w:szCs w:val="20"/>
          <w:lang w:val="en-US"/>
        </w:rPr>
        <w:t xml:space="preserve">started to </w:t>
      </w:r>
      <w:r w:rsidR="00D64A87" w:rsidRPr="00B86E0C">
        <w:rPr>
          <w:color w:val="auto"/>
          <w:sz w:val="20"/>
          <w:szCs w:val="20"/>
          <w:lang w:val="en-US"/>
        </w:rPr>
        <w:t>slow down</w:t>
      </w:r>
      <w:r w:rsidR="003C4D9A" w:rsidRPr="00B86E0C">
        <w:rPr>
          <w:color w:val="auto"/>
          <w:sz w:val="20"/>
          <w:szCs w:val="20"/>
          <w:lang w:val="en-US"/>
        </w:rPr>
        <w:t xml:space="preserve"> </w:t>
      </w:r>
      <w:r w:rsidR="00D64A87" w:rsidRPr="00B86E0C">
        <w:rPr>
          <w:color w:val="auto"/>
          <w:sz w:val="20"/>
          <w:szCs w:val="20"/>
          <w:lang w:val="en-US"/>
        </w:rPr>
        <w:t>in</w:t>
      </w:r>
      <w:r w:rsidR="003C4D9A" w:rsidRPr="00B86E0C">
        <w:rPr>
          <w:color w:val="auto"/>
          <w:sz w:val="20"/>
          <w:szCs w:val="20"/>
          <w:lang w:val="en-US"/>
        </w:rPr>
        <w:t xml:space="preserve"> the period of September 2020</w:t>
      </w:r>
      <w:r w:rsidR="00C6732F" w:rsidRPr="00B86E0C">
        <w:rPr>
          <w:color w:val="auto"/>
          <w:sz w:val="20"/>
          <w:szCs w:val="20"/>
          <w:lang w:val="en-US"/>
        </w:rPr>
        <w:t>.</w:t>
      </w:r>
      <w:r w:rsidR="003C4D9A">
        <w:rPr>
          <w:color w:val="auto"/>
          <w:sz w:val="20"/>
          <w:szCs w:val="20"/>
          <w:lang w:val="en-US"/>
        </w:rPr>
        <w:t xml:space="preserve"> </w:t>
      </w:r>
      <w:r w:rsidR="00141A64">
        <w:rPr>
          <w:color w:val="auto"/>
          <w:sz w:val="20"/>
          <w:szCs w:val="20"/>
          <w:lang w:val="en-US"/>
        </w:rPr>
        <w:t>T</w:t>
      </w:r>
      <w:r w:rsidR="00231821" w:rsidRPr="00F63627">
        <w:rPr>
          <w:color w:val="auto"/>
          <w:sz w:val="20"/>
          <w:szCs w:val="20"/>
          <w:lang w:val="en-US"/>
        </w:rPr>
        <w:t>he number of inactive non-seekers</w:t>
      </w:r>
      <w:r w:rsidR="0013325D" w:rsidRPr="00F63627">
        <w:rPr>
          <w:color w:val="auto"/>
          <w:sz w:val="20"/>
          <w:szCs w:val="20"/>
          <w:lang w:val="en-US"/>
        </w:rPr>
        <w:t xml:space="preserve"> who are</w:t>
      </w:r>
      <w:r w:rsidR="00231821" w:rsidRPr="00F63627">
        <w:rPr>
          <w:color w:val="auto"/>
          <w:sz w:val="20"/>
          <w:szCs w:val="20"/>
          <w:lang w:val="en-US"/>
        </w:rPr>
        <w:t xml:space="preserve"> available to start</w:t>
      </w:r>
      <w:r w:rsidR="0013325D" w:rsidRPr="00F63627">
        <w:rPr>
          <w:color w:val="auto"/>
          <w:sz w:val="20"/>
          <w:szCs w:val="20"/>
          <w:lang w:val="en-US"/>
        </w:rPr>
        <w:t xml:space="preserve"> working</w:t>
      </w:r>
      <w:r w:rsidR="00231821" w:rsidRPr="00F63627">
        <w:rPr>
          <w:color w:val="auto"/>
          <w:sz w:val="20"/>
          <w:szCs w:val="20"/>
          <w:lang w:val="en-US"/>
        </w:rPr>
        <w:t xml:space="preserve"> increased by </w:t>
      </w:r>
      <w:r w:rsidR="00141A64">
        <w:rPr>
          <w:color w:val="auto"/>
          <w:sz w:val="20"/>
          <w:szCs w:val="20"/>
          <w:lang w:val="en-US"/>
        </w:rPr>
        <w:t>302</w:t>
      </w:r>
      <w:r w:rsidR="00231821" w:rsidRPr="00F63627">
        <w:rPr>
          <w:color w:val="auto"/>
          <w:sz w:val="20"/>
          <w:szCs w:val="20"/>
          <w:lang w:val="en-US"/>
        </w:rPr>
        <w:t xml:space="preserve"> thousand</w:t>
      </w:r>
      <w:r w:rsidR="00141A64">
        <w:rPr>
          <w:color w:val="auto"/>
          <w:sz w:val="20"/>
          <w:szCs w:val="20"/>
          <w:lang w:val="en-US"/>
        </w:rPr>
        <w:t xml:space="preserve"> in the period of November 2020</w:t>
      </w:r>
      <w:r w:rsidR="00231821" w:rsidRPr="00F63627">
        <w:rPr>
          <w:color w:val="auto"/>
          <w:sz w:val="20"/>
          <w:szCs w:val="20"/>
          <w:lang w:val="en-US"/>
        </w:rPr>
        <w:t xml:space="preserve">. Finally, adding </w:t>
      </w:r>
      <w:r w:rsidR="00714C7B" w:rsidRPr="00F63627">
        <w:rPr>
          <w:color w:val="auto"/>
          <w:sz w:val="20"/>
          <w:szCs w:val="20"/>
          <w:lang w:val="en-US"/>
        </w:rPr>
        <w:t xml:space="preserve">these categories to </w:t>
      </w:r>
      <w:r w:rsidR="00231821" w:rsidRPr="00F63627">
        <w:rPr>
          <w:color w:val="auto"/>
          <w:sz w:val="20"/>
          <w:szCs w:val="20"/>
          <w:lang w:val="en-US"/>
        </w:rPr>
        <w:t xml:space="preserve">the number of unemployed, the sum </w:t>
      </w:r>
      <w:r w:rsidR="00454A53">
        <w:rPr>
          <w:color w:val="auto"/>
          <w:sz w:val="20"/>
          <w:szCs w:val="20"/>
          <w:lang w:val="en-US"/>
        </w:rPr>
        <w:t>reached</w:t>
      </w:r>
      <w:r w:rsidR="00231821" w:rsidRPr="00F63627">
        <w:rPr>
          <w:color w:val="auto"/>
          <w:sz w:val="20"/>
          <w:szCs w:val="20"/>
          <w:lang w:val="en-US"/>
        </w:rPr>
        <w:t xml:space="preserve"> 8 million </w:t>
      </w:r>
      <w:r w:rsidR="00141A64">
        <w:rPr>
          <w:color w:val="auto"/>
          <w:sz w:val="20"/>
          <w:szCs w:val="20"/>
          <w:lang w:val="en-US"/>
        </w:rPr>
        <w:t>975</w:t>
      </w:r>
      <w:r w:rsidR="00231821" w:rsidRPr="00F63627">
        <w:rPr>
          <w:color w:val="auto"/>
          <w:sz w:val="20"/>
          <w:szCs w:val="20"/>
          <w:lang w:val="en-US"/>
        </w:rPr>
        <w:t xml:space="preserve"> thousand</w:t>
      </w:r>
      <w:r w:rsidR="00585D28">
        <w:rPr>
          <w:color w:val="auto"/>
          <w:sz w:val="20"/>
          <w:szCs w:val="20"/>
          <w:lang w:val="en-US"/>
        </w:rPr>
        <w:t xml:space="preserve"> </w:t>
      </w:r>
      <w:r w:rsidR="00454A53">
        <w:rPr>
          <w:color w:val="auto"/>
          <w:sz w:val="20"/>
          <w:szCs w:val="20"/>
          <w:lang w:val="en-US"/>
        </w:rPr>
        <w:t xml:space="preserve">with an increase </w:t>
      </w:r>
      <w:r w:rsidR="00585D28">
        <w:rPr>
          <w:color w:val="auto"/>
          <w:sz w:val="20"/>
          <w:szCs w:val="20"/>
          <w:lang w:val="en-US"/>
        </w:rPr>
        <w:t>of 2</w:t>
      </w:r>
      <w:r w:rsidR="00141A64">
        <w:rPr>
          <w:color w:val="auto"/>
          <w:sz w:val="20"/>
          <w:szCs w:val="20"/>
          <w:lang w:val="en-US"/>
        </w:rPr>
        <w:t>93</w:t>
      </w:r>
      <w:r w:rsidR="00585D28">
        <w:rPr>
          <w:color w:val="auto"/>
          <w:sz w:val="20"/>
          <w:szCs w:val="20"/>
          <w:lang w:val="en-US"/>
        </w:rPr>
        <w:t xml:space="preserve"> thousand</w:t>
      </w:r>
      <w:r w:rsidR="00231821" w:rsidRPr="00F63627">
        <w:rPr>
          <w:color w:val="auto"/>
          <w:sz w:val="20"/>
          <w:szCs w:val="20"/>
          <w:lang w:val="en-US"/>
        </w:rPr>
        <w:t>.</w:t>
      </w:r>
      <w:r w:rsidR="00231821" w:rsidRPr="00027B7B">
        <w:rPr>
          <w:color w:val="auto"/>
          <w:sz w:val="20"/>
          <w:szCs w:val="20"/>
          <w:lang w:val="en-US"/>
        </w:rPr>
        <w:t xml:space="preserve"> </w:t>
      </w:r>
    </w:p>
    <w:p w14:paraId="2D4AD0AB" w14:textId="11705364" w:rsidR="001059BC" w:rsidRPr="008A2B0B" w:rsidRDefault="00231821" w:rsidP="008A2B0B">
      <w:pPr>
        <w:pStyle w:val="Default"/>
        <w:jc w:val="both"/>
        <w:rPr>
          <w:color w:val="auto"/>
          <w:sz w:val="20"/>
          <w:szCs w:val="20"/>
          <w:lang w:val="en-US"/>
        </w:rPr>
      </w:pPr>
      <w:r w:rsidRPr="00027B7B">
        <w:rPr>
          <w:color w:val="auto"/>
          <w:sz w:val="20"/>
          <w:szCs w:val="20"/>
          <w:lang w:val="en-US"/>
        </w:rPr>
        <w:t xml:space="preserve"> </w:t>
      </w:r>
    </w:p>
    <w:p w14:paraId="3A73BDA8" w14:textId="3D8D7409" w:rsidR="00087A3F" w:rsidRDefault="00087A3F" w:rsidP="009E49D5">
      <w:pPr>
        <w:spacing w:after="120"/>
        <w:jc w:val="both"/>
        <w:rPr>
          <w:rFonts w:ascii="Arial" w:hAnsi="Arial" w:cs="Arial"/>
          <w:b/>
          <w:bCs/>
          <w:sz w:val="20"/>
          <w:szCs w:val="20"/>
        </w:rPr>
      </w:pPr>
      <w:r w:rsidRPr="00027B7B">
        <w:rPr>
          <w:rFonts w:ascii="Arial" w:hAnsi="Arial" w:cs="Arial"/>
          <w:b/>
          <w:bCs/>
          <w:sz w:val="20"/>
          <w:szCs w:val="20"/>
        </w:rPr>
        <w:t>Figure 3</w:t>
      </w:r>
      <w:r w:rsidR="00EF21BE" w:rsidRPr="00027B7B">
        <w:rPr>
          <w:rFonts w:ascii="Arial" w:hAnsi="Arial" w:cs="Arial"/>
          <w:b/>
          <w:bCs/>
          <w:sz w:val="20"/>
          <w:szCs w:val="20"/>
        </w:rPr>
        <w:t>.</w:t>
      </w:r>
      <w:r w:rsidRPr="00027B7B">
        <w:rPr>
          <w:rFonts w:ascii="Arial" w:hAnsi="Arial" w:cs="Arial"/>
          <w:b/>
          <w:bCs/>
          <w:sz w:val="20"/>
          <w:szCs w:val="20"/>
        </w:rPr>
        <w:t xml:space="preserve"> The number of unemploye</w:t>
      </w:r>
      <w:r w:rsidR="00E872DA" w:rsidRPr="00027B7B">
        <w:rPr>
          <w:rFonts w:ascii="Arial" w:hAnsi="Arial" w:cs="Arial"/>
          <w:b/>
          <w:bCs/>
          <w:sz w:val="20"/>
          <w:szCs w:val="20"/>
        </w:rPr>
        <w:t xml:space="preserve">d people, </w:t>
      </w:r>
      <w:r w:rsidR="00E54A69" w:rsidRPr="00027B7B">
        <w:rPr>
          <w:rFonts w:ascii="Arial" w:hAnsi="Arial" w:cs="Arial"/>
          <w:b/>
          <w:bCs/>
          <w:sz w:val="20"/>
          <w:szCs w:val="20"/>
        </w:rPr>
        <w:t>non-seekers who are available</w:t>
      </w:r>
      <w:r w:rsidR="00454A53">
        <w:rPr>
          <w:rFonts w:ascii="Arial" w:hAnsi="Arial" w:cs="Arial"/>
          <w:b/>
          <w:bCs/>
          <w:sz w:val="20"/>
          <w:szCs w:val="20"/>
        </w:rPr>
        <w:t>,</w:t>
      </w:r>
      <w:r w:rsidRPr="00027B7B">
        <w:rPr>
          <w:rFonts w:ascii="Arial" w:hAnsi="Arial" w:cs="Arial"/>
          <w:b/>
          <w:bCs/>
          <w:sz w:val="20"/>
          <w:szCs w:val="20"/>
        </w:rPr>
        <w:t xml:space="preserve"> and summation of both</w:t>
      </w:r>
      <w:r w:rsidR="00454A53">
        <w:rPr>
          <w:rFonts w:ascii="Arial" w:hAnsi="Arial" w:cs="Arial"/>
          <w:b/>
          <w:bCs/>
          <w:sz w:val="20"/>
          <w:szCs w:val="20"/>
        </w:rPr>
        <w:t xml:space="preserve"> (</w:t>
      </w:r>
      <w:r w:rsidRPr="00027B7B">
        <w:rPr>
          <w:rFonts w:ascii="Arial" w:hAnsi="Arial" w:cs="Arial"/>
          <w:b/>
          <w:bCs/>
          <w:sz w:val="20"/>
          <w:szCs w:val="20"/>
        </w:rPr>
        <w:t>SA</w:t>
      </w:r>
      <w:r w:rsidR="00454A53">
        <w:rPr>
          <w:rFonts w:ascii="Arial" w:hAnsi="Arial" w:cs="Arial"/>
          <w:b/>
          <w:bCs/>
          <w:sz w:val="20"/>
          <w:szCs w:val="20"/>
        </w:rPr>
        <w:t>)</w:t>
      </w:r>
    </w:p>
    <w:p w14:paraId="76A94439" w14:textId="0944F94A" w:rsidR="00141A64" w:rsidRPr="00027B7B" w:rsidRDefault="00141A64" w:rsidP="009E49D5">
      <w:pPr>
        <w:spacing w:after="120"/>
        <w:jc w:val="both"/>
        <w:rPr>
          <w:rFonts w:ascii="Arial" w:hAnsi="Arial" w:cs="Arial"/>
          <w:b/>
          <w:bCs/>
          <w:sz w:val="20"/>
          <w:szCs w:val="20"/>
        </w:rPr>
      </w:pPr>
      <w:r>
        <w:rPr>
          <w:rFonts w:ascii="Arial" w:hAnsi="Arial" w:cs="Arial"/>
          <w:b/>
          <w:bCs/>
          <w:sz w:val="20"/>
          <w:szCs w:val="20"/>
        </w:rPr>
        <w:drawing>
          <wp:inline distT="0" distB="0" distL="0" distR="0" wp14:anchorId="02AD6191" wp14:editId="1BC25509">
            <wp:extent cx="6706235" cy="3615055"/>
            <wp:effectExtent l="0" t="0" r="0" b="444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06235" cy="3615055"/>
                    </a:xfrm>
                    <a:prstGeom prst="rect">
                      <a:avLst/>
                    </a:prstGeom>
                    <a:noFill/>
                  </pic:spPr>
                </pic:pic>
              </a:graphicData>
            </a:graphic>
          </wp:inline>
        </w:drawing>
      </w:r>
    </w:p>
    <w:p w14:paraId="7792AC73" w14:textId="77777777" w:rsidR="00ED22D1" w:rsidRPr="00027B7B" w:rsidRDefault="00B374AE" w:rsidP="00EF21BE">
      <w:pPr>
        <w:spacing w:before="120"/>
        <w:rPr>
          <w:rFonts w:ascii="Arial" w:hAnsi="Arial" w:cs="Arial"/>
          <w:sz w:val="18"/>
          <w:szCs w:val="18"/>
        </w:rPr>
      </w:pPr>
      <w:r w:rsidRPr="00027B7B">
        <w:rPr>
          <w:rFonts w:ascii="Arial" w:hAnsi="Arial" w:cs="Arial"/>
          <w:sz w:val="18"/>
          <w:szCs w:val="18"/>
        </w:rPr>
        <w:t xml:space="preserve">Source: Turkstat, </w:t>
      </w:r>
      <w:r w:rsidRPr="00027B7B">
        <w:rPr>
          <w:rFonts w:ascii="Arial" w:hAnsi="Arial" w:cs="Arial"/>
          <w:bCs/>
          <w:sz w:val="18"/>
          <w:szCs w:val="18"/>
        </w:rPr>
        <w:t>Betam</w:t>
      </w:r>
    </w:p>
    <w:p w14:paraId="50EE9D3B" w14:textId="77777777" w:rsidR="00ED22D1" w:rsidRPr="00027B7B" w:rsidRDefault="00ED22D1" w:rsidP="00DD695A">
      <w:pPr>
        <w:suppressAutoHyphens w:val="0"/>
        <w:jc w:val="both"/>
        <w:rPr>
          <w:rFonts w:ascii="Arial" w:hAnsi="Arial" w:cs="Arial"/>
          <w:b/>
          <w:sz w:val="22"/>
          <w:szCs w:val="22"/>
        </w:rPr>
      </w:pPr>
    </w:p>
    <w:p w14:paraId="6D12B82C" w14:textId="77777777" w:rsidR="00C07F72" w:rsidRPr="00027B7B" w:rsidRDefault="00C07F72" w:rsidP="00ED22D1">
      <w:pPr>
        <w:jc w:val="both"/>
        <w:rPr>
          <w:rFonts w:ascii="Arial" w:hAnsi="Arial" w:cs="Arial"/>
          <w:sz w:val="20"/>
          <w:szCs w:val="20"/>
        </w:rPr>
      </w:pPr>
    </w:p>
    <w:p w14:paraId="1594E70D" w14:textId="3D31270D" w:rsidR="00F86623" w:rsidRPr="0031685E" w:rsidRDefault="008E3841" w:rsidP="0031685E">
      <w:pPr>
        <w:pStyle w:val="Default"/>
        <w:rPr>
          <w:b/>
          <w:bCs/>
          <w:color w:val="auto"/>
          <w:sz w:val="22"/>
          <w:szCs w:val="22"/>
          <w:lang w:val="en-US"/>
        </w:rPr>
      </w:pPr>
      <w:r>
        <w:rPr>
          <w:b/>
          <w:bCs/>
          <w:color w:val="auto"/>
          <w:sz w:val="22"/>
          <w:szCs w:val="22"/>
          <w:lang w:val="en-US"/>
        </w:rPr>
        <w:t>Decreases</w:t>
      </w:r>
      <w:r w:rsidR="0031685E" w:rsidRPr="0031685E">
        <w:rPr>
          <w:b/>
          <w:bCs/>
          <w:color w:val="auto"/>
          <w:sz w:val="22"/>
          <w:szCs w:val="22"/>
          <w:lang w:val="en-US"/>
        </w:rPr>
        <w:t xml:space="preserve"> in construction and services sector</w:t>
      </w:r>
      <w:r w:rsidR="005073F4">
        <w:rPr>
          <w:b/>
          <w:bCs/>
          <w:color w:val="auto"/>
          <w:sz w:val="22"/>
          <w:szCs w:val="22"/>
          <w:lang w:val="en-US"/>
        </w:rPr>
        <w:t>s</w:t>
      </w:r>
    </w:p>
    <w:p w14:paraId="08B5BC37" w14:textId="77777777" w:rsidR="0031685E" w:rsidRPr="00027B7B" w:rsidRDefault="0031685E" w:rsidP="00DD695A">
      <w:pPr>
        <w:suppressAutoHyphens w:val="0"/>
        <w:jc w:val="both"/>
        <w:rPr>
          <w:rFonts w:ascii="Arial" w:hAnsi="Arial" w:cs="Arial"/>
          <w:bCs/>
          <w:color w:val="FF0000"/>
          <w:sz w:val="20"/>
          <w:szCs w:val="20"/>
          <w:highlight w:val="yellow"/>
        </w:rPr>
      </w:pPr>
    </w:p>
    <w:p w14:paraId="0C708909" w14:textId="67BC8D19" w:rsidR="00BB699C" w:rsidRPr="00027B7B" w:rsidRDefault="00C721E2" w:rsidP="00E817D3">
      <w:pPr>
        <w:jc w:val="both"/>
        <w:rPr>
          <w:rFonts w:ascii="Arial" w:hAnsi="Arial" w:cs="Arial"/>
          <w:sz w:val="20"/>
          <w:szCs w:val="20"/>
        </w:rPr>
      </w:pPr>
      <w:r w:rsidRPr="00027B7B">
        <w:rPr>
          <w:rFonts w:ascii="Arial" w:hAnsi="Arial" w:cs="Arial"/>
          <w:bCs/>
          <w:sz w:val="20"/>
          <w:szCs w:val="20"/>
        </w:rPr>
        <w:t xml:space="preserve">According to seasonally adjusted </w:t>
      </w:r>
      <w:r w:rsidR="00913DE7" w:rsidRPr="00027B7B">
        <w:rPr>
          <w:rFonts w:ascii="Arial" w:hAnsi="Arial" w:cs="Arial"/>
          <w:bCs/>
          <w:sz w:val="20"/>
          <w:szCs w:val="20"/>
        </w:rPr>
        <w:t>employment</w:t>
      </w:r>
      <w:r w:rsidRPr="00027B7B">
        <w:rPr>
          <w:rFonts w:ascii="Arial" w:hAnsi="Arial" w:cs="Arial"/>
          <w:bCs/>
          <w:sz w:val="20"/>
          <w:szCs w:val="20"/>
        </w:rPr>
        <w:t xml:space="preserve"> dat</w:t>
      </w:r>
      <w:r w:rsidR="00F302A9" w:rsidRPr="00027B7B">
        <w:rPr>
          <w:rFonts w:ascii="Arial" w:hAnsi="Arial" w:cs="Arial"/>
          <w:bCs/>
          <w:sz w:val="20"/>
          <w:szCs w:val="20"/>
        </w:rPr>
        <w:t>a,</w:t>
      </w:r>
      <w:r w:rsidR="00F3468C" w:rsidRPr="00027B7B">
        <w:rPr>
          <w:rFonts w:ascii="Arial" w:hAnsi="Arial" w:cs="Arial"/>
          <w:bCs/>
          <w:sz w:val="20"/>
          <w:szCs w:val="20"/>
        </w:rPr>
        <w:t xml:space="preserve"> in the period of </w:t>
      </w:r>
      <w:r w:rsidR="00141A64">
        <w:rPr>
          <w:rFonts w:ascii="Arial" w:hAnsi="Arial" w:cs="Arial"/>
          <w:bCs/>
          <w:sz w:val="20"/>
          <w:szCs w:val="20"/>
        </w:rPr>
        <w:t>November</w:t>
      </w:r>
      <w:r w:rsidR="000D5E76" w:rsidRPr="00027B7B">
        <w:rPr>
          <w:rFonts w:ascii="Arial" w:hAnsi="Arial" w:cs="Arial"/>
          <w:bCs/>
          <w:sz w:val="20"/>
          <w:szCs w:val="20"/>
        </w:rPr>
        <w:t xml:space="preserve"> 2020</w:t>
      </w:r>
      <w:r w:rsidR="00F3468C" w:rsidRPr="00027B7B">
        <w:rPr>
          <w:rFonts w:ascii="Arial" w:hAnsi="Arial" w:cs="Arial"/>
          <w:bCs/>
          <w:sz w:val="20"/>
          <w:szCs w:val="20"/>
        </w:rPr>
        <w:t xml:space="preserve"> compared to </w:t>
      </w:r>
      <w:r w:rsidR="00141A64">
        <w:rPr>
          <w:rFonts w:ascii="Arial" w:hAnsi="Arial" w:cs="Arial"/>
          <w:bCs/>
          <w:sz w:val="20"/>
          <w:szCs w:val="20"/>
        </w:rPr>
        <w:t>October</w:t>
      </w:r>
      <w:r w:rsidR="00ED1AF6" w:rsidRPr="00027B7B">
        <w:rPr>
          <w:rFonts w:ascii="Arial" w:hAnsi="Arial" w:cs="Arial"/>
          <w:bCs/>
          <w:sz w:val="20"/>
          <w:szCs w:val="20"/>
        </w:rPr>
        <w:t xml:space="preserve"> </w:t>
      </w:r>
      <w:r w:rsidR="00B47AA9" w:rsidRPr="00027B7B">
        <w:rPr>
          <w:rFonts w:ascii="Arial" w:hAnsi="Arial" w:cs="Arial"/>
          <w:bCs/>
          <w:sz w:val="20"/>
          <w:szCs w:val="20"/>
        </w:rPr>
        <w:t>2020</w:t>
      </w:r>
      <w:r w:rsidR="00F3468C" w:rsidRPr="00027B7B">
        <w:rPr>
          <w:rFonts w:ascii="Arial" w:hAnsi="Arial" w:cs="Arial"/>
          <w:bCs/>
          <w:sz w:val="20"/>
          <w:szCs w:val="20"/>
        </w:rPr>
        <w:t>,</w:t>
      </w:r>
      <w:r w:rsidR="00825911" w:rsidRPr="00027B7B">
        <w:rPr>
          <w:rFonts w:ascii="Arial" w:hAnsi="Arial" w:cs="Arial"/>
          <w:bCs/>
          <w:sz w:val="20"/>
          <w:szCs w:val="20"/>
        </w:rPr>
        <w:t xml:space="preserve"> </w:t>
      </w:r>
      <w:r w:rsidR="00D662D5" w:rsidRPr="00027B7B">
        <w:rPr>
          <w:rFonts w:ascii="Arial" w:hAnsi="Arial" w:cs="Arial"/>
          <w:sz w:val="20"/>
          <w:szCs w:val="20"/>
        </w:rPr>
        <w:t>employment</w:t>
      </w:r>
      <w:r w:rsidR="00153BD7" w:rsidRPr="00027B7B">
        <w:rPr>
          <w:rFonts w:ascii="Arial" w:hAnsi="Arial" w:cs="Arial"/>
          <w:sz w:val="20"/>
          <w:szCs w:val="20"/>
        </w:rPr>
        <w:t xml:space="preserve"> </w:t>
      </w:r>
      <w:r w:rsidR="00F40A14" w:rsidRPr="00027B7B">
        <w:rPr>
          <w:rFonts w:ascii="Arial" w:hAnsi="Arial" w:cs="Arial"/>
          <w:sz w:val="20"/>
          <w:szCs w:val="20"/>
        </w:rPr>
        <w:t>increase</w:t>
      </w:r>
      <w:r w:rsidR="002407E1" w:rsidRPr="00027B7B">
        <w:rPr>
          <w:rFonts w:ascii="Arial" w:hAnsi="Arial" w:cs="Arial"/>
          <w:sz w:val="20"/>
          <w:szCs w:val="20"/>
        </w:rPr>
        <w:t>d</w:t>
      </w:r>
      <w:r w:rsidR="00D662D5" w:rsidRPr="00027B7B">
        <w:rPr>
          <w:rFonts w:ascii="Arial" w:hAnsi="Arial" w:cs="Arial"/>
          <w:sz w:val="20"/>
          <w:szCs w:val="20"/>
        </w:rPr>
        <w:t xml:space="preserve"> in</w:t>
      </w:r>
      <w:r w:rsidR="0031685E">
        <w:rPr>
          <w:rFonts w:ascii="Arial" w:hAnsi="Arial" w:cs="Arial"/>
          <w:sz w:val="20"/>
          <w:szCs w:val="20"/>
        </w:rPr>
        <w:t xml:space="preserve"> the </w:t>
      </w:r>
      <w:r w:rsidR="0031685E" w:rsidRPr="00196F17">
        <w:rPr>
          <w:rFonts w:ascii="Arial" w:hAnsi="Arial" w:cs="Arial"/>
          <w:sz w:val="20"/>
          <w:szCs w:val="20"/>
        </w:rPr>
        <w:t>manufacturing</w:t>
      </w:r>
      <w:r w:rsidR="0031685E">
        <w:rPr>
          <w:rFonts w:ascii="Arial" w:hAnsi="Arial" w:cs="Arial"/>
          <w:sz w:val="20"/>
          <w:szCs w:val="20"/>
        </w:rPr>
        <w:t xml:space="preserve"> sector,</w:t>
      </w:r>
      <w:r w:rsidR="00D662D5" w:rsidRPr="00027B7B">
        <w:rPr>
          <w:rFonts w:ascii="Arial" w:hAnsi="Arial" w:cs="Arial"/>
          <w:sz w:val="20"/>
          <w:szCs w:val="20"/>
        </w:rPr>
        <w:t xml:space="preserve"> </w:t>
      </w:r>
      <w:r w:rsidR="00A24B2A">
        <w:rPr>
          <w:rFonts w:ascii="Arial" w:hAnsi="Arial" w:cs="Arial"/>
          <w:sz w:val="20"/>
          <w:szCs w:val="20"/>
        </w:rPr>
        <w:t>and</w:t>
      </w:r>
      <w:r w:rsidR="0031685E">
        <w:rPr>
          <w:rFonts w:ascii="Arial" w:hAnsi="Arial" w:cs="Arial"/>
          <w:sz w:val="20"/>
          <w:szCs w:val="20"/>
        </w:rPr>
        <w:t xml:space="preserve"> </w:t>
      </w:r>
      <w:r w:rsidR="00141A64">
        <w:rPr>
          <w:rFonts w:ascii="Arial" w:hAnsi="Arial" w:cs="Arial"/>
          <w:sz w:val="20"/>
          <w:szCs w:val="20"/>
        </w:rPr>
        <w:t xml:space="preserve">decreased </w:t>
      </w:r>
      <w:r w:rsidR="0031685E">
        <w:rPr>
          <w:rFonts w:ascii="Arial" w:hAnsi="Arial" w:cs="Arial"/>
          <w:sz w:val="20"/>
          <w:szCs w:val="20"/>
        </w:rPr>
        <w:t xml:space="preserve">in </w:t>
      </w:r>
      <w:r w:rsidR="00141A64">
        <w:rPr>
          <w:rFonts w:ascii="Arial" w:hAnsi="Arial" w:cs="Arial"/>
          <w:sz w:val="20"/>
          <w:szCs w:val="20"/>
        </w:rPr>
        <w:t>all other sectors</w:t>
      </w:r>
      <w:r w:rsidR="00541D97" w:rsidRPr="00027B7B">
        <w:rPr>
          <w:rFonts w:ascii="Arial" w:hAnsi="Arial" w:cs="Arial"/>
          <w:sz w:val="20"/>
          <w:szCs w:val="20"/>
        </w:rPr>
        <w:t xml:space="preserve">. </w:t>
      </w:r>
      <w:r w:rsidR="00AC160C">
        <w:rPr>
          <w:rFonts w:ascii="Arial" w:hAnsi="Arial" w:cs="Arial"/>
          <w:sz w:val="20"/>
          <w:szCs w:val="20"/>
        </w:rPr>
        <w:t>The e</w:t>
      </w:r>
      <w:r w:rsidR="00DE3533" w:rsidRPr="00027B7B">
        <w:rPr>
          <w:rFonts w:ascii="Arial" w:hAnsi="Arial" w:cs="Arial"/>
          <w:sz w:val="20"/>
          <w:szCs w:val="20"/>
        </w:rPr>
        <w:t xml:space="preserve">mployment in </w:t>
      </w:r>
      <w:r w:rsidR="004E5EE8" w:rsidRPr="00027B7B">
        <w:rPr>
          <w:rFonts w:ascii="Arial" w:hAnsi="Arial" w:cs="Arial"/>
          <w:sz w:val="20"/>
          <w:szCs w:val="20"/>
        </w:rPr>
        <w:t>construction</w:t>
      </w:r>
      <w:r w:rsidR="00DE3533" w:rsidRPr="00027B7B">
        <w:rPr>
          <w:rFonts w:ascii="Arial" w:hAnsi="Arial" w:cs="Arial"/>
          <w:sz w:val="20"/>
          <w:szCs w:val="20"/>
        </w:rPr>
        <w:t xml:space="preserve"> </w:t>
      </w:r>
      <w:r w:rsidR="0031685E">
        <w:rPr>
          <w:rFonts w:ascii="Arial" w:hAnsi="Arial" w:cs="Arial"/>
          <w:sz w:val="20"/>
          <w:szCs w:val="20"/>
        </w:rPr>
        <w:t>decreased</w:t>
      </w:r>
      <w:r w:rsidR="00DE3533" w:rsidRPr="00027B7B">
        <w:rPr>
          <w:rFonts w:ascii="Arial" w:hAnsi="Arial" w:cs="Arial"/>
          <w:sz w:val="20"/>
          <w:szCs w:val="20"/>
        </w:rPr>
        <w:t xml:space="preserve"> by</w:t>
      </w:r>
      <w:r w:rsidR="002B6E6D" w:rsidRPr="00027B7B">
        <w:rPr>
          <w:rFonts w:ascii="Arial" w:hAnsi="Arial" w:cs="Arial"/>
          <w:sz w:val="20"/>
          <w:szCs w:val="20"/>
        </w:rPr>
        <w:t xml:space="preserve"> </w:t>
      </w:r>
      <w:r w:rsidR="00141A64">
        <w:rPr>
          <w:rFonts w:ascii="Arial" w:hAnsi="Arial" w:cs="Arial"/>
          <w:sz w:val="20"/>
          <w:szCs w:val="20"/>
        </w:rPr>
        <w:t>6</w:t>
      </w:r>
      <w:r w:rsidR="00DE3533" w:rsidRPr="00027B7B">
        <w:rPr>
          <w:rFonts w:ascii="Arial" w:hAnsi="Arial" w:cs="Arial"/>
          <w:sz w:val="20"/>
          <w:szCs w:val="20"/>
        </w:rPr>
        <w:t xml:space="preserve"> thousand</w:t>
      </w:r>
      <w:r w:rsidR="00541D97" w:rsidRPr="00027B7B">
        <w:rPr>
          <w:rFonts w:ascii="Arial" w:hAnsi="Arial" w:cs="Arial"/>
          <w:sz w:val="20"/>
          <w:szCs w:val="20"/>
        </w:rPr>
        <w:t>.</w:t>
      </w:r>
      <w:r w:rsidR="00E41572">
        <w:rPr>
          <w:rFonts w:ascii="Arial" w:hAnsi="Arial" w:cs="Arial"/>
          <w:sz w:val="20"/>
          <w:szCs w:val="20"/>
        </w:rPr>
        <w:t xml:space="preserve"> </w:t>
      </w:r>
      <w:r w:rsidR="008466BB">
        <w:rPr>
          <w:rFonts w:ascii="Arial" w:hAnsi="Arial" w:cs="Arial"/>
          <w:sz w:val="20"/>
          <w:szCs w:val="20"/>
        </w:rPr>
        <w:t>The</w:t>
      </w:r>
      <w:r w:rsidR="00141A64" w:rsidRPr="009A05B6">
        <w:rPr>
          <w:rFonts w:ascii="Arial" w:hAnsi="Arial" w:cs="Arial"/>
          <w:sz w:val="20"/>
          <w:szCs w:val="20"/>
        </w:rPr>
        <w:t xml:space="preserve"> manufacturing employment surpassed its January 2020 level for the first time</w:t>
      </w:r>
      <w:r w:rsidR="008466BB">
        <w:rPr>
          <w:rFonts w:ascii="Arial" w:hAnsi="Arial" w:cs="Arial"/>
          <w:sz w:val="20"/>
          <w:szCs w:val="20"/>
        </w:rPr>
        <w:t xml:space="preserve"> f</w:t>
      </w:r>
      <w:r w:rsidR="008466BB" w:rsidRPr="009A05B6">
        <w:rPr>
          <w:rFonts w:ascii="Arial" w:hAnsi="Arial" w:cs="Arial"/>
          <w:sz w:val="20"/>
          <w:szCs w:val="20"/>
        </w:rPr>
        <w:t>ollowing</w:t>
      </w:r>
      <w:r w:rsidR="008466BB">
        <w:rPr>
          <w:rFonts w:ascii="Arial" w:hAnsi="Arial" w:cs="Arial"/>
          <w:sz w:val="20"/>
          <w:szCs w:val="20"/>
        </w:rPr>
        <w:t xml:space="preserve"> an</w:t>
      </w:r>
      <w:r w:rsidR="008466BB" w:rsidRPr="009A05B6">
        <w:rPr>
          <w:rFonts w:ascii="Arial" w:hAnsi="Arial" w:cs="Arial"/>
          <w:sz w:val="20"/>
          <w:szCs w:val="20"/>
        </w:rPr>
        <w:t xml:space="preserve"> increase of 83 thousand,</w:t>
      </w:r>
      <w:r w:rsidR="00141A64" w:rsidRPr="009A05B6">
        <w:rPr>
          <w:rFonts w:ascii="Arial" w:hAnsi="Arial" w:cs="Arial"/>
          <w:sz w:val="20"/>
          <w:szCs w:val="20"/>
        </w:rPr>
        <w:t xml:space="preserve">. </w:t>
      </w:r>
      <w:r w:rsidR="000C139B" w:rsidRPr="009A05B6">
        <w:rPr>
          <w:rFonts w:ascii="Arial" w:hAnsi="Arial" w:cs="Arial"/>
          <w:sz w:val="20"/>
          <w:szCs w:val="20"/>
        </w:rPr>
        <w:t xml:space="preserve">After </w:t>
      </w:r>
      <w:r w:rsidR="00846F86">
        <w:rPr>
          <w:rFonts w:ascii="Arial" w:hAnsi="Arial" w:cs="Arial"/>
          <w:sz w:val="20"/>
          <w:szCs w:val="20"/>
        </w:rPr>
        <w:t>a</w:t>
      </w:r>
      <w:r w:rsidR="000C139B" w:rsidRPr="009A05B6">
        <w:rPr>
          <w:rFonts w:ascii="Arial" w:hAnsi="Arial" w:cs="Arial"/>
          <w:sz w:val="20"/>
          <w:szCs w:val="20"/>
        </w:rPr>
        <w:t xml:space="preserve"> decrease  </w:t>
      </w:r>
      <w:r w:rsidR="00846F86">
        <w:rPr>
          <w:rFonts w:ascii="Arial" w:hAnsi="Arial" w:cs="Arial"/>
          <w:sz w:val="20"/>
          <w:szCs w:val="20"/>
        </w:rPr>
        <w:t>of</w:t>
      </w:r>
      <w:r w:rsidR="000C139B" w:rsidRPr="009A05B6">
        <w:rPr>
          <w:rFonts w:ascii="Arial" w:hAnsi="Arial" w:cs="Arial"/>
          <w:sz w:val="20"/>
          <w:szCs w:val="20"/>
        </w:rPr>
        <w:t xml:space="preserve"> 72 thousand in the period of October 2020, </w:t>
      </w:r>
      <w:r w:rsidR="00EF3B82">
        <w:rPr>
          <w:rFonts w:ascii="Arial" w:hAnsi="Arial" w:cs="Arial"/>
          <w:sz w:val="20"/>
          <w:szCs w:val="20"/>
        </w:rPr>
        <w:t xml:space="preserve">the </w:t>
      </w:r>
      <w:r w:rsidR="000C139B" w:rsidRPr="009A05B6">
        <w:rPr>
          <w:rFonts w:ascii="Arial" w:hAnsi="Arial" w:cs="Arial"/>
          <w:sz w:val="20"/>
          <w:szCs w:val="20"/>
        </w:rPr>
        <w:t>services employment decreased again by 38 thousand in the period of November 2020</w:t>
      </w:r>
      <w:r w:rsidR="00F310C2" w:rsidRPr="009A05B6">
        <w:rPr>
          <w:rFonts w:ascii="Arial" w:hAnsi="Arial" w:cs="Arial"/>
          <w:sz w:val="20"/>
          <w:szCs w:val="20"/>
        </w:rPr>
        <w:t>.</w:t>
      </w:r>
      <w:r w:rsidR="00DE3533" w:rsidRPr="009A05B6">
        <w:rPr>
          <w:rFonts w:ascii="Arial" w:hAnsi="Arial" w:cs="Arial"/>
          <w:sz w:val="20"/>
          <w:szCs w:val="20"/>
        </w:rPr>
        <w:t xml:space="preserve"> </w:t>
      </w:r>
      <w:r w:rsidR="00D6131E" w:rsidRPr="009A05B6">
        <w:rPr>
          <w:rFonts w:ascii="Arial" w:hAnsi="Arial" w:cs="Arial"/>
          <w:sz w:val="20"/>
          <w:szCs w:val="20"/>
        </w:rPr>
        <w:t xml:space="preserve">Compared to its January 2020 levels, </w:t>
      </w:r>
      <w:r w:rsidR="00A66C7E">
        <w:rPr>
          <w:rFonts w:ascii="Arial" w:hAnsi="Arial" w:cs="Arial"/>
          <w:sz w:val="20"/>
          <w:szCs w:val="20"/>
        </w:rPr>
        <w:t xml:space="preserve">the </w:t>
      </w:r>
      <w:r w:rsidR="00D6131E" w:rsidRPr="009A05B6">
        <w:rPr>
          <w:rFonts w:ascii="Arial" w:hAnsi="Arial" w:cs="Arial"/>
          <w:sz w:val="20"/>
          <w:szCs w:val="20"/>
        </w:rPr>
        <w:t>e</w:t>
      </w:r>
      <w:r w:rsidR="000C139B" w:rsidRPr="009A05B6">
        <w:rPr>
          <w:rFonts w:ascii="Arial" w:hAnsi="Arial" w:cs="Arial"/>
          <w:sz w:val="20"/>
          <w:szCs w:val="20"/>
        </w:rPr>
        <w:t xml:space="preserve">mployment in the services sector </w:t>
      </w:r>
      <w:r w:rsidR="00D6131E" w:rsidRPr="009A05B6">
        <w:rPr>
          <w:rFonts w:ascii="Arial" w:hAnsi="Arial" w:cs="Arial"/>
          <w:sz w:val="20"/>
          <w:szCs w:val="20"/>
        </w:rPr>
        <w:t>is lower by 4.7 percent. The decreases in services employment impl</w:t>
      </w:r>
      <w:r w:rsidR="0095530F">
        <w:rPr>
          <w:rFonts w:ascii="Arial" w:hAnsi="Arial" w:cs="Arial"/>
          <w:sz w:val="20"/>
          <w:szCs w:val="20"/>
        </w:rPr>
        <w:t>y</w:t>
      </w:r>
      <w:r w:rsidR="00D6131E" w:rsidRPr="009A05B6">
        <w:rPr>
          <w:rFonts w:ascii="Arial" w:hAnsi="Arial" w:cs="Arial"/>
          <w:sz w:val="20"/>
          <w:szCs w:val="20"/>
        </w:rPr>
        <w:t xml:space="preserve"> that the adverse effects of the pandemic </w:t>
      </w:r>
      <w:r w:rsidR="00CB645A">
        <w:rPr>
          <w:rFonts w:ascii="Arial" w:hAnsi="Arial" w:cs="Arial"/>
          <w:sz w:val="20"/>
          <w:szCs w:val="20"/>
        </w:rPr>
        <w:t>are coming back</w:t>
      </w:r>
      <w:r w:rsidR="00D6131E" w:rsidRPr="009A05B6">
        <w:rPr>
          <w:rFonts w:ascii="Arial" w:hAnsi="Arial" w:cs="Arial"/>
          <w:sz w:val="20"/>
          <w:szCs w:val="20"/>
        </w:rPr>
        <w:t xml:space="preserve">. </w:t>
      </w:r>
      <w:r w:rsidR="0098662B" w:rsidRPr="009A05B6">
        <w:rPr>
          <w:rFonts w:ascii="Arial" w:hAnsi="Arial" w:cs="Arial"/>
          <w:sz w:val="20"/>
          <w:szCs w:val="20"/>
        </w:rPr>
        <w:t>The</w:t>
      </w:r>
      <w:r w:rsidR="0098662B">
        <w:rPr>
          <w:rFonts w:ascii="Arial" w:hAnsi="Arial" w:cs="Arial"/>
          <w:sz w:val="20"/>
          <w:szCs w:val="20"/>
        </w:rPr>
        <w:t xml:space="preserve"> e</w:t>
      </w:r>
      <w:r w:rsidR="00541D97" w:rsidRPr="00027B7B">
        <w:rPr>
          <w:rFonts w:ascii="Arial" w:hAnsi="Arial" w:cs="Arial"/>
          <w:sz w:val="20"/>
          <w:szCs w:val="20"/>
        </w:rPr>
        <w:t>mployment</w:t>
      </w:r>
      <w:r w:rsidR="00196F17">
        <w:rPr>
          <w:rFonts w:ascii="Arial" w:hAnsi="Arial" w:cs="Arial"/>
          <w:sz w:val="20"/>
          <w:szCs w:val="20"/>
        </w:rPr>
        <w:t xml:space="preserve"> in </w:t>
      </w:r>
      <w:r w:rsidR="00F310C2">
        <w:rPr>
          <w:rFonts w:ascii="Arial" w:hAnsi="Arial" w:cs="Arial"/>
          <w:sz w:val="20"/>
          <w:szCs w:val="20"/>
        </w:rPr>
        <w:t>agricultur</w:t>
      </w:r>
      <w:r w:rsidR="0048272B">
        <w:rPr>
          <w:rFonts w:ascii="Arial" w:hAnsi="Arial" w:cs="Arial"/>
          <w:sz w:val="20"/>
          <w:szCs w:val="20"/>
        </w:rPr>
        <w:t>e</w:t>
      </w:r>
      <w:r w:rsidR="00541D97" w:rsidRPr="00027B7B">
        <w:rPr>
          <w:rFonts w:ascii="Arial" w:hAnsi="Arial" w:cs="Arial"/>
          <w:sz w:val="20"/>
          <w:szCs w:val="20"/>
        </w:rPr>
        <w:t xml:space="preserve"> </w:t>
      </w:r>
      <w:r w:rsidR="00D6131E">
        <w:rPr>
          <w:rFonts w:ascii="Arial" w:hAnsi="Arial" w:cs="Arial"/>
          <w:sz w:val="20"/>
          <w:szCs w:val="20"/>
        </w:rPr>
        <w:t>de</w:t>
      </w:r>
      <w:r w:rsidR="002B6E6D" w:rsidRPr="00027B7B">
        <w:rPr>
          <w:rFonts w:ascii="Arial" w:hAnsi="Arial" w:cs="Arial"/>
          <w:sz w:val="20"/>
          <w:szCs w:val="20"/>
        </w:rPr>
        <w:t xml:space="preserve">creased by </w:t>
      </w:r>
      <w:r w:rsidR="00F310C2">
        <w:rPr>
          <w:rFonts w:ascii="Arial" w:hAnsi="Arial" w:cs="Arial"/>
          <w:sz w:val="20"/>
          <w:szCs w:val="20"/>
        </w:rPr>
        <w:t>6</w:t>
      </w:r>
      <w:r w:rsidR="00D6131E">
        <w:rPr>
          <w:rFonts w:ascii="Arial" w:hAnsi="Arial" w:cs="Arial"/>
          <w:sz w:val="20"/>
          <w:szCs w:val="20"/>
        </w:rPr>
        <w:t>2</w:t>
      </w:r>
      <w:r w:rsidR="002B6E6D" w:rsidRPr="00027B7B">
        <w:rPr>
          <w:rFonts w:ascii="Arial" w:hAnsi="Arial" w:cs="Arial"/>
          <w:sz w:val="20"/>
          <w:szCs w:val="20"/>
        </w:rPr>
        <w:t xml:space="preserve"> thousand compared to the previous period</w:t>
      </w:r>
      <w:r w:rsidR="006630A1" w:rsidRPr="00027B7B">
        <w:rPr>
          <w:rFonts w:ascii="Arial" w:hAnsi="Arial" w:cs="Arial"/>
          <w:sz w:val="20"/>
          <w:szCs w:val="20"/>
        </w:rPr>
        <w:t>.</w:t>
      </w:r>
    </w:p>
    <w:p w14:paraId="5445E84C" w14:textId="77777777" w:rsidR="00BB699C" w:rsidRPr="00027B7B" w:rsidRDefault="00BB699C" w:rsidP="007D1F90">
      <w:pPr>
        <w:jc w:val="both"/>
        <w:rPr>
          <w:rFonts w:ascii="Arial" w:hAnsi="Arial" w:cs="Arial"/>
          <w:sz w:val="20"/>
          <w:szCs w:val="20"/>
        </w:rPr>
      </w:pPr>
    </w:p>
    <w:p w14:paraId="18ED9722" w14:textId="77777777" w:rsidR="00DD695A" w:rsidRPr="00027B7B" w:rsidRDefault="00DD695A" w:rsidP="007D1F90">
      <w:pPr>
        <w:jc w:val="both"/>
        <w:rPr>
          <w:rFonts w:ascii="Arial" w:hAnsi="Arial" w:cs="Arial"/>
          <w:sz w:val="18"/>
          <w:szCs w:val="18"/>
        </w:rPr>
        <w:sectPr w:rsidR="00DD695A" w:rsidRPr="00027B7B" w:rsidSect="000D6BD9">
          <w:headerReference w:type="even" r:id="rId12"/>
          <w:headerReference w:type="default" r:id="rId13"/>
          <w:footerReference w:type="even" r:id="rId14"/>
          <w:footerReference w:type="default" r:id="rId15"/>
          <w:headerReference w:type="first" r:id="rId16"/>
          <w:footerReference w:type="first" r:id="rId17"/>
          <w:pgSz w:w="11905" w:h="16837"/>
          <w:pgMar w:top="1418" w:right="992" w:bottom="777" w:left="709" w:header="709" w:footer="709" w:gutter="0"/>
          <w:cols w:space="708"/>
          <w:docGrid w:linePitch="360"/>
        </w:sectPr>
      </w:pPr>
    </w:p>
    <w:p w14:paraId="6DCBBFED" w14:textId="77777777" w:rsidR="0089403F" w:rsidRPr="00027B7B" w:rsidRDefault="004E7026" w:rsidP="0089403F">
      <w:pPr>
        <w:rPr>
          <w:rFonts w:ascii="Arial" w:hAnsi="Arial" w:cs="Arial"/>
        </w:rPr>
      </w:pPr>
      <w:r w:rsidRPr="00027B7B">
        <w:rPr>
          <w:rFonts w:ascii="Arial" w:hAnsi="Arial" w:cs="Arial"/>
          <w:b/>
          <w:sz w:val="20"/>
          <w:szCs w:val="20"/>
        </w:rPr>
        <w:lastRenderedPageBreak/>
        <w:t xml:space="preserve">Figure </w:t>
      </w:r>
      <w:r w:rsidR="00062314" w:rsidRPr="00027B7B">
        <w:rPr>
          <w:rFonts w:ascii="Arial" w:hAnsi="Arial" w:cs="Arial"/>
          <w:b/>
          <w:sz w:val="20"/>
          <w:szCs w:val="20"/>
        </w:rPr>
        <w:t>4</w:t>
      </w:r>
      <w:r w:rsidRPr="00027B7B">
        <w:rPr>
          <w:rFonts w:ascii="Arial" w:hAnsi="Arial" w:cs="Arial"/>
          <w:b/>
          <w:sz w:val="20"/>
          <w:szCs w:val="20"/>
        </w:rPr>
        <w:t>: Employment by sectors (in thousand)</w:t>
      </w:r>
    </w:p>
    <w:p w14:paraId="3C8ED95D" w14:textId="4E6FB289" w:rsidR="004B24C7" w:rsidRPr="00027B7B" w:rsidRDefault="00D6131E" w:rsidP="0089403F">
      <w:pPr>
        <w:rPr>
          <w:rFonts w:ascii="Arial" w:hAnsi="Arial" w:cs="Arial"/>
        </w:rPr>
      </w:pPr>
      <w:r>
        <w:rPr>
          <w:rFonts w:ascii="Arial" w:hAnsi="Arial" w:cs="Arial"/>
        </w:rPr>
        <w:drawing>
          <wp:inline distT="0" distB="0" distL="0" distR="0" wp14:anchorId="1010A00D" wp14:editId="19398352">
            <wp:extent cx="9303385" cy="5944235"/>
            <wp:effectExtent l="0" t="0" r="0" b="0"/>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03385" cy="5944235"/>
                    </a:xfrm>
                    <a:prstGeom prst="rect">
                      <a:avLst/>
                    </a:prstGeom>
                    <a:noFill/>
                  </pic:spPr>
                </pic:pic>
              </a:graphicData>
            </a:graphic>
          </wp:inline>
        </w:drawing>
      </w:r>
    </w:p>
    <w:p w14:paraId="4F359EC6" w14:textId="77777777" w:rsidR="004E7026" w:rsidRPr="00027B7B" w:rsidRDefault="00BA5D10" w:rsidP="004E7026">
      <w:pPr>
        <w:ind w:left="454"/>
        <w:rPr>
          <w:rFonts w:ascii="Arial" w:hAnsi="Arial" w:cs="Arial"/>
          <w:sz w:val="18"/>
          <w:szCs w:val="18"/>
        </w:rPr>
        <w:sectPr w:rsidR="004E7026" w:rsidRPr="00027B7B" w:rsidSect="000D6BD9">
          <w:footerReference w:type="default" r:id="rId19"/>
          <w:pgSz w:w="16837" w:h="11905" w:orient="landscape"/>
          <w:pgMar w:top="709" w:right="1418" w:bottom="992" w:left="777" w:header="709" w:footer="709" w:gutter="0"/>
          <w:cols w:space="708"/>
          <w:docGrid w:linePitch="360"/>
        </w:sectPr>
      </w:pPr>
      <w:r w:rsidRPr="00027B7B">
        <w:rPr>
          <w:rFonts w:ascii="Arial" w:hAnsi="Arial" w:cs="Arial"/>
          <w:sz w:val="18"/>
          <w:szCs w:val="18"/>
        </w:rPr>
        <w:t>Source: TURKSTAT, Betam</w:t>
      </w:r>
    </w:p>
    <w:p w14:paraId="4DDCAC71" w14:textId="2C9EC89F" w:rsidR="00E8120A" w:rsidRPr="00876D45" w:rsidRDefault="00203FC0" w:rsidP="00E8120A">
      <w:pPr>
        <w:rPr>
          <w:rFonts w:ascii="Arial" w:hAnsi="Arial" w:cs="Arial"/>
          <w:b/>
          <w:sz w:val="22"/>
          <w:szCs w:val="22"/>
        </w:rPr>
      </w:pPr>
      <w:r>
        <w:rPr>
          <w:rFonts w:ascii="Arial" w:hAnsi="Arial" w:cs="Arial"/>
          <w:b/>
          <w:sz w:val="22"/>
          <w:szCs w:val="22"/>
        </w:rPr>
        <w:lastRenderedPageBreak/>
        <w:t>D</w:t>
      </w:r>
      <w:r w:rsidR="00E8120A" w:rsidRPr="00876D45">
        <w:rPr>
          <w:rFonts w:ascii="Arial" w:hAnsi="Arial" w:cs="Arial"/>
          <w:b/>
          <w:sz w:val="22"/>
          <w:szCs w:val="22"/>
        </w:rPr>
        <w:t>ecreases in yearly non-agricultural labor force and employment</w:t>
      </w:r>
      <w:r>
        <w:rPr>
          <w:rFonts w:ascii="Arial" w:hAnsi="Arial" w:cs="Arial"/>
          <w:b/>
          <w:sz w:val="22"/>
          <w:szCs w:val="22"/>
        </w:rPr>
        <w:t xml:space="preserve"> continue</w:t>
      </w:r>
    </w:p>
    <w:p w14:paraId="0A9EF522" w14:textId="77777777" w:rsidR="001C6540" w:rsidRPr="00027B7B" w:rsidRDefault="001C6540" w:rsidP="001C6540">
      <w:pPr>
        <w:rPr>
          <w:rFonts w:ascii="Arial" w:hAnsi="Arial" w:cs="Arial"/>
          <w:color w:val="FF0000"/>
          <w:sz w:val="20"/>
          <w:szCs w:val="20"/>
          <w:highlight w:val="yellow"/>
        </w:rPr>
      </w:pPr>
    </w:p>
    <w:p w14:paraId="0F2EDE37" w14:textId="098F55BE" w:rsidR="001C6540" w:rsidRPr="00027B7B" w:rsidRDefault="004545F1" w:rsidP="008D403B">
      <w:pPr>
        <w:jc w:val="both"/>
        <w:rPr>
          <w:rFonts w:ascii="Arial" w:hAnsi="Arial" w:cs="Arial"/>
          <w:sz w:val="20"/>
          <w:szCs w:val="20"/>
        </w:rPr>
      </w:pPr>
      <w:r w:rsidRPr="00027B7B">
        <w:rPr>
          <w:rFonts w:ascii="Arial" w:hAnsi="Arial" w:cs="Arial"/>
          <w:sz w:val="20"/>
          <w:szCs w:val="20"/>
        </w:rPr>
        <w:t xml:space="preserve">Compared to </w:t>
      </w:r>
      <w:r w:rsidR="00203FC0">
        <w:rPr>
          <w:rFonts w:ascii="Arial" w:hAnsi="Arial" w:cs="Arial"/>
          <w:sz w:val="20"/>
          <w:szCs w:val="20"/>
        </w:rPr>
        <w:t>November</w:t>
      </w:r>
      <w:r w:rsidR="00D471B3" w:rsidRPr="00027B7B">
        <w:rPr>
          <w:rFonts w:ascii="Arial" w:hAnsi="Arial" w:cs="Arial"/>
          <w:sz w:val="20"/>
          <w:szCs w:val="20"/>
        </w:rPr>
        <w:t xml:space="preserve"> 2019</w:t>
      </w:r>
      <w:r w:rsidR="007B5277" w:rsidRPr="00027B7B">
        <w:rPr>
          <w:rFonts w:ascii="Arial" w:hAnsi="Arial" w:cs="Arial"/>
          <w:sz w:val="20"/>
          <w:szCs w:val="20"/>
        </w:rPr>
        <w:t>,</w:t>
      </w:r>
      <w:r w:rsidR="00CB7B12" w:rsidRPr="00027B7B">
        <w:rPr>
          <w:rFonts w:ascii="Arial" w:hAnsi="Arial" w:cs="Arial"/>
          <w:sz w:val="20"/>
          <w:szCs w:val="20"/>
        </w:rPr>
        <w:t xml:space="preserve"> </w:t>
      </w:r>
      <w:r w:rsidR="00582243">
        <w:rPr>
          <w:rFonts w:ascii="Arial" w:hAnsi="Arial" w:cs="Arial"/>
          <w:sz w:val="20"/>
          <w:szCs w:val="20"/>
        </w:rPr>
        <w:t xml:space="preserve">the </w:t>
      </w:r>
      <w:r w:rsidR="00CB7B12" w:rsidRPr="00027B7B">
        <w:rPr>
          <w:rFonts w:ascii="Arial" w:hAnsi="Arial" w:cs="Arial"/>
          <w:sz w:val="20"/>
          <w:szCs w:val="20"/>
        </w:rPr>
        <w:t>non-agr</w:t>
      </w:r>
      <w:r w:rsidRPr="00027B7B">
        <w:rPr>
          <w:rFonts w:ascii="Arial" w:hAnsi="Arial" w:cs="Arial"/>
          <w:sz w:val="20"/>
          <w:szCs w:val="20"/>
        </w:rPr>
        <w:t xml:space="preserve">icultural </w:t>
      </w:r>
      <w:r w:rsidR="00FD2B3D" w:rsidRPr="00027B7B">
        <w:rPr>
          <w:rFonts w:ascii="Arial" w:hAnsi="Arial" w:cs="Arial"/>
          <w:sz w:val="20"/>
          <w:szCs w:val="20"/>
        </w:rPr>
        <w:t>employment</w:t>
      </w:r>
      <w:r w:rsidR="00845BD5" w:rsidRPr="00027B7B">
        <w:rPr>
          <w:rFonts w:ascii="Arial" w:hAnsi="Arial" w:cs="Arial"/>
          <w:sz w:val="20"/>
          <w:szCs w:val="20"/>
        </w:rPr>
        <w:t xml:space="preserve"> </w:t>
      </w:r>
      <w:r w:rsidR="00021E7B" w:rsidRPr="00027B7B">
        <w:rPr>
          <w:rFonts w:ascii="Arial" w:hAnsi="Arial" w:cs="Arial"/>
          <w:sz w:val="20"/>
          <w:szCs w:val="20"/>
        </w:rPr>
        <w:t>decre</w:t>
      </w:r>
      <w:r w:rsidR="00021E7B" w:rsidRPr="00C572C3">
        <w:rPr>
          <w:rFonts w:ascii="Arial" w:hAnsi="Arial" w:cs="Arial"/>
          <w:sz w:val="20"/>
          <w:szCs w:val="20"/>
        </w:rPr>
        <w:t>ased</w:t>
      </w:r>
      <w:r w:rsidR="00845BD5" w:rsidRPr="00C572C3">
        <w:rPr>
          <w:rFonts w:ascii="Arial" w:hAnsi="Arial" w:cs="Arial"/>
          <w:sz w:val="20"/>
          <w:szCs w:val="20"/>
        </w:rPr>
        <w:t xml:space="preserve"> </w:t>
      </w:r>
      <w:r w:rsidR="00FD2B3D" w:rsidRPr="00C572C3">
        <w:rPr>
          <w:rFonts w:ascii="Arial" w:hAnsi="Arial" w:cs="Arial"/>
          <w:sz w:val="20"/>
          <w:szCs w:val="20"/>
        </w:rPr>
        <w:t xml:space="preserve">by </w:t>
      </w:r>
      <w:r w:rsidR="00203FC0" w:rsidRPr="00C572C3">
        <w:rPr>
          <w:rFonts w:ascii="Arial" w:hAnsi="Arial" w:cs="Arial"/>
          <w:sz w:val="20"/>
          <w:szCs w:val="20"/>
        </w:rPr>
        <w:t>741</w:t>
      </w:r>
      <w:r w:rsidR="00845BD5" w:rsidRPr="00C572C3">
        <w:rPr>
          <w:rFonts w:ascii="Arial" w:hAnsi="Arial" w:cs="Arial"/>
          <w:sz w:val="20"/>
          <w:szCs w:val="20"/>
        </w:rPr>
        <w:t xml:space="preserve"> </w:t>
      </w:r>
      <w:r w:rsidR="009E49D5" w:rsidRPr="00C572C3">
        <w:rPr>
          <w:rFonts w:ascii="Arial" w:hAnsi="Arial" w:cs="Arial"/>
          <w:sz w:val="20"/>
          <w:szCs w:val="20"/>
        </w:rPr>
        <w:t>thousand</w:t>
      </w:r>
      <w:r w:rsidR="00592141" w:rsidRPr="00C572C3">
        <w:rPr>
          <w:rFonts w:ascii="Arial" w:hAnsi="Arial" w:cs="Arial"/>
          <w:sz w:val="20"/>
          <w:szCs w:val="20"/>
        </w:rPr>
        <w:t xml:space="preserve"> (</w:t>
      </w:r>
      <w:r w:rsidR="00E8120A" w:rsidRPr="00C572C3">
        <w:rPr>
          <w:rFonts w:ascii="Arial" w:hAnsi="Arial" w:cs="Arial"/>
          <w:sz w:val="20"/>
          <w:szCs w:val="20"/>
        </w:rPr>
        <w:t>2</w:t>
      </w:r>
      <w:r w:rsidR="00592141" w:rsidRPr="00C572C3">
        <w:rPr>
          <w:rFonts w:ascii="Arial" w:hAnsi="Arial" w:cs="Arial"/>
          <w:sz w:val="20"/>
          <w:szCs w:val="20"/>
        </w:rPr>
        <w:t>.</w:t>
      </w:r>
      <w:r w:rsidR="00E8120A" w:rsidRPr="00C572C3">
        <w:rPr>
          <w:rFonts w:ascii="Arial" w:hAnsi="Arial" w:cs="Arial"/>
          <w:sz w:val="20"/>
          <w:szCs w:val="20"/>
        </w:rPr>
        <w:t>8</w:t>
      </w:r>
      <w:r w:rsidR="00592141" w:rsidRPr="00C572C3">
        <w:rPr>
          <w:rFonts w:ascii="Arial" w:hAnsi="Arial" w:cs="Arial"/>
          <w:sz w:val="20"/>
          <w:szCs w:val="20"/>
        </w:rPr>
        <w:t xml:space="preserve"> percent)</w:t>
      </w:r>
      <w:r w:rsidR="009E49D5" w:rsidRPr="00C572C3">
        <w:rPr>
          <w:rFonts w:ascii="Arial" w:hAnsi="Arial" w:cs="Arial"/>
          <w:sz w:val="20"/>
          <w:szCs w:val="20"/>
        </w:rPr>
        <w:t xml:space="preserve"> in</w:t>
      </w:r>
      <w:r w:rsidR="00170B65" w:rsidRPr="00C572C3">
        <w:rPr>
          <w:rFonts w:ascii="Arial" w:hAnsi="Arial" w:cs="Arial"/>
          <w:sz w:val="20"/>
          <w:szCs w:val="20"/>
        </w:rPr>
        <w:t xml:space="preserve"> </w:t>
      </w:r>
      <w:r w:rsidR="00E345BE">
        <w:rPr>
          <w:rFonts w:ascii="Arial" w:hAnsi="Arial" w:cs="Arial"/>
          <w:sz w:val="20"/>
          <w:szCs w:val="20"/>
        </w:rPr>
        <w:t>November</w:t>
      </w:r>
      <w:r w:rsidR="00845BD5" w:rsidRPr="00C572C3">
        <w:rPr>
          <w:rFonts w:ascii="Arial" w:hAnsi="Arial" w:cs="Arial"/>
          <w:sz w:val="20"/>
          <w:szCs w:val="20"/>
        </w:rPr>
        <w:t xml:space="preserve"> </w:t>
      </w:r>
      <w:r w:rsidR="00D471B3" w:rsidRPr="00C572C3">
        <w:rPr>
          <w:rFonts w:ascii="Arial" w:hAnsi="Arial" w:cs="Arial"/>
          <w:sz w:val="20"/>
          <w:szCs w:val="20"/>
        </w:rPr>
        <w:t>2020</w:t>
      </w:r>
      <w:r w:rsidR="00170B65" w:rsidRPr="00C572C3">
        <w:rPr>
          <w:rFonts w:ascii="Arial" w:hAnsi="Arial" w:cs="Arial"/>
          <w:sz w:val="20"/>
          <w:szCs w:val="20"/>
        </w:rPr>
        <w:t xml:space="preserve"> while non-agricultural labor force declined by </w:t>
      </w:r>
      <w:r w:rsidR="00E8120A" w:rsidRPr="00C572C3">
        <w:rPr>
          <w:rFonts w:ascii="Arial" w:hAnsi="Arial" w:cs="Arial"/>
          <w:sz w:val="20"/>
          <w:szCs w:val="20"/>
        </w:rPr>
        <w:t>1 mil</w:t>
      </w:r>
      <w:r w:rsidR="002968D9" w:rsidRPr="00C572C3">
        <w:rPr>
          <w:rFonts w:ascii="Arial" w:hAnsi="Arial" w:cs="Arial"/>
          <w:sz w:val="20"/>
          <w:szCs w:val="20"/>
        </w:rPr>
        <w:t>li</w:t>
      </w:r>
      <w:r w:rsidR="00E8120A" w:rsidRPr="00C572C3">
        <w:rPr>
          <w:rFonts w:ascii="Arial" w:hAnsi="Arial" w:cs="Arial"/>
          <w:sz w:val="20"/>
          <w:szCs w:val="20"/>
        </w:rPr>
        <w:t xml:space="preserve">on </w:t>
      </w:r>
      <w:r w:rsidR="00203FC0" w:rsidRPr="00C572C3">
        <w:rPr>
          <w:rFonts w:ascii="Arial" w:hAnsi="Arial" w:cs="Arial"/>
          <w:sz w:val="20"/>
          <w:szCs w:val="20"/>
        </w:rPr>
        <w:t>64</w:t>
      </w:r>
      <w:r w:rsidR="00170B65" w:rsidRPr="00C572C3">
        <w:rPr>
          <w:rFonts w:ascii="Arial" w:hAnsi="Arial" w:cs="Arial"/>
          <w:sz w:val="20"/>
          <w:szCs w:val="20"/>
        </w:rPr>
        <w:t xml:space="preserve"> thousand</w:t>
      </w:r>
      <w:r w:rsidR="00203FC0" w:rsidRPr="00C572C3">
        <w:rPr>
          <w:rFonts w:ascii="Arial" w:hAnsi="Arial" w:cs="Arial"/>
          <w:sz w:val="20"/>
          <w:szCs w:val="20"/>
        </w:rPr>
        <w:t xml:space="preserve">. It can be </w:t>
      </w:r>
      <w:r w:rsidR="00DB7938" w:rsidRPr="00C572C3">
        <w:rPr>
          <w:rFonts w:ascii="Arial" w:hAnsi="Arial" w:cs="Arial"/>
          <w:sz w:val="20"/>
          <w:szCs w:val="20"/>
        </w:rPr>
        <w:t>concluded</w:t>
      </w:r>
      <w:r w:rsidR="00203FC0" w:rsidRPr="00C572C3">
        <w:rPr>
          <w:rFonts w:ascii="Arial" w:hAnsi="Arial" w:cs="Arial"/>
          <w:sz w:val="20"/>
          <w:szCs w:val="20"/>
        </w:rPr>
        <w:t xml:space="preserve"> that the decreases in the non-agricultural unemployment </w:t>
      </w:r>
      <w:r w:rsidR="00DB7938" w:rsidRPr="00C572C3">
        <w:rPr>
          <w:rFonts w:ascii="Arial" w:hAnsi="Arial" w:cs="Arial"/>
          <w:sz w:val="20"/>
          <w:szCs w:val="20"/>
        </w:rPr>
        <w:t>are</w:t>
      </w:r>
      <w:r w:rsidR="00203FC0" w:rsidRPr="00C572C3">
        <w:rPr>
          <w:rFonts w:ascii="Arial" w:hAnsi="Arial" w:cs="Arial"/>
          <w:sz w:val="20"/>
          <w:szCs w:val="20"/>
        </w:rPr>
        <w:t xml:space="preserve"> actually the result of the flows of individuals out of the labor force</w:t>
      </w:r>
      <w:r w:rsidR="00170B65" w:rsidRPr="00C572C3">
        <w:rPr>
          <w:rFonts w:ascii="Arial" w:hAnsi="Arial" w:cs="Arial"/>
          <w:sz w:val="20"/>
          <w:szCs w:val="20"/>
        </w:rPr>
        <w:t xml:space="preserve"> </w:t>
      </w:r>
      <w:r w:rsidR="0079259E" w:rsidRPr="00C572C3">
        <w:rPr>
          <w:rFonts w:ascii="Arial" w:hAnsi="Arial" w:cs="Arial"/>
          <w:sz w:val="20"/>
          <w:szCs w:val="20"/>
        </w:rPr>
        <w:t>(Figure</w:t>
      </w:r>
      <w:r w:rsidR="0079259E" w:rsidRPr="00027B7B">
        <w:rPr>
          <w:rFonts w:ascii="Arial" w:hAnsi="Arial" w:cs="Arial"/>
          <w:sz w:val="20"/>
          <w:szCs w:val="20"/>
        </w:rPr>
        <w:t xml:space="preserve"> 5).</w:t>
      </w:r>
    </w:p>
    <w:p w14:paraId="140F94B0" w14:textId="77777777" w:rsidR="001C6540" w:rsidRPr="00027B7B" w:rsidRDefault="001C6540" w:rsidP="001C6540">
      <w:pPr>
        <w:rPr>
          <w:rFonts w:ascii="Arial" w:hAnsi="Arial" w:cs="Arial"/>
          <w:color w:val="FF0000"/>
          <w:sz w:val="20"/>
          <w:szCs w:val="20"/>
          <w:highlight w:val="yellow"/>
        </w:rPr>
      </w:pPr>
    </w:p>
    <w:p w14:paraId="34C7D9F6" w14:textId="73E14009" w:rsidR="006B6D27" w:rsidRPr="00027B7B" w:rsidRDefault="006B6D27" w:rsidP="006B6D27">
      <w:pPr>
        <w:pStyle w:val="ResimYazs"/>
        <w:keepNext/>
        <w:rPr>
          <w:rFonts w:ascii="Arial" w:hAnsi="Arial" w:cs="Arial"/>
        </w:rPr>
      </w:pPr>
      <w:bookmarkStart w:id="2" w:name="_Ref472410593"/>
      <w:bookmarkStart w:id="3" w:name="_Hlk508874931"/>
      <w:r w:rsidRPr="00027B7B">
        <w:rPr>
          <w:rFonts w:ascii="Arial" w:hAnsi="Arial" w:cs="Arial"/>
          <w:bCs w:val="0"/>
        </w:rPr>
        <w:t xml:space="preserve">Figure </w:t>
      </w:r>
      <w:r w:rsidR="00062314" w:rsidRPr="00027B7B">
        <w:rPr>
          <w:rFonts w:ascii="Arial" w:hAnsi="Arial" w:cs="Arial"/>
          <w:bCs w:val="0"/>
        </w:rPr>
        <w:t>5</w:t>
      </w:r>
      <w:bookmarkEnd w:id="2"/>
      <w:r w:rsidR="00A85BDD" w:rsidRPr="00027B7B">
        <w:rPr>
          <w:rFonts w:ascii="Arial" w:hAnsi="Arial" w:cs="Arial"/>
          <w:bCs w:val="0"/>
        </w:rPr>
        <w:t xml:space="preserve"> </w:t>
      </w:r>
      <w:r w:rsidRPr="00027B7B">
        <w:rPr>
          <w:rFonts w:ascii="Arial" w:hAnsi="Arial" w:cs="Arial"/>
          <w:bCs w:val="0"/>
        </w:rPr>
        <w:t>Year-on-year changes in non-agricultural labor force, employment, and unemployment</w:t>
      </w:r>
    </w:p>
    <w:p w14:paraId="72018AC8" w14:textId="764E5525" w:rsidR="006B6D27" w:rsidRPr="00027B7B" w:rsidRDefault="00203FC0" w:rsidP="006B6D27">
      <w:pPr>
        <w:rPr>
          <w:rFonts w:ascii="Arial" w:hAnsi="Arial" w:cs="Arial"/>
          <w:sz w:val="18"/>
          <w:szCs w:val="18"/>
        </w:rPr>
      </w:pPr>
      <w:r>
        <w:rPr>
          <w:rFonts w:ascii="Arial" w:hAnsi="Arial" w:cs="Arial"/>
          <w:sz w:val="18"/>
          <w:szCs w:val="18"/>
        </w:rPr>
        <w:drawing>
          <wp:inline distT="0" distB="0" distL="0" distR="0" wp14:anchorId="606702D4" wp14:editId="6E70BEA3">
            <wp:extent cx="6297930" cy="3322320"/>
            <wp:effectExtent l="0" t="0" r="7620"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97930" cy="3322320"/>
                    </a:xfrm>
                    <a:prstGeom prst="rect">
                      <a:avLst/>
                    </a:prstGeom>
                    <a:noFill/>
                  </pic:spPr>
                </pic:pic>
              </a:graphicData>
            </a:graphic>
          </wp:inline>
        </w:drawing>
      </w:r>
      <w:r w:rsidR="00EB1D3A" w:rsidRPr="00027B7B">
        <w:rPr>
          <w:rFonts w:ascii="Arial" w:hAnsi="Arial" w:cs="Arial"/>
          <w:sz w:val="18"/>
          <w:szCs w:val="18"/>
        </w:rPr>
        <w:br/>
      </w:r>
    </w:p>
    <w:p w14:paraId="40360162" w14:textId="77777777" w:rsidR="001C6540" w:rsidRPr="00027B7B" w:rsidRDefault="006B6D27" w:rsidP="006B6D27">
      <w:pPr>
        <w:rPr>
          <w:rFonts w:ascii="Arial" w:hAnsi="Arial" w:cs="Arial"/>
          <w:sz w:val="18"/>
          <w:szCs w:val="18"/>
        </w:rPr>
      </w:pPr>
      <w:r w:rsidRPr="00027B7B">
        <w:rPr>
          <w:rFonts w:ascii="Arial" w:hAnsi="Arial" w:cs="Arial"/>
          <w:sz w:val="18"/>
          <w:szCs w:val="18"/>
        </w:rPr>
        <w:t>Source: TURKSTAT, Betam</w:t>
      </w:r>
      <w:bookmarkEnd w:id="3"/>
    </w:p>
    <w:p w14:paraId="72DFE7A3" w14:textId="77777777" w:rsidR="002B41E2" w:rsidRPr="00027B7B" w:rsidRDefault="002B41E2" w:rsidP="006B6D27">
      <w:pPr>
        <w:rPr>
          <w:rFonts w:ascii="Arial" w:hAnsi="Arial" w:cs="Arial"/>
          <w:sz w:val="18"/>
          <w:szCs w:val="18"/>
        </w:rPr>
      </w:pPr>
    </w:p>
    <w:p w14:paraId="12C64CA8" w14:textId="77777777" w:rsidR="001C6540" w:rsidRPr="00027B7B" w:rsidRDefault="001C6540" w:rsidP="001C6540">
      <w:pPr>
        <w:rPr>
          <w:rFonts w:ascii="Arial" w:hAnsi="Arial" w:cs="Arial"/>
          <w:color w:val="FF0000"/>
        </w:rPr>
      </w:pPr>
    </w:p>
    <w:p w14:paraId="5C7786FF" w14:textId="7C48EE8A" w:rsidR="00D36CB7" w:rsidRPr="00027B7B" w:rsidRDefault="00881923" w:rsidP="00D36CB7">
      <w:pPr>
        <w:rPr>
          <w:rFonts w:ascii="Arial" w:hAnsi="Arial" w:cs="Arial"/>
          <w:b/>
          <w:bCs/>
          <w:sz w:val="22"/>
          <w:szCs w:val="22"/>
        </w:rPr>
      </w:pPr>
      <w:r w:rsidRPr="00F554BF">
        <w:rPr>
          <w:rFonts w:ascii="Arial" w:hAnsi="Arial" w:cs="Arial"/>
          <w:b/>
          <w:bCs/>
          <w:sz w:val="22"/>
          <w:szCs w:val="22"/>
        </w:rPr>
        <w:t>Decreases in male labor force and employment, increases in f</w:t>
      </w:r>
      <w:r w:rsidR="00DA2410" w:rsidRPr="00F554BF">
        <w:rPr>
          <w:rFonts w:ascii="Arial" w:hAnsi="Arial" w:cs="Arial"/>
          <w:b/>
          <w:bCs/>
          <w:sz w:val="22"/>
          <w:szCs w:val="22"/>
        </w:rPr>
        <w:t xml:space="preserve">emale labor force and employment </w:t>
      </w:r>
    </w:p>
    <w:p w14:paraId="7082C6CA" w14:textId="77777777" w:rsidR="000323E8" w:rsidRPr="00027B7B" w:rsidRDefault="000323E8" w:rsidP="00D36CB7">
      <w:pPr>
        <w:rPr>
          <w:rFonts w:ascii="Arial" w:hAnsi="Arial" w:cs="Arial"/>
        </w:rPr>
      </w:pPr>
    </w:p>
    <w:p w14:paraId="641131A3" w14:textId="6077F26A" w:rsidR="00A378F3" w:rsidRPr="006C2081" w:rsidRDefault="005E4C76" w:rsidP="00A10369">
      <w:pPr>
        <w:jc w:val="both"/>
        <w:rPr>
          <w:rFonts w:ascii="Arial" w:hAnsi="Arial" w:cs="Arial"/>
          <w:sz w:val="20"/>
          <w:szCs w:val="20"/>
        </w:rPr>
      </w:pPr>
      <w:r w:rsidRPr="00027B7B">
        <w:rPr>
          <w:rFonts w:ascii="Arial" w:hAnsi="Arial" w:cs="Arial"/>
          <w:sz w:val="20"/>
          <w:szCs w:val="20"/>
        </w:rPr>
        <w:t xml:space="preserve">Figure </w:t>
      </w:r>
      <w:r w:rsidR="00E87F41" w:rsidRPr="00027B7B">
        <w:rPr>
          <w:rFonts w:ascii="Arial" w:hAnsi="Arial" w:cs="Arial"/>
          <w:sz w:val="20"/>
          <w:szCs w:val="20"/>
        </w:rPr>
        <w:t>6</w:t>
      </w:r>
      <w:r w:rsidRPr="00027B7B">
        <w:rPr>
          <w:rFonts w:ascii="Arial" w:hAnsi="Arial" w:cs="Arial"/>
          <w:sz w:val="20"/>
          <w:szCs w:val="20"/>
        </w:rPr>
        <w:t xml:space="preserve"> shows seasonally adjusted non-agricultural unemployment rate for males (green) and for females (purple)</w:t>
      </w:r>
      <w:r w:rsidRPr="00027B7B">
        <w:rPr>
          <w:rStyle w:val="DipnotBavurusu"/>
          <w:rFonts w:ascii="Arial" w:hAnsi="Arial" w:cs="Arial"/>
          <w:sz w:val="20"/>
          <w:szCs w:val="20"/>
        </w:rPr>
        <w:footnoteReference w:id="4"/>
      </w:r>
      <w:r w:rsidR="000A2666" w:rsidRPr="00027B7B">
        <w:rPr>
          <w:rFonts w:ascii="Arial" w:hAnsi="Arial" w:cs="Arial"/>
          <w:sz w:val="20"/>
          <w:szCs w:val="20"/>
        </w:rPr>
        <w:t xml:space="preserve">. In the period of </w:t>
      </w:r>
      <w:r w:rsidR="00881923">
        <w:rPr>
          <w:rFonts w:ascii="Arial" w:hAnsi="Arial" w:cs="Arial"/>
          <w:sz w:val="20"/>
          <w:szCs w:val="20"/>
        </w:rPr>
        <w:t>November</w:t>
      </w:r>
      <w:r w:rsidR="009970C9" w:rsidRPr="00027B7B">
        <w:rPr>
          <w:rFonts w:ascii="Arial" w:hAnsi="Arial" w:cs="Arial"/>
          <w:sz w:val="20"/>
          <w:szCs w:val="20"/>
        </w:rPr>
        <w:t xml:space="preserve"> </w:t>
      </w:r>
      <w:r w:rsidR="000A3F01" w:rsidRPr="00027B7B">
        <w:rPr>
          <w:rFonts w:ascii="Arial" w:hAnsi="Arial" w:cs="Arial"/>
          <w:sz w:val="20"/>
          <w:szCs w:val="20"/>
        </w:rPr>
        <w:t>2020</w:t>
      </w:r>
      <w:r w:rsidRPr="00027B7B">
        <w:rPr>
          <w:rFonts w:ascii="Arial" w:hAnsi="Arial" w:cs="Arial"/>
          <w:sz w:val="20"/>
          <w:szCs w:val="20"/>
        </w:rPr>
        <w:t xml:space="preserve"> compared to the previous</w:t>
      </w:r>
      <w:r w:rsidR="009970C9" w:rsidRPr="00027B7B">
        <w:rPr>
          <w:rFonts w:ascii="Arial" w:hAnsi="Arial" w:cs="Arial"/>
          <w:sz w:val="20"/>
          <w:szCs w:val="20"/>
        </w:rPr>
        <w:t xml:space="preserve"> </w:t>
      </w:r>
      <w:r w:rsidR="00C458B5" w:rsidRPr="00027B7B">
        <w:rPr>
          <w:rFonts w:ascii="Arial" w:hAnsi="Arial" w:cs="Arial"/>
          <w:sz w:val="20"/>
          <w:szCs w:val="20"/>
        </w:rPr>
        <w:t>period</w:t>
      </w:r>
      <w:r w:rsidRPr="00027B7B">
        <w:rPr>
          <w:rFonts w:ascii="Arial" w:hAnsi="Arial" w:cs="Arial"/>
          <w:sz w:val="20"/>
          <w:szCs w:val="20"/>
        </w:rPr>
        <w:t>, female non-agricultural unemployment</w:t>
      </w:r>
      <w:r w:rsidR="009970C9" w:rsidRPr="00027B7B">
        <w:rPr>
          <w:rFonts w:ascii="Arial" w:hAnsi="Arial" w:cs="Arial"/>
          <w:sz w:val="20"/>
          <w:szCs w:val="20"/>
        </w:rPr>
        <w:t xml:space="preserve"> </w:t>
      </w:r>
      <w:r w:rsidR="0014388B" w:rsidRPr="00027B7B">
        <w:rPr>
          <w:rFonts w:ascii="Arial" w:hAnsi="Arial" w:cs="Arial"/>
          <w:sz w:val="20"/>
          <w:szCs w:val="20"/>
        </w:rPr>
        <w:t>rate</w:t>
      </w:r>
      <w:r w:rsidR="003F0D99" w:rsidRPr="00027B7B">
        <w:rPr>
          <w:rFonts w:ascii="Arial" w:hAnsi="Arial" w:cs="Arial"/>
          <w:sz w:val="20"/>
          <w:szCs w:val="20"/>
        </w:rPr>
        <w:t xml:space="preserve"> </w:t>
      </w:r>
      <w:r w:rsidR="00881923">
        <w:rPr>
          <w:rFonts w:ascii="Arial" w:hAnsi="Arial" w:cs="Arial"/>
          <w:sz w:val="20"/>
          <w:szCs w:val="20"/>
        </w:rPr>
        <w:t>fell down</w:t>
      </w:r>
      <w:r w:rsidR="00DA2410">
        <w:rPr>
          <w:rFonts w:ascii="Arial" w:hAnsi="Arial" w:cs="Arial"/>
          <w:sz w:val="20"/>
          <w:szCs w:val="20"/>
        </w:rPr>
        <w:t xml:space="preserve"> </w:t>
      </w:r>
      <w:r w:rsidR="00881923">
        <w:rPr>
          <w:rFonts w:ascii="Arial" w:hAnsi="Arial" w:cs="Arial"/>
          <w:sz w:val="20"/>
          <w:szCs w:val="20"/>
        </w:rPr>
        <w:t xml:space="preserve">to </w:t>
      </w:r>
      <w:r w:rsidR="003F0D99" w:rsidRPr="00027B7B">
        <w:rPr>
          <w:rFonts w:ascii="Arial" w:hAnsi="Arial" w:cs="Arial"/>
          <w:sz w:val="20"/>
          <w:szCs w:val="20"/>
        </w:rPr>
        <w:t>1</w:t>
      </w:r>
      <w:r w:rsidR="00AC39EB" w:rsidRPr="00027B7B">
        <w:rPr>
          <w:rFonts w:ascii="Arial" w:hAnsi="Arial" w:cs="Arial"/>
          <w:sz w:val="20"/>
          <w:szCs w:val="20"/>
        </w:rPr>
        <w:t>8</w:t>
      </w:r>
      <w:r w:rsidR="003F0D99" w:rsidRPr="00027B7B">
        <w:rPr>
          <w:rFonts w:ascii="Arial" w:hAnsi="Arial" w:cs="Arial"/>
          <w:sz w:val="20"/>
          <w:szCs w:val="20"/>
        </w:rPr>
        <w:t>.</w:t>
      </w:r>
      <w:r w:rsidR="00881923">
        <w:rPr>
          <w:rFonts w:ascii="Arial" w:hAnsi="Arial" w:cs="Arial"/>
          <w:sz w:val="20"/>
          <w:szCs w:val="20"/>
        </w:rPr>
        <w:t>0</w:t>
      </w:r>
      <w:r w:rsidR="003F0D99" w:rsidRPr="00027B7B">
        <w:rPr>
          <w:rFonts w:ascii="Arial" w:hAnsi="Arial" w:cs="Arial"/>
          <w:sz w:val="20"/>
          <w:szCs w:val="20"/>
        </w:rPr>
        <w:t xml:space="preserve"> percent</w:t>
      </w:r>
      <w:r w:rsidR="00DD1198" w:rsidRPr="00027B7B">
        <w:rPr>
          <w:rFonts w:ascii="Arial" w:hAnsi="Arial" w:cs="Arial"/>
          <w:sz w:val="20"/>
          <w:szCs w:val="20"/>
        </w:rPr>
        <w:t>.</w:t>
      </w:r>
      <w:r w:rsidR="00C85F57" w:rsidRPr="00027B7B">
        <w:rPr>
          <w:rFonts w:ascii="Arial" w:hAnsi="Arial" w:cs="Arial"/>
          <w:sz w:val="20"/>
          <w:szCs w:val="20"/>
        </w:rPr>
        <w:t xml:space="preserve"> </w:t>
      </w:r>
      <w:r w:rsidR="00881923">
        <w:rPr>
          <w:rFonts w:ascii="Arial" w:hAnsi="Arial" w:cs="Arial"/>
          <w:sz w:val="20"/>
          <w:szCs w:val="20"/>
        </w:rPr>
        <w:t>C</w:t>
      </w:r>
      <w:r w:rsidR="00881923" w:rsidRPr="00260A09">
        <w:rPr>
          <w:rFonts w:ascii="Arial" w:hAnsi="Arial" w:cs="Arial"/>
          <w:sz w:val="20"/>
          <w:szCs w:val="20"/>
        </w:rPr>
        <w:t xml:space="preserve">ompared to </w:t>
      </w:r>
      <w:r w:rsidR="00881923">
        <w:rPr>
          <w:rFonts w:ascii="Arial" w:hAnsi="Arial" w:cs="Arial"/>
          <w:sz w:val="20"/>
          <w:szCs w:val="20"/>
        </w:rPr>
        <w:t>October</w:t>
      </w:r>
      <w:r w:rsidR="00881923" w:rsidRPr="00260A09">
        <w:rPr>
          <w:rFonts w:ascii="Arial" w:hAnsi="Arial" w:cs="Arial"/>
          <w:sz w:val="20"/>
          <w:szCs w:val="20"/>
        </w:rPr>
        <w:t xml:space="preserve"> 2020</w:t>
      </w:r>
      <w:r w:rsidR="00881923">
        <w:rPr>
          <w:rFonts w:ascii="Arial" w:hAnsi="Arial" w:cs="Arial"/>
          <w:sz w:val="20"/>
          <w:szCs w:val="20"/>
        </w:rPr>
        <w:t>, m</w:t>
      </w:r>
      <w:r w:rsidR="00C85F57" w:rsidRPr="00027B7B">
        <w:rPr>
          <w:rFonts w:ascii="Arial" w:hAnsi="Arial" w:cs="Arial"/>
          <w:sz w:val="20"/>
          <w:szCs w:val="20"/>
        </w:rPr>
        <w:t xml:space="preserve">ale non-agricultural </w:t>
      </w:r>
      <w:r w:rsidR="00891E52" w:rsidRPr="00027B7B">
        <w:rPr>
          <w:rFonts w:ascii="Arial" w:hAnsi="Arial" w:cs="Arial"/>
          <w:sz w:val="20"/>
          <w:szCs w:val="20"/>
        </w:rPr>
        <w:t xml:space="preserve">unemployment </w:t>
      </w:r>
      <w:r w:rsidR="002968D9">
        <w:rPr>
          <w:rFonts w:ascii="Arial" w:hAnsi="Arial" w:cs="Arial"/>
          <w:sz w:val="20"/>
          <w:szCs w:val="20"/>
        </w:rPr>
        <w:t xml:space="preserve">rate </w:t>
      </w:r>
      <w:r w:rsidR="00881923">
        <w:rPr>
          <w:rFonts w:ascii="Arial" w:hAnsi="Arial" w:cs="Arial"/>
          <w:sz w:val="20"/>
          <w:szCs w:val="20"/>
        </w:rPr>
        <w:t>remained unchanged at</w:t>
      </w:r>
      <w:r w:rsidR="00891E52" w:rsidRPr="00027B7B">
        <w:rPr>
          <w:rFonts w:ascii="Arial" w:hAnsi="Arial" w:cs="Arial"/>
          <w:sz w:val="20"/>
          <w:szCs w:val="20"/>
        </w:rPr>
        <w:t xml:space="preserve"> 1</w:t>
      </w:r>
      <w:r w:rsidR="007B57EE" w:rsidRPr="00027B7B">
        <w:rPr>
          <w:rFonts w:ascii="Arial" w:hAnsi="Arial" w:cs="Arial"/>
          <w:sz w:val="20"/>
          <w:szCs w:val="20"/>
        </w:rPr>
        <w:t>3</w:t>
      </w:r>
      <w:r w:rsidR="00C85F57" w:rsidRPr="00027B7B">
        <w:rPr>
          <w:rFonts w:ascii="Arial" w:hAnsi="Arial" w:cs="Arial"/>
          <w:sz w:val="20"/>
          <w:szCs w:val="20"/>
        </w:rPr>
        <w:t>.</w:t>
      </w:r>
      <w:r w:rsidR="00DA2410">
        <w:rPr>
          <w:rFonts w:ascii="Arial" w:hAnsi="Arial" w:cs="Arial"/>
          <w:sz w:val="20"/>
          <w:szCs w:val="20"/>
        </w:rPr>
        <w:t>5</w:t>
      </w:r>
      <w:r w:rsidR="00C85F57" w:rsidRPr="00027B7B">
        <w:rPr>
          <w:rFonts w:ascii="Arial" w:hAnsi="Arial" w:cs="Arial"/>
          <w:sz w:val="20"/>
          <w:szCs w:val="20"/>
        </w:rPr>
        <w:t xml:space="preserve"> percent</w:t>
      </w:r>
      <w:r w:rsidR="00C85F57" w:rsidRPr="00260A09">
        <w:rPr>
          <w:rFonts w:ascii="Arial" w:hAnsi="Arial" w:cs="Arial"/>
          <w:sz w:val="20"/>
          <w:szCs w:val="20"/>
        </w:rPr>
        <w:t>.</w:t>
      </w:r>
      <w:r w:rsidR="00411A8F" w:rsidRPr="00260A09">
        <w:rPr>
          <w:rFonts w:ascii="Arial" w:hAnsi="Arial" w:cs="Arial"/>
          <w:sz w:val="20"/>
          <w:szCs w:val="20"/>
        </w:rPr>
        <w:t xml:space="preserve"> </w:t>
      </w:r>
      <w:r w:rsidR="00E63B3D" w:rsidRPr="00260A09">
        <w:rPr>
          <w:rFonts w:ascii="Arial" w:hAnsi="Arial" w:cs="Arial"/>
          <w:sz w:val="20"/>
          <w:szCs w:val="20"/>
        </w:rPr>
        <w:t>While f</w:t>
      </w:r>
      <w:r w:rsidR="00757478" w:rsidRPr="00260A09">
        <w:rPr>
          <w:rFonts w:ascii="Arial" w:hAnsi="Arial" w:cs="Arial"/>
          <w:sz w:val="20"/>
          <w:szCs w:val="20"/>
        </w:rPr>
        <w:t xml:space="preserve">emale labor force and employment </w:t>
      </w:r>
      <w:r w:rsidR="00881923">
        <w:rPr>
          <w:rFonts w:ascii="Arial" w:hAnsi="Arial" w:cs="Arial"/>
          <w:sz w:val="20"/>
          <w:szCs w:val="20"/>
        </w:rPr>
        <w:t>increased</w:t>
      </w:r>
      <w:r w:rsidR="00E63B3D" w:rsidRPr="00260A09">
        <w:rPr>
          <w:rFonts w:ascii="Arial" w:hAnsi="Arial" w:cs="Arial"/>
          <w:sz w:val="20"/>
          <w:szCs w:val="20"/>
        </w:rPr>
        <w:t xml:space="preserve"> by </w:t>
      </w:r>
      <w:r w:rsidR="00881923">
        <w:rPr>
          <w:rFonts w:ascii="Arial" w:hAnsi="Arial" w:cs="Arial"/>
          <w:sz w:val="20"/>
          <w:szCs w:val="20"/>
        </w:rPr>
        <w:t>23</w:t>
      </w:r>
      <w:r w:rsidR="00E63B3D" w:rsidRPr="00260A09">
        <w:rPr>
          <w:rFonts w:ascii="Arial" w:hAnsi="Arial" w:cs="Arial"/>
          <w:sz w:val="20"/>
          <w:szCs w:val="20"/>
        </w:rPr>
        <w:t xml:space="preserve"> and </w:t>
      </w:r>
      <w:r w:rsidR="00881923">
        <w:rPr>
          <w:rFonts w:ascii="Arial" w:hAnsi="Arial" w:cs="Arial"/>
          <w:sz w:val="20"/>
          <w:szCs w:val="20"/>
        </w:rPr>
        <w:t>41</w:t>
      </w:r>
      <w:r w:rsidR="00E63B3D" w:rsidRPr="00260A09">
        <w:rPr>
          <w:rFonts w:ascii="Arial" w:hAnsi="Arial" w:cs="Arial"/>
          <w:sz w:val="20"/>
          <w:szCs w:val="20"/>
        </w:rPr>
        <w:t xml:space="preserve"> </w:t>
      </w:r>
      <w:r w:rsidR="00260A09" w:rsidRPr="00260A09">
        <w:rPr>
          <w:rFonts w:ascii="Arial" w:hAnsi="Arial" w:cs="Arial"/>
          <w:sz w:val="20"/>
          <w:szCs w:val="20"/>
        </w:rPr>
        <w:t>thousand</w:t>
      </w:r>
      <w:r w:rsidR="00E63B3D" w:rsidRPr="00260A09">
        <w:rPr>
          <w:rFonts w:ascii="Arial" w:hAnsi="Arial" w:cs="Arial"/>
          <w:sz w:val="20"/>
          <w:szCs w:val="20"/>
        </w:rPr>
        <w:t xml:space="preserve"> respectively, mal</w:t>
      </w:r>
      <w:r w:rsidR="000565BA" w:rsidRPr="00260A09">
        <w:rPr>
          <w:rFonts w:ascii="Arial" w:hAnsi="Arial" w:cs="Arial"/>
          <w:sz w:val="20"/>
          <w:szCs w:val="20"/>
        </w:rPr>
        <w:t>e</w:t>
      </w:r>
      <w:r w:rsidR="00E63B3D" w:rsidRPr="00260A09">
        <w:rPr>
          <w:rFonts w:ascii="Arial" w:hAnsi="Arial" w:cs="Arial"/>
          <w:sz w:val="20"/>
          <w:szCs w:val="20"/>
        </w:rPr>
        <w:t xml:space="preserve"> labor force and employment </w:t>
      </w:r>
      <w:r w:rsidR="00881923">
        <w:rPr>
          <w:rFonts w:ascii="Arial" w:hAnsi="Arial" w:cs="Arial"/>
          <w:sz w:val="20"/>
          <w:szCs w:val="20"/>
        </w:rPr>
        <w:t>de</w:t>
      </w:r>
      <w:r w:rsidR="002968D9">
        <w:rPr>
          <w:rFonts w:ascii="Arial" w:hAnsi="Arial" w:cs="Arial"/>
          <w:sz w:val="20"/>
          <w:szCs w:val="20"/>
        </w:rPr>
        <w:t>creased by</w:t>
      </w:r>
      <w:r w:rsidR="00E63B3D" w:rsidRPr="00260A09">
        <w:rPr>
          <w:rFonts w:ascii="Arial" w:hAnsi="Arial" w:cs="Arial"/>
          <w:sz w:val="20"/>
          <w:szCs w:val="20"/>
        </w:rPr>
        <w:t xml:space="preserve"> </w:t>
      </w:r>
      <w:r w:rsidR="00881923">
        <w:rPr>
          <w:rFonts w:ascii="Arial" w:hAnsi="Arial" w:cs="Arial"/>
          <w:sz w:val="20"/>
          <w:szCs w:val="20"/>
        </w:rPr>
        <w:t>5</w:t>
      </w:r>
      <w:r w:rsidR="00E63B3D" w:rsidRPr="00260A09">
        <w:rPr>
          <w:rFonts w:ascii="Arial" w:hAnsi="Arial" w:cs="Arial"/>
          <w:sz w:val="20"/>
          <w:szCs w:val="20"/>
        </w:rPr>
        <w:t xml:space="preserve"> and </w:t>
      </w:r>
      <w:r w:rsidR="00881923">
        <w:rPr>
          <w:rFonts w:ascii="Arial" w:hAnsi="Arial" w:cs="Arial"/>
          <w:sz w:val="20"/>
          <w:szCs w:val="20"/>
        </w:rPr>
        <w:t>13</w:t>
      </w:r>
      <w:r w:rsidR="00E63B3D" w:rsidRPr="00260A09">
        <w:rPr>
          <w:rFonts w:ascii="Arial" w:hAnsi="Arial" w:cs="Arial"/>
          <w:sz w:val="20"/>
          <w:szCs w:val="20"/>
        </w:rPr>
        <w:t xml:space="preserve"> </w:t>
      </w:r>
      <w:r w:rsidR="00260A09" w:rsidRPr="00260A09">
        <w:rPr>
          <w:rFonts w:ascii="Arial" w:hAnsi="Arial" w:cs="Arial"/>
          <w:sz w:val="20"/>
          <w:szCs w:val="20"/>
        </w:rPr>
        <w:t>thousand</w:t>
      </w:r>
      <w:r w:rsidR="00E63B3D" w:rsidRPr="00260A09">
        <w:rPr>
          <w:rFonts w:ascii="Arial" w:hAnsi="Arial" w:cs="Arial"/>
          <w:sz w:val="20"/>
          <w:szCs w:val="20"/>
        </w:rPr>
        <w:t>.</w:t>
      </w:r>
      <w:r w:rsidR="006C2081">
        <w:rPr>
          <w:rFonts w:ascii="Arial" w:hAnsi="Arial" w:cs="Arial"/>
          <w:sz w:val="20"/>
          <w:szCs w:val="20"/>
        </w:rPr>
        <w:t xml:space="preserve"> </w:t>
      </w:r>
      <w:r w:rsidR="00386BE5" w:rsidRPr="00260A09">
        <w:rPr>
          <w:rFonts w:ascii="Arial" w:hAnsi="Arial" w:cs="Arial"/>
          <w:sz w:val="20"/>
          <w:szCs w:val="20"/>
        </w:rPr>
        <w:t>As a result</w:t>
      </w:r>
      <w:r w:rsidR="00DA2410">
        <w:rPr>
          <w:rFonts w:ascii="Arial" w:hAnsi="Arial" w:cs="Arial"/>
          <w:sz w:val="20"/>
          <w:szCs w:val="20"/>
        </w:rPr>
        <w:t>,</w:t>
      </w:r>
      <w:r w:rsidR="007B57EE" w:rsidRPr="00260A09">
        <w:rPr>
          <w:rFonts w:ascii="Arial" w:hAnsi="Arial" w:cs="Arial"/>
          <w:sz w:val="20"/>
          <w:szCs w:val="20"/>
        </w:rPr>
        <w:t xml:space="preserve"> </w:t>
      </w:r>
      <w:r w:rsidR="00386BE5" w:rsidRPr="00260A09">
        <w:rPr>
          <w:rFonts w:ascii="Arial" w:hAnsi="Arial" w:cs="Arial"/>
          <w:sz w:val="20"/>
          <w:szCs w:val="20"/>
        </w:rPr>
        <w:t xml:space="preserve">the gender gap in </w:t>
      </w:r>
      <w:r w:rsidR="002968D9">
        <w:rPr>
          <w:rFonts w:ascii="Arial" w:hAnsi="Arial" w:cs="Arial"/>
          <w:sz w:val="20"/>
          <w:szCs w:val="20"/>
        </w:rPr>
        <w:t xml:space="preserve">the </w:t>
      </w:r>
      <w:r w:rsidR="00386BE5" w:rsidRPr="00260A09">
        <w:rPr>
          <w:rFonts w:ascii="Arial" w:hAnsi="Arial" w:cs="Arial"/>
          <w:sz w:val="20"/>
          <w:szCs w:val="20"/>
        </w:rPr>
        <w:t>non-agricultural unemployment</w:t>
      </w:r>
      <w:r w:rsidR="002968D9">
        <w:rPr>
          <w:rFonts w:ascii="Arial" w:hAnsi="Arial" w:cs="Arial"/>
          <w:sz w:val="20"/>
          <w:szCs w:val="20"/>
        </w:rPr>
        <w:t xml:space="preserve"> rate</w:t>
      </w:r>
      <w:r w:rsidR="00386BE5" w:rsidRPr="00260A09">
        <w:rPr>
          <w:rFonts w:ascii="Arial" w:hAnsi="Arial" w:cs="Arial"/>
          <w:sz w:val="20"/>
          <w:szCs w:val="20"/>
        </w:rPr>
        <w:t xml:space="preserve"> </w:t>
      </w:r>
      <w:r w:rsidR="00881923">
        <w:rPr>
          <w:rFonts w:ascii="Arial" w:hAnsi="Arial" w:cs="Arial"/>
          <w:sz w:val="20"/>
          <w:szCs w:val="20"/>
        </w:rPr>
        <w:t xml:space="preserve">turned out to be </w:t>
      </w:r>
      <w:r w:rsidR="00DA2410">
        <w:rPr>
          <w:rFonts w:ascii="Arial" w:hAnsi="Arial" w:cs="Arial"/>
          <w:sz w:val="20"/>
          <w:szCs w:val="20"/>
        </w:rPr>
        <w:t>4.</w:t>
      </w:r>
      <w:r w:rsidR="00881923">
        <w:rPr>
          <w:rFonts w:ascii="Arial" w:hAnsi="Arial" w:cs="Arial"/>
          <w:sz w:val="20"/>
          <w:szCs w:val="20"/>
        </w:rPr>
        <w:t>5</w:t>
      </w:r>
      <w:r w:rsidR="00DA2410">
        <w:rPr>
          <w:rFonts w:ascii="Arial" w:hAnsi="Arial" w:cs="Arial"/>
          <w:sz w:val="20"/>
          <w:szCs w:val="20"/>
        </w:rPr>
        <w:t xml:space="preserve"> percent</w:t>
      </w:r>
      <w:r w:rsidR="007959D7">
        <w:rPr>
          <w:rFonts w:ascii="Arial" w:hAnsi="Arial" w:cs="Arial"/>
          <w:sz w:val="20"/>
          <w:szCs w:val="20"/>
        </w:rPr>
        <w:t xml:space="preserve"> following the decrease by 0.3 percent</w:t>
      </w:r>
      <w:r w:rsidR="00DA2410">
        <w:rPr>
          <w:rFonts w:ascii="Arial" w:hAnsi="Arial" w:cs="Arial"/>
          <w:sz w:val="20"/>
          <w:szCs w:val="20"/>
        </w:rPr>
        <w:t>.</w:t>
      </w:r>
      <w:r w:rsidR="00421B7D" w:rsidRPr="00027B7B">
        <w:rPr>
          <w:rFonts w:ascii="Arial" w:hAnsi="Arial" w:cs="Arial"/>
          <w:sz w:val="20"/>
          <w:szCs w:val="20"/>
        </w:rPr>
        <w:t xml:space="preserve"> </w:t>
      </w:r>
    </w:p>
    <w:p w14:paraId="02AA169B" w14:textId="77777777" w:rsidR="00A378F3" w:rsidRPr="00027B7B" w:rsidRDefault="00A378F3" w:rsidP="00300E5C">
      <w:pPr>
        <w:jc w:val="both"/>
        <w:rPr>
          <w:rFonts w:ascii="Arial" w:hAnsi="Arial" w:cs="Arial"/>
          <w:sz w:val="20"/>
          <w:szCs w:val="20"/>
        </w:rPr>
      </w:pPr>
    </w:p>
    <w:p w14:paraId="5231EA5C" w14:textId="77777777" w:rsidR="00201120" w:rsidRPr="00027B7B" w:rsidRDefault="00201120" w:rsidP="001C6540">
      <w:pPr>
        <w:pStyle w:val="ResimYazs"/>
        <w:keepNext/>
        <w:jc w:val="both"/>
        <w:rPr>
          <w:rFonts w:ascii="Arial" w:hAnsi="Arial" w:cs="Arial"/>
        </w:rPr>
      </w:pPr>
      <w:bookmarkStart w:id="4" w:name="_Ref482610868"/>
    </w:p>
    <w:p w14:paraId="5FF8B226" w14:textId="77777777" w:rsidR="00D3495E" w:rsidRPr="00027B7B" w:rsidRDefault="00D3495E" w:rsidP="001C6540">
      <w:pPr>
        <w:pStyle w:val="ResimYazs"/>
        <w:keepNext/>
        <w:jc w:val="both"/>
        <w:rPr>
          <w:rFonts w:ascii="Arial" w:hAnsi="Arial" w:cs="Arial"/>
        </w:rPr>
      </w:pPr>
    </w:p>
    <w:p w14:paraId="62D74DC5" w14:textId="77777777" w:rsidR="00E87F41" w:rsidRPr="00027B7B" w:rsidRDefault="00E87F41" w:rsidP="00E87F41">
      <w:pPr>
        <w:rPr>
          <w:rFonts w:ascii="Arial" w:hAnsi="Arial" w:cs="Arial"/>
        </w:rPr>
      </w:pPr>
    </w:p>
    <w:p w14:paraId="78CF62F8" w14:textId="77777777" w:rsidR="004465EB" w:rsidRPr="00027B7B" w:rsidRDefault="004465EB" w:rsidP="004465EB">
      <w:pPr>
        <w:rPr>
          <w:rFonts w:ascii="Arial" w:hAnsi="Arial" w:cs="Arial"/>
        </w:rPr>
      </w:pPr>
    </w:p>
    <w:p w14:paraId="4714AD38" w14:textId="77777777" w:rsidR="009E49D5" w:rsidRPr="00027B7B" w:rsidRDefault="009E49D5" w:rsidP="004465EB">
      <w:pPr>
        <w:rPr>
          <w:rFonts w:ascii="Arial" w:hAnsi="Arial" w:cs="Arial"/>
        </w:rPr>
      </w:pPr>
    </w:p>
    <w:p w14:paraId="7F46112F" w14:textId="77777777" w:rsidR="002C12D5" w:rsidRPr="00027B7B" w:rsidRDefault="002C12D5" w:rsidP="004465EB">
      <w:pPr>
        <w:rPr>
          <w:rFonts w:ascii="Arial" w:hAnsi="Arial" w:cs="Arial"/>
        </w:rPr>
      </w:pPr>
    </w:p>
    <w:p w14:paraId="3E0E4218" w14:textId="77777777" w:rsidR="002C12D5" w:rsidRPr="00027B7B" w:rsidRDefault="002C12D5" w:rsidP="004465EB">
      <w:pPr>
        <w:rPr>
          <w:rFonts w:ascii="Arial" w:hAnsi="Arial" w:cs="Arial"/>
        </w:rPr>
      </w:pPr>
    </w:p>
    <w:p w14:paraId="440A5CAC" w14:textId="77777777" w:rsidR="009E49D5" w:rsidRPr="00027B7B" w:rsidRDefault="009E49D5" w:rsidP="004465EB">
      <w:pPr>
        <w:rPr>
          <w:rFonts w:ascii="Arial" w:hAnsi="Arial" w:cs="Arial"/>
        </w:rPr>
      </w:pPr>
    </w:p>
    <w:p w14:paraId="5C921709" w14:textId="77777777" w:rsidR="004465EB" w:rsidRPr="00027B7B" w:rsidRDefault="004465EB" w:rsidP="004465EB">
      <w:pPr>
        <w:rPr>
          <w:rFonts w:ascii="Arial" w:hAnsi="Arial" w:cs="Arial"/>
        </w:rPr>
      </w:pPr>
    </w:p>
    <w:p w14:paraId="6B8AAB54" w14:textId="524401F5" w:rsidR="001C6540" w:rsidRPr="00027B7B" w:rsidRDefault="00797071" w:rsidP="00EF21BE">
      <w:pPr>
        <w:pStyle w:val="ResimYazs"/>
        <w:keepNext/>
        <w:spacing w:after="120"/>
        <w:jc w:val="both"/>
        <w:rPr>
          <w:rFonts w:ascii="Arial" w:hAnsi="Arial" w:cs="Arial"/>
        </w:rPr>
      </w:pPr>
      <w:r w:rsidRPr="00027B7B">
        <w:rPr>
          <w:rFonts w:ascii="Arial" w:hAnsi="Arial" w:cs="Arial"/>
        </w:rPr>
        <w:lastRenderedPageBreak/>
        <w:t xml:space="preserve">Figure </w:t>
      </w:r>
      <w:r w:rsidR="00062314" w:rsidRPr="00027B7B">
        <w:rPr>
          <w:rFonts w:ascii="Arial" w:hAnsi="Arial" w:cs="Arial"/>
        </w:rPr>
        <w:t>6</w:t>
      </w:r>
      <w:r w:rsidRPr="00027B7B">
        <w:rPr>
          <w:rFonts w:ascii="Arial" w:hAnsi="Arial" w:cs="Arial"/>
        </w:rPr>
        <w:t>: Seasonally adjusted non-agricultural unemployment rate by gender</w:t>
      </w:r>
      <w:bookmarkEnd w:id="4"/>
      <w:r w:rsidR="00395124" w:rsidRPr="00027B7B">
        <w:rPr>
          <w:rFonts w:ascii="Arial" w:hAnsi="Arial" w:cs="Arial"/>
        </w:rPr>
        <w:t xml:space="preserve"> (%)</w:t>
      </w:r>
    </w:p>
    <w:p w14:paraId="41DBA768" w14:textId="1463C108" w:rsidR="001C6540" w:rsidRPr="00027B7B" w:rsidRDefault="00881923" w:rsidP="00EF21BE">
      <w:pPr>
        <w:spacing w:before="120"/>
        <w:jc w:val="both"/>
        <w:rPr>
          <w:rFonts w:ascii="Arial" w:hAnsi="Arial" w:cs="Arial"/>
          <w:color w:val="FF0000"/>
          <w:sz w:val="20"/>
          <w:szCs w:val="20"/>
        </w:rPr>
      </w:pPr>
      <w:r>
        <w:rPr>
          <w:rFonts w:ascii="Arial" w:hAnsi="Arial" w:cs="Arial"/>
          <w:color w:val="FF0000"/>
          <w:sz w:val="20"/>
          <w:szCs w:val="20"/>
        </w:rPr>
        <w:drawing>
          <wp:inline distT="0" distB="0" distL="0" distR="0" wp14:anchorId="150600BB" wp14:editId="71F663E8">
            <wp:extent cx="6139180" cy="341376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39180" cy="3413760"/>
                    </a:xfrm>
                    <a:prstGeom prst="rect">
                      <a:avLst/>
                    </a:prstGeom>
                    <a:noFill/>
                  </pic:spPr>
                </pic:pic>
              </a:graphicData>
            </a:graphic>
          </wp:inline>
        </w:drawing>
      </w:r>
    </w:p>
    <w:p w14:paraId="22B21E38" w14:textId="1F969843" w:rsidR="009A4D46" w:rsidRPr="00027B7B" w:rsidRDefault="009A4D46" w:rsidP="00EF21BE">
      <w:pPr>
        <w:spacing w:before="120"/>
        <w:rPr>
          <w:rFonts w:ascii="Arial" w:hAnsi="Arial" w:cs="Arial"/>
          <w:bCs/>
          <w:sz w:val="18"/>
          <w:szCs w:val="18"/>
        </w:rPr>
      </w:pPr>
      <w:bookmarkStart w:id="5" w:name="_Ref448480503"/>
      <w:r w:rsidRPr="00027B7B">
        <w:rPr>
          <w:rFonts w:ascii="Arial" w:hAnsi="Arial" w:cs="Arial"/>
          <w:sz w:val="18"/>
          <w:szCs w:val="18"/>
        </w:rPr>
        <w:t xml:space="preserve">Source: </w:t>
      </w:r>
      <w:r w:rsidR="009D1449" w:rsidRPr="00027B7B">
        <w:rPr>
          <w:rFonts w:ascii="Arial" w:hAnsi="Arial" w:cs="Arial"/>
          <w:sz w:val="18"/>
          <w:szCs w:val="18"/>
        </w:rPr>
        <w:t>Turkstat</w:t>
      </w:r>
      <w:r w:rsidRPr="00027B7B">
        <w:rPr>
          <w:rFonts w:ascii="Arial" w:hAnsi="Arial" w:cs="Arial"/>
          <w:sz w:val="18"/>
          <w:szCs w:val="18"/>
        </w:rPr>
        <w:t xml:space="preserve">, </w:t>
      </w:r>
      <w:r w:rsidR="009D1449" w:rsidRPr="00027B7B">
        <w:rPr>
          <w:rFonts w:ascii="Arial" w:hAnsi="Arial" w:cs="Arial"/>
          <w:bCs/>
          <w:sz w:val="18"/>
          <w:szCs w:val="18"/>
        </w:rPr>
        <w:t>Beta</w:t>
      </w:r>
      <w:r w:rsidR="00AE34E2" w:rsidRPr="00027B7B">
        <w:rPr>
          <w:rFonts w:ascii="Arial" w:hAnsi="Arial" w:cs="Arial"/>
          <w:bCs/>
          <w:sz w:val="18"/>
          <w:szCs w:val="18"/>
        </w:rPr>
        <w:t>m</w:t>
      </w:r>
    </w:p>
    <w:p w14:paraId="6F5C064C" w14:textId="042670B3" w:rsidR="00A932EE" w:rsidRDefault="00A932EE" w:rsidP="00EF21BE">
      <w:pPr>
        <w:spacing w:before="120"/>
        <w:rPr>
          <w:rFonts w:ascii="Arial" w:hAnsi="Arial" w:cs="Arial"/>
          <w:bCs/>
          <w:sz w:val="18"/>
          <w:szCs w:val="18"/>
        </w:rPr>
      </w:pPr>
    </w:p>
    <w:p w14:paraId="51BE377A" w14:textId="77777777" w:rsidR="004643BA" w:rsidRPr="00027B7B" w:rsidRDefault="004643BA" w:rsidP="00EF21BE">
      <w:pPr>
        <w:spacing w:before="120"/>
        <w:rPr>
          <w:rFonts w:ascii="Arial" w:hAnsi="Arial" w:cs="Arial"/>
          <w:bCs/>
          <w:sz w:val="18"/>
          <w:szCs w:val="18"/>
        </w:rPr>
      </w:pPr>
    </w:p>
    <w:p w14:paraId="7FF8A12D" w14:textId="7221E365" w:rsidR="00E66826" w:rsidRPr="00D03103" w:rsidRDefault="00251D54" w:rsidP="004E4695">
      <w:pPr>
        <w:spacing w:before="120"/>
        <w:jc w:val="both"/>
        <w:rPr>
          <w:rFonts w:ascii="Arial" w:hAnsi="Arial" w:cs="Arial"/>
          <w:bCs/>
          <w:sz w:val="20"/>
          <w:szCs w:val="20"/>
        </w:rPr>
      </w:pPr>
      <w:r w:rsidRPr="00D03103">
        <w:rPr>
          <w:rFonts w:ascii="Arial" w:hAnsi="Arial" w:cs="Arial"/>
          <w:bCs/>
          <w:sz w:val="20"/>
          <w:szCs w:val="20"/>
        </w:rPr>
        <w:t xml:space="preserve">Figure 7 and Figure 8 </w:t>
      </w:r>
      <w:r w:rsidR="00E87DD6" w:rsidRPr="00D03103">
        <w:rPr>
          <w:rFonts w:ascii="Arial" w:hAnsi="Arial" w:cs="Arial"/>
          <w:bCs/>
          <w:sz w:val="20"/>
          <w:szCs w:val="20"/>
        </w:rPr>
        <w:t>shows</w:t>
      </w:r>
      <w:r w:rsidRPr="00D03103">
        <w:rPr>
          <w:rFonts w:ascii="Arial" w:hAnsi="Arial" w:cs="Arial"/>
          <w:bCs/>
          <w:sz w:val="20"/>
          <w:szCs w:val="20"/>
        </w:rPr>
        <w:t xml:space="preserve"> the recent developments in the participation rate and employment rate of </w:t>
      </w:r>
      <w:r w:rsidR="00341D5A" w:rsidRPr="00D03103">
        <w:rPr>
          <w:rFonts w:ascii="Arial" w:hAnsi="Arial" w:cs="Arial"/>
          <w:bCs/>
          <w:sz w:val="20"/>
          <w:szCs w:val="20"/>
        </w:rPr>
        <w:t>men and women</w:t>
      </w:r>
      <w:r w:rsidRPr="00D03103">
        <w:rPr>
          <w:rFonts w:ascii="Arial" w:hAnsi="Arial" w:cs="Arial"/>
          <w:bCs/>
          <w:sz w:val="20"/>
          <w:szCs w:val="20"/>
        </w:rPr>
        <w:t xml:space="preserve">. As can be seen in Figure 7, men’s </w:t>
      </w:r>
      <w:r w:rsidR="00E769EC" w:rsidRPr="00D03103">
        <w:rPr>
          <w:rFonts w:ascii="Arial" w:hAnsi="Arial" w:cs="Arial"/>
          <w:bCs/>
          <w:sz w:val="20"/>
          <w:szCs w:val="20"/>
        </w:rPr>
        <w:t xml:space="preserve">long-run </w:t>
      </w:r>
      <w:r w:rsidRPr="00D03103">
        <w:rPr>
          <w:rFonts w:ascii="Arial" w:hAnsi="Arial" w:cs="Arial"/>
          <w:bCs/>
          <w:sz w:val="20"/>
          <w:szCs w:val="20"/>
        </w:rPr>
        <w:t>LFPR</w:t>
      </w:r>
      <w:r w:rsidR="00E769EC" w:rsidRPr="00D03103">
        <w:rPr>
          <w:rFonts w:ascii="Arial" w:hAnsi="Arial" w:cs="Arial"/>
          <w:bCs/>
          <w:sz w:val="20"/>
          <w:szCs w:val="20"/>
        </w:rPr>
        <w:t xml:space="preserve"> which has been steady over the last three years</w:t>
      </w:r>
      <w:r w:rsidRPr="00D03103">
        <w:rPr>
          <w:rFonts w:ascii="Arial" w:hAnsi="Arial" w:cs="Arial"/>
          <w:bCs/>
          <w:sz w:val="20"/>
          <w:szCs w:val="20"/>
        </w:rPr>
        <w:t xml:space="preserve"> has been badly affected by the pandemic</w:t>
      </w:r>
      <w:r w:rsidR="00E769EC" w:rsidRPr="00D03103">
        <w:rPr>
          <w:rFonts w:ascii="Arial" w:hAnsi="Arial" w:cs="Arial"/>
          <w:bCs/>
          <w:sz w:val="20"/>
          <w:szCs w:val="20"/>
        </w:rPr>
        <w:t xml:space="preserve">. Over three </w:t>
      </w:r>
      <w:r w:rsidR="00E66826" w:rsidRPr="00D03103">
        <w:rPr>
          <w:rFonts w:ascii="Arial" w:hAnsi="Arial" w:cs="Arial"/>
          <w:bCs/>
          <w:sz w:val="20"/>
          <w:szCs w:val="20"/>
        </w:rPr>
        <w:t>periods</w:t>
      </w:r>
      <w:r w:rsidR="00E769EC" w:rsidRPr="00D03103">
        <w:rPr>
          <w:rFonts w:ascii="Arial" w:hAnsi="Arial" w:cs="Arial"/>
          <w:bCs/>
          <w:sz w:val="20"/>
          <w:szCs w:val="20"/>
        </w:rPr>
        <w:t>, it had dropped by 5 percent</w:t>
      </w:r>
      <w:r w:rsidR="00C1667E" w:rsidRPr="00D03103">
        <w:rPr>
          <w:rFonts w:ascii="Arial" w:hAnsi="Arial" w:cs="Arial"/>
          <w:bCs/>
          <w:sz w:val="20"/>
          <w:szCs w:val="20"/>
        </w:rPr>
        <w:t>age points</w:t>
      </w:r>
      <w:r w:rsidR="00E769EC" w:rsidRPr="00D03103">
        <w:rPr>
          <w:rFonts w:ascii="Arial" w:hAnsi="Arial" w:cs="Arial"/>
          <w:bCs/>
          <w:sz w:val="20"/>
          <w:szCs w:val="20"/>
        </w:rPr>
        <w:t xml:space="preserve"> until it started to recover in the period of May. However, </w:t>
      </w:r>
      <w:r w:rsidR="00281932" w:rsidRPr="00D03103">
        <w:rPr>
          <w:rFonts w:ascii="Arial" w:hAnsi="Arial" w:cs="Arial"/>
          <w:bCs/>
          <w:sz w:val="20"/>
          <w:szCs w:val="20"/>
        </w:rPr>
        <w:t xml:space="preserve">the labor market data shows that male LFPR went down </w:t>
      </w:r>
      <w:r w:rsidR="00DA7242" w:rsidRPr="00D03103">
        <w:rPr>
          <w:rFonts w:ascii="Arial" w:hAnsi="Arial" w:cs="Arial"/>
          <w:bCs/>
          <w:sz w:val="20"/>
          <w:szCs w:val="20"/>
        </w:rPr>
        <w:t xml:space="preserve">again </w:t>
      </w:r>
      <w:r w:rsidR="00281932" w:rsidRPr="00D03103">
        <w:rPr>
          <w:rFonts w:ascii="Arial" w:hAnsi="Arial" w:cs="Arial"/>
          <w:bCs/>
          <w:sz w:val="20"/>
          <w:szCs w:val="20"/>
        </w:rPr>
        <w:t xml:space="preserve">in the period of November. </w:t>
      </w:r>
      <w:r w:rsidR="00E66826" w:rsidRPr="00D03103">
        <w:rPr>
          <w:rFonts w:ascii="Arial" w:hAnsi="Arial" w:cs="Arial"/>
          <w:bCs/>
          <w:sz w:val="20"/>
          <w:szCs w:val="20"/>
        </w:rPr>
        <w:t>Male LFPR, which turned out to be 68.4 percent in the period of November, is 3.6 percent</w:t>
      </w:r>
      <w:r w:rsidR="003D55F2" w:rsidRPr="00D03103">
        <w:rPr>
          <w:rFonts w:ascii="Arial" w:hAnsi="Arial" w:cs="Arial"/>
          <w:bCs/>
          <w:sz w:val="20"/>
          <w:szCs w:val="20"/>
        </w:rPr>
        <w:t>age points</w:t>
      </w:r>
      <w:r w:rsidR="00E66826" w:rsidRPr="00D03103">
        <w:rPr>
          <w:rFonts w:ascii="Arial" w:hAnsi="Arial" w:cs="Arial"/>
          <w:bCs/>
          <w:sz w:val="20"/>
          <w:szCs w:val="20"/>
        </w:rPr>
        <w:t xml:space="preserve"> lower </w:t>
      </w:r>
      <w:r w:rsidR="008F1A5C" w:rsidRPr="00D03103">
        <w:rPr>
          <w:rFonts w:ascii="Arial" w:hAnsi="Arial" w:cs="Arial"/>
          <w:bCs/>
          <w:sz w:val="20"/>
          <w:szCs w:val="20"/>
        </w:rPr>
        <w:t xml:space="preserve">than </w:t>
      </w:r>
      <w:r w:rsidR="00E66826" w:rsidRPr="00D03103">
        <w:rPr>
          <w:rFonts w:ascii="Arial" w:hAnsi="Arial" w:cs="Arial"/>
          <w:bCs/>
          <w:sz w:val="20"/>
          <w:szCs w:val="20"/>
        </w:rPr>
        <w:t>its long-term average, 72.0 percent.</w:t>
      </w:r>
    </w:p>
    <w:p w14:paraId="79410377" w14:textId="450755D7" w:rsidR="00E66826" w:rsidRPr="00D03103" w:rsidRDefault="00E66826" w:rsidP="004E4695">
      <w:pPr>
        <w:spacing w:before="120"/>
        <w:jc w:val="both"/>
        <w:rPr>
          <w:rFonts w:ascii="Arial" w:hAnsi="Arial" w:cs="Arial"/>
          <w:bCs/>
          <w:sz w:val="20"/>
          <w:szCs w:val="20"/>
        </w:rPr>
      </w:pPr>
      <w:r w:rsidRPr="00D03103">
        <w:rPr>
          <w:rFonts w:ascii="Arial" w:hAnsi="Arial" w:cs="Arial"/>
          <w:bCs/>
          <w:sz w:val="20"/>
          <w:szCs w:val="20"/>
        </w:rPr>
        <w:t>Female LFPR has also been affected severely by the pandemic. Over those periods between January and April 2020, female LFPR decreased by 3.6 percent</w:t>
      </w:r>
      <w:r w:rsidR="008C24E1" w:rsidRPr="00D03103">
        <w:rPr>
          <w:rFonts w:ascii="Arial" w:hAnsi="Arial" w:cs="Arial"/>
          <w:bCs/>
          <w:sz w:val="20"/>
          <w:szCs w:val="20"/>
        </w:rPr>
        <w:t>age points</w:t>
      </w:r>
      <w:r w:rsidRPr="00D03103">
        <w:rPr>
          <w:rFonts w:ascii="Arial" w:hAnsi="Arial" w:cs="Arial"/>
          <w:bCs/>
          <w:sz w:val="20"/>
          <w:szCs w:val="20"/>
        </w:rPr>
        <w:t xml:space="preserve"> </w:t>
      </w:r>
      <w:r w:rsidR="000A5C0F" w:rsidRPr="00D03103">
        <w:rPr>
          <w:rFonts w:ascii="Arial" w:hAnsi="Arial" w:cs="Arial"/>
          <w:bCs/>
          <w:sz w:val="20"/>
          <w:szCs w:val="20"/>
        </w:rPr>
        <w:t>to merely</w:t>
      </w:r>
      <w:r w:rsidRPr="00D03103">
        <w:rPr>
          <w:rFonts w:ascii="Arial" w:hAnsi="Arial" w:cs="Arial"/>
          <w:bCs/>
          <w:sz w:val="20"/>
          <w:szCs w:val="20"/>
        </w:rPr>
        <w:t xml:space="preserve"> 29.6 percent. </w:t>
      </w:r>
      <w:r w:rsidR="00E8325D" w:rsidRPr="00D03103">
        <w:rPr>
          <w:rFonts w:ascii="Arial" w:hAnsi="Arial" w:cs="Arial"/>
          <w:bCs/>
          <w:sz w:val="20"/>
          <w:szCs w:val="20"/>
        </w:rPr>
        <w:t>The l</w:t>
      </w:r>
      <w:r w:rsidRPr="00D03103">
        <w:rPr>
          <w:rFonts w:ascii="Arial" w:hAnsi="Arial" w:cs="Arial"/>
          <w:bCs/>
          <w:sz w:val="20"/>
          <w:szCs w:val="20"/>
        </w:rPr>
        <w:t xml:space="preserve">imited improvement in female LFPR between periods of May and August reversed and female LFPR has been on a declining course over the last three periods. As of November 2020, </w:t>
      </w:r>
      <w:r w:rsidR="00E8325D" w:rsidRPr="00D03103">
        <w:rPr>
          <w:rFonts w:ascii="Arial" w:hAnsi="Arial" w:cs="Arial"/>
          <w:bCs/>
          <w:sz w:val="20"/>
          <w:szCs w:val="20"/>
        </w:rPr>
        <w:t xml:space="preserve">the </w:t>
      </w:r>
      <w:r w:rsidRPr="00D03103">
        <w:rPr>
          <w:rFonts w:ascii="Arial" w:hAnsi="Arial" w:cs="Arial"/>
          <w:bCs/>
          <w:sz w:val="20"/>
          <w:szCs w:val="20"/>
        </w:rPr>
        <w:t xml:space="preserve">female LFPR </w:t>
      </w:r>
      <w:r w:rsidR="0070281B" w:rsidRPr="00D03103">
        <w:rPr>
          <w:rFonts w:ascii="Arial" w:hAnsi="Arial" w:cs="Arial"/>
          <w:bCs/>
          <w:sz w:val="20"/>
          <w:szCs w:val="20"/>
        </w:rPr>
        <w:t>fell</w:t>
      </w:r>
      <w:r w:rsidRPr="00D03103">
        <w:rPr>
          <w:rFonts w:ascii="Arial" w:hAnsi="Arial" w:cs="Arial"/>
          <w:bCs/>
          <w:sz w:val="20"/>
          <w:szCs w:val="20"/>
        </w:rPr>
        <w:t xml:space="preserve"> back to 30.5 percent, which is 4.7 percent</w:t>
      </w:r>
      <w:r w:rsidR="007169AD" w:rsidRPr="00D03103">
        <w:rPr>
          <w:rFonts w:ascii="Arial" w:hAnsi="Arial" w:cs="Arial"/>
          <w:bCs/>
          <w:sz w:val="20"/>
          <w:szCs w:val="20"/>
        </w:rPr>
        <w:t>age points</w:t>
      </w:r>
      <w:r w:rsidRPr="00D03103">
        <w:rPr>
          <w:rFonts w:ascii="Arial" w:hAnsi="Arial" w:cs="Arial"/>
          <w:bCs/>
          <w:sz w:val="20"/>
          <w:szCs w:val="20"/>
        </w:rPr>
        <w:t xml:space="preserve"> lower than its maximum.</w:t>
      </w:r>
    </w:p>
    <w:p w14:paraId="33D38209" w14:textId="4DD4CEEA" w:rsidR="00E66826" w:rsidRDefault="00A230FE" w:rsidP="004E4695">
      <w:pPr>
        <w:spacing w:before="120"/>
        <w:jc w:val="both"/>
        <w:rPr>
          <w:rFonts w:ascii="Arial" w:hAnsi="Arial" w:cs="Arial"/>
          <w:bCs/>
          <w:sz w:val="20"/>
          <w:szCs w:val="20"/>
        </w:rPr>
      </w:pPr>
      <w:r w:rsidRPr="00D03103">
        <w:rPr>
          <w:rFonts w:ascii="Arial" w:hAnsi="Arial" w:cs="Arial"/>
          <w:bCs/>
          <w:sz w:val="20"/>
          <w:szCs w:val="20"/>
        </w:rPr>
        <w:t>As for the employment rates</w:t>
      </w:r>
      <w:r w:rsidR="00E66826" w:rsidRPr="00D03103">
        <w:rPr>
          <w:rFonts w:ascii="Arial" w:hAnsi="Arial" w:cs="Arial"/>
          <w:bCs/>
          <w:sz w:val="20"/>
          <w:szCs w:val="20"/>
        </w:rPr>
        <w:t xml:space="preserve"> (Figure 8), </w:t>
      </w:r>
      <w:r w:rsidRPr="00D03103">
        <w:rPr>
          <w:rFonts w:ascii="Arial" w:hAnsi="Arial" w:cs="Arial"/>
          <w:bCs/>
          <w:sz w:val="20"/>
          <w:szCs w:val="20"/>
        </w:rPr>
        <w:t xml:space="preserve">the </w:t>
      </w:r>
      <w:r w:rsidR="00E66826" w:rsidRPr="00D03103">
        <w:rPr>
          <w:rFonts w:ascii="Arial" w:hAnsi="Arial" w:cs="Arial"/>
          <w:bCs/>
          <w:sz w:val="20"/>
          <w:szCs w:val="20"/>
        </w:rPr>
        <w:t>male employment rate which ha</w:t>
      </w:r>
      <w:r w:rsidR="00D42F59" w:rsidRPr="00D03103">
        <w:rPr>
          <w:rFonts w:ascii="Arial" w:hAnsi="Arial" w:cs="Arial"/>
          <w:bCs/>
          <w:sz w:val="20"/>
          <w:szCs w:val="20"/>
        </w:rPr>
        <w:t>d</w:t>
      </w:r>
      <w:r w:rsidR="00E66826" w:rsidRPr="00D03103">
        <w:rPr>
          <w:rFonts w:ascii="Arial" w:hAnsi="Arial" w:cs="Arial"/>
          <w:bCs/>
          <w:sz w:val="20"/>
          <w:szCs w:val="20"/>
        </w:rPr>
        <w:t xml:space="preserve"> been </w:t>
      </w:r>
      <w:r w:rsidR="00D42F59" w:rsidRPr="00D03103">
        <w:rPr>
          <w:rFonts w:ascii="Arial" w:hAnsi="Arial" w:cs="Arial"/>
          <w:bCs/>
          <w:sz w:val="20"/>
          <w:szCs w:val="20"/>
        </w:rPr>
        <w:t>going up</w:t>
      </w:r>
      <w:r w:rsidR="00E66826" w:rsidRPr="00D03103">
        <w:rPr>
          <w:rFonts w:ascii="Arial" w:hAnsi="Arial" w:cs="Arial"/>
          <w:bCs/>
          <w:sz w:val="20"/>
          <w:szCs w:val="20"/>
        </w:rPr>
        <w:t xml:space="preserve"> since the period of May </w:t>
      </w:r>
      <w:r w:rsidR="00D42F59" w:rsidRPr="00D03103">
        <w:rPr>
          <w:rFonts w:ascii="Arial" w:hAnsi="Arial" w:cs="Arial"/>
          <w:bCs/>
          <w:sz w:val="20"/>
          <w:szCs w:val="20"/>
        </w:rPr>
        <w:t xml:space="preserve">reversed its course in the period of November, and fell down to 60.4 percent. Employment rate among </w:t>
      </w:r>
      <w:r w:rsidR="00F23CCF" w:rsidRPr="00D03103">
        <w:rPr>
          <w:rFonts w:ascii="Arial" w:hAnsi="Arial" w:cs="Arial"/>
          <w:bCs/>
          <w:sz w:val="20"/>
          <w:szCs w:val="20"/>
        </w:rPr>
        <w:t>men</w:t>
      </w:r>
      <w:r w:rsidR="00D42F59" w:rsidRPr="00D03103">
        <w:rPr>
          <w:rFonts w:ascii="Arial" w:hAnsi="Arial" w:cs="Arial"/>
          <w:bCs/>
          <w:sz w:val="20"/>
          <w:szCs w:val="20"/>
        </w:rPr>
        <w:t xml:space="preserve"> is 2.5 percent</w:t>
      </w:r>
      <w:r w:rsidR="003735BE" w:rsidRPr="00D03103">
        <w:rPr>
          <w:rFonts w:ascii="Arial" w:hAnsi="Arial" w:cs="Arial"/>
          <w:bCs/>
          <w:sz w:val="20"/>
          <w:szCs w:val="20"/>
        </w:rPr>
        <w:t>age points</w:t>
      </w:r>
      <w:r w:rsidR="00D42F59" w:rsidRPr="00D03103">
        <w:rPr>
          <w:rFonts w:ascii="Arial" w:hAnsi="Arial" w:cs="Arial"/>
          <w:bCs/>
          <w:sz w:val="20"/>
          <w:szCs w:val="20"/>
        </w:rPr>
        <w:t xml:space="preserve"> lower than its January 2020 level. </w:t>
      </w:r>
      <w:r w:rsidR="001D67E4" w:rsidRPr="00D03103">
        <w:rPr>
          <w:rFonts w:ascii="Arial" w:hAnsi="Arial" w:cs="Arial"/>
          <w:bCs/>
          <w:sz w:val="20"/>
          <w:szCs w:val="20"/>
        </w:rPr>
        <w:t xml:space="preserve">Even though there was a recovery beginning in May, in the female </w:t>
      </w:r>
      <w:r w:rsidR="00D42F59" w:rsidRPr="00D03103">
        <w:rPr>
          <w:rFonts w:ascii="Arial" w:hAnsi="Arial" w:cs="Arial"/>
          <w:bCs/>
          <w:sz w:val="20"/>
          <w:szCs w:val="20"/>
        </w:rPr>
        <w:t xml:space="preserve">employment rate, </w:t>
      </w:r>
      <w:r w:rsidR="001D67E4" w:rsidRPr="00D03103">
        <w:rPr>
          <w:rFonts w:ascii="Arial" w:hAnsi="Arial" w:cs="Arial"/>
          <w:bCs/>
          <w:sz w:val="20"/>
          <w:szCs w:val="20"/>
        </w:rPr>
        <w:t>it</w:t>
      </w:r>
      <w:r w:rsidR="00D42F59" w:rsidRPr="00D03103">
        <w:rPr>
          <w:rFonts w:ascii="Arial" w:hAnsi="Arial" w:cs="Arial"/>
          <w:bCs/>
          <w:sz w:val="20"/>
          <w:szCs w:val="20"/>
        </w:rPr>
        <w:t xml:space="preserve"> ha</w:t>
      </w:r>
      <w:r w:rsidR="001D67E4" w:rsidRPr="00D03103">
        <w:rPr>
          <w:rFonts w:ascii="Arial" w:hAnsi="Arial" w:cs="Arial"/>
          <w:bCs/>
          <w:sz w:val="20"/>
          <w:szCs w:val="20"/>
        </w:rPr>
        <w:t>s</w:t>
      </w:r>
      <w:r w:rsidR="00D42F59" w:rsidRPr="00D03103">
        <w:rPr>
          <w:rFonts w:ascii="Arial" w:hAnsi="Arial" w:cs="Arial"/>
          <w:bCs/>
          <w:sz w:val="20"/>
          <w:szCs w:val="20"/>
        </w:rPr>
        <w:t xml:space="preserve"> been affected </w:t>
      </w:r>
      <w:r w:rsidR="00D55F7A" w:rsidRPr="00D03103">
        <w:rPr>
          <w:rFonts w:ascii="Arial" w:hAnsi="Arial" w:cs="Arial"/>
          <w:bCs/>
          <w:sz w:val="20"/>
          <w:szCs w:val="20"/>
        </w:rPr>
        <w:t>adversely</w:t>
      </w:r>
      <w:r w:rsidR="00D42F59" w:rsidRPr="00D03103">
        <w:rPr>
          <w:rFonts w:ascii="Arial" w:hAnsi="Arial" w:cs="Arial"/>
          <w:bCs/>
          <w:sz w:val="20"/>
          <w:szCs w:val="20"/>
        </w:rPr>
        <w:t xml:space="preserve"> in </w:t>
      </w:r>
      <w:r w:rsidR="00D55F7A" w:rsidRPr="00D03103">
        <w:rPr>
          <w:rFonts w:ascii="Arial" w:hAnsi="Arial" w:cs="Arial"/>
          <w:bCs/>
          <w:sz w:val="20"/>
          <w:szCs w:val="20"/>
        </w:rPr>
        <w:t>autumn</w:t>
      </w:r>
      <w:r w:rsidR="00D42F59" w:rsidRPr="00D03103">
        <w:rPr>
          <w:rFonts w:ascii="Arial" w:hAnsi="Arial" w:cs="Arial"/>
          <w:bCs/>
          <w:sz w:val="20"/>
          <w:szCs w:val="20"/>
        </w:rPr>
        <w:t xml:space="preserve">. As a result, </w:t>
      </w:r>
      <w:r w:rsidR="004F6F48" w:rsidRPr="00D03103">
        <w:rPr>
          <w:rFonts w:ascii="Arial" w:hAnsi="Arial" w:cs="Arial"/>
          <w:bCs/>
          <w:sz w:val="20"/>
          <w:szCs w:val="20"/>
        </w:rPr>
        <w:t xml:space="preserve">the </w:t>
      </w:r>
      <w:r w:rsidR="00832CB5" w:rsidRPr="00D03103">
        <w:rPr>
          <w:rFonts w:ascii="Arial" w:hAnsi="Arial" w:cs="Arial"/>
          <w:bCs/>
          <w:sz w:val="20"/>
          <w:szCs w:val="20"/>
        </w:rPr>
        <w:t>total</w:t>
      </w:r>
      <w:r w:rsidR="00D42F59" w:rsidRPr="00D03103">
        <w:rPr>
          <w:rFonts w:ascii="Arial" w:hAnsi="Arial" w:cs="Arial"/>
          <w:bCs/>
          <w:sz w:val="20"/>
          <w:szCs w:val="20"/>
        </w:rPr>
        <w:t xml:space="preserve"> decreases in the female employment rate over September, October and November periods became 0.4 percent</w:t>
      </w:r>
      <w:r w:rsidR="00383B69" w:rsidRPr="00D03103">
        <w:rPr>
          <w:rFonts w:ascii="Arial" w:hAnsi="Arial" w:cs="Arial"/>
          <w:bCs/>
          <w:sz w:val="20"/>
          <w:szCs w:val="20"/>
        </w:rPr>
        <w:t>age points</w:t>
      </w:r>
      <w:r w:rsidR="00D42F59" w:rsidRPr="00D03103">
        <w:rPr>
          <w:rFonts w:ascii="Arial" w:hAnsi="Arial" w:cs="Arial"/>
          <w:bCs/>
          <w:sz w:val="20"/>
          <w:szCs w:val="20"/>
        </w:rPr>
        <w:t>. As of November 2020, female employment rate is 2.0 percent</w:t>
      </w:r>
      <w:r w:rsidR="00934DD2" w:rsidRPr="00D03103">
        <w:rPr>
          <w:rFonts w:ascii="Arial" w:hAnsi="Arial" w:cs="Arial"/>
          <w:bCs/>
          <w:sz w:val="20"/>
          <w:szCs w:val="20"/>
        </w:rPr>
        <w:t>age points</w:t>
      </w:r>
      <w:r w:rsidR="00D42F59" w:rsidRPr="00D03103">
        <w:rPr>
          <w:rFonts w:ascii="Arial" w:hAnsi="Arial" w:cs="Arial"/>
          <w:bCs/>
          <w:sz w:val="20"/>
          <w:szCs w:val="20"/>
        </w:rPr>
        <w:t xml:space="preserve"> lower than its January 2020 level.</w:t>
      </w:r>
    </w:p>
    <w:p w14:paraId="263E113A" w14:textId="0133D7AA" w:rsidR="001C6540" w:rsidRDefault="001C6540" w:rsidP="001C6540">
      <w:pPr>
        <w:suppressAutoHyphens w:val="0"/>
        <w:rPr>
          <w:rFonts w:ascii="Arial" w:hAnsi="Arial" w:cs="Arial"/>
          <w:color w:val="FF0000"/>
        </w:rPr>
      </w:pPr>
      <w:r w:rsidRPr="00876D45">
        <w:rPr>
          <w:rFonts w:ascii="Arial" w:hAnsi="Arial" w:cs="Arial"/>
          <w:color w:val="FF0000"/>
        </w:rPr>
        <w:br w:type="page"/>
      </w:r>
    </w:p>
    <w:p w14:paraId="3CE54324" w14:textId="5511ACC2" w:rsidR="00737364" w:rsidRPr="00876D45" w:rsidRDefault="00737364" w:rsidP="001C6540">
      <w:pPr>
        <w:suppressAutoHyphens w:val="0"/>
        <w:rPr>
          <w:rFonts w:ascii="Arial" w:hAnsi="Arial" w:cs="Arial"/>
          <w:b/>
          <w:bCs/>
          <w:color w:val="FF0000"/>
          <w:sz w:val="20"/>
          <w:szCs w:val="20"/>
        </w:rPr>
      </w:pPr>
    </w:p>
    <w:p w14:paraId="44F73F50" w14:textId="3726C7D2" w:rsidR="00737364" w:rsidRDefault="00737364" w:rsidP="00EF21BE">
      <w:pPr>
        <w:pStyle w:val="ResimYazs"/>
        <w:keepNext/>
        <w:spacing w:after="120"/>
        <w:rPr>
          <w:rFonts w:ascii="Arial" w:hAnsi="Arial" w:cs="Arial"/>
        </w:rPr>
      </w:pPr>
      <w:bookmarkStart w:id="6" w:name="_Ref480193867"/>
      <w:r>
        <w:rPr>
          <w:rFonts w:ascii="Arial" w:hAnsi="Arial" w:cs="Arial"/>
        </w:rPr>
        <w:t>Figure 7 : Seasonally adjusted female and male LFPR (%)</w:t>
      </w:r>
    </w:p>
    <w:p w14:paraId="65CC8D77" w14:textId="0D6C6397" w:rsidR="00737364" w:rsidRDefault="00D42F59" w:rsidP="00737364">
      <w:r>
        <w:drawing>
          <wp:inline distT="0" distB="0" distL="0" distR="0" wp14:anchorId="740C65D2" wp14:editId="090E8762">
            <wp:extent cx="6724650" cy="362712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724650" cy="3627120"/>
                    </a:xfrm>
                    <a:prstGeom prst="rect">
                      <a:avLst/>
                    </a:prstGeom>
                    <a:noFill/>
                  </pic:spPr>
                </pic:pic>
              </a:graphicData>
            </a:graphic>
          </wp:inline>
        </w:drawing>
      </w:r>
    </w:p>
    <w:p w14:paraId="0E7EA3D5" w14:textId="3893767A" w:rsidR="00737364" w:rsidRPr="00AD219F" w:rsidRDefault="00AD219F" w:rsidP="004643BA">
      <w:pPr>
        <w:spacing w:before="40"/>
        <w:jc w:val="both"/>
        <w:rPr>
          <w:rFonts w:ascii="Arial" w:hAnsi="Arial" w:cs="Arial"/>
          <w:sz w:val="18"/>
          <w:szCs w:val="18"/>
        </w:rPr>
      </w:pPr>
      <w:r w:rsidRPr="00AD219F">
        <w:rPr>
          <w:rFonts w:ascii="Arial" w:hAnsi="Arial" w:cs="Arial"/>
          <w:sz w:val="18"/>
          <w:szCs w:val="18"/>
        </w:rPr>
        <w:t>Source : Turkstat, Betam</w:t>
      </w:r>
    </w:p>
    <w:p w14:paraId="3C08CC54" w14:textId="77777777" w:rsidR="00AD219F" w:rsidRPr="00986214" w:rsidRDefault="00AD219F" w:rsidP="00737364">
      <w:pPr>
        <w:rPr>
          <w:rFonts w:ascii="Arial" w:hAnsi="Arial" w:cs="Arial"/>
          <w:sz w:val="18"/>
          <w:szCs w:val="18"/>
        </w:rPr>
      </w:pPr>
    </w:p>
    <w:p w14:paraId="1C5AB401" w14:textId="451E4AB5" w:rsidR="00AD219F" w:rsidRDefault="00AD219F" w:rsidP="00AD219F">
      <w:pPr>
        <w:pStyle w:val="ResimYazs"/>
        <w:keepNext/>
        <w:spacing w:after="120"/>
        <w:rPr>
          <w:rFonts w:ascii="Arial" w:hAnsi="Arial" w:cs="Arial"/>
        </w:rPr>
      </w:pPr>
      <w:r>
        <w:rPr>
          <w:rFonts w:ascii="Arial" w:hAnsi="Arial" w:cs="Arial"/>
        </w:rPr>
        <w:t>Figure 8 : Seasonally adjusted female and male employment rate (%)</w:t>
      </w:r>
    </w:p>
    <w:p w14:paraId="088456BA" w14:textId="7ACF56AF" w:rsidR="00AD219F" w:rsidRDefault="009A17E5" w:rsidP="00737364">
      <w:pPr>
        <w:rPr>
          <w:rFonts w:ascii="Arial" w:hAnsi="Arial" w:cs="Arial"/>
          <w:sz w:val="18"/>
          <w:szCs w:val="18"/>
        </w:rPr>
      </w:pPr>
      <w:r>
        <w:rPr>
          <w:rFonts w:ascii="Arial" w:hAnsi="Arial" w:cs="Arial"/>
          <w:sz w:val="18"/>
          <w:szCs w:val="18"/>
        </w:rPr>
        <w:drawing>
          <wp:inline distT="0" distB="0" distL="0" distR="0" wp14:anchorId="77D7FFED" wp14:editId="5FD1484B">
            <wp:extent cx="6730365" cy="362712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730365" cy="3627120"/>
                    </a:xfrm>
                    <a:prstGeom prst="rect">
                      <a:avLst/>
                    </a:prstGeom>
                    <a:noFill/>
                  </pic:spPr>
                </pic:pic>
              </a:graphicData>
            </a:graphic>
          </wp:inline>
        </w:drawing>
      </w:r>
    </w:p>
    <w:p w14:paraId="2DD222FD" w14:textId="1B73AEA4" w:rsidR="00AD219F" w:rsidRPr="00E229F3" w:rsidRDefault="00AD219F" w:rsidP="00E229F3">
      <w:pPr>
        <w:spacing w:before="40"/>
        <w:jc w:val="both"/>
        <w:rPr>
          <w:rFonts w:ascii="Arial" w:hAnsi="Arial" w:cs="Arial"/>
          <w:sz w:val="18"/>
          <w:szCs w:val="18"/>
        </w:rPr>
      </w:pPr>
      <w:r w:rsidRPr="00AD219F">
        <w:rPr>
          <w:rFonts w:ascii="Arial" w:hAnsi="Arial" w:cs="Arial"/>
          <w:sz w:val="18"/>
          <w:szCs w:val="18"/>
        </w:rPr>
        <w:t>Source : Turkstat, Betam</w:t>
      </w:r>
    </w:p>
    <w:p w14:paraId="38E92CBB" w14:textId="77777777" w:rsidR="00727479" w:rsidRPr="00727479" w:rsidRDefault="00727479" w:rsidP="00727479"/>
    <w:p w14:paraId="25AF329A" w14:textId="77777777" w:rsidR="00540AE5" w:rsidRDefault="00540AE5" w:rsidP="00EF21BE">
      <w:pPr>
        <w:pStyle w:val="ResimYazs"/>
        <w:keepNext/>
        <w:spacing w:after="120"/>
        <w:rPr>
          <w:rFonts w:ascii="Arial" w:hAnsi="Arial" w:cs="Arial"/>
        </w:rPr>
      </w:pPr>
    </w:p>
    <w:p w14:paraId="04FE9850" w14:textId="051EB468" w:rsidR="00540AE5" w:rsidRDefault="00540AE5" w:rsidP="00EF21BE">
      <w:pPr>
        <w:pStyle w:val="ResimYazs"/>
        <w:keepNext/>
        <w:spacing w:after="120"/>
        <w:rPr>
          <w:rFonts w:ascii="Arial" w:hAnsi="Arial" w:cs="Arial"/>
        </w:rPr>
      </w:pPr>
    </w:p>
    <w:p w14:paraId="05FBA039" w14:textId="213E6527" w:rsidR="00D42F59" w:rsidRDefault="00D42F59" w:rsidP="00D42F59"/>
    <w:p w14:paraId="71BB56B7" w14:textId="3AFAAA9C" w:rsidR="00D42F59" w:rsidRDefault="00D42F59" w:rsidP="00D42F59"/>
    <w:p w14:paraId="3D6FED87" w14:textId="09F81921" w:rsidR="00D42F59" w:rsidRDefault="00D42F59" w:rsidP="00D42F59"/>
    <w:p w14:paraId="0DE8CC9A" w14:textId="36FDD99B" w:rsidR="00D42F59" w:rsidRDefault="00D42F59" w:rsidP="00D42F59"/>
    <w:p w14:paraId="3627B177" w14:textId="11CEA5B7" w:rsidR="00D32E70" w:rsidRPr="00876D45" w:rsidRDefault="00004514" w:rsidP="00EF21BE">
      <w:pPr>
        <w:pStyle w:val="ResimYazs"/>
        <w:keepNext/>
        <w:spacing w:after="120"/>
        <w:rPr>
          <w:rFonts w:ascii="Arial" w:hAnsi="Arial" w:cs="Arial"/>
        </w:rPr>
      </w:pPr>
      <w:r w:rsidRPr="00876D45">
        <w:rPr>
          <w:rFonts w:ascii="Arial" w:hAnsi="Arial" w:cs="Arial"/>
        </w:rPr>
        <w:t xml:space="preserve">Table </w:t>
      </w:r>
      <w:r w:rsidR="00D76BAD" w:rsidRPr="00876D45">
        <w:rPr>
          <w:rFonts w:ascii="Arial" w:hAnsi="Arial" w:cs="Arial"/>
        </w:rPr>
        <w:fldChar w:fldCharType="begin"/>
      </w:r>
      <w:r w:rsidRPr="00876D45">
        <w:rPr>
          <w:rFonts w:ascii="Arial" w:hAnsi="Arial" w:cs="Arial"/>
        </w:rPr>
        <w:instrText xml:space="preserve"> SEQ Table \* ARABIC </w:instrText>
      </w:r>
      <w:r w:rsidR="00D76BAD" w:rsidRPr="00876D45">
        <w:rPr>
          <w:rFonts w:ascii="Arial" w:hAnsi="Arial" w:cs="Arial"/>
        </w:rPr>
        <w:fldChar w:fldCharType="separate"/>
      </w:r>
      <w:r w:rsidR="00FB7DE3">
        <w:rPr>
          <w:rFonts w:ascii="Arial" w:hAnsi="Arial" w:cs="Arial"/>
        </w:rPr>
        <w:t>1</w:t>
      </w:r>
      <w:r w:rsidR="00D76BAD" w:rsidRPr="00876D45">
        <w:rPr>
          <w:rFonts w:ascii="Arial" w:hAnsi="Arial" w:cs="Arial"/>
        </w:rPr>
        <w:fldChar w:fldCharType="end"/>
      </w:r>
      <w:r w:rsidR="0032418E">
        <w:rPr>
          <w:rFonts w:ascii="Arial" w:hAnsi="Arial" w:cs="Arial"/>
        </w:rPr>
        <w:t xml:space="preserve">: </w:t>
      </w:r>
      <w:r w:rsidRPr="00876D45">
        <w:rPr>
          <w:rFonts w:ascii="Arial" w:hAnsi="Arial" w:cs="Arial"/>
        </w:rPr>
        <w:t xml:space="preserve">Seasonally adjusted non-agricultural labor market indicators (in thousands) </w:t>
      </w:r>
      <w:bookmarkEnd w:id="5"/>
      <w:bookmarkEnd w:id="6"/>
    </w:p>
    <w:tbl>
      <w:tblPr>
        <w:tblW w:w="10760" w:type="dxa"/>
        <w:tblCellMar>
          <w:left w:w="70" w:type="dxa"/>
          <w:right w:w="70" w:type="dxa"/>
        </w:tblCellMar>
        <w:tblLook w:val="04A0" w:firstRow="1" w:lastRow="0" w:firstColumn="1" w:lastColumn="0" w:noHBand="0" w:noVBand="1"/>
      </w:tblPr>
      <w:tblGrid>
        <w:gridCol w:w="1840"/>
        <w:gridCol w:w="1060"/>
        <w:gridCol w:w="1140"/>
        <w:gridCol w:w="1380"/>
        <w:gridCol w:w="1760"/>
        <w:gridCol w:w="1060"/>
        <w:gridCol w:w="1140"/>
        <w:gridCol w:w="1380"/>
      </w:tblGrid>
      <w:tr w:rsidR="00E35829" w:rsidRPr="00E35829" w14:paraId="43DF651D" w14:textId="77777777" w:rsidTr="00E35829">
        <w:trPr>
          <w:trHeight w:val="240"/>
        </w:trPr>
        <w:tc>
          <w:tcPr>
            <w:tcW w:w="1840" w:type="dxa"/>
            <w:tcBorders>
              <w:top w:val="single" w:sz="8" w:space="0" w:color="auto"/>
              <w:left w:val="single" w:sz="8" w:space="0" w:color="auto"/>
              <w:bottom w:val="nil"/>
              <w:right w:val="nil"/>
            </w:tcBorders>
            <w:shd w:val="clear" w:color="auto" w:fill="auto"/>
            <w:noWrap/>
            <w:vAlign w:val="bottom"/>
            <w:hideMark/>
          </w:tcPr>
          <w:p w14:paraId="1DC455FB"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 </w:t>
            </w:r>
          </w:p>
        </w:tc>
        <w:tc>
          <w:tcPr>
            <w:tcW w:w="1060" w:type="dxa"/>
            <w:tcBorders>
              <w:top w:val="single" w:sz="8" w:space="0" w:color="auto"/>
              <w:left w:val="single" w:sz="8" w:space="0" w:color="auto"/>
              <w:bottom w:val="nil"/>
              <w:right w:val="nil"/>
            </w:tcBorders>
            <w:shd w:val="clear" w:color="auto" w:fill="auto"/>
            <w:vAlign w:val="bottom"/>
            <w:hideMark/>
          </w:tcPr>
          <w:p w14:paraId="10233846" w14:textId="77777777" w:rsidR="00E35829" w:rsidRPr="00E35829" w:rsidRDefault="00E35829" w:rsidP="00E35829">
            <w:pPr>
              <w:suppressAutoHyphens w:val="0"/>
              <w:jc w:val="center"/>
              <w:rPr>
                <w:rFonts w:ascii="Arial" w:hAnsi="Arial" w:cs="Arial"/>
                <w:b/>
                <w:bCs/>
                <w:noProof w:val="0"/>
                <w:sz w:val="16"/>
                <w:szCs w:val="16"/>
                <w:lang w:val="tr-TR" w:eastAsia="tr-TR"/>
              </w:rPr>
            </w:pPr>
            <w:proofErr w:type="spellStart"/>
            <w:r w:rsidRPr="00E35829">
              <w:rPr>
                <w:rFonts w:ascii="Arial" w:hAnsi="Arial" w:cs="Arial"/>
                <w:b/>
                <w:bCs/>
                <w:noProof w:val="0"/>
                <w:sz w:val="16"/>
                <w:szCs w:val="16"/>
                <w:lang w:val="tr-TR" w:eastAsia="tr-TR"/>
              </w:rPr>
              <w:t>Labor</w:t>
            </w:r>
            <w:proofErr w:type="spellEnd"/>
            <w:r w:rsidRPr="00E35829">
              <w:rPr>
                <w:rFonts w:ascii="Arial" w:hAnsi="Arial" w:cs="Arial"/>
                <w:b/>
                <w:bCs/>
                <w:noProof w:val="0"/>
                <w:sz w:val="16"/>
                <w:szCs w:val="16"/>
                <w:lang w:val="tr-TR" w:eastAsia="tr-TR"/>
              </w:rPr>
              <w:t xml:space="preserve"> </w:t>
            </w:r>
            <w:proofErr w:type="spellStart"/>
            <w:r w:rsidRPr="00E35829">
              <w:rPr>
                <w:rFonts w:ascii="Arial" w:hAnsi="Arial" w:cs="Arial"/>
                <w:b/>
                <w:bCs/>
                <w:noProof w:val="0"/>
                <w:sz w:val="16"/>
                <w:szCs w:val="16"/>
                <w:lang w:val="tr-TR" w:eastAsia="tr-TR"/>
              </w:rPr>
              <w:t>force</w:t>
            </w:r>
            <w:proofErr w:type="spellEnd"/>
          </w:p>
        </w:tc>
        <w:tc>
          <w:tcPr>
            <w:tcW w:w="1140" w:type="dxa"/>
            <w:tcBorders>
              <w:top w:val="single" w:sz="8" w:space="0" w:color="auto"/>
              <w:left w:val="nil"/>
              <w:bottom w:val="nil"/>
              <w:right w:val="nil"/>
            </w:tcBorders>
            <w:shd w:val="clear" w:color="auto" w:fill="auto"/>
            <w:vAlign w:val="bottom"/>
            <w:hideMark/>
          </w:tcPr>
          <w:p w14:paraId="32329EA3" w14:textId="77777777" w:rsidR="00E35829" w:rsidRPr="00E35829" w:rsidRDefault="00E35829" w:rsidP="00E35829">
            <w:pPr>
              <w:suppressAutoHyphens w:val="0"/>
              <w:jc w:val="center"/>
              <w:rPr>
                <w:rFonts w:ascii="Arial" w:hAnsi="Arial" w:cs="Arial"/>
                <w:b/>
                <w:bCs/>
                <w:noProof w:val="0"/>
                <w:sz w:val="16"/>
                <w:szCs w:val="16"/>
                <w:lang w:val="tr-TR" w:eastAsia="tr-TR"/>
              </w:rPr>
            </w:pPr>
            <w:proofErr w:type="spellStart"/>
            <w:r w:rsidRPr="00E35829">
              <w:rPr>
                <w:rFonts w:ascii="Arial" w:hAnsi="Arial" w:cs="Arial"/>
                <w:b/>
                <w:bCs/>
                <w:noProof w:val="0"/>
                <w:sz w:val="16"/>
                <w:szCs w:val="16"/>
                <w:lang w:val="tr-TR" w:eastAsia="tr-TR"/>
              </w:rPr>
              <w:t>Employment</w:t>
            </w:r>
            <w:proofErr w:type="spellEnd"/>
          </w:p>
        </w:tc>
        <w:tc>
          <w:tcPr>
            <w:tcW w:w="1380" w:type="dxa"/>
            <w:tcBorders>
              <w:top w:val="single" w:sz="8" w:space="0" w:color="auto"/>
              <w:left w:val="nil"/>
              <w:bottom w:val="nil"/>
              <w:right w:val="single" w:sz="8" w:space="0" w:color="auto"/>
            </w:tcBorders>
            <w:shd w:val="clear" w:color="auto" w:fill="auto"/>
            <w:vAlign w:val="bottom"/>
            <w:hideMark/>
          </w:tcPr>
          <w:p w14:paraId="5AFC9873" w14:textId="77777777" w:rsidR="00E35829" w:rsidRPr="00E35829" w:rsidRDefault="00E35829" w:rsidP="00E35829">
            <w:pPr>
              <w:suppressAutoHyphens w:val="0"/>
              <w:jc w:val="center"/>
              <w:rPr>
                <w:rFonts w:ascii="Arial" w:hAnsi="Arial" w:cs="Arial"/>
                <w:b/>
                <w:bCs/>
                <w:noProof w:val="0"/>
                <w:sz w:val="16"/>
                <w:szCs w:val="16"/>
                <w:lang w:val="tr-TR" w:eastAsia="tr-TR"/>
              </w:rPr>
            </w:pPr>
            <w:proofErr w:type="spellStart"/>
            <w:r w:rsidRPr="00E35829">
              <w:rPr>
                <w:rFonts w:ascii="Arial" w:hAnsi="Arial" w:cs="Arial"/>
                <w:b/>
                <w:bCs/>
                <w:noProof w:val="0"/>
                <w:sz w:val="16"/>
                <w:szCs w:val="16"/>
                <w:lang w:val="tr-TR" w:eastAsia="tr-TR"/>
              </w:rPr>
              <w:t>Unemployment</w:t>
            </w:r>
            <w:proofErr w:type="spellEnd"/>
          </w:p>
        </w:tc>
        <w:tc>
          <w:tcPr>
            <w:tcW w:w="1760" w:type="dxa"/>
            <w:tcBorders>
              <w:top w:val="single" w:sz="8" w:space="0" w:color="auto"/>
              <w:left w:val="nil"/>
              <w:bottom w:val="single" w:sz="8" w:space="0" w:color="auto"/>
              <w:right w:val="single" w:sz="8" w:space="0" w:color="auto"/>
            </w:tcBorders>
            <w:shd w:val="clear" w:color="auto" w:fill="auto"/>
            <w:vAlign w:val="bottom"/>
            <w:hideMark/>
          </w:tcPr>
          <w:p w14:paraId="27714753" w14:textId="77777777" w:rsidR="00E35829" w:rsidRPr="00E35829" w:rsidRDefault="00E35829" w:rsidP="00E35829">
            <w:pPr>
              <w:suppressAutoHyphens w:val="0"/>
              <w:jc w:val="center"/>
              <w:rPr>
                <w:rFonts w:ascii="Arial" w:hAnsi="Arial" w:cs="Arial"/>
                <w:b/>
                <w:bCs/>
                <w:noProof w:val="0"/>
                <w:sz w:val="16"/>
                <w:szCs w:val="16"/>
                <w:lang w:val="tr-TR" w:eastAsia="tr-TR"/>
              </w:rPr>
            </w:pPr>
            <w:proofErr w:type="spellStart"/>
            <w:r w:rsidRPr="00E35829">
              <w:rPr>
                <w:rFonts w:ascii="Arial" w:hAnsi="Arial" w:cs="Arial"/>
                <w:b/>
                <w:bCs/>
                <w:noProof w:val="0"/>
                <w:sz w:val="16"/>
                <w:szCs w:val="16"/>
                <w:lang w:val="tr-TR" w:eastAsia="tr-TR"/>
              </w:rPr>
              <w:t>Unemployment</w:t>
            </w:r>
            <w:proofErr w:type="spellEnd"/>
            <w:r w:rsidRPr="00E35829">
              <w:rPr>
                <w:rFonts w:ascii="Arial" w:hAnsi="Arial" w:cs="Arial"/>
                <w:b/>
                <w:bCs/>
                <w:noProof w:val="0"/>
                <w:sz w:val="16"/>
                <w:szCs w:val="16"/>
                <w:lang w:val="tr-TR" w:eastAsia="tr-TR"/>
              </w:rPr>
              <w:t xml:space="preserve"> rate</w:t>
            </w:r>
          </w:p>
        </w:tc>
        <w:tc>
          <w:tcPr>
            <w:tcW w:w="3580" w:type="dxa"/>
            <w:gridSpan w:val="3"/>
            <w:tcBorders>
              <w:top w:val="single" w:sz="8" w:space="0" w:color="auto"/>
              <w:left w:val="nil"/>
              <w:bottom w:val="single" w:sz="8" w:space="0" w:color="auto"/>
              <w:right w:val="single" w:sz="8" w:space="0" w:color="000000"/>
            </w:tcBorders>
            <w:shd w:val="clear" w:color="auto" w:fill="auto"/>
            <w:vAlign w:val="bottom"/>
            <w:hideMark/>
          </w:tcPr>
          <w:p w14:paraId="3FCA02EF" w14:textId="77777777" w:rsidR="00E35829" w:rsidRPr="00E35829" w:rsidRDefault="00E35829" w:rsidP="00E35829">
            <w:pPr>
              <w:suppressAutoHyphens w:val="0"/>
              <w:jc w:val="center"/>
              <w:rPr>
                <w:rFonts w:ascii="Arial" w:hAnsi="Arial" w:cs="Arial"/>
                <w:b/>
                <w:bCs/>
                <w:noProof w:val="0"/>
                <w:sz w:val="16"/>
                <w:szCs w:val="16"/>
                <w:lang w:val="tr-TR" w:eastAsia="tr-TR"/>
              </w:rPr>
            </w:pPr>
            <w:proofErr w:type="spellStart"/>
            <w:r w:rsidRPr="00E35829">
              <w:rPr>
                <w:rFonts w:ascii="Arial" w:hAnsi="Arial" w:cs="Arial"/>
                <w:b/>
                <w:bCs/>
                <w:noProof w:val="0"/>
                <w:sz w:val="16"/>
                <w:szCs w:val="16"/>
                <w:lang w:val="tr-TR" w:eastAsia="tr-TR"/>
              </w:rPr>
              <w:t>Monthly</w:t>
            </w:r>
            <w:proofErr w:type="spellEnd"/>
            <w:r w:rsidRPr="00E35829">
              <w:rPr>
                <w:rFonts w:ascii="Arial" w:hAnsi="Arial" w:cs="Arial"/>
                <w:b/>
                <w:bCs/>
                <w:noProof w:val="0"/>
                <w:sz w:val="16"/>
                <w:szCs w:val="16"/>
                <w:lang w:val="tr-TR" w:eastAsia="tr-TR"/>
              </w:rPr>
              <w:t xml:space="preserve"> </w:t>
            </w:r>
            <w:proofErr w:type="spellStart"/>
            <w:r w:rsidRPr="00E35829">
              <w:rPr>
                <w:rFonts w:ascii="Arial" w:hAnsi="Arial" w:cs="Arial"/>
                <w:b/>
                <w:bCs/>
                <w:noProof w:val="0"/>
                <w:sz w:val="16"/>
                <w:szCs w:val="16"/>
                <w:lang w:val="tr-TR" w:eastAsia="tr-TR"/>
              </w:rPr>
              <w:t>changes</w:t>
            </w:r>
            <w:proofErr w:type="spellEnd"/>
          </w:p>
        </w:tc>
      </w:tr>
      <w:tr w:rsidR="00E35829" w:rsidRPr="00E35829" w14:paraId="669690A7" w14:textId="77777777" w:rsidTr="00E35829">
        <w:trPr>
          <w:trHeight w:val="240"/>
        </w:trPr>
        <w:tc>
          <w:tcPr>
            <w:tcW w:w="1840" w:type="dxa"/>
            <w:tcBorders>
              <w:top w:val="single" w:sz="8" w:space="0" w:color="auto"/>
              <w:left w:val="single" w:sz="8" w:space="0" w:color="auto"/>
              <w:bottom w:val="nil"/>
              <w:right w:val="single" w:sz="8" w:space="0" w:color="auto"/>
            </w:tcBorders>
            <w:shd w:val="clear" w:color="auto" w:fill="auto"/>
            <w:noWrap/>
            <w:vAlign w:val="bottom"/>
            <w:hideMark/>
          </w:tcPr>
          <w:p w14:paraId="6C36DEA7" w14:textId="77777777" w:rsidR="00E35829" w:rsidRPr="00E35829" w:rsidRDefault="00E35829" w:rsidP="00E35829">
            <w:pPr>
              <w:suppressAutoHyphens w:val="0"/>
              <w:rPr>
                <w:rFonts w:ascii="Arial" w:hAnsi="Arial" w:cs="Arial"/>
                <w:b/>
                <w:bCs/>
                <w:noProof w:val="0"/>
                <w:sz w:val="16"/>
                <w:szCs w:val="16"/>
                <w:lang w:val="tr-TR" w:eastAsia="tr-TR"/>
              </w:rPr>
            </w:pPr>
            <w:r w:rsidRPr="00E35829">
              <w:rPr>
                <w:rFonts w:ascii="Arial" w:hAnsi="Arial" w:cs="Arial"/>
                <w:b/>
                <w:bCs/>
                <w:noProof w:val="0"/>
                <w:sz w:val="16"/>
                <w:szCs w:val="16"/>
                <w:lang w:val="tr-TR" w:eastAsia="tr-TR"/>
              </w:rPr>
              <w:t>November-17</w:t>
            </w:r>
          </w:p>
        </w:tc>
        <w:tc>
          <w:tcPr>
            <w:tcW w:w="1060" w:type="dxa"/>
            <w:tcBorders>
              <w:top w:val="single" w:sz="8" w:space="0" w:color="auto"/>
              <w:left w:val="nil"/>
              <w:bottom w:val="nil"/>
              <w:right w:val="nil"/>
            </w:tcBorders>
            <w:shd w:val="clear" w:color="auto" w:fill="auto"/>
            <w:noWrap/>
            <w:vAlign w:val="bottom"/>
            <w:hideMark/>
          </w:tcPr>
          <w:p w14:paraId="100893B3"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26372</w:t>
            </w:r>
          </w:p>
        </w:tc>
        <w:tc>
          <w:tcPr>
            <w:tcW w:w="1140" w:type="dxa"/>
            <w:tcBorders>
              <w:top w:val="single" w:sz="8" w:space="0" w:color="auto"/>
              <w:left w:val="nil"/>
              <w:bottom w:val="nil"/>
              <w:right w:val="nil"/>
            </w:tcBorders>
            <w:shd w:val="clear" w:color="auto" w:fill="auto"/>
            <w:noWrap/>
            <w:vAlign w:val="bottom"/>
            <w:hideMark/>
          </w:tcPr>
          <w:p w14:paraId="3416E437"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23181</w:t>
            </w:r>
          </w:p>
        </w:tc>
        <w:tc>
          <w:tcPr>
            <w:tcW w:w="1380" w:type="dxa"/>
            <w:tcBorders>
              <w:top w:val="single" w:sz="8" w:space="0" w:color="auto"/>
              <w:left w:val="nil"/>
              <w:bottom w:val="nil"/>
              <w:right w:val="single" w:sz="8" w:space="0" w:color="auto"/>
            </w:tcBorders>
            <w:shd w:val="clear" w:color="auto" w:fill="auto"/>
            <w:noWrap/>
            <w:vAlign w:val="bottom"/>
            <w:hideMark/>
          </w:tcPr>
          <w:p w14:paraId="6D3DCF92"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3191</w:t>
            </w:r>
          </w:p>
        </w:tc>
        <w:tc>
          <w:tcPr>
            <w:tcW w:w="1760" w:type="dxa"/>
            <w:tcBorders>
              <w:top w:val="nil"/>
              <w:left w:val="nil"/>
              <w:bottom w:val="nil"/>
              <w:right w:val="single" w:sz="8" w:space="0" w:color="auto"/>
            </w:tcBorders>
            <w:shd w:val="clear" w:color="auto" w:fill="auto"/>
            <w:noWrap/>
            <w:vAlign w:val="bottom"/>
            <w:hideMark/>
          </w:tcPr>
          <w:p w14:paraId="7750F9B7"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12.1%</w:t>
            </w:r>
          </w:p>
        </w:tc>
        <w:tc>
          <w:tcPr>
            <w:tcW w:w="1060" w:type="dxa"/>
            <w:tcBorders>
              <w:top w:val="nil"/>
              <w:left w:val="nil"/>
              <w:bottom w:val="single" w:sz="8" w:space="0" w:color="auto"/>
              <w:right w:val="nil"/>
            </w:tcBorders>
            <w:shd w:val="clear" w:color="auto" w:fill="auto"/>
            <w:vAlign w:val="bottom"/>
            <w:hideMark/>
          </w:tcPr>
          <w:p w14:paraId="7888CE0C" w14:textId="77777777" w:rsidR="00E35829" w:rsidRPr="00E35829" w:rsidRDefault="00E35829" w:rsidP="00E35829">
            <w:pPr>
              <w:suppressAutoHyphens w:val="0"/>
              <w:jc w:val="center"/>
              <w:rPr>
                <w:rFonts w:ascii="Arial" w:hAnsi="Arial" w:cs="Arial"/>
                <w:b/>
                <w:bCs/>
                <w:noProof w:val="0"/>
                <w:sz w:val="16"/>
                <w:szCs w:val="16"/>
                <w:lang w:val="tr-TR" w:eastAsia="tr-TR"/>
              </w:rPr>
            </w:pPr>
            <w:proofErr w:type="spellStart"/>
            <w:r w:rsidRPr="00E35829">
              <w:rPr>
                <w:rFonts w:ascii="Arial" w:hAnsi="Arial" w:cs="Arial"/>
                <w:b/>
                <w:bCs/>
                <w:noProof w:val="0"/>
                <w:sz w:val="16"/>
                <w:szCs w:val="16"/>
                <w:lang w:val="tr-TR" w:eastAsia="tr-TR"/>
              </w:rPr>
              <w:t>Labor</w:t>
            </w:r>
            <w:proofErr w:type="spellEnd"/>
            <w:r w:rsidRPr="00E35829">
              <w:rPr>
                <w:rFonts w:ascii="Arial" w:hAnsi="Arial" w:cs="Arial"/>
                <w:b/>
                <w:bCs/>
                <w:noProof w:val="0"/>
                <w:sz w:val="16"/>
                <w:szCs w:val="16"/>
                <w:lang w:val="tr-TR" w:eastAsia="tr-TR"/>
              </w:rPr>
              <w:t xml:space="preserve"> </w:t>
            </w:r>
            <w:proofErr w:type="spellStart"/>
            <w:r w:rsidRPr="00E35829">
              <w:rPr>
                <w:rFonts w:ascii="Arial" w:hAnsi="Arial" w:cs="Arial"/>
                <w:b/>
                <w:bCs/>
                <w:noProof w:val="0"/>
                <w:sz w:val="16"/>
                <w:szCs w:val="16"/>
                <w:lang w:val="tr-TR" w:eastAsia="tr-TR"/>
              </w:rPr>
              <w:t>force</w:t>
            </w:r>
            <w:proofErr w:type="spellEnd"/>
          </w:p>
        </w:tc>
        <w:tc>
          <w:tcPr>
            <w:tcW w:w="1140" w:type="dxa"/>
            <w:tcBorders>
              <w:top w:val="nil"/>
              <w:left w:val="nil"/>
              <w:bottom w:val="single" w:sz="8" w:space="0" w:color="auto"/>
              <w:right w:val="nil"/>
            </w:tcBorders>
            <w:shd w:val="clear" w:color="auto" w:fill="auto"/>
            <w:vAlign w:val="bottom"/>
            <w:hideMark/>
          </w:tcPr>
          <w:p w14:paraId="3355AA35" w14:textId="77777777" w:rsidR="00E35829" w:rsidRPr="00E35829" w:rsidRDefault="00E35829" w:rsidP="00E35829">
            <w:pPr>
              <w:suppressAutoHyphens w:val="0"/>
              <w:jc w:val="center"/>
              <w:rPr>
                <w:rFonts w:ascii="Arial" w:hAnsi="Arial" w:cs="Arial"/>
                <w:b/>
                <w:bCs/>
                <w:noProof w:val="0"/>
                <w:sz w:val="16"/>
                <w:szCs w:val="16"/>
                <w:lang w:val="tr-TR" w:eastAsia="tr-TR"/>
              </w:rPr>
            </w:pPr>
            <w:proofErr w:type="spellStart"/>
            <w:r w:rsidRPr="00E35829">
              <w:rPr>
                <w:rFonts w:ascii="Arial" w:hAnsi="Arial" w:cs="Arial"/>
                <w:b/>
                <w:bCs/>
                <w:noProof w:val="0"/>
                <w:sz w:val="16"/>
                <w:szCs w:val="16"/>
                <w:lang w:val="tr-TR" w:eastAsia="tr-TR"/>
              </w:rPr>
              <w:t>Employment</w:t>
            </w:r>
            <w:proofErr w:type="spellEnd"/>
          </w:p>
        </w:tc>
        <w:tc>
          <w:tcPr>
            <w:tcW w:w="1380" w:type="dxa"/>
            <w:tcBorders>
              <w:top w:val="nil"/>
              <w:left w:val="nil"/>
              <w:bottom w:val="single" w:sz="8" w:space="0" w:color="auto"/>
              <w:right w:val="single" w:sz="8" w:space="0" w:color="auto"/>
            </w:tcBorders>
            <w:shd w:val="clear" w:color="auto" w:fill="auto"/>
            <w:vAlign w:val="bottom"/>
            <w:hideMark/>
          </w:tcPr>
          <w:p w14:paraId="786F72DD" w14:textId="77777777" w:rsidR="00E35829" w:rsidRPr="00E35829" w:rsidRDefault="00E35829" w:rsidP="00E35829">
            <w:pPr>
              <w:suppressAutoHyphens w:val="0"/>
              <w:jc w:val="center"/>
              <w:rPr>
                <w:rFonts w:ascii="Arial" w:hAnsi="Arial" w:cs="Arial"/>
                <w:b/>
                <w:bCs/>
                <w:noProof w:val="0"/>
                <w:sz w:val="16"/>
                <w:szCs w:val="16"/>
                <w:lang w:val="tr-TR" w:eastAsia="tr-TR"/>
              </w:rPr>
            </w:pPr>
            <w:proofErr w:type="spellStart"/>
            <w:r w:rsidRPr="00E35829">
              <w:rPr>
                <w:rFonts w:ascii="Arial" w:hAnsi="Arial" w:cs="Arial"/>
                <w:b/>
                <w:bCs/>
                <w:noProof w:val="0"/>
                <w:sz w:val="16"/>
                <w:szCs w:val="16"/>
                <w:lang w:val="tr-TR" w:eastAsia="tr-TR"/>
              </w:rPr>
              <w:t>Unemployment</w:t>
            </w:r>
            <w:proofErr w:type="spellEnd"/>
          </w:p>
        </w:tc>
      </w:tr>
      <w:tr w:rsidR="00E35829" w:rsidRPr="00E35829" w14:paraId="7B612179" w14:textId="77777777" w:rsidTr="00E35829">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393846FC" w14:textId="77777777" w:rsidR="00E35829" w:rsidRPr="00E35829" w:rsidRDefault="00E35829" w:rsidP="00E35829">
            <w:pPr>
              <w:suppressAutoHyphens w:val="0"/>
              <w:rPr>
                <w:rFonts w:ascii="Arial" w:hAnsi="Arial" w:cs="Arial"/>
                <w:b/>
                <w:bCs/>
                <w:noProof w:val="0"/>
                <w:sz w:val="16"/>
                <w:szCs w:val="16"/>
                <w:lang w:val="tr-TR" w:eastAsia="tr-TR"/>
              </w:rPr>
            </w:pPr>
            <w:r w:rsidRPr="00E35829">
              <w:rPr>
                <w:rFonts w:ascii="Arial" w:hAnsi="Arial" w:cs="Arial"/>
                <w:b/>
                <w:bCs/>
                <w:noProof w:val="0"/>
                <w:sz w:val="16"/>
                <w:szCs w:val="16"/>
                <w:lang w:val="tr-TR" w:eastAsia="tr-TR"/>
              </w:rPr>
              <w:t>December-17</w:t>
            </w:r>
          </w:p>
        </w:tc>
        <w:tc>
          <w:tcPr>
            <w:tcW w:w="1060" w:type="dxa"/>
            <w:tcBorders>
              <w:top w:val="nil"/>
              <w:left w:val="nil"/>
              <w:bottom w:val="nil"/>
              <w:right w:val="nil"/>
            </w:tcBorders>
            <w:shd w:val="clear" w:color="auto" w:fill="auto"/>
            <w:noWrap/>
            <w:vAlign w:val="bottom"/>
            <w:hideMark/>
          </w:tcPr>
          <w:p w14:paraId="3F08161A"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26405</w:t>
            </w:r>
          </w:p>
        </w:tc>
        <w:tc>
          <w:tcPr>
            <w:tcW w:w="1140" w:type="dxa"/>
            <w:tcBorders>
              <w:top w:val="nil"/>
              <w:left w:val="nil"/>
              <w:bottom w:val="nil"/>
              <w:right w:val="nil"/>
            </w:tcBorders>
            <w:shd w:val="clear" w:color="auto" w:fill="auto"/>
            <w:noWrap/>
            <w:vAlign w:val="bottom"/>
            <w:hideMark/>
          </w:tcPr>
          <w:p w14:paraId="3444B425"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23289</w:t>
            </w:r>
          </w:p>
        </w:tc>
        <w:tc>
          <w:tcPr>
            <w:tcW w:w="1380" w:type="dxa"/>
            <w:tcBorders>
              <w:top w:val="nil"/>
              <w:left w:val="nil"/>
              <w:bottom w:val="nil"/>
              <w:right w:val="single" w:sz="8" w:space="0" w:color="auto"/>
            </w:tcBorders>
            <w:shd w:val="clear" w:color="auto" w:fill="auto"/>
            <w:noWrap/>
            <w:vAlign w:val="bottom"/>
            <w:hideMark/>
          </w:tcPr>
          <w:p w14:paraId="4ABFBAF8"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3116</w:t>
            </w:r>
          </w:p>
        </w:tc>
        <w:tc>
          <w:tcPr>
            <w:tcW w:w="1760" w:type="dxa"/>
            <w:tcBorders>
              <w:top w:val="nil"/>
              <w:left w:val="nil"/>
              <w:bottom w:val="nil"/>
              <w:right w:val="single" w:sz="8" w:space="0" w:color="auto"/>
            </w:tcBorders>
            <w:shd w:val="clear" w:color="auto" w:fill="auto"/>
            <w:noWrap/>
            <w:vAlign w:val="bottom"/>
            <w:hideMark/>
          </w:tcPr>
          <w:p w14:paraId="38749988"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11.8%</w:t>
            </w:r>
          </w:p>
        </w:tc>
        <w:tc>
          <w:tcPr>
            <w:tcW w:w="1060" w:type="dxa"/>
            <w:tcBorders>
              <w:top w:val="nil"/>
              <w:left w:val="nil"/>
              <w:bottom w:val="nil"/>
              <w:right w:val="nil"/>
            </w:tcBorders>
            <w:shd w:val="clear" w:color="auto" w:fill="auto"/>
            <w:noWrap/>
            <w:vAlign w:val="bottom"/>
            <w:hideMark/>
          </w:tcPr>
          <w:p w14:paraId="6C32BD49"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33</w:t>
            </w:r>
          </w:p>
        </w:tc>
        <w:tc>
          <w:tcPr>
            <w:tcW w:w="1140" w:type="dxa"/>
            <w:tcBorders>
              <w:top w:val="nil"/>
              <w:left w:val="nil"/>
              <w:bottom w:val="nil"/>
              <w:right w:val="nil"/>
            </w:tcBorders>
            <w:shd w:val="clear" w:color="auto" w:fill="auto"/>
            <w:noWrap/>
            <w:vAlign w:val="bottom"/>
            <w:hideMark/>
          </w:tcPr>
          <w:p w14:paraId="71949346"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108</w:t>
            </w:r>
          </w:p>
        </w:tc>
        <w:tc>
          <w:tcPr>
            <w:tcW w:w="1380" w:type="dxa"/>
            <w:tcBorders>
              <w:top w:val="nil"/>
              <w:left w:val="nil"/>
              <w:bottom w:val="nil"/>
              <w:right w:val="single" w:sz="8" w:space="0" w:color="auto"/>
            </w:tcBorders>
            <w:shd w:val="clear" w:color="auto" w:fill="auto"/>
            <w:noWrap/>
            <w:vAlign w:val="bottom"/>
            <w:hideMark/>
          </w:tcPr>
          <w:p w14:paraId="6BE2EB13"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-75</w:t>
            </w:r>
          </w:p>
        </w:tc>
      </w:tr>
      <w:tr w:rsidR="00E35829" w:rsidRPr="00E35829" w14:paraId="3C711D02" w14:textId="77777777" w:rsidTr="00E35829">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584E1C9C" w14:textId="77777777" w:rsidR="00E35829" w:rsidRPr="00E35829" w:rsidRDefault="00E35829" w:rsidP="00E35829">
            <w:pPr>
              <w:suppressAutoHyphens w:val="0"/>
              <w:rPr>
                <w:rFonts w:ascii="Arial" w:hAnsi="Arial" w:cs="Arial"/>
                <w:b/>
                <w:bCs/>
                <w:noProof w:val="0"/>
                <w:sz w:val="16"/>
                <w:szCs w:val="16"/>
                <w:lang w:val="tr-TR" w:eastAsia="tr-TR"/>
              </w:rPr>
            </w:pPr>
            <w:r w:rsidRPr="00E35829">
              <w:rPr>
                <w:rFonts w:ascii="Arial" w:hAnsi="Arial" w:cs="Arial"/>
                <w:b/>
                <w:bCs/>
                <w:noProof w:val="0"/>
                <w:sz w:val="16"/>
                <w:szCs w:val="16"/>
                <w:lang w:val="tr-TR" w:eastAsia="tr-TR"/>
              </w:rPr>
              <w:t>January-18</w:t>
            </w:r>
          </w:p>
        </w:tc>
        <w:tc>
          <w:tcPr>
            <w:tcW w:w="1060" w:type="dxa"/>
            <w:tcBorders>
              <w:top w:val="nil"/>
              <w:left w:val="nil"/>
              <w:bottom w:val="nil"/>
              <w:right w:val="nil"/>
            </w:tcBorders>
            <w:shd w:val="clear" w:color="auto" w:fill="auto"/>
            <w:noWrap/>
            <w:vAlign w:val="bottom"/>
            <w:hideMark/>
          </w:tcPr>
          <w:p w14:paraId="47AC7E0A"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26523</w:t>
            </w:r>
          </w:p>
        </w:tc>
        <w:tc>
          <w:tcPr>
            <w:tcW w:w="1140" w:type="dxa"/>
            <w:tcBorders>
              <w:top w:val="nil"/>
              <w:left w:val="nil"/>
              <w:bottom w:val="nil"/>
              <w:right w:val="nil"/>
            </w:tcBorders>
            <w:shd w:val="clear" w:color="auto" w:fill="auto"/>
            <w:noWrap/>
            <w:vAlign w:val="bottom"/>
            <w:hideMark/>
          </w:tcPr>
          <w:p w14:paraId="3F6C18A7"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23393</w:t>
            </w:r>
          </w:p>
        </w:tc>
        <w:tc>
          <w:tcPr>
            <w:tcW w:w="1380" w:type="dxa"/>
            <w:tcBorders>
              <w:top w:val="nil"/>
              <w:left w:val="nil"/>
              <w:bottom w:val="nil"/>
              <w:right w:val="single" w:sz="8" w:space="0" w:color="auto"/>
            </w:tcBorders>
            <w:shd w:val="clear" w:color="auto" w:fill="auto"/>
            <w:noWrap/>
            <w:vAlign w:val="bottom"/>
            <w:hideMark/>
          </w:tcPr>
          <w:p w14:paraId="30FAA266"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3130</w:t>
            </w:r>
          </w:p>
        </w:tc>
        <w:tc>
          <w:tcPr>
            <w:tcW w:w="1760" w:type="dxa"/>
            <w:tcBorders>
              <w:top w:val="nil"/>
              <w:left w:val="nil"/>
              <w:bottom w:val="nil"/>
              <w:right w:val="single" w:sz="8" w:space="0" w:color="auto"/>
            </w:tcBorders>
            <w:shd w:val="clear" w:color="auto" w:fill="auto"/>
            <w:noWrap/>
            <w:vAlign w:val="bottom"/>
            <w:hideMark/>
          </w:tcPr>
          <w:p w14:paraId="1A34F3D4"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11.8%</w:t>
            </w:r>
          </w:p>
        </w:tc>
        <w:tc>
          <w:tcPr>
            <w:tcW w:w="1060" w:type="dxa"/>
            <w:tcBorders>
              <w:top w:val="nil"/>
              <w:left w:val="nil"/>
              <w:bottom w:val="nil"/>
              <w:right w:val="nil"/>
            </w:tcBorders>
            <w:shd w:val="clear" w:color="auto" w:fill="auto"/>
            <w:noWrap/>
            <w:vAlign w:val="bottom"/>
            <w:hideMark/>
          </w:tcPr>
          <w:p w14:paraId="7C7ADE82"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118</w:t>
            </w:r>
          </w:p>
        </w:tc>
        <w:tc>
          <w:tcPr>
            <w:tcW w:w="1140" w:type="dxa"/>
            <w:tcBorders>
              <w:top w:val="nil"/>
              <w:left w:val="nil"/>
              <w:bottom w:val="nil"/>
              <w:right w:val="nil"/>
            </w:tcBorders>
            <w:shd w:val="clear" w:color="auto" w:fill="auto"/>
            <w:noWrap/>
            <w:vAlign w:val="bottom"/>
            <w:hideMark/>
          </w:tcPr>
          <w:p w14:paraId="10B720E8"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104</w:t>
            </w:r>
          </w:p>
        </w:tc>
        <w:tc>
          <w:tcPr>
            <w:tcW w:w="1380" w:type="dxa"/>
            <w:tcBorders>
              <w:top w:val="nil"/>
              <w:left w:val="nil"/>
              <w:bottom w:val="nil"/>
              <w:right w:val="single" w:sz="8" w:space="0" w:color="auto"/>
            </w:tcBorders>
            <w:shd w:val="clear" w:color="auto" w:fill="auto"/>
            <w:noWrap/>
            <w:vAlign w:val="bottom"/>
            <w:hideMark/>
          </w:tcPr>
          <w:p w14:paraId="5C762B89"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14</w:t>
            </w:r>
          </w:p>
        </w:tc>
      </w:tr>
      <w:tr w:rsidR="00E35829" w:rsidRPr="00E35829" w14:paraId="66CB134D" w14:textId="77777777" w:rsidTr="00E35829">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5A72A154" w14:textId="77777777" w:rsidR="00E35829" w:rsidRPr="00E35829" w:rsidRDefault="00E35829" w:rsidP="00E35829">
            <w:pPr>
              <w:suppressAutoHyphens w:val="0"/>
              <w:rPr>
                <w:rFonts w:ascii="Arial" w:hAnsi="Arial" w:cs="Arial"/>
                <w:b/>
                <w:bCs/>
                <w:noProof w:val="0"/>
                <w:sz w:val="16"/>
                <w:szCs w:val="16"/>
                <w:lang w:val="tr-TR" w:eastAsia="tr-TR"/>
              </w:rPr>
            </w:pPr>
            <w:r w:rsidRPr="00E35829">
              <w:rPr>
                <w:rFonts w:ascii="Arial" w:hAnsi="Arial" w:cs="Arial"/>
                <w:b/>
                <w:bCs/>
                <w:noProof w:val="0"/>
                <w:sz w:val="16"/>
                <w:szCs w:val="16"/>
                <w:lang w:val="tr-TR" w:eastAsia="tr-TR"/>
              </w:rPr>
              <w:t>February-18</w:t>
            </w:r>
          </w:p>
        </w:tc>
        <w:tc>
          <w:tcPr>
            <w:tcW w:w="1060" w:type="dxa"/>
            <w:tcBorders>
              <w:top w:val="nil"/>
              <w:left w:val="nil"/>
              <w:bottom w:val="nil"/>
              <w:right w:val="nil"/>
            </w:tcBorders>
            <w:shd w:val="clear" w:color="auto" w:fill="auto"/>
            <w:noWrap/>
            <w:vAlign w:val="bottom"/>
            <w:hideMark/>
          </w:tcPr>
          <w:p w14:paraId="7AA3F7EB"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26658</w:t>
            </w:r>
          </w:p>
        </w:tc>
        <w:tc>
          <w:tcPr>
            <w:tcW w:w="1140" w:type="dxa"/>
            <w:tcBorders>
              <w:top w:val="nil"/>
              <w:left w:val="nil"/>
              <w:bottom w:val="nil"/>
              <w:right w:val="nil"/>
            </w:tcBorders>
            <w:shd w:val="clear" w:color="auto" w:fill="auto"/>
            <w:noWrap/>
            <w:vAlign w:val="bottom"/>
            <w:hideMark/>
          </w:tcPr>
          <w:p w14:paraId="7F6ADB7E"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23512</w:t>
            </w:r>
          </w:p>
        </w:tc>
        <w:tc>
          <w:tcPr>
            <w:tcW w:w="1380" w:type="dxa"/>
            <w:tcBorders>
              <w:top w:val="nil"/>
              <w:left w:val="nil"/>
              <w:bottom w:val="nil"/>
              <w:right w:val="single" w:sz="8" w:space="0" w:color="auto"/>
            </w:tcBorders>
            <w:shd w:val="clear" w:color="auto" w:fill="auto"/>
            <w:noWrap/>
            <w:vAlign w:val="bottom"/>
            <w:hideMark/>
          </w:tcPr>
          <w:p w14:paraId="41736AFB"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3146</w:t>
            </w:r>
          </w:p>
        </w:tc>
        <w:tc>
          <w:tcPr>
            <w:tcW w:w="1760" w:type="dxa"/>
            <w:tcBorders>
              <w:top w:val="nil"/>
              <w:left w:val="nil"/>
              <w:bottom w:val="nil"/>
              <w:right w:val="single" w:sz="8" w:space="0" w:color="auto"/>
            </w:tcBorders>
            <w:shd w:val="clear" w:color="auto" w:fill="auto"/>
            <w:noWrap/>
            <w:vAlign w:val="bottom"/>
            <w:hideMark/>
          </w:tcPr>
          <w:p w14:paraId="03DC02EB"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11.8%</w:t>
            </w:r>
          </w:p>
        </w:tc>
        <w:tc>
          <w:tcPr>
            <w:tcW w:w="1060" w:type="dxa"/>
            <w:tcBorders>
              <w:top w:val="nil"/>
              <w:left w:val="nil"/>
              <w:bottom w:val="nil"/>
              <w:right w:val="nil"/>
            </w:tcBorders>
            <w:shd w:val="clear" w:color="auto" w:fill="auto"/>
            <w:noWrap/>
            <w:vAlign w:val="bottom"/>
            <w:hideMark/>
          </w:tcPr>
          <w:p w14:paraId="2A689BC8"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135</w:t>
            </w:r>
          </w:p>
        </w:tc>
        <w:tc>
          <w:tcPr>
            <w:tcW w:w="1140" w:type="dxa"/>
            <w:tcBorders>
              <w:top w:val="nil"/>
              <w:left w:val="nil"/>
              <w:bottom w:val="nil"/>
              <w:right w:val="nil"/>
            </w:tcBorders>
            <w:shd w:val="clear" w:color="auto" w:fill="auto"/>
            <w:noWrap/>
            <w:vAlign w:val="bottom"/>
            <w:hideMark/>
          </w:tcPr>
          <w:p w14:paraId="0A2D1A28"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119</w:t>
            </w:r>
          </w:p>
        </w:tc>
        <w:tc>
          <w:tcPr>
            <w:tcW w:w="1380" w:type="dxa"/>
            <w:tcBorders>
              <w:top w:val="nil"/>
              <w:left w:val="nil"/>
              <w:bottom w:val="nil"/>
              <w:right w:val="single" w:sz="8" w:space="0" w:color="auto"/>
            </w:tcBorders>
            <w:shd w:val="clear" w:color="auto" w:fill="auto"/>
            <w:noWrap/>
            <w:vAlign w:val="bottom"/>
            <w:hideMark/>
          </w:tcPr>
          <w:p w14:paraId="7F51237B"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16</w:t>
            </w:r>
          </w:p>
        </w:tc>
      </w:tr>
      <w:tr w:rsidR="00E35829" w:rsidRPr="00E35829" w14:paraId="4BCB4031" w14:textId="77777777" w:rsidTr="00E35829">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17B0674A" w14:textId="77777777" w:rsidR="00E35829" w:rsidRPr="00E35829" w:rsidRDefault="00E35829" w:rsidP="00E35829">
            <w:pPr>
              <w:suppressAutoHyphens w:val="0"/>
              <w:rPr>
                <w:rFonts w:ascii="Arial" w:hAnsi="Arial" w:cs="Arial"/>
                <w:b/>
                <w:bCs/>
                <w:noProof w:val="0"/>
                <w:sz w:val="16"/>
                <w:szCs w:val="16"/>
                <w:lang w:val="tr-TR" w:eastAsia="tr-TR"/>
              </w:rPr>
            </w:pPr>
            <w:r w:rsidRPr="00E35829">
              <w:rPr>
                <w:rFonts w:ascii="Arial" w:hAnsi="Arial" w:cs="Arial"/>
                <w:b/>
                <w:bCs/>
                <w:noProof w:val="0"/>
                <w:sz w:val="16"/>
                <w:szCs w:val="16"/>
                <w:lang w:val="tr-TR" w:eastAsia="tr-TR"/>
              </w:rPr>
              <w:t>March-18</w:t>
            </w:r>
          </w:p>
        </w:tc>
        <w:tc>
          <w:tcPr>
            <w:tcW w:w="1060" w:type="dxa"/>
            <w:tcBorders>
              <w:top w:val="nil"/>
              <w:left w:val="nil"/>
              <w:bottom w:val="nil"/>
              <w:right w:val="nil"/>
            </w:tcBorders>
            <w:shd w:val="clear" w:color="auto" w:fill="auto"/>
            <w:noWrap/>
            <w:vAlign w:val="bottom"/>
            <w:hideMark/>
          </w:tcPr>
          <w:p w14:paraId="65772E17"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26684</w:t>
            </w:r>
          </w:p>
        </w:tc>
        <w:tc>
          <w:tcPr>
            <w:tcW w:w="1140" w:type="dxa"/>
            <w:tcBorders>
              <w:top w:val="nil"/>
              <w:left w:val="nil"/>
              <w:bottom w:val="nil"/>
              <w:right w:val="nil"/>
            </w:tcBorders>
            <w:shd w:val="clear" w:color="auto" w:fill="auto"/>
            <w:noWrap/>
            <w:vAlign w:val="bottom"/>
            <w:hideMark/>
          </w:tcPr>
          <w:p w14:paraId="283008A4"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23509</w:t>
            </w:r>
          </w:p>
        </w:tc>
        <w:tc>
          <w:tcPr>
            <w:tcW w:w="1380" w:type="dxa"/>
            <w:tcBorders>
              <w:top w:val="nil"/>
              <w:left w:val="nil"/>
              <w:bottom w:val="nil"/>
              <w:right w:val="single" w:sz="8" w:space="0" w:color="auto"/>
            </w:tcBorders>
            <w:shd w:val="clear" w:color="auto" w:fill="auto"/>
            <w:noWrap/>
            <w:vAlign w:val="bottom"/>
            <w:hideMark/>
          </w:tcPr>
          <w:p w14:paraId="55C83EB6"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3175</w:t>
            </w:r>
          </w:p>
        </w:tc>
        <w:tc>
          <w:tcPr>
            <w:tcW w:w="1760" w:type="dxa"/>
            <w:tcBorders>
              <w:top w:val="nil"/>
              <w:left w:val="nil"/>
              <w:bottom w:val="nil"/>
              <w:right w:val="single" w:sz="8" w:space="0" w:color="auto"/>
            </w:tcBorders>
            <w:shd w:val="clear" w:color="auto" w:fill="auto"/>
            <w:noWrap/>
            <w:vAlign w:val="bottom"/>
            <w:hideMark/>
          </w:tcPr>
          <w:p w14:paraId="7E1AC2BA"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11.9%</w:t>
            </w:r>
          </w:p>
        </w:tc>
        <w:tc>
          <w:tcPr>
            <w:tcW w:w="1060" w:type="dxa"/>
            <w:tcBorders>
              <w:top w:val="nil"/>
              <w:left w:val="nil"/>
              <w:bottom w:val="nil"/>
              <w:right w:val="nil"/>
            </w:tcBorders>
            <w:shd w:val="clear" w:color="auto" w:fill="auto"/>
            <w:noWrap/>
            <w:vAlign w:val="bottom"/>
            <w:hideMark/>
          </w:tcPr>
          <w:p w14:paraId="63AD4803"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27</w:t>
            </w:r>
          </w:p>
        </w:tc>
        <w:tc>
          <w:tcPr>
            <w:tcW w:w="1140" w:type="dxa"/>
            <w:tcBorders>
              <w:top w:val="nil"/>
              <w:left w:val="nil"/>
              <w:bottom w:val="nil"/>
              <w:right w:val="nil"/>
            </w:tcBorders>
            <w:shd w:val="clear" w:color="auto" w:fill="auto"/>
            <w:noWrap/>
            <w:vAlign w:val="bottom"/>
            <w:hideMark/>
          </w:tcPr>
          <w:p w14:paraId="09B09168"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-3</w:t>
            </w:r>
          </w:p>
        </w:tc>
        <w:tc>
          <w:tcPr>
            <w:tcW w:w="1380" w:type="dxa"/>
            <w:tcBorders>
              <w:top w:val="nil"/>
              <w:left w:val="nil"/>
              <w:bottom w:val="nil"/>
              <w:right w:val="single" w:sz="8" w:space="0" w:color="auto"/>
            </w:tcBorders>
            <w:shd w:val="clear" w:color="auto" w:fill="auto"/>
            <w:noWrap/>
            <w:vAlign w:val="bottom"/>
            <w:hideMark/>
          </w:tcPr>
          <w:p w14:paraId="55C6EEFD"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30</w:t>
            </w:r>
          </w:p>
        </w:tc>
      </w:tr>
      <w:tr w:rsidR="00E35829" w:rsidRPr="00E35829" w14:paraId="71BA384F" w14:textId="77777777" w:rsidTr="00E35829">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4F6A814D" w14:textId="77777777" w:rsidR="00E35829" w:rsidRPr="00E35829" w:rsidRDefault="00E35829" w:rsidP="00E35829">
            <w:pPr>
              <w:suppressAutoHyphens w:val="0"/>
              <w:rPr>
                <w:rFonts w:ascii="Arial" w:hAnsi="Arial" w:cs="Arial"/>
                <w:b/>
                <w:bCs/>
                <w:noProof w:val="0"/>
                <w:sz w:val="16"/>
                <w:szCs w:val="16"/>
                <w:lang w:val="tr-TR" w:eastAsia="tr-TR"/>
              </w:rPr>
            </w:pPr>
            <w:r w:rsidRPr="00E35829">
              <w:rPr>
                <w:rFonts w:ascii="Arial" w:hAnsi="Arial" w:cs="Arial"/>
                <w:b/>
                <w:bCs/>
                <w:noProof w:val="0"/>
                <w:sz w:val="16"/>
                <w:szCs w:val="16"/>
                <w:lang w:val="tr-TR" w:eastAsia="tr-TR"/>
              </w:rPr>
              <w:t>April-18</w:t>
            </w:r>
          </w:p>
        </w:tc>
        <w:tc>
          <w:tcPr>
            <w:tcW w:w="1060" w:type="dxa"/>
            <w:tcBorders>
              <w:top w:val="nil"/>
              <w:left w:val="nil"/>
              <w:bottom w:val="nil"/>
              <w:right w:val="nil"/>
            </w:tcBorders>
            <w:shd w:val="clear" w:color="auto" w:fill="auto"/>
            <w:noWrap/>
            <w:vAlign w:val="bottom"/>
            <w:hideMark/>
          </w:tcPr>
          <w:p w14:paraId="43EF3739"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26802</w:t>
            </w:r>
          </w:p>
        </w:tc>
        <w:tc>
          <w:tcPr>
            <w:tcW w:w="1140" w:type="dxa"/>
            <w:tcBorders>
              <w:top w:val="nil"/>
              <w:left w:val="nil"/>
              <w:bottom w:val="nil"/>
              <w:right w:val="nil"/>
            </w:tcBorders>
            <w:shd w:val="clear" w:color="auto" w:fill="auto"/>
            <w:noWrap/>
            <w:vAlign w:val="bottom"/>
            <w:hideMark/>
          </w:tcPr>
          <w:p w14:paraId="4B264DCA"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23505</w:t>
            </w:r>
          </w:p>
        </w:tc>
        <w:tc>
          <w:tcPr>
            <w:tcW w:w="1380" w:type="dxa"/>
            <w:tcBorders>
              <w:top w:val="nil"/>
              <w:left w:val="nil"/>
              <w:bottom w:val="nil"/>
              <w:right w:val="single" w:sz="8" w:space="0" w:color="auto"/>
            </w:tcBorders>
            <w:shd w:val="clear" w:color="auto" w:fill="auto"/>
            <w:noWrap/>
            <w:vAlign w:val="bottom"/>
            <w:hideMark/>
          </w:tcPr>
          <w:p w14:paraId="17830E2F"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3297</w:t>
            </w:r>
          </w:p>
        </w:tc>
        <w:tc>
          <w:tcPr>
            <w:tcW w:w="1760" w:type="dxa"/>
            <w:tcBorders>
              <w:top w:val="nil"/>
              <w:left w:val="nil"/>
              <w:bottom w:val="nil"/>
              <w:right w:val="single" w:sz="8" w:space="0" w:color="auto"/>
            </w:tcBorders>
            <w:shd w:val="clear" w:color="auto" w:fill="auto"/>
            <w:noWrap/>
            <w:vAlign w:val="bottom"/>
            <w:hideMark/>
          </w:tcPr>
          <w:p w14:paraId="19C3E5B6"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12.3%</w:t>
            </w:r>
          </w:p>
        </w:tc>
        <w:tc>
          <w:tcPr>
            <w:tcW w:w="1060" w:type="dxa"/>
            <w:tcBorders>
              <w:top w:val="nil"/>
              <w:left w:val="nil"/>
              <w:bottom w:val="nil"/>
              <w:right w:val="nil"/>
            </w:tcBorders>
            <w:shd w:val="clear" w:color="auto" w:fill="auto"/>
            <w:noWrap/>
            <w:vAlign w:val="bottom"/>
            <w:hideMark/>
          </w:tcPr>
          <w:p w14:paraId="0B503948"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117</w:t>
            </w:r>
          </w:p>
        </w:tc>
        <w:tc>
          <w:tcPr>
            <w:tcW w:w="1140" w:type="dxa"/>
            <w:tcBorders>
              <w:top w:val="nil"/>
              <w:left w:val="nil"/>
              <w:bottom w:val="nil"/>
              <w:right w:val="nil"/>
            </w:tcBorders>
            <w:shd w:val="clear" w:color="auto" w:fill="auto"/>
            <w:noWrap/>
            <w:vAlign w:val="bottom"/>
            <w:hideMark/>
          </w:tcPr>
          <w:p w14:paraId="1FB2418C"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-4</w:t>
            </w:r>
          </w:p>
        </w:tc>
        <w:tc>
          <w:tcPr>
            <w:tcW w:w="1380" w:type="dxa"/>
            <w:tcBorders>
              <w:top w:val="nil"/>
              <w:left w:val="nil"/>
              <w:bottom w:val="nil"/>
              <w:right w:val="single" w:sz="8" w:space="0" w:color="auto"/>
            </w:tcBorders>
            <w:shd w:val="clear" w:color="auto" w:fill="auto"/>
            <w:noWrap/>
            <w:vAlign w:val="bottom"/>
            <w:hideMark/>
          </w:tcPr>
          <w:p w14:paraId="148948CA"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121</w:t>
            </w:r>
          </w:p>
        </w:tc>
      </w:tr>
      <w:tr w:rsidR="00E35829" w:rsidRPr="00E35829" w14:paraId="66C3ADD2" w14:textId="77777777" w:rsidTr="00E35829">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100F211E" w14:textId="77777777" w:rsidR="00E35829" w:rsidRPr="00E35829" w:rsidRDefault="00E35829" w:rsidP="00E35829">
            <w:pPr>
              <w:suppressAutoHyphens w:val="0"/>
              <w:rPr>
                <w:rFonts w:ascii="Arial" w:hAnsi="Arial" w:cs="Arial"/>
                <w:b/>
                <w:bCs/>
                <w:noProof w:val="0"/>
                <w:sz w:val="16"/>
                <w:szCs w:val="16"/>
                <w:lang w:val="tr-TR" w:eastAsia="tr-TR"/>
              </w:rPr>
            </w:pPr>
            <w:r w:rsidRPr="00E35829">
              <w:rPr>
                <w:rFonts w:ascii="Arial" w:hAnsi="Arial" w:cs="Arial"/>
                <w:b/>
                <w:bCs/>
                <w:noProof w:val="0"/>
                <w:sz w:val="16"/>
                <w:szCs w:val="16"/>
                <w:lang w:val="tr-TR" w:eastAsia="tr-TR"/>
              </w:rPr>
              <w:t>May-18</w:t>
            </w:r>
          </w:p>
        </w:tc>
        <w:tc>
          <w:tcPr>
            <w:tcW w:w="1060" w:type="dxa"/>
            <w:tcBorders>
              <w:top w:val="nil"/>
              <w:left w:val="nil"/>
              <w:bottom w:val="nil"/>
              <w:right w:val="nil"/>
            </w:tcBorders>
            <w:shd w:val="clear" w:color="auto" w:fill="auto"/>
            <w:noWrap/>
            <w:vAlign w:val="bottom"/>
            <w:hideMark/>
          </w:tcPr>
          <w:p w14:paraId="2F763D76"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26866</w:t>
            </w:r>
          </w:p>
        </w:tc>
        <w:tc>
          <w:tcPr>
            <w:tcW w:w="1140" w:type="dxa"/>
            <w:tcBorders>
              <w:top w:val="nil"/>
              <w:left w:val="nil"/>
              <w:bottom w:val="nil"/>
              <w:right w:val="nil"/>
            </w:tcBorders>
            <w:shd w:val="clear" w:color="auto" w:fill="auto"/>
            <w:noWrap/>
            <w:vAlign w:val="bottom"/>
            <w:hideMark/>
          </w:tcPr>
          <w:p w14:paraId="6620AF3B"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23508</w:t>
            </w:r>
          </w:p>
        </w:tc>
        <w:tc>
          <w:tcPr>
            <w:tcW w:w="1380" w:type="dxa"/>
            <w:tcBorders>
              <w:top w:val="nil"/>
              <w:left w:val="nil"/>
              <w:bottom w:val="nil"/>
              <w:right w:val="single" w:sz="8" w:space="0" w:color="auto"/>
            </w:tcBorders>
            <w:shd w:val="clear" w:color="auto" w:fill="auto"/>
            <w:noWrap/>
            <w:vAlign w:val="bottom"/>
            <w:hideMark/>
          </w:tcPr>
          <w:p w14:paraId="0EEF62B2"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3358</w:t>
            </w:r>
          </w:p>
        </w:tc>
        <w:tc>
          <w:tcPr>
            <w:tcW w:w="1760" w:type="dxa"/>
            <w:tcBorders>
              <w:top w:val="nil"/>
              <w:left w:val="nil"/>
              <w:bottom w:val="nil"/>
              <w:right w:val="single" w:sz="8" w:space="0" w:color="auto"/>
            </w:tcBorders>
            <w:shd w:val="clear" w:color="auto" w:fill="auto"/>
            <w:noWrap/>
            <w:vAlign w:val="bottom"/>
            <w:hideMark/>
          </w:tcPr>
          <w:p w14:paraId="10AA0E99"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12.5%</w:t>
            </w:r>
          </w:p>
        </w:tc>
        <w:tc>
          <w:tcPr>
            <w:tcW w:w="1060" w:type="dxa"/>
            <w:tcBorders>
              <w:top w:val="nil"/>
              <w:left w:val="nil"/>
              <w:bottom w:val="nil"/>
              <w:right w:val="nil"/>
            </w:tcBorders>
            <w:shd w:val="clear" w:color="auto" w:fill="auto"/>
            <w:noWrap/>
            <w:vAlign w:val="bottom"/>
            <w:hideMark/>
          </w:tcPr>
          <w:p w14:paraId="66FEC571"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65</w:t>
            </w:r>
          </w:p>
        </w:tc>
        <w:tc>
          <w:tcPr>
            <w:tcW w:w="1140" w:type="dxa"/>
            <w:tcBorders>
              <w:top w:val="nil"/>
              <w:left w:val="nil"/>
              <w:bottom w:val="nil"/>
              <w:right w:val="nil"/>
            </w:tcBorders>
            <w:shd w:val="clear" w:color="auto" w:fill="auto"/>
            <w:noWrap/>
            <w:vAlign w:val="bottom"/>
            <w:hideMark/>
          </w:tcPr>
          <w:p w14:paraId="56E9734A"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3</w:t>
            </w:r>
          </w:p>
        </w:tc>
        <w:tc>
          <w:tcPr>
            <w:tcW w:w="1380" w:type="dxa"/>
            <w:tcBorders>
              <w:top w:val="nil"/>
              <w:left w:val="nil"/>
              <w:bottom w:val="nil"/>
              <w:right w:val="single" w:sz="8" w:space="0" w:color="auto"/>
            </w:tcBorders>
            <w:shd w:val="clear" w:color="auto" w:fill="auto"/>
            <w:noWrap/>
            <w:vAlign w:val="bottom"/>
            <w:hideMark/>
          </w:tcPr>
          <w:p w14:paraId="54F8C5A8"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62</w:t>
            </w:r>
          </w:p>
        </w:tc>
      </w:tr>
      <w:tr w:rsidR="00E35829" w:rsidRPr="00E35829" w14:paraId="135B6C2B" w14:textId="77777777" w:rsidTr="00E35829">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7BF051CA" w14:textId="77777777" w:rsidR="00E35829" w:rsidRPr="00E35829" w:rsidRDefault="00E35829" w:rsidP="00E35829">
            <w:pPr>
              <w:suppressAutoHyphens w:val="0"/>
              <w:rPr>
                <w:rFonts w:ascii="Arial" w:hAnsi="Arial" w:cs="Arial"/>
                <w:b/>
                <w:bCs/>
                <w:noProof w:val="0"/>
                <w:sz w:val="16"/>
                <w:szCs w:val="16"/>
                <w:lang w:val="tr-TR" w:eastAsia="tr-TR"/>
              </w:rPr>
            </w:pPr>
            <w:r w:rsidRPr="00E35829">
              <w:rPr>
                <w:rFonts w:ascii="Arial" w:hAnsi="Arial" w:cs="Arial"/>
                <w:b/>
                <w:bCs/>
                <w:noProof w:val="0"/>
                <w:sz w:val="16"/>
                <w:szCs w:val="16"/>
                <w:lang w:val="tr-TR" w:eastAsia="tr-TR"/>
              </w:rPr>
              <w:t>June-18</w:t>
            </w:r>
          </w:p>
        </w:tc>
        <w:tc>
          <w:tcPr>
            <w:tcW w:w="1060" w:type="dxa"/>
            <w:tcBorders>
              <w:top w:val="nil"/>
              <w:left w:val="nil"/>
              <w:bottom w:val="nil"/>
              <w:right w:val="nil"/>
            </w:tcBorders>
            <w:shd w:val="clear" w:color="auto" w:fill="auto"/>
            <w:noWrap/>
            <w:vAlign w:val="bottom"/>
            <w:hideMark/>
          </w:tcPr>
          <w:p w14:paraId="4D7E9FED"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26986</w:t>
            </w:r>
          </w:p>
        </w:tc>
        <w:tc>
          <w:tcPr>
            <w:tcW w:w="1140" w:type="dxa"/>
            <w:tcBorders>
              <w:top w:val="nil"/>
              <w:left w:val="nil"/>
              <w:bottom w:val="nil"/>
              <w:right w:val="nil"/>
            </w:tcBorders>
            <w:shd w:val="clear" w:color="auto" w:fill="auto"/>
            <w:noWrap/>
            <w:vAlign w:val="bottom"/>
            <w:hideMark/>
          </w:tcPr>
          <w:p w14:paraId="0DCA3685"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23559</w:t>
            </w:r>
          </w:p>
        </w:tc>
        <w:tc>
          <w:tcPr>
            <w:tcW w:w="1380" w:type="dxa"/>
            <w:tcBorders>
              <w:top w:val="nil"/>
              <w:left w:val="nil"/>
              <w:bottom w:val="nil"/>
              <w:right w:val="single" w:sz="8" w:space="0" w:color="auto"/>
            </w:tcBorders>
            <w:shd w:val="clear" w:color="auto" w:fill="auto"/>
            <w:noWrap/>
            <w:vAlign w:val="bottom"/>
            <w:hideMark/>
          </w:tcPr>
          <w:p w14:paraId="219A439E"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3427</w:t>
            </w:r>
          </w:p>
        </w:tc>
        <w:tc>
          <w:tcPr>
            <w:tcW w:w="1760" w:type="dxa"/>
            <w:tcBorders>
              <w:top w:val="nil"/>
              <w:left w:val="nil"/>
              <w:bottom w:val="nil"/>
              <w:right w:val="single" w:sz="8" w:space="0" w:color="auto"/>
            </w:tcBorders>
            <w:shd w:val="clear" w:color="auto" w:fill="auto"/>
            <w:noWrap/>
            <w:vAlign w:val="bottom"/>
            <w:hideMark/>
          </w:tcPr>
          <w:p w14:paraId="3620B9D3"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12.7%</w:t>
            </w:r>
          </w:p>
        </w:tc>
        <w:tc>
          <w:tcPr>
            <w:tcW w:w="1060" w:type="dxa"/>
            <w:tcBorders>
              <w:top w:val="nil"/>
              <w:left w:val="nil"/>
              <w:bottom w:val="nil"/>
              <w:right w:val="nil"/>
            </w:tcBorders>
            <w:shd w:val="clear" w:color="auto" w:fill="auto"/>
            <w:noWrap/>
            <w:vAlign w:val="bottom"/>
            <w:hideMark/>
          </w:tcPr>
          <w:p w14:paraId="20859AB0"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120</w:t>
            </w:r>
          </w:p>
        </w:tc>
        <w:tc>
          <w:tcPr>
            <w:tcW w:w="1140" w:type="dxa"/>
            <w:tcBorders>
              <w:top w:val="nil"/>
              <w:left w:val="nil"/>
              <w:bottom w:val="nil"/>
              <w:right w:val="nil"/>
            </w:tcBorders>
            <w:shd w:val="clear" w:color="auto" w:fill="auto"/>
            <w:noWrap/>
            <w:vAlign w:val="bottom"/>
            <w:hideMark/>
          </w:tcPr>
          <w:p w14:paraId="408C0CE8"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51</w:t>
            </w:r>
          </w:p>
        </w:tc>
        <w:tc>
          <w:tcPr>
            <w:tcW w:w="1380" w:type="dxa"/>
            <w:tcBorders>
              <w:top w:val="nil"/>
              <w:left w:val="nil"/>
              <w:bottom w:val="nil"/>
              <w:right w:val="single" w:sz="8" w:space="0" w:color="auto"/>
            </w:tcBorders>
            <w:shd w:val="clear" w:color="auto" w:fill="auto"/>
            <w:noWrap/>
            <w:vAlign w:val="bottom"/>
            <w:hideMark/>
          </w:tcPr>
          <w:p w14:paraId="57D7F83F"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69</w:t>
            </w:r>
          </w:p>
        </w:tc>
      </w:tr>
      <w:tr w:rsidR="00E35829" w:rsidRPr="00E35829" w14:paraId="3E089D66" w14:textId="77777777" w:rsidTr="00E35829">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35517AF3" w14:textId="77777777" w:rsidR="00E35829" w:rsidRPr="00E35829" w:rsidRDefault="00E35829" w:rsidP="00E35829">
            <w:pPr>
              <w:suppressAutoHyphens w:val="0"/>
              <w:rPr>
                <w:rFonts w:ascii="Arial" w:hAnsi="Arial" w:cs="Arial"/>
                <w:b/>
                <w:bCs/>
                <w:noProof w:val="0"/>
                <w:sz w:val="16"/>
                <w:szCs w:val="16"/>
                <w:lang w:val="tr-TR" w:eastAsia="tr-TR"/>
              </w:rPr>
            </w:pPr>
            <w:r w:rsidRPr="00E35829">
              <w:rPr>
                <w:rFonts w:ascii="Arial" w:hAnsi="Arial" w:cs="Arial"/>
                <w:b/>
                <w:bCs/>
                <w:noProof w:val="0"/>
                <w:sz w:val="16"/>
                <w:szCs w:val="16"/>
                <w:lang w:val="tr-TR" w:eastAsia="tr-TR"/>
              </w:rPr>
              <w:t>July-18</w:t>
            </w:r>
          </w:p>
        </w:tc>
        <w:tc>
          <w:tcPr>
            <w:tcW w:w="1060" w:type="dxa"/>
            <w:tcBorders>
              <w:top w:val="nil"/>
              <w:left w:val="nil"/>
              <w:bottom w:val="nil"/>
              <w:right w:val="nil"/>
            </w:tcBorders>
            <w:shd w:val="clear" w:color="auto" w:fill="auto"/>
            <w:noWrap/>
            <w:vAlign w:val="bottom"/>
            <w:hideMark/>
          </w:tcPr>
          <w:p w14:paraId="11E68124"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26889</w:t>
            </w:r>
          </w:p>
        </w:tc>
        <w:tc>
          <w:tcPr>
            <w:tcW w:w="1140" w:type="dxa"/>
            <w:tcBorders>
              <w:top w:val="nil"/>
              <w:left w:val="nil"/>
              <w:bottom w:val="nil"/>
              <w:right w:val="nil"/>
            </w:tcBorders>
            <w:shd w:val="clear" w:color="auto" w:fill="auto"/>
            <w:noWrap/>
            <w:vAlign w:val="bottom"/>
            <w:hideMark/>
          </w:tcPr>
          <w:p w14:paraId="52F4F2C8"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23447</w:t>
            </w:r>
          </w:p>
        </w:tc>
        <w:tc>
          <w:tcPr>
            <w:tcW w:w="1380" w:type="dxa"/>
            <w:tcBorders>
              <w:top w:val="nil"/>
              <w:left w:val="nil"/>
              <w:bottom w:val="nil"/>
              <w:right w:val="single" w:sz="8" w:space="0" w:color="auto"/>
            </w:tcBorders>
            <w:shd w:val="clear" w:color="auto" w:fill="auto"/>
            <w:noWrap/>
            <w:vAlign w:val="bottom"/>
            <w:hideMark/>
          </w:tcPr>
          <w:p w14:paraId="1A12BF0C"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3442</w:t>
            </w:r>
          </w:p>
        </w:tc>
        <w:tc>
          <w:tcPr>
            <w:tcW w:w="1760" w:type="dxa"/>
            <w:tcBorders>
              <w:top w:val="nil"/>
              <w:left w:val="nil"/>
              <w:bottom w:val="nil"/>
              <w:right w:val="single" w:sz="8" w:space="0" w:color="auto"/>
            </w:tcBorders>
            <w:shd w:val="clear" w:color="auto" w:fill="auto"/>
            <w:noWrap/>
            <w:vAlign w:val="bottom"/>
            <w:hideMark/>
          </w:tcPr>
          <w:p w14:paraId="5C37E169"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12.8%</w:t>
            </w:r>
          </w:p>
        </w:tc>
        <w:tc>
          <w:tcPr>
            <w:tcW w:w="1060" w:type="dxa"/>
            <w:tcBorders>
              <w:top w:val="nil"/>
              <w:left w:val="nil"/>
              <w:bottom w:val="nil"/>
              <w:right w:val="nil"/>
            </w:tcBorders>
            <w:shd w:val="clear" w:color="auto" w:fill="auto"/>
            <w:noWrap/>
            <w:vAlign w:val="bottom"/>
            <w:hideMark/>
          </w:tcPr>
          <w:p w14:paraId="66CF5FDF"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-97</w:t>
            </w:r>
          </w:p>
        </w:tc>
        <w:tc>
          <w:tcPr>
            <w:tcW w:w="1140" w:type="dxa"/>
            <w:tcBorders>
              <w:top w:val="nil"/>
              <w:left w:val="nil"/>
              <w:bottom w:val="nil"/>
              <w:right w:val="nil"/>
            </w:tcBorders>
            <w:shd w:val="clear" w:color="auto" w:fill="auto"/>
            <w:noWrap/>
            <w:vAlign w:val="bottom"/>
            <w:hideMark/>
          </w:tcPr>
          <w:p w14:paraId="3C9DC8FA"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-112</w:t>
            </w:r>
          </w:p>
        </w:tc>
        <w:tc>
          <w:tcPr>
            <w:tcW w:w="1380" w:type="dxa"/>
            <w:tcBorders>
              <w:top w:val="nil"/>
              <w:left w:val="nil"/>
              <w:bottom w:val="nil"/>
              <w:right w:val="single" w:sz="8" w:space="0" w:color="auto"/>
            </w:tcBorders>
            <w:shd w:val="clear" w:color="auto" w:fill="auto"/>
            <w:noWrap/>
            <w:vAlign w:val="bottom"/>
            <w:hideMark/>
          </w:tcPr>
          <w:p w14:paraId="0C33E5EE"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15</w:t>
            </w:r>
          </w:p>
        </w:tc>
      </w:tr>
      <w:tr w:rsidR="00E35829" w:rsidRPr="00E35829" w14:paraId="54595EEE" w14:textId="77777777" w:rsidTr="00E35829">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6B8B25E6" w14:textId="77777777" w:rsidR="00E35829" w:rsidRPr="00E35829" w:rsidRDefault="00E35829" w:rsidP="00E35829">
            <w:pPr>
              <w:suppressAutoHyphens w:val="0"/>
              <w:rPr>
                <w:rFonts w:ascii="Arial" w:hAnsi="Arial" w:cs="Arial"/>
                <w:b/>
                <w:bCs/>
                <w:noProof w:val="0"/>
                <w:sz w:val="16"/>
                <w:szCs w:val="16"/>
                <w:lang w:val="tr-TR" w:eastAsia="tr-TR"/>
              </w:rPr>
            </w:pPr>
            <w:r w:rsidRPr="00E35829">
              <w:rPr>
                <w:rFonts w:ascii="Arial" w:hAnsi="Arial" w:cs="Arial"/>
                <w:b/>
                <w:bCs/>
                <w:noProof w:val="0"/>
                <w:sz w:val="16"/>
                <w:szCs w:val="16"/>
                <w:lang w:val="tr-TR" w:eastAsia="tr-TR"/>
              </w:rPr>
              <w:t>August-18</w:t>
            </w:r>
          </w:p>
        </w:tc>
        <w:tc>
          <w:tcPr>
            <w:tcW w:w="1060" w:type="dxa"/>
            <w:tcBorders>
              <w:top w:val="nil"/>
              <w:left w:val="nil"/>
              <w:bottom w:val="nil"/>
              <w:right w:val="nil"/>
            </w:tcBorders>
            <w:shd w:val="clear" w:color="auto" w:fill="auto"/>
            <w:noWrap/>
            <w:vAlign w:val="bottom"/>
            <w:hideMark/>
          </w:tcPr>
          <w:p w14:paraId="5439CC35"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27094</w:t>
            </w:r>
          </w:p>
        </w:tc>
        <w:tc>
          <w:tcPr>
            <w:tcW w:w="1140" w:type="dxa"/>
            <w:tcBorders>
              <w:top w:val="nil"/>
              <w:left w:val="nil"/>
              <w:bottom w:val="nil"/>
              <w:right w:val="nil"/>
            </w:tcBorders>
            <w:shd w:val="clear" w:color="auto" w:fill="auto"/>
            <w:noWrap/>
            <w:vAlign w:val="bottom"/>
            <w:hideMark/>
          </w:tcPr>
          <w:p w14:paraId="485BFD92"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23572</w:t>
            </w:r>
          </w:p>
        </w:tc>
        <w:tc>
          <w:tcPr>
            <w:tcW w:w="1380" w:type="dxa"/>
            <w:tcBorders>
              <w:top w:val="nil"/>
              <w:left w:val="nil"/>
              <w:bottom w:val="nil"/>
              <w:right w:val="single" w:sz="8" w:space="0" w:color="auto"/>
            </w:tcBorders>
            <w:shd w:val="clear" w:color="auto" w:fill="auto"/>
            <w:noWrap/>
            <w:vAlign w:val="bottom"/>
            <w:hideMark/>
          </w:tcPr>
          <w:p w14:paraId="0C1BAE99"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3522</w:t>
            </w:r>
          </w:p>
        </w:tc>
        <w:tc>
          <w:tcPr>
            <w:tcW w:w="1760" w:type="dxa"/>
            <w:tcBorders>
              <w:top w:val="nil"/>
              <w:left w:val="nil"/>
              <w:bottom w:val="nil"/>
              <w:right w:val="single" w:sz="8" w:space="0" w:color="auto"/>
            </w:tcBorders>
            <w:shd w:val="clear" w:color="auto" w:fill="auto"/>
            <w:noWrap/>
            <w:vAlign w:val="bottom"/>
            <w:hideMark/>
          </w:tcPr>
          <w:p w14:paraId="1D05CDEB"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13.0%</w:t>
            </w:r>
          </w:p>
        </w:tc>
        <w:tc>
          <w:tcPr>
            <w:tcW w:w="1060" w:type="dxa"/>
            <w:tcBorders>
              <w:top w:val="nil"/>
              <w:left w:val="nil"/>
              <w:bottom w:val="nil"/>
              <w:right w:val="nil"/>
            </w:tcBorders>
            <w:shd w:val="clear" w:color="auto" w:fill="auto"/>
            <w:noWrap/>
            <w:vAlign w:val="bottom"/>
            <w:hideMark/>
          </w:tcPr>
          <w:p w14:paraId="02B97BE7"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205</w:t>
            </w:r>
          </w:p>
        </w:tc>
        <w:tc>
          <w:tcPr>
            <w:tcW w:w="1140" w:type="dxa"/>
            <w:tcBorders>
              <w:top w:val="nil"/>
              <w:left w:val="nil"/>
              <w:bottom w:val="nil"/>
              <w:right w:val="nil"/>
            </w:tcBorders>
            <w:shd w:val="clear" w:color="auto" w:fill="auto"/>
            <w:noWrap/>
            <w:vAlign w:val="bottom"/>
            <w:hideMark/>
          </w:tcPr>
          <w:p w14:paraId="20D303FE"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125</w:t>
            </w:r>
          </w:p>
        </w:tc>
        <w:tc>
          <w:tcPr>
            <w:tcW w:w="1380" w:type="dxa"/>
            <w:tcBorders>
              <w:top w:val="nil"/>
              <w:left w:val="nil"/>
              <w:bottom w:val="nil"/>
              <w:right w:val="single" w:sz="8" w:space="0" w:color="auto"/>
            </w:tcBorders>
            <w:shd w:val="clear" w:color="auto" w:fill="auto"/>
            <w:noWrap/>
            <w:vAlign w:val="bottom"/>
            <w:hideMark/>
          </w:tcPr>
          <w:p w14:paraId="5A4CEE28"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80</w:t>
            </w:r>
          </w:p>
        </w:tc>
      </w:tr>
      <w:tr w:rsidR="00E35829" w:rsidRPr="00E35829" w14:paraId="01E359EA" w14:textId="77777777" w:rsidTr="00E35829">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039BA79B" w14:textId="77777777" w:rsidR="00E35829" w:rsidRPr="00E35829" w:rsidRDefault="00E35829" w:rsidP="00E35829">
            <w:pPr>
              <w:suppressAutoHyphens w:val="0"/>
              <w:rPr>
                <w:rFonts w:ascii="Arial" w:hAnsi="Arial" w:cs="Arial"/>
                <w:b/>
                <w:bCs/>
                <w:noProof w:val="0"/>
                <w:sz w:val="16"/>
                <w:szCs w:val="16"/>
                <w:lang w:val="tr-TR" w:eastAsia="tr-TR"/>
              </w:rPr>
            </w:pPr>
            <w:r w:rsidRPr="00E35829">
              <w:rPr>
                <w:rFonts w:ascii="Arial" w:hAnsi="Arial" w:cs="Arial"/>
                <w:b/>
                <w:bCs/>
                <w:noProof w:val="0"/>
                <w:sz w:val="16"/>
                <w:szCs w:val="16"/>
                <w:lang w:val="tr-TR" w:eastAsia="tr-TR"/>
              </w:rPr>
              <w:t>September-18</w:t>
            </w:r>
          </w:p>
        </w:tc>
        <w:tc>
          <w:tcPr>
            <w:tcW w:w="1060" w:type="dxa"/>
            <w:tcBorders>
              <w:top w:val="nil"/>
              <w:left w:val="nil"/>
              <w:bottom w:val="nil"/>
              <w:right w:val="nil"/>
            </w:tcBorders>
            <w:shd w:val="clear" w:color="auto" w:fill="auto"/>
            <w:noWrap/>
            <w:vAlign w:val="bottom"/>
            <w:hideMark/>
          </w:tcPr>
          <w:p w14:paraId="0579A24E"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27013</w:t>
            </w:r>
          </w:p>
        </w:tc>
        <w:tc>
          <w:tcPr>
            <w:tcW w:w="1140" w:type="dxa"/>
            <w:tcBorders>
              <w:top w:val="nil"/>
              <w:left w:val="nil"/>
              <w:bottom w:val="nil"/>
              <w:right w:val="nil"/>
            </w:tcBorders>
            <w:shd w:val="clear" w:color="auto" w:fill="auto"/>
            <w:noWrap/>
            <w:vAlign w:val="bottom"/>
            <w:hideMark/>
          </w:tcPr>
          <w:p w14:paraId="26543845"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23393</w:t>
            </w:r>
          </w:p>
        </w:tc>
        <w:tc>
          <w:tcPr>
            <w:tcW w:w="1380" w:type="dxa"/>
            <w:tcBorders>
              <w:top w:val="nil"/>
              <w:left w:val="nil"/>
              <w:bottom w:val="nil"/>
              <w:right w:val="single" w:sz="8" w:space="0" w:color="auto"/>
            </w:tcBorders>
            <w:shd w:val="clear" w:color="auto" w:fill="auto"/>
            <w:noWrap/>
            <w:vAlign w:val="bottom"/>
            <w:hideMark/>
          </w:tcPr>
          <w:p w14:paraId="07FF6FCF"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3620</w:t>
            </w:r>
          </w:p>
        </w:tc>
        <w:tc>
          <w:tcPr>
            <w:tcW w:w="1760" w:type="dxa"/>
            <w:tcBorders>
              <w:top w:val="nil"/>
              <w:left w:val="nil"/>
              <w:bottom w:val="nil"/>
              <w:right w:val="single" w:sz="8" w:space="0" w:color="auto"/>
            </w:tcBorders>
            <w:shd w:val="clear" w:color="auto" w:fill="auto"/>
            <w:noWrap/>
            <w:vAlign w:val="bottom"/>
            <w:hideMark/>
          </w:tcPr>
          <w:p w14:paraId="6D710946"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13.4%</w:t>
            </w:r>
          </w:p>
        </w:tc>
        <w:tc>
          <w:tcPr>
            <w:tcW w:w="1060" w:type="dxa"/>
            <w:tcBorders>
              <w:top w:val="nil"/>
              <w:left w:val="nil"/>
              <w:bottom w:val="nil"/>
              <w:right w:val="nil"/>
            </w:tcBorders>
            <w:shd w:val="clear" w:color="auto" w:fill="auto"/>
            <w:noWrap/>
            <w:vAlign w:val="bottom"/>
            <w:hideMark/>
          </w:tcPr>
          <w:p w14:paraId="247DC1A9"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-82</w:t>
            </w:r>
          </w:p>
        </w:tc>
        <w:tc>
          <w:tcPr>
            <w:tcW w:w="1140" w:type="dxa"/>
            <w:tcBorders>
              <w:top w:val="nil"/>
              <w:left w:val="nil"/>
              <w:bottom w:val="nil"/>
              <w:right w:val="nil"/>
            </w:tcBorders>
            <w:shd w:val="clear" w:color="auto" w:fill="auto"/>
            <w:noWrap/>
            <w:vAlign w:val="bottom"/>
            <w:hideMark/>
          </w:tcPr>
          <w:p w14:paraId="077B345C"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-179</w:t>
            </w:r>
          </w:p>
        </w:tc>
        <w:tc>
          <w:tcPr>
            <w:tcW w:w="1380" w:type="dxa"/>
            <w:tcBorders>
              <w:top w:val="nil"/>
              <w:left w:val="nil"/>
              <w:bottom w:val="nil"/>
              <w:right w:val="single" w:sz="8" w:space="0" w:color="auto"/>
            </w:tcBorders>
            <w:shd w:val="clear" w:color="auto" w:fill="auto"/>
            <w:noWrap/>
            <w:vAlign w:val="bottom"/>
            <w:hideMark/>
          </w:tcPr>
          <w:p w14:paraId="1C94573C"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97</w:t>
            </w:r>
          </w:p>
        </w:tc>
      </w:tr>
      <w:tr w:rsidR="00E35829" w:rsidRPr="00E35829" w14:paraId="6E85DFA2" w14:textId="77777777" w:rsidTr="00E35829">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09FD1391" w14:textId="77777777" w:rsidR="00E35829" w:rsidRPr="00E35829" w:rsidRDefault="00E35829" w:rsidP="00E35829">
            <w:pPr>
              <w:suppressAutoHyphens w:val="0"/>
              <w:rPr>
                <w:rFonts w:ascii="Arial" w:hAnsi="Arial" w:cs="Arial"/>
                <w:b/>
                <w:bCs/>
                <w:noProof w:val="0"/>
                <w:sz w:val="16"/>
                <w:szCs w:val="16"/>
                <w:lang w:val="tr-TR" w:eastAsia="tr-TR"/>
              </w:rPr>
            </w:pPr>
            <w:r w:rsidRPr="00E35829">
              <w:rPr>
                <w:rFonts w:ascii="Arial" w:hAnsi="Arial" w:cs="Arial"/>
                <w:b/>
                <w:bCs/>
                <w:noProof w:val="0"/>
                <w:sz w:val="16"/>
                <w:szCs w:val="16"/>
                <w:lang w:val="tr-TR" w:eastAsia="tr-TR"/>
              </w:rPr>
              <w:t>October-18</w:t>
            </w:r>
          </w:p>
        </w:tc>
        <w:tc>
          <w:tcPr>
            <w:tcW w:w="1060" w:type="dxa"/>
            <w:tcBorders>
              <w:top w:val="nil"/>
              <w:left w:val="nil"/>
              <w:bottom w:val="nil"/>
              <w:right w:val="nil"/>
            </w:tcBorders>
            <w:shd w:val="clear" w:color="auto" w:fill="auto"/>
            <w:noWrap/>
            <w:vAlign w:val="bottom"/>
            <w:hideMark/>
          </w:tcPr>
          <w:p w14:paraId="4CE465F0"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27109</w:t>
            </w:r>
          </w:p>
        </w:tc>
        <w:tc>
          <w:tcPr>
            <w:tcW w:w="1140" w:type="dxa"/>
            <w:tcBorders>
              <w:top w:val="nil"/>
              <w:left w:val="nil"/>
              <w:bottom w:val="nil"/>
              <w:right w:val="nil"/>
            </w:tcBorders>
            <w:shd w:val="clear" w:color="auto" w:fill="auto"/>
            <w:noWrap/>
            <w:vAlign w:val="bottom"/>
            <w:hideMark/>
          </w:tcPr>
          <w:p w14:paraId="712784DD"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23395</w:t>
            </w:r>
          </w:p>
        </w:tc>
        <w:tc>
          <w:tcPr>
            <w:tcW w:w="1380" w:type="dxa"/>
            <w:tcBorders>
              <w:top w:val="nil"/>
              <w:left w:val="nil"/>
              <w:bottom w:val="nil"/>
              <w:right w:val="single" w:sz="8" w:space="0" w:color="auto"/>
            </w:tcBorders>
            <w:shd w:val="clear" w:color="auto" w:fill="auto"/>
            <w:noWrap/>
            <w:vAlign w:val="bottom"/>
            <w:hideMark/>
          </w:tcPr>
          <w:p w14:paraId="1420F74B"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3714</w:t>
            </w:r>
          </w:p>
        </w:tc>
        <w:tc>
          <w:tcPr>
            <w:tcW w:w="1760" w:type="dxa"/>
            <w:tcBorders>
              <w:top w:val="nil"/>
              <w:left w:val="nil"/>
              <w:bottom w:val="nil"/>
              <w:right w:val="single" w:sz="8" w:space="0" w:color="auto"/>
            </w:tcBorders>
            <w:shd w:val="clear" w:color="auto" w:fill="auto"/>
            <w:noWrap/>
            <w:vAlign w:val="bottom"/>
            <w:hideMark/>
          </w:tcPr>
          <w:p w14:paraId="4FBBA607"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13.7%</w:t>
            </w:r>
          </w:p>
        </w:tc>
        <w:tc>
          <w:tcPr>
            <w:tcW w:w="1060" w:type="dxa"/>
            <w:tcBorders>
              <w:top w:val="nil"/>
              <w:left w:val="nil"/>
              <w:bottom w:val="nil"/>
              <w:right w:val="nil"/>
            </w:tcBorders>
            <w:shd w:val="clear" w:color="auto" w:fill="auto"/>
            <w:noWrap/>
            <w:vAlign w:val="bottom"/>
            <w:hideMark/>
          </w:tcPr>
          <w:p w14:paraId="6CDD33B5"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96</w:t>
            </w:r>
          </w:p>
        </w:tc>
        <w:tc>
          <w:tcPr>
            <w:tcW w:w="1140" w:type="dxa"/>
            <w:tcBorders>
              <w:top w:val="nil"/>
              <w:left w:val="nil"/>
              <w:bottom w:val="nil"/>
              <w:right w:val="nil"/>
            </w:tcBorders>
            <w:shd w:val="clear" w:color="auto" w:fill="auto"/>
            <w:noWrap/>
            <w:vAlign w:val="bottom"/>
            <w:hideMark/>
          </w:tcPr>
          <w:p w14:paraId="7D15866F"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w:t>
            </w:r>
          </w:p>
        </w:tc>
        <w:tc>
          <w:tcPr>
            <w:tcW w:w="1380" w:type="dxa"/>
            <w:tcBorders>
              <w:top w:val="nil"/>
              <w:left w:val="nil"/>
              <w:bottom w:val="nil"/>
              <w:right w:val="single" w:sz="8" w:space="0" w:color="auto"/>
            </w:tcBorders>
            <w:shd w:val="clear" w:color="auto" w:fill="auto"/>
            <w:noWrap/>
            <w:vAlign w:val="bottom"/>
            <w:hideMark/>
          </w:tcPr>
          <w:p w14:paraId="3DD34EE1"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94</w:t>
            </w:r>
          </w:p>
        </w:tc>
      </w:tr>
      <w:tr w:rsidR="00E35829" w:rsidRPr="00E35829" w14:paraId="7526235C" w14:textId="77777777" w:rsidTr="00E35829">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20E13826" w14:textId="77777777" w:rsidR="00E35829" w:rsidRPr="00E35829" w:rsidRDefault="00E35829" w:rsidP="00E35829">
            <w:pPr>
              <w:suppressAutoHyphens w:val="0"/>
              <w:rPr>
                <w:rFonts w:ascii="Arial" w:hAnsi="Arial" w:cs="Arial"/>
                <w:b/>
                <w:bCs/>
                <w:noProof w:val="0"/>
                <w:sz w:val="16"/>
                <w:szCs w:val="16"/>
                <w:lang w:val="tr-TR" w:eastAsia="tr-TR"/>
              </w:rPr>
            </w:pPr>
            <w:r w:rsidRPr="00E35829">
              <w:rPr>
                <w:rFonts w:ascii="Arial" w:hAnsi="Arial" w:cs="Arial"/>
                <w:b/>
                <w:bCs/>
                <w:noProof w:val="0"/>
                <w:sz w:val="16"/>
                <w:szCs w:val="16"/>
                <w:lang w:val="tr-TR" w:eastAsia="tr-TR"/>
              </w:rPr>
              <w:t>November-18</w:t>
            </w:r>
          </w:p>
        </w:tc>
        <w:tc>
          <w:tcPr>
            <w:tcW w:w="1060" w:type="dxa"/>
            <w:tcBorders>
              <w:top w:val="nil"/>
              <w:left w:val="nil"/>
              <w:bottom w:val="nil"/>
              <w:right w:val="nil"/>
            </w:tcBorders>
            <w:shd w:val="clear" w:color="auto" w:fill="auto"/>
            <w:noWrap/>
            <w:vAlign w:val="bottom"/>
            <w:hideMark/>
          </w:tcPr>
          <w:p w14:paraId="7B33CBAA"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27120</w:t>
            </w:r>
          </w:p>
        </w:tc>
        <w:tc>
          <w:tcPr>
            <w:tcW w:w="1140" w:type="dxa"/>
            <w:tcBorders>
              <w:top w:val="nil"/>
              <w:left w:val="nil"/>
              <w:bottom w:val="nil"/>
              <w:right w:val="nil"/>
            </w:tcBorders>
            <w:shd w:val="clear" w:color="auto" w:fill="auto"/>
            <w:noWrap/>
            <w:vAlign w:val="bottom"/>
            <w:hideMark/>
          </w:tcPr>
          <w:p w14:paraId="0D192C00"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23242</w:t>
            </w:r>
          </w:p>
        </w:tc>
        <w:tc>
          <w:tcPr>
            <w:tcW w:w="1380" w:type="dxa"/>
            <w:tcBorders>
              <w:top w:val="nil"/>
              <w:left w:val="nil"/>
              <w:bottom w:val="nil"/>
              <w:right w:val="single" w:sz="8" w:space="0" w:color="auto"/>
            </w:tcBorders>
            <w:shd w:val="clear" w:color="auto" w:fill="auto"/>
            <w:noWrap/>
            <w:vAlign w:val="bottom"/>
            <w:hideMark/>
          </w:tcPr>
          <w:p w14:paraId="19B9BD91"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3878</w:t>
            </w:r>
          </w:p>
        </w:tc>
        <w:tc>
          <w:tcPr>
            <w:tcW w:w="1760" w:type="dxa"/>
            <w:tcBorders>
              <w:top w:val="nil"/>
              <w:left w:val="nil"/>
              <w:bottom w:val="nil"/>
              <w:right w:val="single" w:sz="8" w:space="0" w:color="auto"/>
            </w:tcBorders>
            <w:shd w:val="clear" w:color="auto" w:fill="auto"/>
            <w:noWrap/>
            <w:vAlign w:val="bottom"/>
            <w:hideMark/>
          </w:tcPr>
          <w:p w14:paraId="05AA14AF"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14.3%</w:t>
            </w:r>
          </w:p>
        </w:tc>
        <w:tc>
          <w:tcPr>
            <w:tcW w:w="1060" w:type="dxa"/>
            <w:tcBorders>
              <w:top w:val="nil"/>
              <w:left w:val="nil"/>
              <w:bottom w:val="nil"/>
              <w:right w:val="nil"/>
            </w:tcBorders>
            <w:shd w:val="clear" w:color="auto" w:fill="auto"/>
            <w:noWrap/>
            <w:vAlign w:val="bottom"/>
            <w:hideMark/>
          </w:tcPr>
          <w:p w14:paraId="68E8291B"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11</w:t>
            </w:r>
          </w:p>
        </w:tc>
        <w:tc>
          <w:tcPr>
            <w:tcW w:w="1140" w:type="dxa"/>
            <w:tcBorders>
              <w:top w:val="nil"/>
              <w:left w:val="nil"/>
              <w:bottom w:val="nil"/>
              <w:right w:val="nil"/>
            </w:tcBorders>
            <w:shd w:val="clear" w:color="auto" w:fill="auto"/>
            <w:noWrap/>
            <w:vAlign w:val="bottom"/>
            <w:hideMark/>
          </w:tcPr>
          <w:p w14:paraId="2D7DDF1B"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-153</w:t>
            </w:r>
          </w:p>
        </w:tc>
        <w:tc>
          <w:tcPr>
            <w:tcW w:w="1380" w:type="dxa"/>
            <w:tcBorders>
              <w:top w:val="nil"/>
              <w:left w:val="nil"/>
              <w:bottom w:val="nil"/>
              <w:right w:val="single" w:sz="8" w:space="0" w:color="auto"/>
            </w:tcBorders>
            <w:shd w:val="clear" w:color="auto" w:fill="auto"/>
            <w:noWrap/>
            <w:vAlign w:val="bottom"/>
            <w:hideMark/>
          </w:tcPr>
          <w:p w14:paraId="50E4D0AB"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164</w:t>
            </w:r>
          </w:p>
        </w:tc>
      </w:tr>
      <w:tr w:rsidR="00E35829" w:rsidRPr="00E35829" w14:paraId="716D8B3F" w14:textId="77777777" w:rsidTr="00E35829">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53276832" w14:textId="77777777" w:rsidR="00E35829" w:rsidRPr="00E35829" w:rsidRDefault="00E35829" w:rsidP="00E35829">
            <w:pPr>
              <w:suppressAutoHyphens w:val="0"/>
              <w:rPr>
                <w:rFonts w:ascii="Arial" w:hAnsi="Arial" w:cs="Arial"/>
                <w:b/>
                <w:bCs/>
                <w:noProof w:val="0"/>
                <w:sz w:val="16"/>
                <w:szCs w:val="16"/>
                <w:lang w:val="tr-TR" w:eastAsia="tr-TR"/>
              </w:rPr>
            </w:pPr>
            <w:r w:rsidRPr="00E35829">
              <w:rPr>
                <w:rFonts w:ascii="Arial" w:hAnsi="Arial" w:cs="Arial"/>
                <w:b/>
                <w:bCs/>
                <w:noProof w:val="0"/>
                <w:sz w:val="16"/>
                <w:szCs w:val="16"/>
                <w:lang w:val="tr-TR" w:eastAsia="tr-TR"/>
              </w:rPr>
              <w:t>December-18</w:t>
            </w:r>
          </w:p>
        </w:tc>
        <w:tc>
          <w:tcPr>
            <w:tcW w:w="1060" w:type="dxa"/>
            <w:tcBorders>
              <w:top w:val="nil"/>
              <w:left w:val="nil"/>
              <w:bottom w:val="nil"/>
              <w:right w:val="nil"/>
            </w:tcBorders>
            <w:shd w:val="clear" w:color="auto" w:fill="auto"/>
            <w:noWrap/>
            <w:vAlign w:val="bottom"/>
            <w:hideMark/>
          </w:tcPr>
          <w:p w14:paraId="29D53609"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27054</w:t>
            </w:r>
          </w:p>
        </w:tc>
        <w:tc>
          <w:tcPr>
            <w:tcW w:w="1140" w:type="dxa"/>
            <w:tcBorders>
              <w:top w:val="nil"/>
              <w:left w:val="nil"/>
              <w:bottom w:val="nil"/>
              <w:right w:val="nil"/>
            </w:tcBorders>
            <w:shd w:val="clear" w:color="auto" w:fill="auto"/>
            <w:noWrap/>
            <w:vAlign w:val="bottom"/>
            <w:hideMark/>
          </w:tcPr>
          <w:p w14:paraId="7386B203"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22996</w:t>
            </w:r>
          </w:p>
        </w:tc>
        <w:tc>
          <w:tcPr>
            <w:tcW w:w="1380" w:type="dxa"/>
            <w:tcBorders>
              <w:top w:val="nil"/>
              <w:left w:val="nil"/>
              <w:bottom w:val="nil"/>
              <w:right w:val="single" w:sz="8" w:space="0" w:color="auto"/>
            </w:tcBorders>
            <w:shd w:val="clear" w:color="auto" w:fill="auto"/>
            <w:noWrap/>
            <w:vAlign w:val="bottom"/>
            <w:hideMark/>
          </w:tcPr>
          <w:p w14:paraId="11680684"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4058</w:t>
            </w:r>
          </w:p>
        </w:tc>
        <w:tc>
          <w:tcPr>
            <w:tcW w:w="1760" w:type="dxa"/>
            <w:tcBorders>
              <w:top w:val="nil"/>
              <w:left w:val="nil"/>
              <w:bottom w:val="nil"/>
              <w:right w:val="single" w:sz="8" w:space="0" w:color="auto"/>
            </w:tcBorders>
            <w:shd w:val="clear" w:color="auto" w:fill="auto"/>
            <w:noWrap/>
            <w:vAlign w:val="bottom"/>
            <w:hideMark/>
          </w:tcPr>
          <w:p w14:paraId="5ECEBF4E"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15.0%</w:t>
            </w:r>
          </w:p>
        </w:tc>
        <w:tc>
          <w:tcPr>
            <w:tcW w:w="1060" w:type="dxa"/>
            <w:tcBorders>
              <w:top w:val="nil"/>
              <w:left w:val="nil"/>
              <w:bottom w:val="nil"/>
              <w:right w:val="nil"/>
            </w:tcBorders>
            <w:shd w:val="clear" w:color="auto" w:fill="auto"/>
            <w:noWrap/>
            <w:vAlign w:val="bottom"/>
            <w:hideMark/>
          </w:tcPr>
          <w:p w14:paraId="3C8E0CDF"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-66</w:t>
            </w:r>
          </w:p>
        </w:tc>
        <w:tc>
          <w:tcPr>
            <w:tcW w:w="1140" w:type="dxa"/>
            <w:tcBorders>
              <w:top w:val="nil"/>
              <w:left w:val="nil"/>
              <w:bottom w:val="nil"/>
              <w:right w:val="nil"/>
            </w:tcBorders>
            <w:shd w:val="clear" w:color="auto" w:fill="auto"/>
            <w:noWrap/>
            <w:vAlign w:val="bottom"/>
            <w:hideMark/>
          </w:tcPr>
          <w:p w14:paraId="30909251"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-246</w:t>
            </w:r>
          </w:p>
        </w:tc>
        <w:tc>
          <w:tcPr>
            <w:tcW w:w="1380" w:type="dxa"/>
            <w:tcBorders>
              <w:top w:val="nil"/>
              <w:left w:val="nil"/>
              <w:bottom w:val="nil"/>
              <w:right w:val="single" w:sz="8" w:space="0" w:color="auto"/>
            </w:tcBorders>
            <w:shd w:val="clear" w:color="auto" w:fill="auto"/>
            <w:noWrap/>
            <w:vAlign w:val="bottom"/>
            <w:hideMark/>
          </w:tcPr>
          <w:p w14:paraId="3549F5F5"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180</w:t>
            </w:r>
          </w:p>
        </w:tc>
      </w:tr>
      <w:tr w:rsidR="00E35829" w:rsidRPr="00E35829" w14:paraId="0E56450C" w14:textId="77777777" w:rsidTr="00E35829">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1283E886" w14:textId="77777777" w:rsidR="00E35829" w:rsidRPr="00E35829" w:rsidRDefault="00E35829" w:rsidP="00E35829">
            <w:pPr>
              <w:suppressAutoHyphens w:val="0"/>
              <w:rPr>
                <w:rFonts w:ascii="Arial" w:hAnsi="Arial" w:cs="Arial"/>
                <w:b/>
                <w:bCs/>
                <w:noProof w:val="0"/>
                <w:sz w:val="16"/>
                <w:szCs w:val="16"/>
                <w:lang w:val="tr-TR" w:eastAsia="tr-TR"/>
              </w:rPr>
            </w:pPr>
            <w:r w:rsidRPr="00E35829">
              <w:rPr>
                <w:rFonts w:ascii="Arial" w:hAnsi="Arial" w:cs="Arial"/>
                <w:b/>
                <w:bCs/>
                <w:noProof w:val="0"/>
                <w:sz w:val="16"/>
                <w:szCs w:val="16"/>
                <w:lang w:val="tr-TR" w:eastAsia="tr-TR"/>
              </w:rPr>
              <w:t>January-19</w:t>
            </w:r>
          </w:p>
        </w:tc>
        <w:tc>
          <w:tcPr>
            <w:tcW w:w="1060" w:type="dxa"/>
            <w:tcBorders>
              <w:top w:val="nil"/>
              <w:left w:val="nil"/>
              <w:bottom w:val="nil"/>
              <w:right w:val="nil"/>
            </w:tcBorders>
            <w:shd w:val="clear" w:color="auto" w:fill="auto"/>
            <w:noWrap/>
            <w:vAlign w:val="bottom"/>
            <w:hideMark/>
          </w:tcPr>
          <w:p w14:paraId="697C213D"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27090</w:t>
            </w:r>
          </w:p>
        </w:tc>
        <w:tc>
          <w:tcPr>
            <w:tcW w:w="1140" w:type="dxa"/>
            <w:tcBorders>
              <w:top w:val="nil"/>
              <w:left w:val="nil"/>
              <w:bottom w:val="nil"/>
              <w:right w:val="nil"/>
            </w:tcBorders>
            <w:shd w:val="clear" w:color="auto" w:fill="auto"/>
            <w:noWrap/>
            <w:vAlign w:val="bottom"/>
            <w:hideMark/>
          </w:tcPr>
          <w:p w14:paraId="5A1402B7"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22810</w:t>
            </w:r>
          </w:p>
        </w:tc>
        <w:tc>
          <w:tcPr>
            <w:tcW w:w="1380" w:type="dxa"/>
            <w:tcBorders>
              <w:top w:val="nil"/>
              <w:left w:val="nil"/>
              <w:bottom w:val="nil"/>
              <w:right w:val="single" w:sz="8" w:space="0" w:color="auto"/>
            </w:tcBorders>
            <w:shd w:val="clear" w:color="auto" w:fill="auto"/>
            <w:noWrap/>
            <w:vAlign w:val="bottom"/>
            <w:hideMark/>
          </w:tcPr>
          <w:p w14:paraId="4CB9135A"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4280</w:t>
            </w:r>
          </w:p>
        </w:tc>
        <w:tc>
          <w:tcPr>
            <w:tcW w:w="1760" w:type="dxa"/>
            <w:tcBorders>
              <w:top w:val="nil"/>
              <w:left w:val="nil"/>
              <w:bottom w:val="nil"/>
              <w:right w:val="single" w:sz="8" w:space="0" w:color="auto"/>
            </w:tcBorders>
            <w:shd w:val="clear" w:color="auto" w:fill="auto"/>
            <w:noWrap/>
            <w:vAlign w:val="bottom"/>
            <w:hideMark/>
          </w:tcPr>
          <w:p w14:paraId="73283A9C"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15.8%</w:t>
            </w:r>
          </w:p>
        </w:tc>
        <w:tc>
          <w:tcPr>
            <w:tcW w:w="1060" w:type="dxa"/>
            <w:tcBorders>
              <w:top w:val="nil"/>
              <w:left w:val="nil"/>
              <w:bottom w:val="nil"/>
              <w:right w:val="nil"/>
            </w:tcBorders>
            <w:shd w:val="clear" w:color="auto" w:fill="auto"/>
            <w:noWrap/>
            <w:vAlign w:val="bottom"/>
            <w:hideMark/>
          </w:tcPr>
          <w:p w14:paraId="695D677C"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36</w:t>
            </w:r>
          </w:p>
        </w:tc>
        <w:tc>
          <w:tcPr>
            <w:tcW w:w="1140" w:type="dxa"/>
            <w:tcBorders>
              <w:top w:val="nil"/>
              <w:left w:val="nil"/>
              <w:bottom w:val="nil"/>
              <w:right w:val="nil"/>
            </w:tcBorders>
            <w:shd w:val="clear" w:color="auto" w:fill="auto"/>
            <w:noWrap/>
            <w:vAlign w:val="bottom"/>
            <w:hideMark/>
          </w:tcPr>
          <w:p w14:paraId="3F57E0C8"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-186</w:t>
            </w:r>
          </w:p>
        </w:tc>
        <w:tc>
          <w:tcPr>
            <w:tcW w:w="1380" w:type="dxa"/>
            <w:tcBorders>
              <w:top w:val="nil"/>
              <w:left w:val="nil"/>
              <w:bottom w:val="nil"/>
              <w:right w:val="single" w:sz="8" w:space="0" w:color="auto"/>
            </w:tcBorders>
            <w:shd w:val="clear" w:color="auto" w:fill="auto"/>
            <w:noWrap/>
            <w:vAlign w:val="bottom"/>
            <w:hideMark/>
          </w:tcPr>
          <w:p w14:paraId="29571F3E"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222</w:t>
            </w:r>
          </w:p>
        </w:tc>
      </w:tr>
      <w:tr w:rsidR="00E35829" w:rsidRPr="00E35829" w14:paraId="6E779D63" w14:textId="77777777" w:rsidTr="00E35829">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1EA3A7B1" w14:textId="77777777" w:rsidR="00E35829" w:rsidRPr="00E35829" w:rsidRDefault="00E35829" w:rsidP="00E35829">
            <w:pPr>
              <w:suppressAutoHyphens w:val="0"/>
              <w:rPr>
                <w:rFonts w:ascii="Arial" w:hAnsi="Arial" w:cs="Arial"/>
                <w:b/>
                <w:bCs/>
                <w:noProof w:val="0"/>
                <w:sz w:val="16"/>
                <w:szCs w:val="16"/>
                <w:lang w:val="tr-TR" w:eastAsia="tr-TR"/>
              </w:rPr>
            </w:pPr>
            <w:r w:rsidRPr="00E35829">
              <w:rPr>
                <w:rFonts w:ascii="Arial" w:hAnsi="Arial" w:cs="Arial"/>
                <w:b/>
                <w:bCs/>
                <w:noProof w:val="0"/>
                <w:sz w:val="16"/>
                <w:szCs w:val="16"/>
                <w:lang w:val="tr-TR" w:eastAsia="tr-TR"/>
              </w:rPr>
              <w:t>February-19</w:t>
            </w:r>
          </w:p>
        </w:tc>
        <w:tc>
          <w:tcPr>
            <w:tcW w:w="1060" w:type="dxa"/>
            <w:tcBorders>
              <w:top w:val="nil"/>
              <w:left w:val="nil"/>
              <w:bottom w:val="nil"/>
              <w:right w:val="nil"/>
            </w:tcBorders>
            <w:shd w:val="clear" w:color="auto" w:fill="auto"/>
            <w:noWrap/>
            <w:vAlign w:val="bottom"/>
            <w:hideMark/>
          </w:tcPr>
          <w:p w14:paraId="0764EBF9"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27362</w:t>
            </w:r>
          </w:p>
        </w:tc>
        <w:tc>
          <w:tcPr>
            <w:tcW w:w="1140" w:type="dxa"/>
            <w:tcBorders>
              <w:top w:val="nil"/>
              <w:left w:val="nil"/>
              <w:bottom w:val="nil"/>
              <w:right w:val="nil"/>
            </w:tcBorders>
            <w:shd w:val="clear" w:color="auto" w:fill="auto"/>
            <w:noWrap/>
            <w:vAlign w:val="bottom"/>
            <w:hideMark/>
          </w:tcPr>
          <w:p w14:paraId="45BD6B8D"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22957</w:t>
            </w:r>
          </w:p>
        </w:tc>
        <w:tc>
          <w:tcPr>
            <w:tcW w:w="1380" w:type="dxa"/>
            <w:tcBorders>
              <w:top w:val="nil"/>
              <w:left w:val="nil"/>
              <w:bottom w:val="nil"/>
              <w:right w:val="single" w:sz="8" w:space="0" w:color="auto"/>
            </w:tcBorders>
            <w:shd w:val="clear" w:color="auto" w:fill="auto"/>
            <w:noWrap/>
            <w:vAlign w:val="bottom"/>
            <w:hideMark/>
          </w:tcPr>
          <w:p w14:paraId="0ED3CDA0"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4405</w:t>
            </w:r>
          </w:p>
        </w:tc>
        <w:tc>
          <w:tcPr>
            <w:tcW w:w="1760" w:type="dxa"/>
            <w:tcBorders>
              <w:top w:val="nil"/>
              <w:left w:val="nil"/>
              <w:bottom w:val="nil"/>
              <w:right w:val="single" w:sz="8" w:space="0" w:color="auto"/>
            </w:tcBorders>
            <w:shd w:val="clear" w:color="auto" w:fill="auto"/>
            <w:noWrap/>
            <w:vAlign w:val="bottom"/>
            <w:hideMark/>
          </w:tcPr>
          <w:p w14:paraId="6E843EF3"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16.1%</w:t>
            </w:r>
          </w:p>
        </w:tc>
        <w:tc>
          <w:tcPr>
            <w:tcW w:w="1060" w:type="dxa"/>
            <w:tcBorders>
              <w:top w:val="nil"/>
              <w:left w:val="nil"/>
              <w:bottom w:val="nil"/>
              <w:right w:val="nil"/>
            </w:tcBorders>
            <w:shd w:val="clear" w:color="auto" w:fill="auto"/>
            <w:noWrap/>
            <w:vAlign w:val="bottom"/>
            <w:hideMark/>
          </w:tcPr>
          <w:p w14:paraId="626FE996"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272</w:t>
            </w:r>
          </w:p>
        </w:tc>
        <w:tc>
          <w:tcPr>
            <w:tcW w:w="1140" w:type="dxa"/>
            <w:tcBorders>
              <w:top w:val="nil"/>
              <w:left w:val="nil"/>
              <w:bottom w:val="nil"/>
              <w:right w:val="nil"/>
            </w:tcBorders>
            <w:shd w:val="clear" w:color="auto" w:fill="auto"/>
            <w:noWrap/>
            <w:vAlign w:val="bottom"/>
            <w:hideMark/>
          </w:tcPr>
          <w:p w14:paraId="7A60FC53"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147</w:t>
            </w:r>
          </w:p>
        </w:tc>
        <w:tc>
          <w:tcPr>
            <w:tcW w:w="1380" w:type="dxa"/>
            <w:tcBorders>
              <w:top w:val="nil"/>
              <w:left w:val="nil"/>
              <w:bottom w:val="nil"/>
              <w:right w:val="single" w:sz="8" w:space="0" w:color="auto"/>
            </w:tcBorders>
            <w:shd w:val="clear" w:color="auto" w:fill="auto"/>
            <w:noWrap/>
            <w:vAlign w:val="bottom"/>
            <w:hideMark/>
          </w:tcPr>
          <w:p w14:paraId="75BCFE60"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125</w:t>
            </w:r>
          </w:p>
        </w:tc>
      </w:tr>
      <w:tr w:rsidR="00E35829" w:rsidRPr="00E35829" w14:paraId="365C7C27" w14:textId="77777777" w:rsidTr="00E35829">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7DDDCA2F" w14:textId="77777777" w:rsidR="00E35829" w:rsidRPr="00E35829" w:rsidRDefault="00E35829" w:rsidP="00E35829">
            <w:pPr>
              <w:suppressAutoHyphens w:val="0"/>
              <w:rPr>
                <w:rFonts w:ascii="Arial" w:hAnsi="Arial" w:cs="Arial"/>
                <w:b/>
                <w:bCs/>
                <w:noProof w:val="0"/>
                <w:sz w:val="16"/>
                <w:szCs w:val="16"/>
                <w:lang w:val="tr-TR" w:eastAsia="tr-TR"/>
              </w:rPr>
            </w:pPr>
            <w:r w:rsidRPr="00E35829">
              <w:rPr>
                <w:rFonts w:ascii="Arial" w:hAnsi="Arial" w:cs="Arial"/>
                <w:b/>
                <w:bCs/>
                <w:noProof w:val="0"/>
                <w:sz w:val="16"/>
                <w:szCs w:val="16"/>
                <w:lang w:val="tr-TR" w:eastAsia="tr-TR"/>
              </w:rPr>
              <w:t>March-19</w:t>
            </w:r>
          </w:p>
        </w:tc>
        <w:tc>
          <w:tcPr>
            <w:tcW w:w="1060" w:type="dxa"/>
            <w:tcBorders>
              <w:top w:val="nil"/>
              <w:left w:val="nil"/>
              <w:bottom w:val="nil"/>
              <w:right w:val="nil"/>
            </w:tcBorders>
            <w:shd w:val="clear" w:color="auto" w:fill="auto"/>
            <w:noWrap/>
            <w:vAlign w:val="bottom"/>
            <w:hideMark/>
          </w:tcPr>
          <w:p w14:paraId="40A26A94"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27494</w:t>
            </w:r>
          </w:p>
        </w:tc>
        <w:tc>
          <w:tcPr>
            <w:tcW w:w="1140" w:type="dxa"/>
            <w:tcBorders>
              <w:top w:val="nil"/>
              <w:left w:val="nil"/>
              <w:bottom w:val="nil"/>
              <w:right w:val="nil"/>
            </w:tcBorders>
            <w:shd w:val="clear" w:color="auto" w:fill="auto"/>
            <w:noWrap/>
            <w:vAlign w:val="bottom"/>
            <w:hideMark/>
          </w:tcPr>
          <w:p w14:paraId="31DF9332"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23040</w:t>
            </w:r>
          </w:p>
        </w:tc>
        <w:tc>
          <w:tcPr>
            <w:tcW w:w="1380" w:type="dxa"/>
            <w:tcBorders>
              <w:top w:val="nil"/>
              <w:left w:val="nil"/>
              <w:bottom w:val="nil"/>
              <w:right w:val="single" w:sz="8" w:space="0" w:color="auto"/>
            </w:tcBorders>
            <w:shd w:val="clear" w:color="auto" w:fill="auto"/>
            <w:noWrap/>
            <w:vAlign w:val="bottom"/>
            <w:hideMark/>
          </w:tcPr>
          <w:p w14:paraId="691EC06D"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4454</w:t>
            </w:r>
          </w:p>
        </w:tc>
        <w:tc>
          <w:tcPr>
            <w:tcW w:w="1760" w:type="dxa"/>
            <w:tcBorders>
              <w:top w:val="nil"/>
              <w:left w:val="nil"/>
              <w:bottom w:val="nil"/>
              <w:right w:val="single" w:sz="8" w:space="0" w:color="auto"/>
            </w:tcBorders>
            <w:shd w:val="clear" w:color="auto" w:fill="auto"/>
            <w:noWrap/>
            <w:vAlign w:val="bottom"/>
            <w:hideMark/>
          </w:tcPr>
          <w:p w14:paraId="5BC8F894"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16.2%</w:t>
            </w:r>
          </w:p>
        </w:tc>
        <w:tc>
          <w:tcPr>
            <w:tcW w:w="1060" w:type="dxa"/>
            <w:tcBorders>
              <w:top w:val="nil"/>
              <w:left w:val="nil"/>
              <w:bottom w:val="nil"/>
              <w:right w:val="nil"/>
            </w:tcBorders>
            <w:shd w:val="clear" w:color="auto" w:fill="auto"/>
            <w:noWrap/>
            <w:vAlign w:val="bottom"/>
            <w:hideMark/>
          </w:tcPr>
          <w:p w14:paraId="47F51D95"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132</w:t>
            </w:r>
          </w:p>
        </w:tc>
        <w:tc>
          <w:tcPr>
            <w:tcW w:w="1140" w:type="dxa"/>
            <w:tcBorders>
              <w:top w:val="nil"/>
              <w:left w:val="nil"/>
              <w:bottom w:val="nil"/>
              <w:right w:val="nil"/>
            </w:tcBorders>
            <w:shd w:val="clear" w:color="auto" w:fill="auto"/>
            <w:noWrap/>
            <w:vAlign w:val="bottom"/>
            <w:hideMark/>
          </w:tcPr>
          <w:p w14:paraId="217CB279"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83</w:t>
            </w:r>
          </w:p>
        </w:tc>
        <w:tc>
          <w:tcPr>
            <w:tcW w:w="1380" w:type="dxa"/>
            <w:tcBorders>
              <w:top w:val="nil"/>
              <w:left w:val="nil"/>
              <w:bottom w:val="nil"/>
              <w:right w:val="single" w:sz="8" w:space="0" w:color="auto"/>
            </w:tcBorders>
            <w:shd w:val="clear" w:color="auto" w:fill="auto"/>
            <w:noWrap/>
            <w:vAlign w:val="bottom"/>
            <w:hideMark/>
          </w:tcPr>
          <w:p w14:paraId="47D7A186"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49</w:t>
            </w:r>
          </w:p>
        </w:tc>
      </w:tr>
      <w:tr w:rsidR="00E35829" w:rsidRPr="00E35829" w14:paraId="11281E3D" w14:textId="77777777" w:rsidTr="00E35829">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1513C248" w14:textId="77777777" w:rsidR="00E35829" w:rsidRPr="00E35829" w:rsidRDefault="00E35829" w:rsidP="00E35829">
            <w:pPr>
              <w:suppressAutoHyphens w:val="0"/>
              <w:rPr>
                <w:rFonts w:ascii="Arial" w:hAnsi="Arial" w:cs="Arial"/>
                <w:b/>
                <w:bCs/>
                <w:noProof w:val="0"/>
                <w:sz w:val="16"/>
                <w:szCs w:val="16"/>
                <w:lang w:val="tr-TR" w:eastAsia="tr-TR"/>
              </w:rPr>
            </w:pPr>
            <w:r w:rsidRPr="00E35829">
              <w:rPr>
                <w:rFonts w:ascii="Arial" w:hAnsi="Arial" w:cs="Arial"/>
                <w:b/>
                <w:bCs/>
                <w:noProof w:val="0"/>
                <w:sz w:val="16"/>
                <w:szCs w:val="16"/>
                <w:lang w:val="tr-TR" w:eastAsia="tr-TR"/>
              </w:rPr>
              <w:t>April-19</w:t>
            </w:r>
          </w:p>
        </w:tc>
        <w:tc>
          <w:tcPr>
            <w:tcW w:w="1060" w:type="dxa"/>
            <w:tcBorders>
              <w:top w:val="nil"/>
              <w:left w:val="nil"/>
              <w:bottom w:val="nil"/>
              <w:right w:val="nil"/>
            </w:tcBorders>
            <w:shd w:val="clear" w:color="auto" w:fill="auto"/>
            <w:noWrap/>
            <w:vAlign w:val="bottom"/>
            <w:hideMark/>
          </w:tcPr>
          <w:p w14:paraId="3210FD07"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27486</w:t>
            </w:r>
          </w:p>
        </w:tc>
        <w:tc>
          <w:tcPr>
            <w:tcW w:w="1140" w:type="dxa"/>
            <w:tcBorders>
              <w:top w:val="nil"/>
              <w:left w:val="nil"/>
              <w:bottom w:val="nil"/>
              <w:right w:val="nil"/>
            </w:tcBorders>
            <w:shd w:val="clear" w:color="auto" w:fill="auto"/>
            <w:noWrap/>
            <w:vAlign w:val="bottom"/>
            <w:hideMark/>
          </w:tcPr>
          <w:p w14:paraId="50C7CA36"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23061</w:t>
            </w:r>
          </w:p>
        </w:tc>
        <w:tc>
          <w:tcPr>
            <w:tcW w:w="1380" w:type="dxa"/>
            <w:tcBorders>
              <w:top w:val="nil"/>
              <w:left w:val="nil"/>
              <w:bottom w:val="nil"/>
              <w:right w:val="single" w:sz="8" w:space="0" w:color="auto"/>
            </w:tcBorders>
            <w:shd w:val="clear" w:color="auto" w:fill="auto"/>
            <w:noWrap/>
            <w:vAlign w:val="bottom"/>
            <w:hideMark/>
          </w:tcPr>
          <w:p w14:paraId="1BA55D33"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4425</w:t>
            </w:r>
          </w:p>
        </w:tc>
        <w:tc>
          <w:tcPr>
            <w:tcW w:w="1760" w:type="dxa"/>
            <w:tcBorders>
              <w:top w:val="nil"/>
              <w:left w:val="nil"/>
              <w:bottom w:val="nil"/>
              <w:right w:val="single" w:sz="8" w:space="0" w:color="auto"/>
            </w:tcBorders>
            <w:shd w:val="clear" w:color="auto" w:fill="auto"/>
            <w:noWrap/>
            <w:vAlign w:val="bottom"/>
            <w:hideMark/>
          </w:tcPr>
          <w:p w14:paraId="31F5305D"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16.1%</w:t>
            </w:r>
          </w:p>
        </w:tc>
        <w:tc>
          <w:tcPr>
            <w:tcW w:w="1060" w:type="dxa"/>
            <w:tcBorders>
              <w:top w:val="nil"/>
              <w:left w:val="nil"/>
              <w:bottom w:val="nil"/>
              <w:right w:val="nil"/>
            </w:tcBorders>
            <w:shd w:val="clear" w:color="auto" w:fill="auto"/>
            <w:noWrap/>
            <w:vAlign w:val="bottom"/>
            <w:hideMark/>
          </w:tcPr>
          <w:p w14:paraId="264D3A86"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-8</w:t>
            </w:r>
          </w:p>
        </w:tc>
        <w:tc>
          <w:tcPr>
            <w:tcW w:w="1140" w:type="dxa"/>
            <w:tcBorders>
              <w:top w:val="nil"/>
              <w:left w:val="nil"/>
              <w:bottom w:val="nil"/>
              <w:right w:val="nil"/>
            </w:tcBorders>
            <w:shd w:val="clear" w:color="auto" w:fill="auto"/>
            <w:noWrap/>
            <w:vAlign w:val="bottom"/>
            <w:hideMark/>
          </w:tcPr>
          <w:p w14:paraId="7BCAFF3E"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21</w:t>
            </w:r>
          </w:p>
        </w:tc>
        <w:tc>
          <w:tcPr>
            <w:tcW w:w="1380" w:type="dxa"/>
            <w:tcBorders>
              <w:top w:val="nil"/>
              <w:left w:val="nil"/>
              <w:bottom w:val="nil"/>
              <w:right w:val="single" w:sz="8" w:space="0" w:color="auto"/>
            </w:tcBorders>
            <w:shd w:val="clear" w:color="auto" w:fill="auto"/>
            <w:noWrap/>
            <w:vAlign w:val="bottom"/>
            <w:hideMark/>
          </w:tcPr>
          <w:p w14:paraId="35AEE230"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-29</w:t>
            </w:r>
          </w:p>
        </w:tc>
      </w:tr>
      <w:tr w:rsidR="00E35829" w:rsidRPr="00E35829" w14:paraId="1BE513F4" w14:textId="77777777" w:rsidTr="00E35829">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4B1CB29F" w14:textId="77777777" w:rsidR="00E35829" w:rsidRPr="00E35829" w:rsidRDefault="00E35829" w:rsidP="00E35829">
            <w:pPr>
              <w:suppressAutoHyphens w:val="0"/>
              <w:rPr>
                <w:rFonts w:ascii="Arial" w:hAnsi="Arial" w:cs="Arial"/>
                <w:b/>
                <w:bCs/>
                <w:noProof w:val="0"/>
                <w:sz w:val="16"/>
                <w:szCs w:val="16"/>
                <w:lang w:val="tr-TR" w:eastAsia="tr-TR"/>
              </w:rPr>
            </w:pPr>
            <w:r w:rsidRPr="00E35829">
              <w:rPr>
                <w:rFonts w:ascii="Arial" w:hAnsi="Arial" w:cs="Arial"/>
                <w:b/>
                <w:bCs/>
                <w:noProof w:val="0"/>
                <w:sz w:val="16"/>
                <w:szCs w:val="16"/>
                <w:lang w:val="tr-TR" w:eastAsia="tr-TR"/>
              </w:rPr>
              <w:t>May-19</w:t>
            </w:r>
          </w:p>
        </w:tc>
        <w:tc>
          <w:tcPr>
            <w:tcW w:w="1060" w:type="dxa"/>
            <w:tcBorders>
              <w:top w:val="nil"/>
              <w:left w:val="nil"/>
              <w:bottom w:val="nil"/>
              <w:right w:val="nil"/>
            </w:tcBorders>
            <w:shd w:val="clear" w:color="auto" w:fill="auto"/>
            <w:noWrap/>
            <w:vAlign w:val="bottom"/>
            <w:hideMark/>
          </w:tcPr>
          <w:p w14:paraId="26FD5AE6"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27420</w:t>
            </w:r>
          </w:p>
        </w:tc>
        <w:tc>
          <w:tcPr>
            <w:tcW w:w="1140" w:type="dxa"/>
            <w:tcBorders>
              <w:top w:val="nil"/>
              <w:left w:val="nil"/>
              <w:bottom w:val="nil"/>
              <w:right w:val="nil"/>
            </w:tcBorders>
            <w:shd w:val="clear" w:color="auto" w:fill="auto"/>
            <w:noWrap/>
            <w:vAlign w:val="bottom"/>
            <w:hideMark/>
          </w:tcPr>
          <w:p w14:paraId="6094FAED"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23005</w:t>
            </w:r>
          </w:p>
        </w:tc>
        <w:tc>
          <w:tcPr>
            <w:tcW w:w="1380" w:type="dxa"/>
            <w:tcBorders>
              <w:top w:val="nil"/>
              <w:left w:val="nil"/>
              <w:bottom w:val="nil"/>
              <w:right w:val="single" w:sz="8" w:space="0" w:color="auto"/>
            </w:tcBorders>
            <w:shd w:val="clear" w:color="auto" w:fill="auto"/>
            <w:noWrap/>
            <w:vAlign w:val="bottom"/>
            <w:hideMark/>
          </w:tcPr>
          <w:p w14:paraId="4E6B39FA"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4415</w:t>
            </w:r>
          </w:p>
        </w:tc>
        <w:tc>
          <w:tcPr>
            <w:tcW w:w="1760" w:type="dxa"/>
            <w:tcBorders>
              <w:top w:val="nil"/>
              <w:left w:val="nil"/>
              <w:bottom w:val="nil"/>
              <w:right w:val="single" w:sz="8" w:space="0" w:color="auto"/>
            </w:tcBorders>
            <w:shd w:val="clear" w:color="auto" w:fill="auto"/>
            <w:noWrap/>
            <w:vAlign w:val="bottom"/>
            <w:hideMark/>
          </w:tcPr>
          <w:p w14:paraId="029C0A89"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16.1%</w:t>
            </w:r>
          </w:p>
        </w:tc>
        <w:tc>
          <w:tcPr>
            <w:tcW w:w="1060" w:type="dxa"/>
            <w:tcBorders>
              <w:top w:val="nil"/>
              <w:left w:val="nil"/>
              <w:bottom w:val="nil"/>
              <w:right w:val="nil"/>
            </w:tcBorders>
            <w:shd w:val="clear" w:color="auto" w:fill="auto"/>
            <w:noWrap/>
            <w:vAlign w:val="bottom"/>
            <w:hideMark/>
          </w:tcPr>
          <w:p w14:paraId="374CCDA9"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-67</w:t>
            </w:r>
          </w:p>
        </w:tc>
        <w:tc>
          <w:tcPr>
            <w:tcW w:w="1140" w:type="dxa"/>
            <w:tcBorders>
              <w:top w:val="nil"/>
              <w:left w:val="nil"/>
              <w:bottom w:val="nil"/>
              <w:right w:val="nil"/>
            </w:tcBorders>
            <w:shd w:val="clear" w:color="auto" w:fill="auto"/>
            <w:noWrap/>
            <w:vAlign w:val="bottom"/>
            <w:hideMark/>
          </w:tcPr>
          <w:p w14:paraId="187AA677"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-56</w:t>
            </w:r>
          </w:p>
        </w:tc>
        <w:tc>
          <w:tcPr>
            <w:tcW w:w="1380" w:type="dxa"/>
            <w:tcBorders>
              <w:top w:val="nil"/>
              <w:left w:val="nil"/>
              <w:bottom w:val="nil"/>
              <w:right w:val="single" w:sz="8" w:space="0" w:color="auto"/>
            </w:tcBorders>
            <w:shd w:val="clear" w:color="auto" w:fill="auto"/>
            <w:noWrap/>
            <w:vAlign w:val="bottom"/>
            <w:hideMark/>
          </w:tcPr>
          <w:p w14:paraId="3450D416"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-11</w:t>
            </w:r>
          </w:p>
        </w:tc>
      </w:tr>
      <w:tr w:rsidR="00E35829" w:rsidRPr="00E35829" w14:paraId="02EE4525" w14:textId="77777777" w:rsidTr="00E35829">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3E3B47D0" w14:textId="77777777" w:rsidR="00E35829" w:rsidRPr="00E35829" w:rsidRDefault="00E35829" w:rsidP="00E35829">
            <w:pPr>
              <w:suppressAutoHyphens w:val="0"/>
              <w:rPr>
                <w:rFonts w:ascii="Arial" w:hAnsi="Arial" w:cs="Arial"/>
                <w:b/>
                <w:bCs/>
                <w:noProof w:val="0"/>
                <w:sz w:val="16"/>
                <w:szCs w:val="16"/>
                <w:lang w:val="tr-TR" w:eastAsia="tr-TR"/>
              </w:rPr>
            </w:pPr>
            <w:r w:rsidRPr="00E35829">
              <w:rPr>
                <w:rFonts w:ascii="Arial" w:hAnsi="Arial" w:cs="Arial"/>
                <w:b/>
                <w:bCs/>
                <w:noProof w:val="0"/>
                <w:sz w:val="16"/>
                <w:szCs w:val="16"/>
                <w:lang w:val="tr-TR" w:eastAsia="tr-TR"/>
              </w:rPr>
              <w:t>June-19</w:t>
            </w:r>
          </w:p>
        </w:tc>
        <w:tc>
          <w:tcPr>
            <w:tcW w:w="1060" w:type="dxa"/>
            <w:tcBorders>
              <w:top w:val="nil"/>
              <w:left w:val="nil"/>
              <w:bottom w:val="nil"/>
              <w:right w:val="nil"/>
            </w:tcBorders>
            <w:shd w:val="clear" w:color="auto" w:fill="auto"/>
            <w:noWrap/>
            <w:vAlign w:val="bottom"/>
            <w:hideMark/>
          </w:tcPr>
          <w:p w14:paraId="033EDE0B"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27395</w:t>
            </w:r>
          </w:p>
        </w:tc>
        <w:tc>
          <w:tcPr>
            <w:tcW w:w="1140" w:type="dxa"/>
            <w:tcBorders>
              <w:top w:val="nil"/>
              <w:left w:val="nil"/>
              <w:bottom w:val="nil"/>
              <w:right w:val="nil"/>
            </w:tcBorders>
            <w:shd w:val="clear" w:color="auto" w:fill="auto"/>
            <w:noWrap/>
            <w:vAlign w:val="bottom"/>
            <w:hideMark/>
          </w:tcPr>
          <w:p w14:paraId="1DD8F98E"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23039</w:t>
            </w:r>
          </w:p>
        </w:tc>
        <w:tc>
          <w:tcPr>
            <w:tcW w:w="1380" w:type="dxa"/>
            <w:tcBorders>
              <w:top w:val="nil"/>
              <w:left w:val="nil"/>
              <w:bottom w:val="nil"/>
              <w:right w:val="single" w:sz="8" w:space="0" w:color="auto"/>
            </w:tcBorders>
            <w:shd w:val="clear" w:color="auto" w:fill="auto"/>
            <w:noWrap/>
            <w:vAlign w:val="bottom"/>
            <w:hideMark/>
          </w:tcPr>
          <w:p w14:paraId="27EA80DA"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4356</w:t>
            </w:r>
          </w:p>
        </w:tc>
        <w:tc>
          <w:tcPr>
            <w:tcW w:w="1760" w:type="dxa"/>
            <w:tcBorders>
              <w:top w:val="nil"/>
              <w:left w:val="nil"/>
              <w:bottom w:val="nil"/>
              <w:right w:val="single" w:sz="8" w:space="0" w:color="auto"/>
            </w:tcBorders>
            <w:shd w:val="clear" w:color="auto" w:fill="auto"/>
            <w:noWrap/>
            <w:vAlign w:val="bottom"/>
            <w:hideMark/>
          </w:tcPr>
          <w:p w14:paraId="6A5DE184"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15.9%</w:t>
            </w:r>
          </w:p>
        </w:tc>
        <w:tc>
          <w:tcPr>
            <w:tcW w:w="1060" w:type="dxa"/>
            <w:tcBorders>
              <w:top w:val="nil"/>
              <w:left w:val="nil"/>
              <w:bottom w:val="nil"/>
              <w:right w:val="nil"/>
            </w:tcBorders>
            <w:shd w:val="clear" w:color="auto" w:fill="auto"/>
            <w:noWrap/>
            <w:vAlign w:val="bottom"/>
            <w:hideMark/>
          </w:tcPr>
          <w:p w14:paraId="2EA1793E"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-25</w:t>
            </w:r>
          </w:p>
        </w:tc>
        <w:tc>
          <w:tcPr>
            <w:tcW w:w="1140" w:type="dxa"/>
            <w:tcBorders>
              <w:top w:val="nil"/>
              <w:left w:val="nil"/>
              <w:bottom w:val="nil"/>
              <w:right w:val="nil"/>
            </w:tcBorders>
            <w:shd w:val="clear" w:color="auto" w:fill="auto"/>
            <w:noWrap/>
            <w:vAlign w:val="bottom"/>
            <w:hideMark/>
          </w:tcPr>
          <w:p w14:paraId="03B515C5"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34</w:t>
            </w:r>
          </w:p>
        </w:tc>
        <w:tc>
          <w:tcPr>
            <w:tcW w:w="1380" w:type="dxa"/>
            <w:tcBorders>
              <w:top w:val="nil"/>
              <w:left w:val="nil"/>
              <w:bottom w:val="nil"/>
              <w:right w:val="single" w:sz="8" w:space="0" w:color="auto"/>
            </w:tcBorders>
            <w:shd w:val="clear" w:color="auto" w:fill="auto"/>
            <w:noWrap/>
            <w:vAlign w:val="bottom"/>
            <w:hideMark/>
          </w:tcPr>
          <w:p w14:paraId="5510DCAA"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-59</w:t>
            </w:r>
          </w:p>
        </w:tc>
      </w:tr>
      <w:tr w:rsidR="00E35829" w:rsidRPr="00E35829" w14:paraId="3E6BD3DF" w14:textId="77777777" w:rsidTr="00E35829">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09DF58B0" w14:textId="77777777" w:rsidR="00E35829" w:rsidRPr="00E35829" w:rsidRDefault="00E35829" w:rsidP="00E35829">
            <w:pPr>
              <w:suppressAutoHyphens w:val="0"/>
              <w:rPr>
                <w:rFonts w:ascii="Arial" w:hAnsi="Arial" w:cs="Arial"/>
                <w:b/>
                <w:bCs/>
                <w:noProof w:val="0"/>
                <w:sz w:val="16"/>
                <w:szCs w:val="16"/>
                <w:lang w:val="tr-TR" w:eastAsia="tr-TR"/>
              </w:rPr>
            </w:pPr>
            <w:r w:rsidRPr="00E35829">
              <w:rPr>
                <w:rFonts w:ascii="Arial" w:hAnsi="Arial" w:cs="Arial"/>
                <w:b/>
                <w:bCs/>
                <w:noProof w:val="0"/>
                <w:sz w:val="16"/>
                <w:szCs w:val="16"/>
                <w:lang w:val="tr-TR" w:eastAsia="tr-TR"/>
              </w:rPr>
              <w:t>July-19</w:t>
            </w:r>
          </w:p>
        </w:tc>
        <w:tc>
          <w:tcPr>
            <w:tcW w:w="1060" w:type="dxa"/>
            <w:tcBorders>
              <w:top w:val="nil"/>
              <w:left w:val="nil"/>
              <w:bottom w:val="nil"/>
              <w:right w:val="nil"/>
            </w:tcBorders>
            <w:shd w:val="clear" w:color="auto" w:fill="auto"/>
            <w:noWrap/>
            <w:vAlign w:val="bottom"/>
            <w:hideMark/>
          </w:tcPr>
          <w:p w14:paraId="585A0CEA"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27321</w:t>
            </w:r>
          </w:p>
        </w:tc>
        <w:tc>
          <w:tcPr>
            <w:tcW w:w="1140" w:type="dxa"/>
            <w:tcBorders>
              <w:top w:val="nil"/>
              <w:left w:val="nil"/>
              <w:bottom w:val="nil"/>
              <w:right w:val="nil"/>
            </w:tcBorders>
            <w:shd w:val="clear" w:color="auto" w:fill="auto"/>
            <w:noWrap/>
            <w:vAlign w:val="bottom"/>
            <w:hideMark/>
          </w:tcPr>
          <w:p w14:paraId="11AE4797"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22840</w:t>
            </w:r>
          </w:p>
        </w:tc>
        <w:tc>
          <w:tcPr>
            <w:tcW w:w="1380" w:type="dxa"/>
            <w:tcBorders>
              <w:top w:val="nil"/>
              <w:left w:val="nil"/>
              <w:bottom w:val="nil"/>
              <w:right w:val="single" w:sz="8" w:space="0" w:color="auto"/>
            </w:tcBorders>
            <w:shd w:val="clear" w:color="auto" w:fill="auto"/>
            <w:noWrap/>
            <w:vAlign w:val="bottom"/>
            <w:hideMark/>
          </w:tcPr>
          <w:p w14:paraId="65FD2732"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4481</w:t>
            </w:r>
          </w:p>
        </w:tc>
        <w:tc>
          <w:tcPr>
            <w:tcW w:w="1760" w:type="dxa"/>
            <w:tcBorders>
              <w:top w:val="nil"/>
              <w:left w:val="nil"/>
              <w:bottom w:val="nil"/>
              <w:right w:val="single" w:sz="8" w:space="0" w:color="auto"/>
            </w:tcBorders>
            <w:shd w:val="clear" w:color="auto" w:fill="auto"/>
            <w:noWrap/>
            <w:vAlign w:val="bottom"/>
            <w:hideMark/>
          </w:tcPr>
          <w:p w14:paraId="3BD5A3F9"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16.4%</w:t>
            </w:r>
          </w:p>
        </w:tc>
        <w:tc>
          <w:tcPr>
            <w:tcW w:w="1060" w:type="dxa"/>
            <w:tcBorders>
              <w:top w:val="nil"/>
              <w:left w:val="nil"/>
              <w:bottom w:val="nil"/>
              <w:right w:val="nil"/>
            </w:tcBorders>
            <w:shd w:val="clear" w:color="auto" w:fill="auto"/>
            <w:noWrap/>
            <w:vAlign w:val="bottom"/>
            <w:hideMark/>
          </w:tcPr>
          <w:p w14:paraId="0E005623"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-74</w:t>
            </w:r>
          </w:p>
        </w:tc>
        <w:tc>
          <w:tcPr>
            <w:tcW w:w="1140" w:type="dxa"/>
            <w:tcBorders>
              <w:top w:val="nil"/>
              <w:left w:val="nil"/>
              <w:bottom w:val="nil"/>
              <w:right w:val="nil"/>
            </w:tcBorders>
            <w:shd w:val="clear" w:color="auto" w:fill="auto"/>
            <w:noWrap/>
            <w:vAlign w:val="bottom"/>
            <w:hideMark/>
          </w:tcPr>
          <w:p w14:paraId="3DF5258D"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-199</w:t>
            </w:r>
          </w:p>
        </w:tc>
        <w:tc>
          <w:tcPr>
            <w:tcW w:w="1380" w:type="dxa"/>
            <w:tcBorders>
              <w:top w:val="nil"/>
              <w:left w:val="nil"/>
              <w:bottom w:val="nil"/>
              <w:right w:val="single" w:sz="8" w:space="0" w:color="auto"/>
            </w:tcBorders>
            <w:shd w:val="clear" w:color="auto" w:fill="auto"/>
            <w:noWrap/>
            <w:vAlign w:val="bottom"/>
            <w:hideMark/>
          </w:tcPr>
          <w:p w14:paraId="00AE6BD7"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125</w:t>
            </w:r>
          </w:p>
        </w:tc>
      </w:tr>
      <w:tr w:rsidR="00E35829" w:rsidRPr="00E35829" w14:paraId="35051B9E" w14:textId="77777777" w:rsidTr="00E35829">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49ABF7C4" w14:textId="77777777" w:rsidR="00E35829" w:rsidRPr="00E35829" w:rsidRDefault="00E35829" w:rsidP="00E35829">
            <w:pPr>
              <w:suppressAutoHyphens w:val="0"/>
              <w:rPr>
                <w:rFonts w:ascii="Arial" w:hAnsi="Arial" w:cs="Arial"/>
                <w:b/>
                <w:bCs/>
                <w:noProof w:val="0"/>
                <w:sz w:val="16"/>
                <w:szCs w:val="16"/>
                <w:lang w:val="tr-TR" w:eastAsia="tr-TR"/>
              </w:rPr>
            </w:pPr>
            <w:r w:rsidRPr="00E35829">
              <w:rPr>
                <w:rFonts w:ascii="Arial" w:hAnsi="Arial" w:cs="Arial"/>
                <w:b/>
                <w:bCs/>
                <w:noProof w:val="0"/>
                <w:sz w:val="16"/>
                <w:szCs w:val="16"/>
                <w:lang w:val="tr-TR" w:eastAsia="tr-TR"/>
              </w:rPr>
              <w:t>August-19</w:t>
            </w:r>
          </w:p>
        </w:tc>
        <w:tc>
          <w:tcPr>
            <w:tcW w:w="1060" w:type="dxa"/>
            <w:tcBorders>
              <w:top w:val="nil"/>
              <w:left w:val="nil"/>
              <w:bottom w:val="nil"/>
              <w:right w:val="nil"/>
            </w:tcBorders>
            <w:shd w:val="clear" w:color="auto" w:fill="auto"/>
            <w:noWrap/>
            <w:vAlign w:val="bottom"/>
            <w:hideMark/>
          </w:tcPr>
          <w:p w14:paraId="654CF2C4"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27371</w:t>
            </w:r>
          </w:p>
        </w:tc>
        <w:tc>
          <w:tcPr>
            <w:tcW w:w="1140" w:type="dxa"/>
            <w:tcBorders>
              <w:top w:val="nil"/>
              <w:left w:val="nil"/>
              <w:bottom w:val="nil"/>
              <w:right w:val="nil"/>
            </w:tcBorders>
            <w:shd w:val="clear" w:color="auto" w:fill="auto"/>
            <w:noWrap/>
            <w:vAlign w:val="bottom"/>
            <w:hideMark/>
          </w:tcPr>
          <w:p w14:paraId="540A3DDE"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22882</w:t>
            </w:r>
          </w:p>
        </w:tc>
        <w:tc>
          <w:tcPr>
            <w:tcW w:w="1380" w:type="dxa"/>
            <w:tcBorders>
              <w:top w:val="nil"/>
              <w:left w:val="nil"/>
              <w:bottom w:val="nil"/>
              <w:right w:val="single" w:sz="8" w:space="0" w:color="auto"/>
            </w:tcBorders>
            <w:shd w:val="clear" w:color="auto" w:fill="auto"/>
            <w:noWrap/>
            <w:vAlign w:val="bottom"/>
            <w:hideMark/>
          </w:tcPr>
          <w:p w14:paraId="27F4405F"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4489</w:t>
            </w:r>
          </w:p>
        </w:tc>
        <w:tc>
          <w:tcPr>
            <w:tcW w:w="1760" w:type="dxa"/>
            <w:tcBorders>
              <w:top w:val="nil"/>
              <w:left w:val="nil"/>
              <w:bottom w:val="nil"/>
              <w:right w:val="single" w:sz="8" w:space="0" w:color="auto"/>
            </w:tcBorders>
            <w:shd w:val="clear" w:color="auto" w:fill="auto"/>
            <w:noWrap/>
            <w:vAlign w:val="bottom"/>
            <w:hideMark/>
          </w:tcPr>
          <w:p w14:paraId="6056445E"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16.4%</w:t>
            </w:r>
          </w:p>
        </w:tc>
        <w:tc>
          <w:tcPr>
            <w:tcW w:w="1060" w:type="dxa"/>
            <w:tcBorders>
              <w:top w:val="nil"/>
              <w:left w:val="nil"/>
              <w:bottom w:val="nil"/>
              <w:right w:val="nil"/>
            </w:tcBorders>
            <w:shd w:val="clear" w:color="auto" w:fill="auto"/>
            <w:noWrap/>
            <w:vAlign w:val="bottom"/>
            <w:hideMark/>
          </w:tcPr>
          <w:p w14:paraId="6889AB67"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50</w:t>
            </w:r>
          </w:p>
        </w:tc>
        <w:tc>
          <w:tcPr>
            <w:tcW w:w="1140" w:type="dxa"/>
            <w:tcBorders>
              <w:top w:val="nil"/>
              <w:left w:val="nil"/>
              <w:bottom w:val="nil"/>
              <w:right w:val="nil"/>
            </w:tcBorders>
            <w:shd w:val="clear" w:color="auto" w:fill="auto"/>
            <w:noWrap/>
            <w:vAlign w:val="bottom"/>
            <w:hideMark/>
          </w:tcPr>
          <w:p w14:paraId="048185C8"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42</w:t>
            </w:r>
          </w:p>
        </w:tc>
        <w:tc>
          <w:tcPr>
            <w:tcW w:w="1380" w:type="dxa"/>
            <w:tcBorders>
              <w:top w:val="nil"/>
              <w:left w:val="nil"/>
              <w:bottom w:val="nil"/>
              <w:right w:val="single" w:sz="8" w:space="0" w:color="auto"/>
            </w:tcBorders>
            <w:shd w:val="clear" w:color="auto" w:fill="auto"/>
            <w:noWrap/>
            <w:vAlign w:val="bottom"/>
            <w:hideMark/>
          </w:tcPr>
          <w:p w14:paraId="77F60AB1"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8</w:t>
            </w:r>
          </w:p>
        </w:tc>
      </w:tr>
      <w:tr w:rsidR="00E35829" w:rsidRPr="00E35829" w14:paraId="42107A99" w14:textId="77777777" w:rsidTr="00E35829">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200144DB" w14:textId="77777777" w:rsidR="00E35829" w:rsidRPr="00E35829" w:rsidRDefault="00E35829" w:rsidP="00E35829">
            <w:pPr>
              <w:suppressAutoHyphens w:val="0"/>
              <w:rPr>
                <w:rFonts w:ascii="Arial" w:hAnsi="Arial" w:cs="Arial"/>
                <w:b/>
                <w:bCs/>
                <w:noProof w:val="0"/>
                <w:sz w:val="16"/>
                <w:szCs w:val="16"/>
                <w:lang w:val="tr-TR" w:eastAsia="tr-TR"/>
              </w:rPr>
            </w:pPr>
            <w:r w:rsidRPr="00E35829">
              <w:rPr>
                <w:rFonts w:ascii="Arial" w:hAnsi="Arial" w:cs="Arial"/>
                <w:b/>
                <w:bCs/>
                <w:noProof w:val="0"/>
                <w:sz w:val="16"/>
                <w:szCs w:val="16"/>
                <w:lang w:val="tr-TR" w:eastAsia="tr-TR"/>
              </w:rPr>
              <w:t>September-19</w:t>
            </w:r>
          </w:p>
        </w:tc>
        <w:tc>
          <w:tcPr>
            <w:tcW w:w="1060" w:type="dxa"/>
            <w:tcBorders>
              <w:top w:val="nil"/>
              <w:left w:val="nil"/>
              <w:bottom w:val="nil"/>
              <w:right w:val="nil"/>
            </w:tcBorders>
            <w:shd w:val="clear" w:color="auto" w:fill="auto"/>
            <w:noWrap/>
            <w:vAlign w:val="bottom"/>
            <w:hideMark/>
          </w:tcPr>
          <w:p w14:paraId="6BBB51D5"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27321</w:t>
            </w:r>
          </w:p>
        </w:tc>
        <w:tc>
          <w:tcPr>
            <w:tcW w:w="1140" w:type="dxa"/>
            <w:tcBorders>
              <w:top w:val="nil"/>
              <w:left w:val="nil"/>
              <w:bottom w:val="nil"/>
              <w:right w:val="nil"/>
            </w:tcBorders>
            <w:shd w:val="clear" w:color="auto" w:fill="auto"/>
            <w:noWrap/>
            <w:vAlign w:val="bottom"/>
            <w:hideMark/>
          </w:tcPr>
          <w:p w14:paraId="0C3F5523"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22868</w:t>
            </w:r>
          </w:p>
        </w:tc>
        <w:tc>
          <w:tcPr>
            <w:tcW w:w="1380" w:type="dxa"/>
            <w:tcBorders>
              <w:top w:val="nil"/>
              <w:left w:val="nil"/>
              <w:bottom w:val="nil"/>
              <w:right w:val="single" w:sz="8" w:space="0" w:color="auto"/>
            </w:tcBorders>
            <w:shd w:val="clear" w:color="auto" w:fill="auto"/>
            <w:noWrap/>
            <w:vAlign w:val="bottom"/>
            <w:hideMark/>
          </w:tcPr>
          <w:p w14:paraId="74B1E3D2"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4453</w:t>
            </w:r>
          </w:p>
        </w:tc>
        <w:tc>
          <w:tcPr>
            <w:tcW w:w="1760" w:type="dxa"/>
            <w:tcBorders>
              <w:top w:val="nil"/>
              <w:left w:val="nil"/>
              <w:bottom w:val="nil"/>
              <w:right w:val="single" w:sz="8" w:space="0" w:color="auto"/>
            </w:tcBorders>
            <w:shd w:val="clear" w:color="auto" w:fill="auto"/>
            <w:noWrap/>
            <w:vAlign w:val="bottom"/>
            <w:hideMark/>
          </w:tcPr>
          <w:p w14:paraId="677DF3C3"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16.3%</w:t>
            </w:r>
          </w:p>
        </w:tc>
        <w:tc>
          <w:tcPr>
            <w:tcW w:w="1060" w:type="dxa"/>
            <w:tcBorders>
              <w:top w:val="nil"/>
              <w:left w:val="nil"/>
              <w:bottom w:val="nil"/>
              <w:right w:val="nil"/>
            </w:tcBorders>
            <w:shd w:val="clear" w:color="auto" w:fill="auto"/>
            <w:noWrap/>
            <w:vAlign w:val="bottom"/>
            <w:hideMark/>
          </w:tcPr>
          <w:p w14:paraId="65FD5F12"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-49</w:t>
            </w:r>
          </w:p>
        </w:tc>
        <w:tc>
          <w:tcPr>
            <w:tcW w:w="1140" w:type="dxa"/>
            <w:tcBorders>
              <w:top w:val="nil"/>
              <w:left w:val="nil"/>
              <w:bottom w:val="nil"/>
              <w:right w:val="nil"/>
            </w:tcBorders>
            <w:shd w:val="clear" w:color="auto" w:fill="auto"/>
            <w:noWrap/>
            <w:vAlign w:val="bottom"/>
            <w:hideMark/>
          </w:tcPr>
          <w:p w14:paraId="44353092"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-14</w:t>
            </w:r>
          </w:p>
        </w:tc>
        <w:tc>
          <w:tcPr>
            <w:tcW w:w="1380" w:type="dxa"/>
            <w:tcBorders>
              <w:top w:val="nil"/>
              <w:left w:val="nil"/>
              <w:bottom w:val="nil"/>
              <w:right w:val="single" w:sz="8" w:space="0" w:color="auto"/>
            </w:tcBorders>
            <w:shd w:val="clear" w:color="auto" w:fill="auto"/>
            <w:noWrap/>
            <w:vAlign w:val="bottom"/>
            <w:hideMark/>
          </w:tcPr>
          <w:p w14:paraId="4795349E"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-35</w:t>
            </w:r>
          </w:p>
        </w:tc>
      </w:tr>
      <w:tr w:rsidR="00E35829" w:rsidRPr="00E35829" w14:paraId="61BD7AB3" w14:textId="77777777" w:rsidTr="00E35829">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0D3C1A53" w14:textId="77777777" w:rsidR="00E35829" w:rsidRPr="00E35829" w:rsidRDefault="00E35829" w:rsidP="00E35829">
            <w:pPr>
              <w:suppressAutoHyphens w:val="0"/>
              <w:rPr>
                <w:rFonts w:ascii="Arial" w:hAnsi="Arial" w:cs="Arial"/>
                <w:b/>
                <w:bCs/>
                <w:noProof w:val="0"/>
                <w:sz w:val="16"/>
                <w:szCs w:val="16"/>
                <w:lang w:val="tr-TR" w:eastAsia="tr-TR"/>
              </w:rPr>
            </w:pPr>
            <w:r w:rsidRPr="00E35829">
              <w:rPr>
                <w:rFonts w:ascii="Arial" w:hAnsi="Arial" w:cs="Arial"/>
                <w:b/>
                <w:bCs/>
                <w:noProof w:val="0"/>
                <w:sz w:val="16"/>
                <w:szCs w:val="16"/>
                <w:lang w:val="tr-TR" w:eastAsia="tr-TR"/>
              </w:rPr>
              <w:t>October-19</w:t>
            </w:r>
          </w:p>
        </w:tc>
        <w:tc>
          <w:tcPr>
            <w:tcW w:w="1060" w:type="dxa"/>
            <w:tcBorders>
              <w:top w:val="nil"/>
              <w:left w:val="nil"/>
              <w:bottom w:val="nil"/>
              <w:right w:val="nil"/>
            </w:tcBorders>
            <w:shd w:val="clear" w:color="auto" w:fill="auto"/>
            <w:noWrap/>
            <w:vAlign w:val="bottom"/>
            <w:hideMark/>
          </w:tcPr>
          <w:p w14:paraId="55CA945A"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27458</w:t>
            </w:r>
          </w:p>
        </w:tc>
        <w:tc>
          <w:tcPr>
            <w:tcW w:w="1140" w:type="dxa"/>
            <w:tcBorders>
              <w:top w:val="nil"/>
              <w:left w:val="nil"/>
              <w:bottom w:val="nil"/>
              <w:right w:val="nil"/>
            </w:tcBorders>
            <w:shd w:val="clear" w:color="auto" w:fill="auto"/>
            <w:noWrap/>
            <w:vAlign w:val="bottom"/>
            <w:hideMark/>
          </w:tcPr>
          <w:p w14:paraId="57AA355C"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23120</w:t>
            </w:r>
          </w:p>
        </w:tc>
        <w:tc>
          <w:tcPr>
            <w:tcW w:w="1380" w:type="dxa"/>
            <w:tcBorders>
              <w:top w:val="nil"/>
              <w:left w:val="nil"/>
              <w:bottom w:val="nil"/>
              <w:right w:val="single" w:sz="8" w:space="0" w:color="auto"/>
            </w:tcBorders>
            <w:shd w:val="clear" w:color="auto" w:fill="auto"/>
            <w:noWrap/>
            <w:vAlign w:val="bottom"/>
            <w:hideMark/>
          </w:tcPr>
          <w:p w14:paraId="37CDDD25"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4338</w:t>
            </w:r>
          </w:p>
        </w:tc>
        <w:tc>
          <w:tcPr>
            <w:tcW w:w="1760" w:type="dxa"/>
            <w:tcBorders>
              <w:top w:val="nil"/>
              <w:left w:val="nil"/>
              <w:bottom w:val="nil"/>
              <w:right w:val="single" w:sz="8" w:space="0" w:color="auto"/>
            </w:tcBorders>
            <w:shd w:val="clear" w:color="auto" w:fill="auto"/>
            <w:noWrap/>
            <w:vAlign w:val="bottom"/>
            <w:hideMark/>
          </w:tcPr>
          <w:p w14:paraId="6FA99C4C"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15.8%</w:t>
            </w:r>
          </w:p>
        </w:tc>
        <w:tc>
          <w:tcPr>
            <w:tcW w:w="1060" w:type="dxa"/>
            <w:tcBorders>
              <w:top w:val="nil"/>
              <w:left w:val="nil"/>
              <w:bottom w:val="nil"/>
              <w:right w:val="nil"/>
            </w:tcBorders>
            <w:shd w:val="clear" w:color="auto" w:fill="auto"/>
            <w:noWrap/>
            <w:vAlign w:val="bottom"/>
            <w:hideMark/>
          </w:tcPr>
          <w:p w14:paraId="58DDF0DD"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137</w:t>
            </w:r>
          </w:p>
        </w:tc>
        <w:tc>
          <w:tcPr>
            <w:tcW w:w="1140" w:type="dxa"/>
            <w:tcBorders>
              <w:top w:val="nil"/>
              <w:left w:val="nil"/>
              <w:bottom w:val="nil"/>
              <w:right w:val="nil"/>
            </w:tcBorders>
            <w:shd w:val="clear" w:color="auto" w:fill="auto"/>
            <w:noWrap/>
            <w:vAlign w:val="bottom"/>
            <w:hideMark/>
          </w:tcPr>
          <w:p w14:paraId="556E45CB"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252</w:t>
            </w:r>
          </w:p>
        </w:tc>
        <w:tc>
          <w:tcPr>
            <w:tcW w:w="1380" w:type="dxa"/>
            <w:tcBorders>
              <w:top w:val="nil"/>
              <w:left w:val="nil"/>
              <w:bottom w:val="nil"/>
              <w:right w:val="single" w:sz="8" w:space="0" w:color="auto"/>
            </w:tcBorders>
            <w:shd w:val="clear" w:color="auto" w:fill="auto"/>
            <w:noWrap/>
            <w:vAlign w:val="bottom"/>
            <w:hideMark/>
          </w:tcPr>
          <w:p w14:paraId="02787216"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-115</w:t>
            </w:r>
          </w:p>
        </w:tc>
      </w:tr>
      <w:tr w:rsidR="00E35829" w:rsidRPr="00E35829" w14:paraId="76F47935" w14:textId="77777777" w:rsidTr="00E35829">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3D191486" w14:textId="77777777" w:rsidR="00E35829" w:rsidRPr="00E35829" w:rsidRDefault="00E35829" w:rsidP="00E35829">
            <w:pPr>
              <w:suppressAutoHyphens w:val="0"/>
              <w:rPr>
                <w:rFonts w:ascii="Arial" w:hAnsi="Arial" w:cs="Arial"/>
                <w:b/>
                <w:bCs/>
                <w:noProof w:val="0"/>
                <w:sz w:val="16"/>
                <w:szCs w:val="16"/>
                <w:lang w:val="tr-TR" w:eastAsia="tr-TR"/>
              </w:rPr>
            </w:pPr>
            <w:r w:rsidRPr="00E35829">
              <w:rPr>
                <w:rFonts w:ascii="Arial" w:hAnsi="Arial" w:cs="Arial"/>
                <w:b/>
                <w:bCs/>
                <w:noProof w:val="0"/>
                <w:sz w:val="16"/>
                <w:szCs w:val="16"/>
                <w:lang w:val="tr-TR" w:eastAsia="tr-TR"/>
              </w:rPr>
              <w:t>November-19</w:t>
            </w:r>
          </w:p>
        </w:tc>
        <w:tc>
          <w:tcPr>
            <w:tcW w:w="1060" w:type="dxa"/>
            <w:tcBorders>
              <w:top w:val="nil"/>
              <w:left w:val="nil"/>
              <w:bottom w:val="nil"/>
              <w:right w:val="nil"/>
            </w:tcBorders>
            <w:shd w:val="clear" w:color="auto" w:fill="auto"/>
            <w:noWrap/>
            <w:vAlign w:val="bottom"/>
            <w:hideMark/>
          </w:tcPr>
          <w:p w14:paraId="06352DF4"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27490</w:t>
            </w:r>
          </w:p>
        </w:tc>
        <w:tc>
          <w:tcPr>
            <w:tcW w:w="1140" w:type="dxa"/>
            <w:tcBorders>
              <w:top w:val="nil"/>
              <w:left w:val="nil"/>
              <w:bottom w:val="nil"/>
              <w:right w:val="nil"/>
            </w:tcBorders>
            <w:shd w:val="clear" w:color="auto" w:fill="auto"/>
            <w:noWrap/>
            <w:vAlign w:val="bottom"/>
            <w:hideMark/>
          </w:tcPr>
          <w:p w14:paraId="413091E1"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23229</w:t>
            </w:r>
          </w:p>
        </w:tc>
        <w:tc>
          <w:tcPr>
            <w:tcW w:w="1380" w:type="dxa"/>
            <w:tcBorders>
              <w:top w:val="nil"/>
              <w:left w:val="nil"/>
              <w:bottom w:val="nil"/>
              <w:right w:val="single" w:sz="8" w:space="0" w:color="auto"/>
            </w:tcBorders>
            <w:shd w:val="clear" w:color="auto" w:fill="auto"/>
            <w:noWrap/>
            <w:vAlign w:val="bottom"/>
            <w:hideMark/>
          </w:tcPr>
          <w:p w14:paraId="7F592CF7"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4261</w:t>
            </w:r>
          </w:p>
        </w:tc>
        <w:tc>
          <w:tcPr>
            <w:tcW w:w="1760" w:type="dxa"/>
            <w:tcBorders>
              <w:top w:val="nil"/>
              <w:left w:val="nil"/>
              <w:bottom w:val="nil"/>
              <w:right w:val="single" w:sz="8" w:space="0" w:color="auto"/>
            </w:tcBorders>
            <w:shd w:val="clear" w:color="auto" w:fill="auto"/>
            <w:noWrap/>
            <w:vAlign w:val="bottom"/>
            <w:hideMark/>
          </w:tcPr>
          <w:p w14:paraId="1B1F03D5"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15.5%</w:t>
            </w:r>
          </w:p>
        </w:tc>
        <w:tc>
          <w:tcPr>
            <w:tcW w:w="1060" w:type="dxa"/>
            <w:tcBorders>
              <w:top w:val="nil"/>
              <w:left w:val="nil"/>
              <w:bottom w:val="nil"/>
              <w:right w:val="nil"/>
            </w:tcBorders>
            <w:shd w:val="clear" w:color="auto" w:fill="auto"/>
            <w:noWrap/>
            <w:vAlign w:val="bottom"/>
            <w:hideMark/>
          </w:tcPr>
          <w:p w14:paraId="0FE2BED9"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32</w:t>
            </w:r>
          </w:p>
        </w:tc>
        <w:tc>
          <w:tcPr>
            <w:tcW w:w="1140" w:type="dxa"/>
            <w:tcBorders>
              <w:top w:val="nil"/>
              <w:left w:val="nil"/>
              <w:bottom w:val="nil"/>
              <w:right w:val="nil"/>
            </w:tcBorders>
            <w:shd w:val="clear" w:color="auto" w:fill="auto"/>
            <w:noWrap/>
            <w:vAlign w:val="bottom"/>
            <w:hideMark/>
          </w:tcPr>
          <w:p w14:paraId="08C054B7"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109</w:t>
            </w:r>
          </w:p>
        </w:tc>
        <w:tc>
          <w:tcPr>
            <w:tcW w:w="1380" w:type="dxa"/>
            <w:tcBorders>
              <w:top w:val="nil"/>
              <w:left w:val="nil"/>
              <w:bottom w:val="nil"/>
              <w:right w:val="single" w:sz="8" w:space="0" w:color="auto"/>
            </w:tcBorders>
            <w:shd w:val="clear" w:color="auto" w:fill="auto"/>
            <w:noWrap/>
            <w:vAlign w:val="bottom"/>
            <w:hideMark/>
          </w:tcPr>
          <w:p w14:paraId="557EA7B4"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-77</w:t>
            </w:r>
          </w:p>
        </w:tc>
      </w:tr>
      <w:tr w:rsidR="00E35829" w:rsidRPr="00E35829" w14:paraId="12C5288F" w14:textId="77777777" w:rsidTr="00E35829">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1BDAD7C6" w14:textId="77777777" w:rsidR="00E35829" w:rsidRPr="00E35829" w:rsidRDefault="00E35829" w:rsidP="00E35829">
            <w:pPr>
              <w:suppressAutoHyphens w:val="0"/>
              <w:rPr>
                <w:rFonts w:ascii="Arial" w:hAnsi="Arial" w:cs="Arial"/>
                <w:b/>
                <w:bCs/>
                <w:noProof w:val="0"/>
                <w:sz w:val="16"/>
                <w:szCs w:val="16"/>
                <w:lang w:val="tr-TR" w:eastAsia="tr-TR"/>
              </w:rPr>
            </w:pPr>
            <w:r w:rsidRPr="00E35829">
              <w:rPr>
                <w:rFonts w:ascii="Arial" w:hAnsi="Arial" w:cs="Arial"/>
                <w:b/>
                <w:bCs/>
                <w:noProof w:val="0"/>
                <w:sz w:val="16"/>
                <w:szCs w:val="16"/>
                <w:lang w:val="tr-TR" w:eastAsia="tr-TR"/>
              </w:rPr>
              <w:t>December-19</w:t>
            </w:r>
          </w:p>
        </w:tc>
        <w:tc>
          <w:tcPr>
            <w:tcW w:w="1060" w:type="dxa"/>
            <w:tcBorders>
              <w:top w:val="nil"/>
              <w:left w:val="nil"/>
              <w:bottom w:val="nil"/>
              <w:right w:val="nil"/>
            </w:tcBorders>
            <w:shd w:val="clear" w:color="auto" w:fill="auto"/>
            <w:noWrap/>
            <w:vAlign w:val="bottom"/>
            <w:hideMark/>
          </w:tcPr>
          <w:p w14:paraId="35948199"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27390</w:t>
            </w:r>
          </w:p>
        </w:tc>
        <w:tc>
          <w:tcPr>
            <w:tcW w:w="1140" w:type="dxa"/>
            <w:tcBorders>
              <w:top w:val="nil"/>
              <w:left w:val="nil"/>
              <w:bottom w:val="nil"/>
              <w:right w:val="nil"/>
            </w:tcBorders>
            <w:shd w:val="clear" w:color="auto" w:fill="auto"/>
            <w:noWrap/>
            <w:vAlign w:val="bottom"/>
            <w:hideMark/>
          </w:tcPr>
          <w:p w14:paraId="1D3CAD0A"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23199</w:t>
            </w:r>
          </w:p>
        </w:tc>
        <w:tc>
          <w:tcPr>
            <w:tcW w:w="1380" w:type="dxa"/>
            <w:tcBorders>
              <w:top w:val="nil"/>
              <w:left w:val="nil"/>
              <w:bottom w:val="nil"/>
              <w:right w:val="single" w:sz="8" w:space="0" w:color="auto"/>
            </w:tcBorders>
            <w:shd w:val="clear" w:color="auto" w:fill="auto"/>
            <w:noWrap/>
            <w:vAlign w:val="bottom"/>
            <w:hideMark/>
          </w:tcPr>
          <w:p w14:paraId="3BC72609"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4191</w:t>
            </w:r>
          </w:p>
        </w:tc>
        <w:tc>
          <w:tcPr>
            <w:tcW w:w="1760" w:type="dxa"/>
            <w:tcBorders>
              <w:top w:val="nil"/>
              <w:left w:val="nil"/>
              <w:bottom w:val="nil"/>
              <w:right w:val="single" w:sz="8" w:space="0" w:color="auto"/>
            </w:tcBorders>
            <w:shd w:val="clear" w:color="auto" w:fill="auto"/>
            <w:noWrap/>
            <w:vAlign w:val="bottom"/>
            <w:hideMark/>
          </w:tcPr>
          <w:p w14:paraId="620AF318"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15.3%</w:t>
            </w:r>
          </w:p>
        </w:tc>
        <w:tc>
          <w:tcPr>
            <w:tcW w:w="1060" w:type="dxa"/>
            <w:tcBorders>
              <w:top w:val="nil"/>
              <w:left w:val="nil"/>
              <w:bottom w:val="nil"/>
              <w:right w:val="nil"/>
            </w:tcBorders>
            <w:shd w:val="clear" w:color="auto" w:fill="auto"/>
            <w:noWrap/>
            <w:vAlign w:val="bottom"/>
            <w:hideMark/>
          </w:tcPr>
          <w:p w14:paraId="591CD907"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-100</w:t>
            </w:r>
          </w:p>
        </w:tc>
        <w:tc>
          <w:tcPr>
            <w:tcW w:w="1140" w:type="dxa"/>
            <w:tcBorders>
              <w:top w:val="nil"/>
              <w:left w:val="nil"/>
              <w:bottom w:val="nil"/>
              <w:right w:val="nil"/>
            </w:tcBorders>
            <w:shd w:val="clear" w:color="auto" w:fill="auto"/>
            <w:noWrap/>
            <w:vAlign w:val="bottom"/>
            <w:hideMark/>
          </w:tcPr>
          <w:p w14:paraId="42BEBE4E"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-30</w:t>
            </w:r>
          </w:p>
        </w:tc>
        <w:tc>
          <w:tcPr>
            <w:tcW w:w="1380" w:type="dxa"/>
            <w:tcBorders>
              <w:top w:val="nil"/>
              <w:left w:val="nil"/>
              <w:bottom w:val="nil"/>
              <w:right w:val="single" w:sz="8" w:space="0" w:color="auto"/>
            </w:tcBorders>
            <w:shd w:val="clear" w:color="auto" w:fill="auto"/>
            <w:noWrap/>
            <w:vAlign w:val="bottom"/>
            <w:hideMark/>
          </w:tcPr>
          <w:p w14:paraId="2A978B3B"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-70</w:t>
            </w:r>
          </w:p>
        </w:tc>
      </w:tr>
      <w:tr w:rsidR="00E35829" w:rsidRPr="00E35829" w14:paraId="6095AA2F" w14:textId="77777777" w:rsidTr="00E35829">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30B1AC6C" w14:textId="77777777" w:rsidR="00E35829" w:rsidRPr="00E35829" w:rsidRDefault="00E35829" w:rsidP="00E35829">
            <w:pPr>
              <w:suppressAutoHyphens w:val="0"/>
              <w:rPr>
                <w:rFonts w:ascii="Arial" w:hAnsi="Arial" w:cs="Arial"/>
                <w:b/>
                <w:bCs/>
                <w:noProof w:val="0"/>
                <w:sz w:val="16"/>
                <w:szCs w:val="16"/>
                <w:lang w:val="tr-TR" w:eastAsia="tr-TR"/>
              </w:rPr>
            </w:pPr>
            <w:r w:rsidRPr="00E35829">
              <w:rPr>
                <w:rFonts w:ascii="Arial" w:hAnsi="Arial" w:cs="Arial"/>
                <w:b/>
                <w:bCs/>
                <w:noProof w:val="0"/>
                <w:sz w:val="16"/>
                <w:szCs w:val="16"/>
                <w:lang w:val="tr-TR" w:eastAsia="tr-TR"/>
              </w:rPr>
              <w:t>January-20</w:t>
            </w:r>
          </w:p>
        </w:tc>
        <w:tc>
          <w:tcPr>
            <w:tcW w:w="1060" w:type="dxa"/>
            <w:tcBorders>
              <w:top w:val="nil"/>
              <w:left w:val="nil"/>
              <w:bottom w:val="nil"/>
              <w:right w:val="nil"/>
            </w:tcBorders>
            <w:shd w:val="clear" w:color="auto" w:fill="auto"/>
            <w:noWrap/>
            <w:vAlign w:val="bottom"/>
            <w:hideMark/>
          </w:tcPr>
          <w:p w14:paraId="2B308719"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27163</w:t>
            </w:r>
          </w:p>
        </w:tc>
        <w:tc>
          <w:tcPr>
            <w:tcW w:w="1140" w:type="dxa"/>
            <w:tcBorders>
              <w:top w:val="nil"/>
              <w:left w:val="nil"/>
              <w:bottom w:val="nil"/>
              <w:right w:val="nil"/>
            </w:tcBorders>
            <w:shd w:val="clear" w:color="auto" w:fill="auto"/>
            <w:noWrap/>
            <w:vAlign w:val="bottom"/>
            <w:hideMark/>
          </w:tcPr>
          <w:p w14:paraId="7FBB9814"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23143</w:t>
            </w:r>
          </w:p>
        </w:tc>
        <w:tc>
          <w:tcPr>
            <w:tcW w:w="1380" w:type="dxa"/>
            <w:tcBorders>
              <w:top w:val="nil"/>
              <w:left w:val="nil"/>
              <w:bottom w:val="nil"/>
              <w:right w:val="single" w:sz="8" w:space="0" w:color="auto"/>
            </w:tcBorders>
            <w:shd w:val="clear" w:color="auto" w:fill="auto"/>
            <w:noWrap/>
            <w:vAlign w:val="bottom"/>
            <w:hideMark/>
          </w:tcPr>
          <w:p w14:paraId="5AC63AD7"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4020</w:t>
            </w:r>
          </w:p>
        </w:tc>
        <w:tc>
          <w:tcPr>
            <w:tcW w:w="1760" w:type="dxa"/>
            <w:tcBorders>
              <w:top w:val="nil"/>
              <w:left w:val="nil"/>
              <w:bottom w:val="nil"/>
              <w:right w:val="single" w:sz="8" w:space="0" w:color="auto"/>
            </w:tcBorders>
            <w:shd w:val="clear" w:color="auto" w:fill="auto"/>
            <w:noWrap/>
            <w:vAlign w:val="bottom"/>
            <w:hideMark/>
          </w:tcPr>
          <w:p w14:paraId="01CC2273"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14.8%</w:t>
            </w:r>
          </w:p>
        </w:tc>
        <w:tc>
          <w:tcPr>
            <w:tcW w:w="1060" w:type="dxa"/>
            <w:tcBorders>
              <w:top w:val="nil"/>
              <w:left w:val="nil"/>
              <w:bottom w:val="nil"/>
              <w:right w:val="nil"/>
            </w:tcBorders>
            <w:shd w:val="clear" w:color="auto" w:fill="auto"/>
            <w:noWrap/>
            <w:vAlign w:val="bottom"/>
            <w:hideMark/>
          </w:tcPr>
          <w:p w14:paraId="0F524F2D"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-226</w:t>
            </w:r>
          </w:p>
        </w:tc>
        <w:tc>
          <w:tcPr>
            <w:tcW w:w="1140" w:type="dxa"/>
            <w:tcBorders>
              <w:top w:val="nil"/>
              <w:left w:val="nil"/>
              <w:bottom w:val="nil"/>
              <w:right w:val="nil"/>
            </w:tcBorders>
            <w:shd w:val="clear" w:color="auto" w:fill="auto"/>
            <w:noWrap/>
            <w:vAlign w:val="bottom"/>
            <w:hideMark/>
          </w:tcPr>
          <w:p w14:paraId="63B42A12"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-56</w:t>
            </w:r>
          </w:p>
        </w:tc>
        <w:tc>
          <w:tcPr>
            <w:tcW w:w="1380" w:type="dxa"/>
            <w:tcBorders>
              <w:top w:val="nil"/>
              <w:left w:val="nil"/>
              <w:bottom w:val="nil"/>
              <w:right w:val="single" w:sz="8" w:space="0" w:color="auto"/>
            </w:tcBorders>
            <w:shd w:val="clear" w:color="auto" w:fill="auto"/>
            <w:noWrap/>
            <w:vAlign w:val="bottom"/>
            <w:hideMark/>
          </w:tcPr>
          <w:p w14:paraId="11BED247"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-170</w:t>
            </w:r>
          </w:p>
        </w:tc>
      </w:tr>
      <w:tr w:rsidR="00E35829" w:rsidRPr="00E35829" w14:paraId="18D217F2" w14:textId="77777777" w:rsidTr="00E35829">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68AEB659" w14:textId="77777777" w:rsidR="00E35829" w:rsidRPr="00E35829" w:rsidRDefault="00E35829" w:rsidP="00E35829">
            <w:pPr>
              <w:suppressAutoHyphens w:val="0"/>
              <w:rPr>
                <w:rFonts w:ascii="Arial" w:hAnsi="Arial" w:cs="Arial"/>
                <w:b/>
                <w:bCs/>
                <w:noProof w:val="0"/>
                <w:sz w:val="16"/>
                <w:szCs w:val="16"/>
                <w:lang w:val="tr-TR" w:eastAsia="tr-TR"/>
              </w:rPr>
            </w:pPr>
            <w:r w:rsidRPr="00E35829">
              <w:rPr>
                <w:rFonts w:ascii="Arial" w:hAnsi="Arial" w:cs="Arial"/>
                <w:b/>
                <w:bCs/>
                <w:noProof w:val="0"/>
                <w:sz w:val="16"/>
                <w:szCs w:val="16"/>
                <w:lang w:val="tr-TR" w:eastAsia="tr-TR"/>
              </w:rPr>
              <w:t>February-20</w:t>
            </w:r>
          </w:p>
        </w:tc>
        <w:tc>
          <w:tcPr>
            <w:tcW w:w="1060" w:type="dxa"/>
            <w:tcBorders>
              <w:top w:val="nil"/>
              <w:left w:val="nil"/>
              <w:bottom w:val="nil"/>
              <w:right w:val="nil"/>
            </w:tcBorders>
            <w:shd w:val="clear" w:color="auto" w:fill="auto"/>
            <w:noWrap/>
            <w:vAlign w:val="bottom"/>
            <w:hideMark/>
          </w:tcPr>
          <w:p w14:paraId="1196560B"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26830</w:t>
            </w:r>
          </w:p>
        </w:tc>
        <w:tc>
          <w:tcPr>
            <w:tcW w:w="1140" w:type="dxa"/>
            <w:tcBorders>
              <w:top w:val="nil"/>
              <w:left w:val="nil"/>
              <w:bottom w:val="nil"/>
              <w:right w:val="nil"/>
            </w:tcBorders>
            <w:shd w:val="clear" w:color="auto" w:fill="auto"/>
            <w:noWrap/>
            <w:vAlign w:val="bottom"/>
            <w:hideMark/>
          </w:tcPr>
          <w:p w14:paraId="4F6F9214"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22886</w:t>
            </w:r>
          </w:p>
        </w:tc>
        <w:tc>
          <w:tcPr>
            <w:tcW w:w="1380" w:type="dxa"/>
            <w:tcBorders>
              <w:top w:val="nil"/>
              <w:left w:val="nil"/>
              <w:bottom w:val="nil"/>
              <w:right w:val="single" w:sz="8" w:space="0" w:color="auto"/>
            </w:tcBorders>
            <w:shd w:val="clear" w:color="auto" w:fill="auto"/>
            <w:noWrap/>
            <w:vAlign w:val="bottom"/>
            <w:hideMark/>
          </w:tcPr>
          <w:p w14:paraId="0643D7F2"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3944</w:t>
            </w:r>
          </w:p>
        </w:tc>
        <w:tc>
          <w:tcPr>
            <w:tcW w:w="1760" w:type="dxa"/>
            <w:tcBorders>
              <w:top w:val="nil"/>
              <w:left w:val="nil"/>
              <w:bottom w:val="nil"/>
              <w:right w:val="single" w:sz="8" w:space="0" w:color="auto"/>
            </w:tcBorders>
            <w:shd w:val="clear" w:color="auto" w:fill="auto"/>
            <w:noWrap/>
            <w:vAlign w:val="bottom"/>
            <w:hideMark/>
          </w:tcPr>
          <w:p w14:paraId="73C007BF"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14.7%</w:t>
            </w:r>
          </w:p>
        </w:tc>
        <w:tc>
          <w:tcPr>
            <w:tcW w:w="1060" w:type="dxa"/>
            <w:tcBorders>
              <w:top w:val="nil"/>
              <w:left w:val="nil"/>
              <w:bottom w:val="nil"/>
              <w:right w:val="nil"/>
            </w:tcBorders>
            <w:shd w:val="clear" w:color="auto" w:fill="auto"/>
            <w:noWrap/>
            <w:vAlign w:val="bottom"/>
            <w:hideMark/>
          </w:tcPr>
          <w:p w14:paraId="28F62A5E"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-333</w:t>
            </w:r>
          </w:p>
        </w:tc>
        <w:tc>
          <w:tcPr>
            <w:tcW w:w="1140" w:type="dxa"/>
            <w:tcBorders>
              <w:top w:val="nil"/>
              <w:left w:val="nil"/>
              <w:bottom w:val="nil"/>
              <w:right w:val="nil"/>
            </w:tcBorders>
            <w:shd w:val="clear" w:color="auto" w:fill="auto"/>
            <w:noWrap/>
            <w:vAlign w:val="bottom"/>
            <w:hideMark/>
          </w:tcPr>
          <w:p w14:paraId="06C414EB"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-257</w:t>
            </w:r>
          </w:p>
        </w:tc>
        <w:tc>
          <w:tcPr>
            <w:tcW w:w="1380" w:type="dxa"/>
            <w:tcBorders>
              <w:top w:val="nil"/>
              <w:left w:val="nil"/>
              <w:bottom w:val="nil"/>
              <w:right w:val="single" w:sz="8" w:space="0" w:color="auto"/>
            </w:tcBorders>
            <w:shd w:val="clear" w:color="auto" w:fill="auto"/>
            <w:noWrap/>
            <w:vAlign w:val="bottom"/>
            <w:hideMark/>
          </w:tcPr>
          <w:p w14:paraId="2B633AC3"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-76</w:t>
            </w:r>
          </w:p>
        </w:tc>
      </w:tr>
      <w:tr w:rsidR="00E35829" w:rsidRPr="00E35829" w14:paraId="4E50BFDB" w14:textId="77777777" w:rsidTr="00E35829">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4EED4EDE" w14:textId="77777777" w:rsidR="00E35829" w:rsidRPr="00E35829" w:rsidRDefault="00E35829" w:rsidP="00E35829">
            <w:pPr>
              <w:suppressAutoHyphens w:val="0"/>
              <w:rPr>
                <w:rFonts w:ascii="Arial" w:hAnsi="Arial" w:cs="Arial"/>
                <w:b/>
                <w:bCs/>
                <w:noProof w:val="0"/>
                <w:sz w:val="16"/>
                <w:szCs w:val="16"/>
                <w:lang w:val="tr-TR" w:eastAsia="tr-TR"/>
              </w:rPr>
            </w:pPr>
            <w:r w:rsidRPr="00E35829">
              <w:rPr>
                <w:rFonts w:ascii="Arial" w:hAnsi="Arial" w:cs="Arial"/>
                <w:b/>
                <w:bCs/>
                <w:noProof w:val="0"/>
                <w:sz w:val="16"/>
                <w:szCs w:val="16"/>
                <w:lang w:val="tr-TR" w:eastAsia="tr-TR"/>
              </w:rPr>
              <w:t>March-20</w:t>
            </w:r>
          </w:p>
        </w:tc>
        <w:tc>
          <w:tcPr>
            <w:tcW w:w="1060" w:type="dxa"/>
            <w:tcBorders>
              <w:top w:val="nil"/>
              <w:left w:val="nil"/>
              <w:bottom w:val="nil"/>
              <w:right w:val="nil"/>
            </w:tcBorders>
            <w:shd w:val="clear" w:color="auto" w:fill="auto"/>
            <w:noWrap/>
            <w:vAlign w:val="bottom"/>
            <w:hideMark/>
          </w:tcPr>
          <w:p w14:paraId="00F77E15"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25853</w:t>
            </w:r>
          </w:p>
        </w:tc>
        <w:tc>
          <w:tcPr>
            <w:tcW w:w="1140" w:type="dxa"/>
            <w:tcBorders>
              <w:top w:val="nil"/>
              <w:left w:val="nil"/>
              <w:bottom w:val="nil"/>
              <w:right w:val="nil"/>
            </w:tcBorders>
            <w:shd w:val="clear" w:color="auto" w:fill="auto"/>
            <w:noWrap/>
            <w:vAlign w:val="bottom"/>
            <w:hideMark/>
          </w:tcPr>
          <w:p w14:paraId="31ACA088"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21923</w:t>
            </w:r>
          </w:p>
        </w:tc>
        <w:tc>
          <w:tcPr>
            <w:tcW w:w="1380" w:type="dxa"/>
            <w:tcBorders>
              <w:top w:val="nil"/>
              <w:left w:val="nil"/>
              <w:bottom w:val="nil"/>
              <w:right w:val="single" w:sz="8" w:space="0" w:color="auto"/>
            </w:tcBorders>
            <w:shd w:val="clear" w:color="auto" w:fill="auto"/>
            <w:noWrap/>
            <w:vAlign w:val="bottom"/>
            <w:hideMark/>
          </w:tcPr>
          <w:p w14:paraId="46973E06"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3930</w:t>
            </w:r>
          </w:p>
        </w:tc>
        <w:tc>
          <w:tcPr>
            <w:tcW w:w="1760" w:type="dxa"/>
            <w:tcBorders>
              <w:top w:val="nil"/>
              <w:left w:val="nil"/>
              <w:bottom w:val="nil"/>
              <w:right w:val="single" w:sz="8" w:space="0" w:color="auto"/>
            </w:tcBorders>
            <w:shd w:val="clear" w:color="auto" w:fill="auto"/>
            <w:noWrap/>
            <w:vAlign w:val="bottom"/>
            <w:hideMark/>
          </w:tcPr>
          <w:p w14:paraId="33334F80"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15.2%</w:t>
            </w:r>
          </w:p>
        </w:tc>
        <w:tc>
          <w:tcPr>
            <w:tcW w:w="1060" w:type="dxa"/>
            <w:tcBorders>
              <w:top w:val="nil"/>
              <w:left w:val="nil"/>
              <w:bottom w:val="nil"/>
              <w:right w:val="nil"/>
            </w:tcBorders>
            <w:shd w:val="clear" w:color="auto" w:fill="auto"/>
            <w:noWrap/>
            <w:vAlign w:val="bottom"/>
            <w:hideMark/>
          </w:tcPr>
          <w:p w14:paraId="527D9F17"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-977</w:t>
            </w:r>
          </w:p>
        </w:tc>
        <w:tc>
          <w:tcPr>
            <w:tcW w:w="1140" w:type="dxa"/>
            <w:tcBorders>
              <w:top w:val="nil"/>
              <w:left w:val="nil"/>
              <w:bottom w:val="nil"/>
              <w:right w:val="nil"/>
            </w:tcBorders>
            <w:shd w:val="clear" w:color="auto" w:fill="auto"/>
            <w:noWrap/>
            <w:vAlign w:val="bottom"/>
            <w:hideMark/>
          </w:tcPr>
          <w:p w14:paraId="384D1B09"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-963</w:t>
            </w:r>
          </w:p>
        </w:tc>
        <w:tc>
          <w:tcPr>
            <w:tcW w:w="1380" w:type="dxa"/>
            <w:tcBorders>
              <w:top w:val="nil"/>
              <w:left w:val="nil"/>
              <w:bottom w:val="nil"/>
              <w:right w:val="single" w:sz="8" w:space="0" w:color="auto"/>
            </w:tcBorders>
            <w:shd w:val="clear" w:color="auto" w:fill="auto"/>
            <w:noWrap/>
            <w:vAlign w:val="bottom"/>
            <w:hideMark/>
          </w:tcPr>
          <w:p w14:paraId="0112EE68"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-14</w:t>
            </w:r>
          </w:p>
        </w:tc>
      </w:tr>
      <w:tr w:rsidR="00E35829" w:rsidRPr="00E35829" w14:paraId="33ADA4F2" w14:textId="77777777" w:rsidTr="00E35829">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0ADD179E" w14:textId="77777777" w:rsidR="00E35829" w:rsidRPr="00E35829" w:rsidRDefault="00E35829" w:rsidP="00E35829">
            <w:pPr>
              <w:suppressAutoHyphens w:val="0"/>
              <w:rPr>
                <w:rFonts w:ascii="Arial" w:hAnsi="Arial" w:cs="Arial"/>
                <w:b/>
                <w:bCs/>
                <w:noProof w:val="0"/>
                <w:sz w:val="16"/>
                <w:szCs w:val="16"/>
                <w:lang w:val="tr-TR" w:eastAsia="tr-TR"/>
              </w:rPr>
            </w:pPr>
            <w:r w:rsidRPr="00E35829">
              <w:rPr>
                <w:rFonts w:ascii="Arial" w:hAnsi="Arial" w:cs="Arial"/>
                <w:b/>
                <w:bCs/>
                <w:noProof w:val="0"/>
                <w:sz w:val="16"/>
                <w:szCs w:val="16"/>
                <w:lang w:val="tr-TR" w:eastAsia="tr-TR"/>
              </w:rPr>
              <w:t>April-20</w:t>
            </w:r>
          </w:p>
        </w:tc>
        <w:tc>
          <w:tcPr>
            <w:tcW w:w="1060" w:type="dxa"/>
            <w:tcBorders>
              <w:top w:val="nil"/>
              <w:left w:val="nil"/>
              <w:bottom w:val="nil"/>
              <w:right w:val="nil"/>
            </w:tcBorders>
            <w:shd w:val="clear" w:color="auto" w:fill="auto"/>
            <w:noWrap/>
            <w:vAlign w:val="bottom"/>
            <w:hideMark/>
          </w:tcPr>
          <w:p w14:paraId="5EDFCC48"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25013</w:t>
            </w:r>
          </w:p>
        </w:tc>
        <w:tc>
          <w:tcPr>
            <w:tcW w:w="1140" w:type="dxa"/>
            <w:tcBorders>
              <w:top w:val="nil"/>
              <w:left w:val="nil"/>
              <w:bottom w:val="nil"/>
              <w:right w:val="nil"/>
            </w:tcBorders>
            <w:shd w:val="clear" w:color="auto" w:fill="auto"/>
            <w:noWrap/>
            <w:vAlign w:val="bottom"/>
            <w:hideMark/>
          </w:tcPr>
          <w:p w14:paraId="4AACD5B9"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21011</w:t>
            </w:r>
          </w:p>
        </w:tc>
        <w:tc>
          <w:tcPr>
            <w:tcW w:w="1380" w:type="dxa"/>
            <w:tcBorders>
              <w:top w:val="nil"/>
              <w:left w:val="nil"/>
              <w:bottom w:val="nil"/>
              <w:right w:val="single" w:sz="8" w:space="0" w:color="auto"/>
            </w:tcBorders>
            <w:shd w:val="clear" w:color="auto" w:fill="auto"/>
            <w:noWrap/>
            <w:vAlign w:val="bottom"/>
            <w:hideMark/>
          </w:tcPr>
          <w:p w14:paraId="639005CD"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4002</w:t>
            </w:r>
          </w:p>
        </w:tc>
        <w:tc>
          <w:tcPr>
            <w:tcW w:w="1760" w:type="dxa"/>
            <w:tcBorders>
              <w:top w:val="nil"/>
              <w:left w:val="nil"/>
              <w:bottom w:val="nil"/>
              <w:right w:val="single" w:sz="8" w:space="0" w:color="auto"/>
            </w:tcBorders>
            <w:shd w:val="clear" w:color="auto" w:fill="auto"/>
            <w:noWrap/>
            <w:vAlign w:val="bottom"/>
            <w:hideMark/>
          </w:tcPr>
          <w:p w14:paraId="273B8362"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16.0%</w:t>
            </w:r>
          </w:p>
        </w:tc>
        <w:tc>
          <w:tcPr>
            <w:tcW w:w="1060" w:type="dxa"/>
            <w:tcBorders>
              <w:top w:val="nil"/>
              <w:left w:val="nil"/>
              <w:bottom w:val="nil"/>
              <w:right w:val="nil"/>
            </w:tcBorders>
            <w:shd w:val="clear" w:color="auto" w:fill="auto"/>
            <w:noWrap/>
            <w:vAlign w:val="bottom"/>
            <w:hideMark/>
          </w:tcPr>
          <w:p w14:paraId="312C0E62"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-839</w:t>
            </w:r>
          </w:p>
        </w:tc>
        <w:tc>
          <w:tcPr>
            <w:tcW w:w="1140" w:type="dxa"/>
            <w:tcBorders>
              <w:top w:val="nil"/>
              <w:left w:val="nil"/>
              <w:bottom w:val="nil"/>
              <w:right w:val="nil"/>
            </w:tcBorders>
            <w:shd w:val="clear" w:color="auto" w:fill="auto"/>
            <w:noWrap/>
            <w:vAlign w:val="bottom"/>
            <w:hideMark/>
          </w:tcPr>
          <w:p w14:paraId="02309FE5"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-912</w:t>
            </w:r>
          </w:p>
        </w:tc>
        <w:tc>
          <w:tcPr>
            <w:tcW w:w="1380" w:type="dxa"/>
            <w:tcBorders>
              <w:top w:val="nil"/>
              <w:left w:val="nil"/>
              <w:bottom w:val="nil"/>
              <w:right w:val="single" w:sz="8" w:space="0" w:color="auto"/>
            </w:tcBorders>
            <w:shd w:val="clear" w:color="auto" w:fill="auto"/>
            <w:noWrap/>
            <w:vAlign w:val="bottom"/>
            <w:hideMark/>
          </w:tcPr>
          <w:p w14:paraId="1E72C2F3"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73</w:t>
            </w:r>
          </w:p>
        </w:tc>
      </w:tr>
      <w:tr w:rsidR="00E35829" w:rsidRPr="00E35829" w14:paraId="298B2D85" w14:textId="77777777" w:rsidTr="00E35829">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279D9907" w14:textId="77777777" w:rsidR="00E35829" w:rsidRPr="00E35829" w:rsidRDefault="00E35829" w:rsidP="00E35829">
            <w:pPr>
              <w:suppressAutoHyphens w:val="0"/>
              <w:rPr>
                <w:rFonts w:ascii="Arial" w:hAnsi="Arial" w:cs="Arial"/>
                <w:b/>
                <w:bCs/>
                <w:noProof w:val="0"/>
                <w:sz w:val="16"/>
                <w:szCs w:val="16"/>
                <w:lang w:val="tr-TR" w:eastAsia="tr-TR"/>
              </w:rPr>
            </w:pPr>
            <w:r w:rsidRPr="00E35829">
              <w:rPr>
                <w:rFonts w:ascii="Arial" w:hAnsi="Arial" w:cs="Arial"/>
                <w:b/>
                <w:bCs/>
                <w:noProof w:val="0"/>
                <w:sz w:val="16"/>
                <w:szCs w:val="16"/>
                <w:lang w:val="tr-TR" w:eastAsia="tr-TR"/>
              </w:rPr>
              <w:t>May-20</w:t>
            </w:r>
          </w:p>
        </w:tc>
        <w:tc>
          <w:tcPr>
            <w:tcW w:w="1060" w:type="dxa"/>
            <w:tcBorders>
              <w:top w:val="nil"/>
              <w:left w:val="nil"/>
              <w:bottom w:val="nil"/>
              <w:right w:val="nil"/>
            </w:tcBorders>
            <w:shd w:val="clear" w:color="auto" w:fill="auto"/>
            <w:noWrap/>
            <w:vAlign w:val="bottom"/>
            <w:hideMark/>
          </w:tcPr>
          <w:p w14:paraId="64047576"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25007</w:t>
            </w:r>
          </w:p>
        </w:tc>
        <w:tc>
          <w:tcPr>
            <w:tcW w:w="1140" w:type="dxa"/>
            <w:tcBorders>
              <w:top w:val="nil"/>
              <w:left w:val="nil"/>
              <w:bottom w:val="nil"/>
              <w:right w:val="nil"/>
            </w:tcBorders>
            <w:shd w:val="clear" w:color="auto" w:fill="auto"/>
            <w:noWrap/>
            <w:vAlign w:val="bottom"/>
            <w:hideMark/>
          </w:tcPr>
          <w:p w14:paraId="1A1B1A7E"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20956</w:t>
            </w:r>
          </w:p>
        </w:tc>
        <w:tc>
          <w:tcPr>
            <w:tcW w:w="1380" w:type="dxa"/>
            <w:tcBorders>
              <w:top w:val="nil"/>
              <w:left w:val="nil"/>
              <w:bottom w:val="nil"/>
              <w:right w:val="single" w:sz="8" w:space="0" w:color="auto"/>
            </w:tcBorders>
            <w:shd w:val="clear" w:color="auto" w:fill="auto"/>
            <w:noWrap/>
            <w:vAlign w:val="bottom"/>
            <w:hideMark/>
          </w:tcPr>
          <w:p w14:paraId="1CD41976"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4051</w:t>
            </w:r>
          </w:p>
        </w:tc>
        <w:tc>
          <w:tcPr>
            <w:tcW w:w="1760" w:type="dxa"/>
            <w:tcBorders>
              <w:top w:val="nil"/>
              <w:left w:val="nil"/>
              <w:bottom w:val="nil"/>
              <w:right w:val="single" w:sz="8" w:space="0" w:color="auto"/>
            </w:tcBorders>
            <w:shd w:val="clear" w:color="auto" w:fill="auto"/>
            <w:noWrap/>
            <w:vAlign w:val="bottom"/>
            <w:hideMark/>
          </w:tcPr>
          <w:p w14:paraId="0FE17480"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16.2%</w:t>
            </w:r>
          </w:p>
        </w:tc>
        <w:tc>
          <w:tcPr>
            <w:tcW w:w="1060" w:type="dxa"/>
            <w:tcBorders>
              <w:top w:val="nil"/>
              <w:left w:val="nil"/>
              <w:bottom w:val="nil"/>
              <w:right w:val="nil"/>
            </w:tcBorders>
            <w:shd w:val="clear" w:color="auto" w:fill="auto"/>
            <w:noWrap/>
            <w:vAlign w:val="bottom"/>
            <w:hideMark/>
          </w:tcPr>
          <w:p w14:paraId="573F018E"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-6</w:t>
            </w:r>
          </w:p>
        </w:tc>
        <w:tc>
          <w:tcPr>
            <w:tcW w:w="1140" w:type="dxa"/>
            <w:tcBorders>
              <w:top w:val="nil"/>
              <w:left w:val="nil"/>
              <w:bottom w:val="nil"/>
              <w:right w:val="nil"/>
            </w:tcBorders>
            <w:shd w:val="clear" w:color="auto" w:fill="auto"/>
            <w:noWrap/>
            <w:vAlign w:val="bottom"/>
            <w:hideMark/>
          </w:tcPr>
          <w:p w14:paraId="272B8120"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-55</w:t>
            </w:r>
          </w:p>
        </w:tc>
        <w:tc>
          <w:tcPr>
            <w:tcW w:w="1380" w:type="dxa"/>
            <w:tcBorders>
              <w:top w:val="nil"/>
              <w:left w:val="nil"/>
              <w:bottom w:val="nil"/>
              <w:right w:val="single" w:sz="8" w:space="0" w:color="auto"/>
            </w:tcBorders>
            <w:shd w:val="clear" w:color="auto" w:fill="auto"/>
            <w:noWrap/>
            <w:vAlign w:val="bottom"/>
            <w:hideMark/>
          </w:tcPr>
          <w:p w14:paraId="4B05689D"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49</w:t>
            </w:r>
          </w:p>
        </w:tc>
      </w:tr>
      <w:tr w:rsidR="00E35829" w:rsidRPr="00E35829" w14:paraId="1031CF88" w14:textId="77777777" w:rsidTr="00E35829">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5B5E2307" w14:textId="77777777" w:rsidR="00E35829" w:rsidRPr="00E35829" w:rsidRDefault="00E35829" w:rsidP="00E35829">
            <w:pPr>
              <w:suppressAutoHyphens w:val="0"/>
              <w:rPr>
                <w:rFonts w:ascii="Arial" w:hAnsi="Arial" w:cs="Arial"/>
                <w:b/>
                <w:bCs/>
                <w:noProof w:val="0"/>
                <w:sz w:val="16"/>
                <w:szCs w:val="16"/>
                <w:lang w:val="tr-TR" w:eastAsia="tr-TR"/>
              </w:rPr>
            </w:pPr>
            <w:r w:rsidRPr="00E35829">
              <w:rPr>
                <w:rFonts w:ascii="Arial" w:hAnsi="Arial" w:cs="Arial"/>
                <w:b/>
                <w:bCs/>
                <w:noProof w:val="0"/>
                <w:sz w:val="16"/>
                <w:szCs w:val="16"/>
                <w:lang w:val="tr-TR" w:eastAsia="tr-TR"/>
              </w:rPr>
              <w:t>June-20</w:t>
            </w:r>
          </w:p>
        </w:tc>
        <w:tc>
          <w:tcPr>
            <w:tcW w:w="1060" w:type="dxa"/>
            <w:tcBorders>
              <w:top w:val="nil"/>
              <w:left w:val="nil"/>
              <w:bottom w:val="nil"/>
              <w:right w:val="nil"/>
            </w:tcBorders>
            <w:shd w:val="clear" w:color="auto" w:fill="auto"/>
            <w:noWrap/>
            <w:vAlign w:val="bottom"/>
            <w:hideMark/>
          </w:tcPr>
          <w:p w14:paraId="4572A9F8"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25559</w:t>
            </w:r>
          </w:p>
        </w:tc>
        <w:tc>
          <w:tcPr>
            <w:tcW w:w="1140" w:type="dxa"/>
            <w:tcBorders>
              <w:top w:val="nil"/>
              <w:left w:val="nil"/>
              <w:bottom w:val="nil"/>
              <w:right w:val="nil"/>
            </w:tcBorders>
            <w:shd w:val="clear" w:color="auto" w:fill="auto"/>
            <w:noWrap/>
            <w:vAlign w:val="bottom"/>
            <w:hideMark/>
          </w:tcPr>
          <w:p w14:paraId="5AEF748C"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21367</w:t>
            </w:r>
          </w:p>
        </w:tc>
        <w:tc>
          <w:tcPr>
            <w:tcW w:w="1380" w:type="dxa"/>
            <w:tcBorders>
              <w:top w:val="nil"/>
              <w:left w:val="nil"/>
              <w:bottom w:val="nil"/>
              <w:right w:val="single" w:sz="8" w:space="0" w:color="auto"/>
            </w:tcBorders>
            <w:shd w:val="clear" w:color="auto" w:fill="auto"/>
            <w:noWrap/>
            <w:vAlign w:val="bottom"/>
            <w:hideMark/>
          </w:tcPr>
          <w:p w14:paraId="2F56F674"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4192</w:t>
            </w:r>
          </w:p>
        </w:tc>
        <w:tc>
          <w:tcPr>
            <w:tcW w:w="1760" w:type="dxa"/>
            <w:tcBorders>
              <w:top w:val="nil"/>
              <w:left w:val="nil"/>
              <w:bottom w:val="nil"/>
              <w:right w:val="single" w:sz="8" w:space="0" w:color="auto"/>
            </w:tcBorders>
            <w:shd w:val="clear" w:color="auto" w:fill="auto"/>
            <w:noWrap/>
            <w:vAlign w:val="bottom"/>
            <w:hideMark/>
          </w:tcPr>
          <w:p w14:paraId="36398094"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16.4%</w:t>
            </w:r>
          </w:p>
        </w:tc>
        <w:tc>
          <w:tcPr>
            <w:tcW w:w="1060" w:type="dxa"/>
            <w:tcBorders>
              <w:top w:val="nil"/>
              <w:left w:val="nil"/>
              <w:bottom w:val="nil"/>
              <w:right w:val="nil"/>
            </w:tcBorders>
            <w:shd w:val="clear" w:color="auto" w:fill="auto"/>
            <w:noWrap/>
            <w:vAlign w:val="bottom"/>
            <w:hideMark/>
          </w:tcPr>
          <w:p w14:paraId="57068FB2"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551</w:t>
            </w:r>
          </w:p>
        </w:tc>
        <w:tc>
          <w:tcPr>
            <w:tcW w:w="1140" w:type="dxa"/>
            <w:tcBorders>
              <w:top w:val="nil"/>
              <w:left w:val="nil"/>
              <w:bottom w:val="nil"/>
              <w:right w:val="nil"/>
            </w:tcBorders>
            <w:shd w:val="clear" w:color="auto" w:fill="auto"/>
            <w:noWrap/>
            <w:vAlign w:val="bottom"/>
            <w:hideMark/>
          </w:tcPr>
          <w:p w14:paraId="31C38904"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411</w:t>
            </w:r>
          </w:p>
        </w:tc>
        <w:tc>
          <w:tcPr>
            <w:tcW w:w="1380" w:type="dxa"/>
            <w:tcBorders>
              <w:top w:val="nil"/>
              <w:left w:val="nil"/>
              <w:bottom w:val="nil"/>
              <w:right w:val="single" w:sz="8" w:space="0" w:color="auto"/>
            </w:tcBorders>
            <w:shd w:val="clear" w:color="auto" w:fill="auto"/>
            <w:noWrap/>
            <w:vAlign w:val="bottom"/>
            <w:hideMark/>
          </w:tcPr>
          <w:p w14:paraId="356C20C4"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140</w:t>
            </w:r>
          </w:p>
        </w:tc>
      </w:tr>
      <w:tr w:rsidR="00E35829" w:rsidRPr="00E35829" w14:paraId="740266AB" w14:textId="77777777" w:rsidTr="00E35829">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61F33D17" w14:textId="77777777" w:rsidR="00E35829" w:rsidRPr="00E35829" w:rsidRDefault="00E35829" w:rsidP="00E35829">
            <w:pPr>
              <w:suppressAutoHyphens w:val="0"/>
              <w:rPr>
                <w:rFonts w:ascii="Arial" w:hAnsi="Arial" w:cs="Arial"/>
                <w:b/>
                <w:bCs/>
                <w:noProof w:val="0"/>
                <w:sz w:val="16"/>
                <w:szCs w:val="16"/>
                <w:lang w:val="tr-TR" w:eastAsia="tr-TR"/>
              </w:rPr>
            </w:pPr>
            <w:r w:rsidRPr="00E35829">
              <w:rPr>
                <w:rFonts w:ascii="Arial" w:hAnsi="Arial" w:cs="Arial"/>
                <w:b/>
                <w:bCs/>
                <w:noProof w:val="0"/>
                <w:sz w:val="16"/>
                <w:szCs w:val="16"/>
                <w:lang w:val="tr-TR" w:eastAsia="tr-TR"/>
              </w:rPr>
              <w:t>July-20</w:t>
            </w:r>
          </w:p>
        </w:tc>
        <w:tc>
          <w:tcPr>
            <w:tcW w:w="1060" w:type="dxa"/>
            <w:tcBorders>
              <w:top w:val="nil"/>
              <w:left w:val="nil"/>
              <w:bottom w:val="nil"/>
              <w:right w:val="nil"/>
            </w:tcBorders>
            <w:shd w:val="clear" w:color="auto" w:fill="auto"/>
            <w:noWrap/>
            <w:vAlign w:val="bottom"/>
            <w:hideMark/>
          </w:tcPr>
          <w:p w14:paraId="4B7B8D65"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26017</w:t>
            </w:r>
          </w:p>
        </w:tc>
        <w:tc>
          <w:tcPr>
            <w:tcW w:w="1140" w:type="dxa"/>
            <w:tcBorders>
              <w:top w:val="nil"/>
              <w:left w:val="nil"/>
              <w:bottom w:val="nil"/>
              <w:right w:val="nil"/>
            </w:tcBorders>
            <w:shd w:val="clear" w:color="auto" w:fill="auto"/>
            <w:noWrap/>
            <w:vAlign w:val="bottom"/>
            <w:hideMark/>
          </w:tcPr>
          <w:p w14:paraId="5DEC4710"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21932</w:t>
            </w:r>
          </w:p>
        </w:tc>
        <w:tc>
          <w:tcPr>
            <w:tcW w:w="1380" w:type="dxa"/>
            <w:tcBorders>
              <w:top w:val="nil"/>
              <w:left w:val="nil"/>
              <w:bottom w:val="nil"/>
              <w:right w:val="single" w:sz="8" w:space="0" w:color="auto"/>
            </w:tcBorders>
            <w:shd w:val="clear" w:color="auto" w:fill="auto"/>
            <w:noWrap/>
            <w:vAlign w:val="bottom"/>
            <w:hideMark/>
          </w:tcPr>
          <w:p w14:paraId="4C6F15D1"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4085</w:t>
            </w:r>
          </w:p>
        </w:tc>
        <w:tc>
          <w:tcPr>
            <w:tcW w:w="1760" w:type="dxa"/>
            <w:tcBorders>
              <w:top w:val="nil"/>
              <w:left w:val="nil"/>
              <w:bottom w:val="nil"/>
              <w:right w:val="single" w:sz="8" w:space="0" w:color="auto"/>
            </w:tcBorders>
            <w:shd w:val="clear" w:color="auto" w:fill="auto"/>
            <w:noWrap/>
            <w:vAlign w:val="bottom"/>
            <w:hideMark/>
          </w:tcPr>
          <w:p w14:paraId="5CA4C712"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15.7%</w:t>
            </w:r>
          </w:p>
        </w:tc>
        <w:tc>
          <w:tcPr>
            <w:tcW w:w="1060" w:type="dxa"/>
            <w:tcBorders>
              <w:top w:val="nil"/>
              <w:left w:val="nil"/>
              <w:bottom w:val="nil"/>
              <w:right w:val="nil"/>
            </w:tcBorders>
            <w:shd w:val="clear" w:color="auto" w:fill="auto"/>
            <w:noWrap/>
            <w:vAlign w:val="bottom"/>
            <w:hideMark/>
          </w:tcPr>
          <w:p w14:paraId="3875D6B4"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458</w:t>
            </w:r>
          </w:p>
        </w:tc>
        <w:tc>
          <w:tcPr>
            <w:tcW w:w="1140" w:type="dxa"/>
            <w:tcBorders>
              <w:top w:val="nil"/>
              <w:left w:val="nil"/>
              <w:bottom w:val="nil"/>
              <w:right w:val="nil"/>
            </w:tcBorders>
            <w:shd w:val="clear" w:color="auto" w:fill="auto"/>
            <w:noWrap/>
            <w:vAlign w:val="bottom"/>
            <w:hideMark/>
          </w:tcPr>
          <w:p w14:paraId="1BBA9714"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565</w:t>
            </w:r>
          </w:p>
        </w:tc>
        <w:tc>
          <w:tcPr>
            <w:tcW w:w="1380" w:type="dxa"/>
            <w:tcBorders>
              <w:top w:val="nil"/>
              <w:left w:val="nil"/>
              <w:bottom w:val="nil"/>
              <w:right w:val="single" w:sz="8" w:space="0" w:color="auto"/>
            </w:tcBorders>
            <w:shd w:val="clear" w:color="auto" w:fill="auto"/>
            <w:noWrap/>
            <w:vAlign w:val="bottom"/>
            <w:hideMark/>
          </w:tcPr>
          <w:p w14:paraId="60428C04"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-107</w:t>
            </w:r>
          </w:p>
        </w:tc>
      </w:tr>
      <w:tr w:rsidR="00E35829" w:rsidRPr="00E35829" w14:paraId="0FCD2279" w14:textId="77777777" w:rsidTr="00E35829">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1B299992" w14:textId="77777777" w:rsidR="00E35829" w:rsidRPr="00E35829" w:rsidRDefault="00E35829" w:rsidP="00E35829">
            <w:pPr>
              <w:suppressAutoHyphens w:val="0"/>
              <w:rPr>
                <w:rFonts w:ascii="Arial" w:hAnsi="Arial" w:cs="Arial"/>
                <w:b/>
                <w:bCs/>
                <w:noProof w:val="0"/>
                <w:sz w:val="16"/>
                <w:szCs w:val="16"/>
                <w:lang w:val="tr-TR" w:eastAsia="tr-TR"/>
              </w:rPr>
            </w:pPr>
            <w:r w:rsidRPr="00E35829">
              <w:rPr>
                <w:rFonts w:ascii="Arial" w:hAnsi="Arial" w:cs="Arial"/>
                <w:b/>
                <w:bCs/>
                <w:noProof w:val="0"/>
                <w:sz w:val="16"/>
                <w:szCs w:val="16"/>
                <w:lang w:val="tr-TR" w:eastAsia="tr-TR"/>
              </w:rPr>
              <w:t>August-20</w:t>
            </w:r>
          </w:p>
        </w:tc>
        <w:tc>
          <w:tcPr>
            <w:tcW w:w="1060" w:type="dxa"/>
            <w:tcBorders>
              <w:top w:val="nil"/>
              <w:left w:val="nil"/>
              <w:bottom w:val="nil"/>
              <w:right w:val="nil"/>
            </w:tcBorders>
            <w:shd w:val="clear" w:color="auto" w:fill="auto"/>
            <w:noWrap/>
            <w:vAlign w:val="bottom"/>
            <w:hideMark/>
          </w:tcPr>
          <w:p w14:paraId="25F53BCD"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26227</w:t>
            </w:r>
          </w:p>
        </w:tc>
        <w:tc>
          <w:tcPr>
            <w:tcW w:w="1140" w:type="dxa"/>
            <w:tcBorders>
              <w:top w:val="nil"/>
              <w:left w:val="nil"/>
              <w:bottom w:val="nil"/>
              <w:right w:val="nil"/>
            </w:tcBorders>
            <w:shd w:val="clear" w:color="auto" w:fill="auto"/>
            <w:noWrap/>
            <w:vAlign w:val="bottom"/>
            <w:hideMark/>
          </w:tcPr>
          <w:p w14:paraId="4C03DF12"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22188</w:t>
            </w:r>
          </w:p>
        </w:tc>
        <w:tc>
          <w:tcPr>
            <w:tcW w:w="1380" w:type="dxa"/>
            <w:tcBorders>
              <w:top w:val="nil"/>
              <w:left w:val="nil"/>
              <w:bottom w:val="nil"/>
              <w:right w:val="single" w:sz="8" w:space="0" w:color="auto"/>
            </w:tcBorders>
            <w:shd w:val="clear" w:color="auto" w:fill="auto"/>
            <w:noWrap/>
            <w:vAlign w:val="bottom"/>
            <w:hideMark/>
          </w:tcPr>
          <w:p w14:paraId="4B9186D6"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4039</w:t>
            </w:r>
          </w:p>
        </w:tc>
        <w:tc>
          <w:tcPr>
            <w:tcW w:w="1760" w:type="dxa"/>
            <w:tcBorders>
              <w:top w:val="nil"/>
              <w:left w:val="nil"/>
              <w:bottom w:val="nil"/>
              <w:right w:val="single" w:sz="8" w:space="0" w:color="auto"/>
            </w:tcBorders>
            <w:shd w:val="clear" w:color="auto" w:fill="auto"/>
            <w:noWrap/>
            <w:vAlign w:val="bottom"/>
            <w:hideMark/>
          </w:tcPr>
          <w:p w14:paraId="28EE9CA8"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15.4%</w:t>
            </w:r>
          </w:p>
        </w:tc>
        <w:tc>
          <w:tcPr>
            <w:tcW w:w="1060" w:type="dxa"/>
            <w:tcBorders>
              <w:top w:val="nil"/>
              <w:left w:val="nil"/>
              <w:bottom w:val="nil"/>
              <w:right w:val="nil"/>
            </w:tcBorders>
            <w:shd w:val="clear" w:color="auto" w:fill="auto"/>
            <w:noWrap/>
            <w:vAlign w:val="bottom"/>
            <w:hideMark/>
          </w:tcPr>
          <w:p w14:paraId="64FC957F"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210</w:t>
            </w:r>
          </w:p>
        </w:tc>
        <w:tc>
          <w:tcPr>
            <w:tcW w:w="1140" w:type="dxa"/>
            <w:tcBorders>
              <w:top w:val="nil"/>
              <w:left w:val="nil"/>
              <w:bottom w:val="nil"/>
              <w:right w:val="nil"/>
            </w:tcBorders>
            <w:shd w:val="clear" w:color="auto" w:fill="auto"/>
            <w:noWrap/>
            <w:vAlign w:val="bottom"/>
            <w:hideMark/>
          </w:tcPr>
          <w:p w14:paraId="49001961"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256</w:t>
            </w:r>
          </w:p>
        </w:tc>
        <w:tc>
          <w:tcPr>
            <w:tcW w:w="1380" w:type="dxa"/>
            <w:tcBorders>
              <w:top w:val="nil"/>
              <w:left w:val="nil"/>
              <w:bottom w:val="nil"/>
              <w:right w:val="single" w:sz="8" w:space="0" w:color="auto"/>
            </w:tcBorders>
            <w:shd w:val="clear" w:color="auto" w:fill="auto"/>
            <w:noWrap/>
            <w:vAlign w:val="bottom"/>
            <w:hideMark/>
          </w:tcPr>
          <w:p w14:paraId="23DA7BD3"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-46</w:t>
            </w:r>
          </w:p>
        </w:tc>
      </w:tr>
      <w:tr w:rsidR="00E35829" w:rsidRPr="00E35829" w14:paraId="3120E959" w14:textId="77777777" w:rsidTr="00E35829">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4BB0471C" w14:textId="77777777" w:rsidR="00E35829" w:rsidRPr="00E35829" w:rsidRDefault="00E35829" w:rsidP="00E35829">
            <w:pPr>
              <w:suppressAutoHyphens w:val="0"/>
              <w:rPr>
                <w:rFonts w:ascii="Arial" w:hAnsi="Arial" w:cs="Arial"/>
                <w:b/>
                <w:bCs/>
                <w:noProof w:val="0"/>
                <w:sz w:val="16"/>
                <w:szCs w:val="16"/>
                <w:lang w:val="tr-TR" w:eastAsia="tr-TR"/>
              </w:rPr>
            </w:pPr>
            <w:r w:rsidRPr="00E35829">
              <w:rPr>
                <w:rFonts w:ascii="Arial" w:hAnsi="Arial" w:cs="Arial"/>
                <w:b/>
                <w:bCs/>
                <w:noProof w:val="0"/>
                <w:sz w:val="16"/>
                <w:szCs w:val="16"/>
                <w:lang w:val="tr-TR" w:eastAsia="tr-TR"/>
              </w:rPr>
              <w:t>September-20</w:t>
            </w:r>
          </w:p>
        </w:tc>
        <w:tc>
          <w:tcPr>
            <w:tcW w:w="1060" w:type="dxa"/>
            <w:tcBorders>
              <w:top w:val="nil"/>
              <w:left w:val="nil"/>
              <w:bottom w:val="nil"/>
              <w:right w:val="nil"/>
            </w:tcBorders>
            <w:shd w:val="clear" w:color="auto" w:fill="auto"/>
            <w:noWrap/>
            <w:vAlign w:val="bottom"/>
            <w:hideMark/>
          </w:tcPr>
          <w:p w14:paraId="44A4DE21"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26343</w:t>
            </w:r>
          </w:p>
        </w:tc>
        <w:tc>
          <w:tcPr>
            <w:tcW w:w="1140" w:type="dxa"/>
            <w:tcBorders>
              <w:top w:val="nil"/>
              <w:left w:val="nil"/>
              <w:bottom w:val="nil"/>
              <w:right w:val="nil"/>
            </w:tcBorders>
            <w:shd w:val="clear" w:color="auto" w:fill="auto"/>
            <w:noWrap/>
            <w:vAlign w:val="bottom"/>
            <w:hideMark/>
          </w:tcPr>
          <w:p w14:paraId="03EA737B"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22444</w:t>
            </w:r>
          </w:p>
        </w:tc>
        <w:tc>
          <w:tcPr>
            <w:tcW w:w="1380" w:type="dxa"/>
            <w:tcBorders>
              <w:top w:val="nil"/>
              <w:left w:val="nil"/>
              <w:bottom w:val="nil"/>
              <w:right w:val="single" w:sz="8" w:space="0" w:color="auto"/>
            </w:tcBorders>
            <w:shd w:val="clear" w:color="auto" w:fill="auto"/>
            <w:noWrap/>
            <w:vAlign w:val="bottom"/>
            <w:hideMark/>
          </w:tcPr>
          <w:p w14:paraId="545CE0D7"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3899</w:t>
            </w:r>
          </w:p>
        </w:tc>
        <w:tc>
          <w:tcPr>
            <w:tcW w:w="1760" w:type="dxa"/>
            <w:tcBorders>
              <w:top w:val="nil"/>
              <w:left w:val="nil"/>
              <w:bottom w:val="nil"/>
              <w:right w:val="single" w:sz="8" w:space="0" w:color="auto"/>
            </w:tcBorders>
            <w:shd w:val="clear" w:color="auto" w:fill="auto"/>
            <w:noWrap/>
            <w:vAlign w:val="bottom"/>
            <w:hideMark/>
          </w:tcPr>
          <w:p w14:paraId="0A2A89ED"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14.8%</w:t>
            </w:r>
          </w:p>
        </w:tc>
        <w:tc>
          <w:tcPr>
            <w:tcW w:w="1060" w:type="dxa"/>
            <w:tcBorders>
              <w:top w:val="nil"/>
              <w:left w:val="nil"/>
              <w:bottom w:val="nil"/>
              <w:right w:val="nil"/>
            </w:tcBorders>
            <w:shd w:val="clear" w:color="auto" w:fill="auto"/>
            <w:noWrap/>
            <w:vAlign w:val="bottom"/>
            <w:hideMark/>
          </w:tcPr>
          <w:p w14:paraId="1CF9F934"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116</w:t>
            </w:r>
          </w:p>
        </w:tc>
        <w:tc>
          <w:tcPr>
            <w:tcW w:w="1140" w:type="dxa"/>
            <w:tcBorders>
              <w:top w:val="nil"/>
              <w:left w:val="nil"/>
              <w:bottom w:val="nil"/>
              <w:right w:val="nil"/>
            </w:tcBorders>
            <w:shd w:val="clear" w:color="auto" w:fill="auto"/>
            <w:noWrap/>
            <w:vAlign w:val="bottom"/>
            <w:hideMark/>
          </w:tcPr>
          <w:p w14:paraId="3CDA0AE5"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256</w:t>
            </w:r>
          </w:p>
        </w:tc>
        <w:tc>
          <w:tcPr>
            <w:tcW w:w="1380" w:type="dxa"/>
            <w:tcBorders>
              <w:top w:val="nil"/>
              <w:left w:val="nil"/>
              <w:bottom w:val="nil"/>
              <w:right w:val="single" w:sz="8" w:space="0" w:color="auto"/>
            </w:tcBorders>
            <w:shd w:val="clear" w:color="auto" w:fill="auto"/>
            <w:noWrap/>
            <w:vAlign w:val="bottom"/>
            <w:hideMark/>
          </w:tcPr>
          <w:p w14:paraId="13E0C637"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-140</w:t>
            </w:r>
          </w:p>
        </w:tc>
      </w:tr>
      <w:tr w:rsidR="00E35829" w:rsidRPr="00E35829" w14:paraId="2A6933DD" w14:textId="77777777" w:rsidTr="00E35829">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56A4CC1B" w14:textId="77777777" w:rsidR="00E35829" w:rsidRPr="00E35829" w:rsidRDefault="00E35829" w:rsidP="00E35829">
            <w:pPr>
              <w:suppressAutoHyphens w:val="0"/>
              <w:rPr>
                <w:rFonts w:ascii="Arial" w:hAnsi="Arial" w:cs="Arial"/>
                <w:b/>
                <w:bCs/>
                <w:noProof w:val="0"/>
                <w:sz w:val="16"/>
                <w:szCs w:val="16"/>
                <w:lang w:val="tr-TR" w:eastAsia="tr-TR"/>
              </w:rPr>
            </w:pPr>
            <w:r w:rsidRPr="00E35829">
              <w:rPr>
                <w:rFonts w:ascii="Arial" w:hAnsi="Arial" w:cs="Arial"/>
                <w:b/>
                <w:bCs/>
                <w:noProof w:val="0"/>
                <w:sz w:val="16"/>
                <w:szCs w:val="16"/>
                <w:lang w:val="tr-TR" w:eastAsia="tr-TR"/>
              </w:rPr>
              <w:t>October-20</w:t>
            </w:r>
          </w:p>
        </w:tc>
        <w:tc>
          <w:tcPr>
            <w:tcW w:w="1060" w:type="dxa"/>
            <w:tcBorders>
              <w:top w:val="nil"/>
              <w:left w:val="nil"/>
              <w:bottom w:val="nil"/>
              <w:right w:val="nil"/>
            </w:tcBorders>
            <w:shd w:val="clear" w:color="auto" w:fill="auto"/>
            <w:noWrap/>
            <w:vAlign w:val="bottom"/>
            <w:hideMark/>
          </w:tcPr>
          <w:p w14:paraId="0B36FA4F"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26367</w:t>
            </w:r>
          </w:p>
        </w:tc>
        <w:tc>
          <w:tcPr>
            <w:tcW w:w="1140" w:type="dxa"/>
            <w:tcBorders>
              <w:top w:val="nil"/>
              <w:left w:val="nil"/>
              <w:bottom w:val="nil"/>
              <w:right w:val="nil"/>
            </w:tcBorders>
            <w:shd w:val="clear" w:color="auto" w:fill="auto"/>
            <w:noWrap/>
            <w:vAlign w:val="bottom"/>
            <w:hideMark/>
          </w:tcPr>
          <w:p w14:paraId="572D5BA6"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22438</w:t>
            </w:r>
          </w:p>
        </w:tc>
        <w:tc>
          <w:tcPr>
            <w:tcW w:w="1380" w:type="dxa"/>
            <w:tcBorders>
              <w:top w:val="nil"/>
              <w:left w:val="nil"/>
              <w:bottom w:val="nil"/>
              <w:right w:val="single" w:sz="8" w:space="0" w:color="auto"/>
            </w:tcBorders>
            <w:shd w:val="clear" w:color="auto" w:fill="auto"/>
            <w:noWrap/>
            <w:vAlign w:val="bottom"/>
            <w:hideMark/>
          </w:tcPr>
          <w:p w14:paraId="0221DCEE"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3929</w:t>
            </w:r>
          </w:p>
        </w:tc>
        <w:tc>
          <w:tcPr>
            <w:tcW w:w="1760" w:type="dxa"/>
            <w:tcBorders>
              <w:top w:val="nil"/>
              <w:left w:val="nil"/>
              <w:bottom w:val="nil"/>
              <w:right w:val="single" w:sz="8" w:space="0" w:color="auto"/>
            </w:tcBorders>
            <w:shd w:val="clear" w:color="auto" w:fill="auto"/>
            <w:noWrap/>
            <w:vAlign w:val="bottom"/>
            <w:hideMark/>
          </w:tcPr>
          <w:p w14:paraId="68253FF8"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14.9%</w:t>
            </w:r>
          </w:p>
        </w:tc>
        <w:tc>
          <w:tcPr>
            <w:tcW w:w="1060" w:type="dxa"/>
            <w:tcBorders>
              <w:top w:val="nil"/>
              <w:left w:val="nil"/>
              <w:bottom w:val="nil"/>
              <w:right w:val="nil"/>
            </w:tcBorders>
            <w:shd w:val="clear" w:color="auto" w:fill="auto"/>
            <w:noWrap/>
            <w:vAlign w:val="bottom"/>
            <w:hideMark/>
          </w:tcPr>
          <w:p w14:paraId="7813FF0F"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24</w:t>
            </w:r>
          </w:p>
        </w:tc>
        <w:tc>
          <w:tcPr>
            <w:tcW w:w="1140" w:type="dxa"/>
            <w:tcBorders>
              <w:top w:val="nil"/>
              <w:left w:val="nil"/>
              <w:bottom w:val="nil"/>
              <w:right w:val="nil"/>
            </w:tcBorders>
            <w:shd w:val="clear" w:color="auto" w:fill="auto"/>
            <w:noWrap/>
            <w:vAlign w:val="bottom"/>
            <w:hideMark/>
          </w:tcPr>
          <w:p w14:paraId="322CDDDB"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-6</w:t>
            </w:r>
          </w:p>
        </w:tc>
        <w:tc>
          <w:tcPr>
            <w:tcW w:w="1380" w:type="dxa"/>
            <w:tcBorders>
              <w:top w:val="nil"/>
              <w:left w:val="nil"/>
              <w:bottom w:val="nil"/>
              <w:right w:val="single" w:sz="8" w:space="0" w:color="auto"/>
            </w:tcBorders>
            <w:shd w:val="clear" w:color="auto" w:fill="auto"/>
            <w:noWrap/>
            <w:vAlign w:val="bottom"/>
            <w:hideMark/>
          </w:tcPr>
          <w:p w14:paraId="7E47FAB0"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30</w:t>
            </w:r>
          </w:p>
        </w:tc>
      </w:tr>
      <w:tr w:rsidR="00E35829" w:rsidRPr="00E35829" w14:paraId="09465ACA" w14:textId="77777777" w:rsidTr="00E35829">
        <w:trPr>
          <w:trHeight w:val="240"/>
        </w:trPr>
        <w:tc>
          <w:tcPr>
            <w:tcW w:w="1840" w:type="dxa"/>
            <w:tcBorders>
              <w:top w:val="nil"/>
              <w:left w:val="single" w:sz="8" w:space="0" w:color="auto"/>
              <w:bottom w:val="single" w:sz="8" w:space="0" w:color="auto"/>
              <w:right w:val="single" w:sz="8" w:space="0" w:color="auto"/>
            </w:tcBorders>
            <w:shd w:val="clear" w:color="auto" w:fill="auto"/>
            <w:noWrap/>
            <w:vAlign w:val="bottom"/>
            <w:hideMark/>
          </w:tcPr>
          <w:p w14:paraId="20F77DED" w14:textId="77777777" w:rsidR="00E35829" w:rsidRPr="00E35829" w:rsidRDefault="00E35829" w:rsidP="00E35829">
            <w:pPr>
              <w:suppressAutoHyphens w:val="0"/>
              <w:rPr>
                <w:rFonts w:ascii="Arial" w:hAnsi="Arial" w:cs="Arial"/>
                <w:b/>
                <w:bCs/>
                <w:noProof w:val="0"/>
                <w:sz w:val="16"/>
                <w:szCs w:val="16"/>
                <w:lang w:val="tr-TR" w:eastAsia="tr-TR"/>
              </w:rPr>
            </w:pPr>
            <w:r w:rsidRPr="00E35829">
              <w:rPr>
                <w:rFonts w:ascii="Arial" w:hAnsi="Arial" w:cs="Arial"/>
                <w:b/>
                <w:bCs/>
                <w:noProof w:val="0"/>
                <w:sz w:val="16"/>
                <w:szCs w:val="16"/>
                <w:lang w:val="tr-TR" w:eastAsia="tr-TR"/>
              </w:rPr>
              <w:t>November-20</w:t>
            </w:r>
          </w:p>
        </w:tc>
        <w:tc>
          <w:tcPr>
            <w:tcW w:w="1060" w:type="dxa"/>
            <w:tcBorders>
              <w:top w:val="nil"/>
              <w:left w:val="nil"/>
              <w:bottom w:val="single" w:sz="8" w:space="0" w:color="auto"/>
              <w:right w:val="nil"/>
            </w:tcBorders>
            <w:shd w:val="clear" w:color="auto" w:fill="auto"/>
            <w:noWrap/>
            <w:vAlign w:val="bottom"/>
            <w:hideMark/>
          </w:tcPr>
          <w:p w14:paraId="51A6C25E"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26411</w:t>
            </w:r>
          </w:p>
        </w:tc>
        <w:tc>
          <w:tcPr>
            <w:tcW w:w="1140" w:type="dxa"/>
            <w:tcBorders>
              <w:top w:val="nil"/>
              <w:left w:val="nil"/>
              <w:bottom w:val="single" w:sz="8" w:space="0" w:color="auto"/>
              <w:right w:val="nil"/>
            </w:tcBorders>
            <w:shd w:val="clear" w:color="auto" w:fill="auto"/>
            <w:noWrap/>
            <w:vAlign w:val="bottom"/>
            <w:hideMark/>
          </w:tcPr>
          <w:p w14:paraId="057B5EC1"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22476</w:t>
            </w:r>
          </w:p>
        </w:tc>
        <w:tc>
          <w:tcPr>
            <w:tcW w:w="1380" w:type="dxa"/>
            <w:tcBorders>
              <w:top w:val="nil"/>
              <w:left w:val="nil"/>
              <w:bottom w:val="single" w:sz="8" w:space="0" w:color="auto"/>
              <w:right w:val="single" w:sz="8" w:space="0" w:color="auto"/>
            </w:tcBorders>
            <w:shd w:val="clear" w:color="auto" w:fill="auto"/>
            <w:noWrap/>
            <w:vAlign w:val="bottom"/>
            <w:hideMark/>
          </w:tcPr>
          <w:p w14:paraId="68EEB3FB"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3935</w:t>
            </w:r>
          </w:p>
        </w:tc>
        <w:tc>
          <w:tcPr>
            <w:tcW w:w="1760" w:type="dxa"/>
            <w:tcBorders>
              <w:top w:val="nil"/>
              <w:left w:val="nil"/>
              <w:bottom w:val="single" w:sz="8" w:space="0" w:color="auto"/>
              <w:right w:val="single" w:sz="8" w:space="0" w:color="auto"/>
            </w:tcBorders>
            <w:shd w:val="clear" w:color="auto" w:fill="auto"/>
            <w:noWrap/>
            <w:vAlign w:val="bottom"/>
            <w:hideMark/>
          </w:tcPr>
          <w:p w14:paraId="287B81EC"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14.9%</w:t>
            </w:r>
          </w:p>
        </w:tc>
        <w:tc>
          <w:tcPr>
            <w:tcW w:w="1060" w:type="dxa"/>
            <w:tcBorders>
              <w:top w:val="nil"/>
              <w:left w:val="nil"/>
              <w:bottom w:val="single" w:sz="8" w:space="0" w:color="auto"/>
              <w:right w:val="nil"/>
            </w:tcBorders>
            <w:shd w:val="clear" w:color="auto" w:fill="auto"/>
            <w:noWrap/>
            <w:vAlign w:val="bottom"/>
            <w:hideMark/>
          </w:tcPr>
          <w:p w14:paraId="2533F721"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45</w:t>
            </w:r>
          </w:p>
        </w:tc>
        <w:tc>
          <w:tcPr>
            <w:tcW w:w="1140" w:type="dxa"/>
            <w:tcBorders>
              <w:top w:val="nil"/>
              <w:left w:val="nil"/>
              <w:bottom w:val="single" w:sz="8" w:space="0" w:color="auto"/>
              <w:right w:val="nil"/>
            </w:tcBorders>
            <w:shd w:val="clear" w:color="auto" w:fill="auto"/>
            <w:noWrap/>
            <w:vAlign w:val="bottom"/>
            <w:hideMark/>
          </w:tcPr>
          <w:p w14:paraId="559C6FE6"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38</w:t>
            </w:r>
          </w:p>
        </w:tc>
        <w:tc>
          <w:tcPr>
            <w:tcW w:w="1380" w:type="dxa"/>
            <w:tcBorders>
              <w:top w:val="nil"/>
              <w:left w:val="nil"/>
              <w:bottom w:val="single" w:sz="8" w:space="0" w:color="auto"/>
              <w:right w:val="single" w:sz="8" w:space="0" w:color="auto"/>
            </w:tcBorders>
            <w:shd w:val="clear" w:color="auto" w:fill="auto"/>
            <w:noWrap/>
            <w:vAlign w:val="bottom"/>
            <w:hideMark/>
          </w:tcPr>
          <w:p w14:paraId="6D7DAC42"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7</w:t>
            </w:r>
          </w:p>
        </w:tc>
      </w:tr>
    </w:tbl>
    <w:p w14:paraId="6E1E7F50" w14:textId="77777777" w:rsidR="001A5B86" w:rsidRPr="00876D45" w:rsidRDefault="001A5B86" w:rsidP="00D4031E">
      <w:pPr>
        <w:pStyle w:val="ResimYazs"/>
        <w:keepNext/>
        <w:rPr>
          <w:rFonts w:ascii="Arial" w:hAnsi="Arial" w:cs="Arial"/>
          <w:b w:val="0"/>
          <w:sz w:val="18"/>
          <w:szCs w:val="18"/>
        </w:rPr>
      </w:pPr>
    </w:p>
    <w:p w14:paraId="23071541" w14:textId="66496762" w:rsidR="00004514" w:rsidRDefault="002C12D5" w:rsidP="00D4031E">
      <w:pPr>
        <w:pStyle w:val="ResimYazs"/>
        <w:keepNext/>
        <w:rPr>
          <w:rFonts w:ascii="Arial" w:hAnsi="Arial" w:cs="Arial"/>
          <w:b w:val="0"/>
          <w:bCs w:val="0"/>
          <w:sz w:val="18"/>
          <w:szCs w:val="18"/>
        </w:rPr>
      </w:pPr>
      <w:r w:rsidRPr="00876D45">
        <w:rPr>
          <w:rFonts w:ascii="Arial" w:hAnsi="Arial" w:cs="Arial"/>
          <w:b w:val="0"/>
          <w:sz w:val="18"/>
          <w:szCs w:val="18"/>
        </w:rPr>
        <w:t>Sourc</w:t>
      </w:r>
      <w:r w:rsidR="00004514" w:rsidRPr="00876D45">
        <w:rPr>
          <w:rFonts w:ascii="Arial" w:hAnsi="Arial" w:cs="Arial"/>
          <w:b w:val="0"/>
          <w:sz w:val="18"/>
          <w:szCs w:val="18"/>
        </w:rPr>
        <w:t xml:space="preserve">e: </w:t>
      </w:r>
      <w:r w:rsidR="009D1449" w:rsidRPr="00876D45">
        <w:rPr>
          <w:rFonts w:ascii="Arial" w:hAnsi="Arial" w:cs="Arial"/>
          <w:b w:val="0"/>
          <w:sz w:val="18"/>
          <w:szCs w:val="18"/>
        </w:rPr>
        <w:t>Turkstat</w:t>
      </w:r>
      <w:r w:rsidR="00004514" w:rsidRPr="00876D45">
        <w:rPr>
          <w:rFonts w:ascii="Arial" w:hAnsi="Arial" w:cs="Arial"/>
          <w:b w:val="0"/>
          <w:sz w:val="18"/>
          <w:szCs w:val="18"/>
        </w:rPr>
        <w:t xml:space="preserve">, </w:t>
      </w:r>
      <w:r w:rsidR="009D1449" w:rsidRPr="00876D45">
        <w:rPr>
          <w:rFonts w:ascii="Arial" w:hAnsi="Arial" w:cs="Arial"/>
          <w:b w:val="0"/>
          <w:bCs w:val="0"/>
          <w:sz w:val="18"/>
          <w:szCs w:val="18"/>
        </w:rPr>
        <w:t>Beta</w:t>
      </w:r>
      <w:r w:rsidR="00D32E70" w:rsidRPr="00876D45">
        <w:rPr>
          <w:rFonts w:ascii="Arial" w:hAnsi="Arial" w:cs="Arial"/>
          <w:b w:val="0"/>
          <w:bCs w:val="0"/>
          <w:sz w:val="18"/>
          <w:szCs w:val="18"/>
        </w:rPr>
        <w:t>m</w:t>
      </w:r>
    </w:p>
    <w:p w14:paraId="29100514" w14:textId="669F8803" w:rsidR="00727479" w:rsidRDefault="00727479" w:rsidP="00727479"/>
    <w:p w14:paraId="1131BA54" w14:textId="3BC5D6D2" w:rsidR="00727479" w:rsidRDefault="00727479" w:rsidP="00727479"/>
    <w:p w14:paraId="2FCF19DF" w14:textId="6465E73C" w:rsidR="00727479" w:rsidRDefault="00727479" w:rsidP="00727479"/>
    <w:p w14:paraId="3464D8D1" w14:textId="1BDE929C" w:rsidR="00727479" w:rsidRDefault="00727479" w:rsidP="00727479"/>
    <w:p w14:paraId="44AB257E" w14:textId="74CA1CCD" w:rsidR="00727479" w:rsidRDefault="00727479" w:rsidP="00727479"/>
    <w:p w14:paraId="08BFD000" w14:textId="419B364A" w:rsidR="00727479" w:rsidRDefault="00727479" w:rsidP="00727479"/>
    <w:p w14:paraId="7A7E87C0" w14:textId="632ACCE8" w:rsidR="00727479" w:rsidRDefault="00727479" w:rsidP="00727479"/>
    <w:p w14:paraId="7C03B95E" w14:textId="35EB4A3A" w:rsidR="00727479" w:rsidRDefault="00727479" w:rsidP="00727479"/>
    <w:p w14:paraId="1E8B6F4F" w14:textId="6639F42D" w:rsidR="00727479" w:rsidRDefault="00727479" w:rsidP="00727479"/>
    <w:p w14:paraId="58595151" w14:textId="75916AA3" w:rsidR="00727479" w:rsidRDefault="00727479" w:rsidP="00727479"/>
    <w:p w14:paraId="66B4E3BA" w14:textId="449141CB" w:rsidR="00727479" w:rsidRDefault="00727479" w:rsidP="00727479"/>
    <w:p w14:paraId="537E432E" w14:textId="6E6AE7F0" w:rsidR="00727479" w:rsidRDefault="00727479" w:rsidP="00727479"/>
    <w:p w14:paraId="1650D3A2" w14:textId="35D3A1A1" w:rsidR="00E35829" w:rsidRDefault="00E35829" w:rsidP="00727479"/>
    <w:p w14:paraId="12EC64AC" w14:textId="11DEE365" w:rsidR="00E35829" w:rsidRDefault="00E35829" w:rsidP="00727479"/>
    <w:p w14:paraId="2EC6430E" w14:textId="07072DC1" w:rsidR="00E35829" w:rsidRDefault="00E35829" w:rsidP="00727479"/>
    <w:p w14:paraId="39730B66" w14:textId="0D890A12" w:rsidR="00E35829" w:rsidRDefault="00E35829" w:rsidP="00727479"/>
    <w:p w14:paraId="5D5408FD" w14:textId="7BE9B171" w:rsidR="00E35829" w:rsidRDefault="00E35829" w:rsidP="00727479"/>
    <w:p w14:paraId="4F492C98" w14:textId="45409677" w:rsidR="00E35829" w:rsidRDefault="00E35829" w:rsidP="00727479"/>
    <w:p w14:paraId="3045730D" w14:textId="77777777" w:rsidR="00E35829" w:rsidRDefault="00E35829" w:rsidP="00727479"/>
    <w:p w14:paraId="26775573" w14:textId="7447FFCD" w:rsidR="00167CB2" w:rsidRPr="00876D45" w:rsidRDefault="00004514" w:rsidP="00EF21BE">
      <w:pPr>
        <w:pStyle w:val="ResimYazs"/>
        <w:keepNext/>
        <w:spacing w:after="120"/>
        <w:rPr>
          <w:rFonts w:ascii="Arial" w:hAnsi="Arial" w:cs="Arial"/>
        </w:rPr>
      </w:pPr>
      <w:r w:rsidRPr="00876D45">
        <w:rPr>
          <w:rFonts w:ascii="Arial" w:hAnsi="Arial" w:cs="Arial"/>
        </w:rPr>
        <w:t xml:space="preserve">Table </w:t>
      </w:r>
      <w:r w:rsidR="00D76BAD" w:rsidRPr="00876D45">
        <w:rPr>
          <w:rFonts w:ascii="Arial" w:hAnsi="Arial" w:cs="Arial"/>
        </w:rPr>
        <w:fldChar w:fldCharType="begin"/>
      </w:r>
      <w:r w:rsidRPr="00876D45">
        <w:rPr>
          <w:rFonts w:ascii="Arial" w:hAnsi="Arial" w:cs="Arial"/>
        </w:rPr>
        <w:instrText xml:space="preserve"> SEQ Table \* ARABIC </w:instrText>
      </w:r>
      <w:r w:rsidR="00D76BAD" w:rsidRPr="00876D45">
        <w:rPr>
          <w:rFonts w:ascii="Arial" w:hAnsi="Arial" w:cs="Arial"/>
        </w:rPr>
        <w:fldChar w:fldCharType="separate"/>
      </w:r>
      <w:r w:rsidR="00FB7DE3">
        <w:rPr>
          <w:rFonts w:ascii="Arial" w:hAnsi="Arial" w:cs="Arial"/>
        </w:rPr>
        <w:t>2</w:t>
      </w:r>
      <w:r w:rsidR="00D76BAD" w:rsidRPr="00876D45">
        <w:rPr>
          <w:rFonts w:ascii="Arial" w:hAnsi="Arial" w:cs="Arial"/>
        </w:rPr>
        <w:fldChar w:fldCharType="end"/>
      </w:r>
      <w:r w:rsidR="0032418E">
        <w:rPr>
          <w:rFonts w:ascii="Arial" w:hAnsi="Arial" w:cs="Arial"/>
        </w:rPr>
        <w:t>: S</w:t>
      </w:r>
      <w:r w:rsidR="009D1449" w:rsidRPr="00876D45">
        <w:rPr>
          <w:rFonts w:ascii="Arial" w:hAnsi="Arial" w:cs="Arial"/>
        </w:rPr>
        <w:t>easonally</w:t>
      </w:r>
      <w:r w:rsidRPr="00876D45">
        <w:rPr>
          <w:rFonts w:ascii="Arial" w:hAnsi="Arial" w:cs="Arial"/>
        </w:rPr>
        <w:t xml:space="preserve"> adjusted employment by sectors (in thousands) *</w:t>
      </w:r>
    </w:p>
    <w:tbl>
      <w:tblPr>
        <w:tblW w:w="10100" w:type="dxa"/>
        <w:tblCellMar>
          <w:left w:w="70" w:type="dxa"/>
          <w:right w:w="70" w:type="dxa"/>
        </w:tblCellMar>
        <w:tblLook w:val="04A0" w:firstRow="1" w:lastRow="0" w:firstColumn="1" w:lastColumn="0" w:noHBand="0" w:noVBand="1"/>
      </w:tblPr>
      <w:tblGrid>
        <w:gridCol w:w="1620"/>
        <w:gridCol w:w="1040"/>
        <w:gridCol w:w="1300"/>
        <w:gridCol w:w="1180"/>
        <w:gridCol w:w="720"/>
        <w:gridCol w:w="1029"/>
        <w:gridCol w:w="1319"/>
        <w:gridCol w:w="1194"/>
        <w:gridCol w:w="710"/>
      </w:tblGrid>
      <w:tr w:rsidR="00E35829" w:rsidRPr="00E35829" w14:paraId="0D6F711E" w14:textId="77777777" w:rsidTr="00E35829">
        <w:trPr>
          <w:trHeight w:val="240"/>
        </w:trPr>
        <w:tc>
          <w:tcPr>
            <w:tcW w:w="1620" w:type="dxa"/>
            <w:tcBorders>
              <w:top w:val="single" w:sz="8" w:space="0" w:color="auto"/>
              <w:left w:val="single" w:sz="8" w:space="0" w:color="auto"/>
              <w:bottom w:val="nil"/>
              <w:right w:val="single" w:sz="8" w:space="0" w:color="auto"/>
            </w:tcBorders>
            <w:shd w:val="clear" w:color="auto" w:fill="auto"/>
            <w:noWrap/>
            <w:vAlign w:val="center"/>
            <w:hideMark/>
          </w:tcPr>
          <w:p w14:paraId="06B5B436" w14:textId="77777777" w:rsidR="00E35829" w:rsidRPr="00E35829" w:rsidRDefault="00E35829" w:rsidP="00E35829">
            <w:pPr>
              <w:suppressAutoHyphens w:val="0"/>
              <w:rPr>
                <w:rFonts w:ascii="Arial" w:hAnsi="Arial" w:cs="Arial"/>
                <w:noProof w:val="0"/>
                <w:sz w:val="16"/>
                <w:szCs w:val="16"/>
                <w:lang w:val="tr-TR" w:eastAsia="tr-TR"/>
              </w:rPr>
            </w:pPr>
            <w:r w:rsidRPr="00E35829">
              <w:rPr>
                <w:rFonts w:ascii="Arial" w:hAnsi="Arial" w:cs="Arial"/>
                <w:noProof w:val="0"/>
                <w:sz w:val="16"/>
                <w:szCs w:val="16"/>
                <w:lang w:val="tr-TR" w:eastAsia="tr-TR"/>
              </w:rPr>
              <w:t> </w:t>
            </w:r>
          </w:p>
        </w:tc>
        <w:tc>
          <w:tcPr>
            <w:tcW w:w="1040" w:type="dxa"/>
            <w:tcBorders>
              <w:top w:val="single" w:sz="8" w:space="0" w:color="auto"/>
              <w:left w:val="nil"/>
              <w:bottom w:val="nil"/>
              <w:right w:val="single" w:sz="4" w:space="0" w:color="C0C0C0"/>
            </w:tcBorders>
            <w:shd w:val="clear" w:color="auto" w:fill="auto"/>
            <w:noWrap/>
            <w:vAlign w:val="center"/>
            <w:hideMark/>
          </w:tcPr>
          <w:p w14:paraId="03CF25BB" w14:textId="77777777" w:rsidR="00E35829" w:rsidRPr="00E35829" w:rsidRDefault="00E35829" w:rsidP="00E35829">
            <w:pPr>
              <w:suppressAutoHyphens w:val="0"/>
              <w:jc w:val="center"/>
              <w:rPr>
                <w:rFonts w:ascii="Arial" w:hAnsi="Arial" w:cs="Arial"/>
                <w:b/>
                <w:bCs/>
                <w:noProof w:val="0"/>
                <w:sz w:val="16"/>
                <w:szCs w:val="16"/>
                <w:lang w:val="tr-TR" w:eastAsia="tr-TR"/>
              </w:rPr>
            </w:pPr>
            <w:proofErr w:type="spellStart"/>
            <w:r w:rsidRPr="00E35829">
              <w:rPr>
                <w:rFonts w:ascii="Arial" w:hAnsi="Arial" w:cs="Arial"/>
                <w:b/>
                <w:bCs/>
                <w:noProof w:val="0"/>
                <w:sz w:val="16"/>
                <w:szCs w:val="16"/>
                <w:lang w:val="tr-TR" w:eastAsia="tr-TR"/>
              </w:rPr>
              <w:t>Agriculture</w:t>
            </w:r>
            <w:proofErr w:type="spellEnd"/>
          </w:p>
        </w:tc>
        <w:tc>
          <w:tcPr>
            <w:tcW w:w="1300" w:type="dxa"/>
            <w:tcBorders>
              <w:top w:val="single" w:sz="8" w:space="0" w:color="auto"/>
              <w:left w:val="nil"/>
              <w:bottom w:val="nil"/>
              <w:right w:val="single" w:sz="4" w:space="0" w:color="C0C0C0"/>
            </w:tcBorders>
            <w:shd w:val="clear" w:color="auto" w:fill="auto"/>
            <w:noWrap/>
            <w:vAlign w:val="center"/>
            <w:hideMark/>
          </w:tcPr>
          <w:p w14:paraId="3CE7390F" w14:textId="77777777" w:rsidR="00E35829" w:rsidRPr="00E35829" w:rsidRDefault="00E35829" w:rsidP="00E35829">
            <w:pPr>
              <w:suppressAutoHyphens w:val="0"/>
              <w:jc w:val="center"/>
              <w:rPr>
                <w:rFonts w:ascii="Arial" w:hAnsi="Arial" w:cs="Arial"/>
                <w:b/>
                <w:bCs/>
                <w:noProof w:val="0"/>
                <w:sz w:val="16"/>
                <w:szCs w:val="16"/>
                <w:lang w:val="tr-TR" w:eastAsia="tr-TR"/>
              </w:rPr>
            </w:pPr>
            <w:proofErr w:type="spellStart"/>
            <w:r w:rsidRPr="00E35829">
              <w:rPr>
                <w:rFonts w:ascii="Arial" w:hAnsi="Arial" w:cs="Arial"/>
                <w:b/>
                <w:bCs/>
                <w:noProof w:val="0"/>
                <w:sz w:val="16"/>
                <w:szCs w:val="16"/>
                <w:lang w:val="tr-TR" w:eastAsia="tr-TR"/>
              </w:rPr>
              <w:t>Manufacturing</w:t>
            </w:r>
            <w:proofErr w:type="spellEnd"/>
          </w:p>
        </w:tc>
        <w:tc>
          <w:tcPr>
            <w:tcW w:w="1180" w:type="dxa"/>
            <w:tcBorders>
              <w:top w:val="single" w:sz="8" w:space="0" w:color="auto"/>
              <w:left w:val="nil"/>
              <w:bottom w:val="nil"/>
              <w:right w:val="single" w:sz="4" w:space="0" w:color="C0C0C0"/>
            </w:tcBorders>
            <w:shd w:val="clear" w:color="auto" w:fill="auto"/>
            <w:noWrap/>
            <w:vAlign w:val="center"/>
            <w:hideMark/>
          </w:tcPr>
          <w:p w14:paraId="0D84C689" w14:textId="77777777" w:rsidR="00E35829" w:rsidRPr="00E35829" w:rsidRDefault="00E35829" w:rsidP="00E35829">
            <w:pPr>
              <w:suppressAutoHyphens w:val="0"/>
              <w:jc w:val="center"/>
              <w:rPr>
                <w:rFonts w:ascii="Arial" w:hAnsi="Arial" w:cs="Arial"/>
                <w:b/>
                <w:bCs/>
                <w:noProof w:val="0"/>
                <w:sz w:val="16"/>
                <w:szCs w:val="16"/>
                <w:lang w:val="tr-TR" w:eastAsia="tr-TR"/>
              </w:rPr>
            </w:pPr>
            <w:r w:rsidRPr="00E35829">
              <w:rPr>
                <w:rFonts w:ascii="Arial" w:hAnsi="Arial" w:cs="Arial"/>
                <w:b/>
                <w:bCs/>
                <w:noProof w:val="0"/>
                <w:sz w:val="16"/>
                <w:szCs w:val="16"/>
                <w:lang w:val="tr-TR" w:eastAsia="tr-TR"/>
              </w:rPr>
              <w:t>Construction</w:t>
            </w:r>
          </w:p>
        </w:tc>
        <w:tc>
          <w:tcPr>
            <w:tcW w:w="720" w:type="dxa"/>
            <w:tcBorders>
              <w:top w:val="single" w:sz="8" w:space="0" w:color="auto"/>
              <w:left w:val="nil"/>
              <w:bottom w:val="nil"/>
              <w:right w:val="single" w:sz="8" w:space="0" w:color="auto"/>
            </w:tcBorders>
            <w:shd w:val="clear" w:color="auto" w:fill="auto"/>
            <w:noWrap/>
            <w:vAlign w:val="center"/>
            <w:hideMark/>
          </w:tcPr>
          <w:p w14:paraId="39C13BE7" w14:textId="77777777" w:rsidR="00E35829" w:rsidRPr="00E35829" w:rsidRDefault="00E35829" w:rsidP="00E35829">
            <w:pPr>
              <w:suppressAutoHyphens w:val="0"/>
              <w:jc w:val="center"/>
              <w:rPr>
                <w:rFonts w:ascii="Arial" w:hAnsi="Arial" w:cs="Arial"/>
                <w:b/>
                <w:bCs/>
                <w:noProof w:val="0"/>
                <w:sz w:val="16"/>
                <w:szCs w:val="16"/>
                <w:lang w:val="tr-TR" w:eastAsia="tr-TR"/>
              </w:rPr>
            </w:pPr>
            <w:r w:rsidRPr="00E35829">
              <w:rPr>
                <w:rFonts w:ascii="Arial" w:hAnsi="Arial" w:cs="Arial"/>
                <w:b/>
                <w:bCs/>
                <w:noProof w:val="0"/>
                <w:sz w:val="16"/>
                <w:szCs w:val="16"/>
                <w:lang w:val="tr-TR" w:eastAsia="tr-TR"/>
              </w:rPr>
              <w:t>Service</w:t>
            </w:r>
          </w:p>
        </w:tc>
        <w:tc>
          <w:tcPr>
            <w:tcW w:w="4240"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4523E75B" w14:textId="77777777" w:rsidR="00E35829" w:rsidRPr="00E35829" w:rsidRDefault="00E35829" w:rsidP="00E35829">
            <w:pPr>
              <w:suppressAutoHyphens w:val="0"/>
              <w:jc w:val="center"/>
              <w:rPr>
                <w:rFonts w:ascii="Arial" w:hAnsi="Arial" w:cs="Arial"/>
                <w:b/>
                <w:bCs/>
                <w:noProof w:val="0"/>
                <w:sz w:val="16"/>
                <w:szCs w:val="16"/>
                <w:lang w:val="tr-TR" w:eastAsia="tr-TR"/>
              </w:rPr>
            </w:pPr>
            <w:proofErr w:type="spellStart"/>
            <w:r w:rsidRPr="00E35829">
              <w:rPr>
                <w:rFonts w:ascii="Arial" w:hAnsi="Arial" w:cs="Arial"/>
                <w:b/>
                <w:bCs/>
                <w:noProof w:val="0"/>
                <w:sz w:val="16"/>
                <w:szCs w:val="16"/>
                <w:lang w:val="tr-TR" w:eastAsia="tr-TR"/>
              </w:rPr>
              <w:t>Monthly</w:t>
            </w:r>
            <w:proofErr w:type="spellEnd"/>
            <w:r w:rsidRPr="00E35829">
              <w:rPr>
                <w:rFonts w:ascii="Arial" w:hAnsi="Arial" w:cs="Arial"/>
                <w:b/>
                <w:bCs/>
                <w:noProof w:val="0"/>
                <w:sz w:val="16"/>
                <w:szCs w:val="16"/>
                <w:lang w:val="tr-TR" w:eastAsia="tr-TR"/>
              </w:rPr>
              <w:t xml:space="preserve"> </w:t>
            </w:r>
            <w:proofErr w:type="spellStart"/>
            <w:r w:rsidRPr="00E35829">
              <w:rPr>
                <w:rFonts w:ascii="Arial" w:hAnsi="Arial" w:cs="Arial"/>
                <w:b/>
                <w:bCs/>
                <w:noProof w:val="0"/>
                <w:sz w:val="16"/>
                <w:szCs w:val="16"/>
                <w:lang w:val="tr-TR" w:eastAsia="tr-TR"/>
              </w:rPr>
              <w:t>changes</w:t>
            </w:r>
            <w:proofErr w:type="spellEnd"/>
          </w:p>
        </w:tc>
      </w:tr>
      <w:tr w:rsidR="00E35829" w:rsidRPr="00E35829" w14:paraId="0F2FFDEE" w14:textId="77777777" w:rsidTr="00E35829">
        <w:trPr>
          <w:trHeight w:val="240"/>
        </w:trPr>
        <w:tc>
          <w:tcPr>
            <w:tcW w:w="1620" w:type="dxa"/>
            <w:tcBorders>
              <w:top w:val="single" w:sz="8" w:space="0" w:color="auto"/>
              <w:left w:val="single" w:sz="8" w:space="0" w:color="auto"/>
              <w:bottom w:val="nil"/>
              <w:right w:val="nil"/>
            </w:tcBorders>
            <w:shd w:val="clear" w:color="auto" w:fill="auto"/>
            <w:noWrap/>
            <w:vAlign w:val="center"/>
            <w:hideMark/>
          </w:tcPr>
          <w:p w14:paraId="07534453" w14:textId="77777777" w:rsidR="00E35829" w:rsidRPr="00E35829" w:rsidRDefault="00E35829" w:rsidP="00E35829">
            <w:pPr>
              <w:suppressAutoHyphens w:val="0"/>
              <w:rPr>
                <w:rFonts w:ascii="Arial" w:hAnsi="Arial" w:cs="Arial"/>
                <w:b/>
                <w:bCs/>
                <w:noProof w:val="0"/>
                <w:sz w:val="16"/>
                <w:szCs w:val="16"/>
                <w:lang w:val="tr-TR" w:eastAsia="tr-TR"/>
              </w:rPr>
            </w:pPr>
            <w:r w:rsidRPr="00E35829">
              <w:rPr>
                <w:rFonts w:ascii="Arial" w:hAnsi="Arial" w:cs="Arial"/>
                <w:b/>
                <w:bCs/>
                <w:noProof w:val="0"/>
                <w:sz w:val="16"/>
                <w:szCs w:val="16"/>
                <w:lang w:val="tr-TR" w:eastAsia="tr-TR"/>
              </w:rPr>
              <w:t>November-17</w:t>
            </w:r>
          </w:p>
        </w:tc>
        <w:tc>
          <w:tcPr>
            <w:tcW w:w="1040" w:type="dxa"/>
            <w:tcBorders>
              <w:top w:val="single" w:sz="8" w:space="0" w:color="auto"/>
              <w:left w:val="single" w:sz="8" w:space="0" w:color="auto"/>
              <w:bottom w:val="nil"/>
              <w:right w:val="nil"/>
            </w:tcBorders>
            <w:shd w:val="clear" w:color="auto" w:fill="auto"/>
            <w:noWrap/>
            <w:vAlign w:val="center"/>
            <w:hideMark/>
          </w:tcPr>
          <w:p w14:paraId="2070CF03"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5484</w:t>
            </w:r>
          </w:p>
        </w:tc>
        <w:tc>
          <w:tcPr>
            <w:tcW w:w="1300" w:type="dxa"/>
            <w:tcBorders>
              <w:top w:val="single" w:sz="8" w:space="0" w:color="auto"/>
              <w:left w:val="nil"/>
              <w:bottom w:val="nil"/>
              <w:right w:val="nil"/>
            </w:tcBorders>
            <w:shd w:val="clear" w:color="auto" w:fill="auto"/>
            <w:noWrap/>
            <w:vAlign w:val="center"/>
            <w:hideMark/>
          </w:tcPr>
          <w:p w14:paraId="22C27C09"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5470</w:t>
            </w:r>
          </w:p>
        </w:tc>
        <w:tc>
          <w:tcPr>
            <w:tcW w:w="1180" w:type="dxa"/>
            <w:tcBorders>
              <w:top w:val="single" w:sz="8" w:space="0" w:color="auto"/>
              <w:left w:val="nil"/>
              <w:bottom w:val="nil"/>
              <w:right w:val="nil"/>
            </w:tcBorders>
            <w:shd w:val="clear" w:color="auto" w:fill="auto"/>
            <w:noWrap/>
            <w:vAlign w:val="center"/>
            <w:hideMark/>
          </w:tcPr>
          <w:p w14:paraId="1A1D25DC"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2123</w:t>
            </w:r>
          </w:p>
        </w:tc>
        <w:tc>
          <w:tcPr>
            <w:tcW w:w="720" w:type="dxa"/>
            <w:tcBorders>
              <w:top w:val="single" w:sz="8" w:space="0" w:color="auto"/>
              <w:left w:val="nil"/>
              <w:bottom w:val="nil"/>
              <w:right w:val="single" w:sz="8" w:space="0" w:color="auto"/>
            </w:tcBorders>
            <w:shd w:val="clear" w:color="auto" w:fill="auto"/>
            <w:noWrap/>
            <w:vAlign w:val="center"/>
            <w:hideMark/>
          </w:tcPr>
          <w:p w14:paraId="6B42326D"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15588</w:t>
            </w:r>
          </w:p>
        </w:tc>
        <w:tc>
          <w:tcPr>
            <w:tcW w:w="1029" w:type="dxa"/>
            <w:tcBorders>
              <w:top w:val="nil"/>
              <w:left w:val="nil"/>
              <w:bottom w:val="single" w:sz="8" w:space="0" w:color="auto"/>
              <w:right w:val="single" w:sz="4" w:space="0" w:color="C0C0C0"/>
            </w:tcBorders>
            <w:shd w:val="clear" w:color="auto" w:fill="auto"/>
            <w:noWrap/>
            <w:vAlign w:val="center"/>
            <w:hideMark/>
          </w:tcPr>
          <w:p w14:paraId="659560B4" w14:textId="77777777" w:rsidR="00E35829" w:rsidRPr="00E35829" w:rsidRDefault="00E35829" w:rsidP="00E35829">
            <w:pPr>
              <w:suppressAutoHyphens w:val="0"/>
              <w:jc w:val="center"/>
              <w:rPr>
                <w:rFonts w:ascii="Arial" w:hAnsi="Arial" w:cs="Arial"/>
                <w:b/>
                <w:bCs/>
                <w:noProof w:val="0"/>
                <w:sz w:val="16"/>
                <w:szCs w:val="16"/>
                <w:lang w:val="tr-TR" w:eastAsia="tr-TR"/>
              </w:rPr>
            </w:pPr>
            <w:proofErr w:type="spellStart"/>
            <w:r w:rsidRPr="00E35829">
              <w:rPr>
                <w:rFonts w:ascii="Arial" w:hAnsi="Arial" w:cs="Arial"/>
                <w:b/>
                <w:bCs/>
                <w:noProof w:val="0"/>
                <w:sz w:val="16"/>
                <w:szCs w:val="16"/>
                <w:lang w:val="tr-TR" w:eastAsia="tr-TR"/>
              </w:rPr>
              <w:t>Agriculture</w:t>
            </w:r>
            <w:proofErr w:type="spellEnd"/>
          </w:p>
        </w:tc>
        <w:tc>
          <w:tcPr>
            <w:tcW w:w="1319" w:type="dxa"/>
            <w:tcBorders>
              <w:top w:val="nil"/>
              <w:left w:val="nil"/>
              <w:bottom w:val="single" w:sz="8" w:space="0" w:color="auto"/>
              <w:right w:val="single" w:sz="4" w:space="0" w:color="C0C0C0"/>
            </w:tcBorders>
            <w:shd w:val="clear" w:color="auto" w:fill="auto"/>
            <w:noWrap/>
            <w:vAlign w:val="center"/>
            <w:hideMark/>
          </w:tcPr>
          <w:p w14:paraId="2EABC2D1" w14:textId="77777777" w:rsidR="00E35829" w:rsidRPr="00E35829" w:rsidRDefault="00E35829" w:rsidP="00E35829">
            <w:pPr>
              <w:suppressAutoHyphens w:val="0"/>
              <w:jc w:val="center"/>
              <w:rPr>
                <w:rFonts w:ascii="Arial" w:hAnsi="Arial" w:cs="Arial"/>
                <w:b/>
                <w:bCs/>
                <w:noProof w:val="0"/>
                <w:sz w:val="16"/>
                <w:szCs w:val="16"/>
                <w:lang w:val="tr-TR" w:eastAsia="tr-TR"/>
              </w:rPr>
            </w:pPr>
            <w:proofErr w:type="spellStart"/>
            <w:r w:rsidRPr="00E35829">
              <w:rPr>
                <w:rFonts w:ascii="Arial" w:hAnsi="Arial" w:cs="Arial"/>
                <w:b/>
                <w:bCs/>
                <w:noProof w:val="0"/>
                <w:sz w:val="16"/>
                <w:szCs w:val="16"/>
                <w:lang w:val="tr-TR" w:eastAsia="tr-TR"/>
              </w:rPr>
              <w:t>Manufacturing</w:t>
            </w:r>
            <w:proofErr w:type="spellEnd"/>
          </w:p>
        </w:tc>
        <w:tc>
          <w:tcPr>
            <w:tcW w:w="1194" w:type="dxa"/>
            <w:tcBorders>
              <w:top w:val="nil"/>
              <w:left w:val="nil"/>
              <w:bottom w:val="single" w:sz="8" w:space="0" w:color="auto"/>
              <w:right w:val="single" w:sz="4" w:space="0" w:color="C0C0C0"/>
            </w:tcBorders>
            <w:shd w:val="clear" w:color="auto" w:fill="auto"/>
            <w:noWrap/>
            <w:vAlign w:val="center"/>
            <w:hideMark/>
          </w:tcPr>
          <w:p w14:paraId="0E5D9536" w14:textId="77777777" w:rsidR="00E35829" w:rsidRPr="00E35829" w:rsidRDefault="00E35829" w:rsidP="00E35829">
            <w:pPr>
              <w:suppressAutoHyphens w:val="0"/>
              <w:jc w:val="center"/>
              <w:rPr>
                <w:rFonts w:ascii="Arial" w:hAnsi="Arial" w:cs="Arial"/>
                <w:b/>
                <w:bCs/>
                <w:noProof w:val="0"/>
                <w:sz w:val="16"/>
                <w:szCs w:val="16"/>
                <w:lang w:val="tr-TR" w:eastAsia="tr-TR"/>
              </w:rPr>
            </w:pPr>
            <w:r w:rsidRPr="00E35829">
              <w:rPr>
                <w:rFonts w:ascii="Arial" w:hAnsi="Arial" w:cs="Arial"/>
                <w:b/>
                <w:bCs/>
                <w:noProof w:val="0"/>
                <w:sz w:val="16"/>
                <w:szCs w:val="16"/>
                <w:lang w:val="tr-TR" w:eastAsia="tr-TR"/>
              </w:rPr>
              <w:t>Construction</w:t>
            </w:r>
          </w:p>
        </w:tc>
        <w:tc>
          <w:tcPr>
            <w:tcW w:w="698" w:type="dxa"/>
            <w:tcBorders>
              <w:top w:val="nil"/>
              <w:left w:val="nil"/>
              <w:bottom w:val="single" w:sz="8" w:space="0" w:color="auto"/>
              <w:right w:val="single" w:sz="8" w:space="0" w:color="auto"/>
            </w:tcBorders>
            <w:shd w:val="clear" w:color="auto" w:fill="auto"/>
            <w:noWrap/>
            <w:vAlign w:val="center"/>
            <w:hideMark/>
          </w:tcPr>
          <w:p w14:paraId="3731DE75" w14:textId="77777777" w:rsidR="00E35829" w:rsidRPr="00E35829" w:rsidRDefault="00E35829" w:rsidP="00E35829">
            <w:pPr>
              <w:suppressAutoHyphens w:val="0"/>
              <w:jc w:val="center"/>
              <w:rPr>
                <w:rFonts w:ascii="Arial" w:hAnsi="Arial" w:cs="Arial"/>
                <w:b/>
                <w:bCs/>
                <w:noProof w:val="0"/>
                <w:sz w:val="16"/>
                <w:szCs w:val="16"/>
                <w:lang w:val="tr-TR" w:eastAsia="tr-TR"/>
              </w:rPr>
            </w:pPr>
            <w:r w:rsidRPr="00E35829">
              <w:rPr>
                <w:rFonts w:ascii="Arial" w:hAnsi="Arial" w:cs="Arial"/>
                <w:b/>
                <w:bCs/>
                <w:noProof w:val="0"/>
                <w:sz w:val="16"/>
                <w:szCs w:val="16"/>
                <w:lang w:val="tr-TR" w:eastAsia="tr-TR"/>
              </w:rPr>
              <w:t>Service</w:t>
            </w:r>
          </w:p>
        </w:tc>
      </w:tr>
      <w:tr w:rsidR="00E35829" w:rsidRPr="00E35829" w14:paraId="42A0EB14" w14:textId="77777777" w:rsidTr="00E35829">
        <w:trPr>
          <w:trHeight w:val="225"/>
        </w:trPr>
        <w:tc>
          <w:tcPr>
            <w:tcW w:w="1620" w:type="dxa"/>
            <w:tcBorders>
              <w:top w:val="nil"/>
              <w:left w:val="single" w:sz="8" w:space="0" w:color="auto"/>
              <w:bottom w:val="nil"/>
              <w:right w:val="nil"/>
            </w:tcBorders>
            <w:shd w:val="clear" w:color="auto" w:fill="auto"/>
            <w:noWrap/>
            <w:vAlign w:val="center"/>
            <w:hideMark/>
          </w:tcPr>
          <w:p w14:paraId="3F2D5B9E" w14:textId="77777777" w:rsidR="00E35829" w:rsidRPr="00E35829" w:rsidRDefault="00E35829" w:rsidP="00E35829">
            <w:pPr>
              <w:suppressAutoHyphens w:val="0"/>
              <w:rPr>
                <w:rFonts w:ascii="Arial" w:hAnsi="Arial" w:cs="Arial"/>
                <w:b/>
                <w:bCs/>
                <w:noProof w:val="0"/>
                <w:sz w:val="16"/>
                <w:szCs w:val="16"/>
                <w:lang w:val="tr-TR" w:eastAsia="tr-TR"/>
              </w:rPr>
            </w:pPr>
            <w:r w:rsidRPr="00E35829">
              <w:rPr>
                <w:rFonts w:ascii="Arial" w:hAnsi="Arial" w:cs="Arial"/>
                <w:b/>
                <w:bCs/>
                <w:noProof w:val="0"/>
                <w:sz w:val="16"/>
                <w:szCs w:val="16"/>
                <w:lang w:val="tr-TR" w:eastAsia="tr-TR"/>
              </w:rPr>
              <w:t>December-17</w:t>
            </w:r>
          </w:p>
        </w:tc>
        <w:tc>
          <w:tcPr>
            <w:tcW w:w="1040" w:type="dxa"/>
            <w:tcBorders>
              <w:top w:val="nil"/>
              <w:left w:val="single" w:sz="8" w:space="0" w:color="auto"/>
              <w:bottom w:val="nil"/>
              <w:right w:val="nil"/>
            </w:tcBorders>
            <w:shd w:val="clear" w:color="auto" w:fill="auto"/>
            <w:noWrap/>
            <w:vAlign w:val="center"/>
            <w:hideMark/>
          </w:tcPr>
          <w:p w14:paraId="4A20932A"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5542</w:t>
            </w:r>
          </w:p>
        </w:tc>
        <w:tc>
          <w:tcPr>
            <w:tcW w:w="1300" w:type="dxa"/>
            <w:tcBorders>
              <w:top w:val="nil"/>
              <w:left w:val="nil"/>
              <w:bottom w:val="nil"/>
              <w:right w:val="nil"/>
            </w:tcBorders>
            <w:shd w:val="clear" w:color="auto" w:fill="auto"/>
            <w:noWrap/>
            <w:vAlign w:val="center"/>
            <w:hideMark/>
          </w:tcPr>
          <w:p w14:paraId="5EBA9922"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5514</w:t>
            </w:r>
          </w:p>
        </w:tc>
        <w:tc>
          <w:tcPr>
            <w:tcW w:w="1180" w:type="dxa"/>
            <w:tcBorders>
              <w:top w:val="nil"/>
              <w:left w:val="nil"/>
              <w:bottom w:val="nil"/>
              <w:right w:val="nil"/>
            </w:tcBorders>
            <w:shd w:val="clear" w:color="auto" w:fill="auto"/>
            <w:noWrap/>
            <w:vAlign w:val="center"/>
            <w:hideMark/>
          </w:tcPr>
          <w:p w14:paraId="37919641"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2173</w:t>
            </w:r>
          </w:p>
        </w:tc>
        <w:tc>
          <w:tcPr>
            <w:tcW w:w="720" w:type="dxa"/>
            <w:tcBorders>
              <w:top w:val="nil"/>
              <w:left w:val="nil"/>
              <w:bottom w:val="nil"/>
              <w:right w:val="single" w:sz="8" w:space="0" w:color="auto"/>
            </w:tcBorders>
            <w:shd w:val="clear" w:color="auto" w:fill="auto"/>
            <w:noWrap/>
            <w:vAlign w:val="center"/>
            <w:hideMark/>
          </w:tcPr>
          <w:p w14:paraId="673DFA7A"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15603</w:t>
            </w:r>
          </w:p>
        </w:tc>
        <w:tc>
          <w:tcPr>
            <w:tcW w:w="1029" w:type="dxa"/>
            <w:tcBorders>
              <w:top w:val="nil"/>
              <w:left w:val="nil"/>
              <w:bottom w:val="nil"/>
              <w:right w:val="nil"/>
            </w:tcBorders>
            <w:shd w:val="clear" w:color="auto" w:fill="auto"/>
            <w:noWrap/>
            <w:vAlign w:val="center"/>
            <w:hideMark/>
          </w:tcPr>
          <w:p w14:paraId="4FBF035F"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58</w:t>
            </w:r>
          </w:p>
        </w:tc>
        <w:tc>
          <w:tcPr>
            <w:tcW w:w="1319" w:type="dxa"/>
            <w:tcBorders>
              <w:top w:val="nil"/>
              <w:left w:val="nil"/>
              <w:bottom w:val="nil"/>
              <w:right w:val="nil"/>
            </w:tcBorders>
            <w:shd w:val="clear" w:color="auto" w:fill="auto"/>
            <w:noWrap/>
            <w:vAlign w:val="center"/>
            <w:hideMark/>
          </w:tcPr>
          <w:p w14:paraId="6DF12050"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44</w:t>
            </w:r>
          </w:p>
        </w:tc>
        <w:tc>
          <w:tcPr>
            <w:tcW w:w="1194" w:type="dxa"/>
            <w:tcBorders>
              <w:top w:val="nil"/>
              <w:left w:val="nil"/>
              <w:bottom w:val="nil"/>
              <w:right w:val="nil"/>
            </w:tcBorders>
            <w:shd w:val="clear" w:color="auto" w:fill="auto"/>
            <w:noWrap/>
            <w:vAlign w:val="center"/>
            <w:hideMark/>
          </w:tcPr>
          <w:p w14:paraId="56717DDE"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50</w:t>
            </w:r>
          </w:p>
        </w:tc>
        <w:tc>
          <w:tcPr>
            <w:tcW w:w="698" w:type="dxa"/>
            <w:tcBorders>
              <w:top w:val="nil"/>
              <w:left w:val="nil"/>
              <w:bottom w:val="nil"/>
              <w:right w:val="single" w:sz="8" w:space="0" w:color="auto"/>
            </w:tcBorders>
            <w:shd w:val="clear" w:color="auto" w:fill="auto"/>
            <w:noWrap/>
            <w:vAlign w:val="center"/>
            <w:hideMark/>
          </w:tcPr>
          <w:p w14:paraId="5AF6A190"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15</w:t>
            </w:r>
          </w:p>
        </w:tc>
      </w:tr>
      <w:tr w:rsidR="00E35829" w:rsidRPr="00E35829" w14:paraId="599AEFA3" w14:textId="77777777" w:rsidTr="00E35829">
        <w:trPr>
          <w:trHeight w:val="225"/>
        </w:trPr>
        <w:tc>
          <w:tcPr>
            <w:tcW w:w="1620" w:type="dxa"/>
            <w:tcBorders>
              <w:top w:val="nil"/>
              <w:left w:val="single" w:sz="8" w:space="0" w:color="auto"/>
              <w:bottom w:val="nil"/>
              <w:right w:val="nil"/>
            </w:tcBorders>
            <w:shd w:val="clear" w:color="auto" w:fill="auto"/>
            <w:noWrap/>
            <w:vAlign w:val="center"/>
            <w:hideMark/>
          </w:tcPr>
          <w:p w14:paraId="326728F8" w14:textId="77777777" w:rsidR="00E35829" w:rsidRPr="00E35829" w:rsidRDefault="00E35829" w:rsidP="00E35829">
            <w:pPr>
              <w:suppressAutoHyphens w:val="0"/>
              <w:rPr>
                <w:rFonts w:ascii="Arial" w:hAnsi="Arial" w:cs="Arial"/>
                <w:b/>
                <w:bCs/>
                <w:noProof w:val="0"/>
                <w:sz w:val="16"/>
                <w:szCs w:val="16"/>
                <w:lang w:val="tr-TR" w:eastAsia="tr-TR"/>
              </w:rPr>
            </w:pPr>
            <w:r w:rsidRPr="00E35829">
              <w:rPr>
                <w:rFonts w:ascii="Arial" w:hAnsi="Arial" w:cs="Arial"/>
                <w:b/>
                <w:bCs/>
                <w:noProof w:val="0"/>
                <w:sz w:val="16"/>
                <w:szCs w:val="16"/>
                <w:lang w:val="tr-TR" w:eastAsia="tr-TR"/>
              </w:rPr>
              <w:t>January-18</w:t>
            </w:r>
          </w:p>
        </w:tc>
        <w:tc>
          <w:tcPr>
            <w:tcW w:w="1040" w:type="dxa"/>
            <w:tcBorders>
              <w:top w:val="nil"/>
              <w:left w:val="single" w:sz="8" w:space="0" w:color="auto"/>
              <w:bottom w:val="nil"/>
              <w:right w:val="nil"/>
            </w:tcBorders>
            <w:shd w:val="clear" w:color="auto" w:fill="auto"/>
            <w:noWrap/>
            <w:vAlign w:val="center"/>
            <w:hideMark/>
          </w:tcPr>
          <w:p w14:paraId="3A9B8F9B"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5488</w:t>
            </w:r>
          </w:p>
        </w:tc>
        <w:tc>
          <w:tcPr>
            <w:tcW w:w="1300" w:type="dxa"/>
            <w:tcBorders>
              <w:top w:val="nil"/>
              <w:left w:val="nil"/>
              <w:bottom w:val="nil"/>
              <w:right w:val="nil"/>
            </w:tcBorders>
            <w:shd w:val="clear" w:color="auto" w:fill="auto"/>
            <w:noWrap/>
            <w:vAlign w:val="center"/>
            <w:hideMark/>
          </w:tcPr>
          <w:p w14:paraId="7CE0FB28"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5567</w:t>
            </w:r>
          </w:p>
        </w:tc>
        <w:tc>
          <w:tcPr>
            <w:tcW w:w="1180" w:type="dxa"/>
            <w:tcBorders>
              <w:top w:val="nil"/>
              <w:left w:val="nil"/>
              <w:bottom w:val="nil"/>
              <w:right w:val="nil"/>
            </w:tcBorders>
            <w:shd w:val="clear" w:color="auto" w:fill="auto"/>
            <w:noWrap/>
            <w:vAlign w:val="center"/>
            <w:hideMark/>
          </w:tcPr>
          <w:p w14:paraId="5E10232B"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2199</w:t>
            </w:r>
          </w:p>
        </w:tc>
        <w:tc>
          <w:tcPr>
            <w:tcW w:w="720" w:type="dxa"/>
            <w:tcBorders>
              <w:top w:val="nil"/>
              <w:left w:val="nil"/>
              <w:bottom w:val="nil"/>
              <w:right w:val="single" w:sz="8" w:space="0" w:color="auto"/>
            </w:tcBorders>
            <w:shd w:val="clear" w:color="auto" w:fill="auto"/>
            <w:noWrap/>
            <w:vAlign w:val="center"/>
            <w:hideMark/>
          </w:tcPr>
          <w:p w14:paraId="2C22095B"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15628</w:t>
            </w:r>
          </w:p>
        </w:tc>
        <w:tc>
          <w:tcPr>
            <w:tcW w:w="1029" w:type="dxa"/>
            <w:tcBorders>
              <w:top w:val="nil"/>
              <w:left w:val="nil"/>
              <w:bottom w:val="nil"/>
              <w:right w:val="nil"/>
            </w:tcBorders>
            <w:shd w:val="clear" w:color="auto" w:fill="auto"/>
            <w:noWrap/>
            <w:vAlign w:val="center"/>
            <w:hideMark/>
          </w:tcPr>
          <w:p w14:paraId="30CDAEA4"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-54</w:t>
            </w:r>
          </w:p>
        </w:tc>
        <w:tc>
          <w:tcPr>
            <w:tcW w:w="1319" w:type="dxa"/>
            <w:tcBorders>
              <w:top w:val="nil"/>
              <w:left w:val="nil"/>
              <w:bottom w:val="nil"/>
              <w:right w:val="nil"/>
            </w:tcBorders>
            <w:shd w:val="clear" w:color="auto" w:fill="auto"/>
            <w:noWrap/>
            <w:vAlign w:val="center"/>
            <w:hideMark/>
          </w:tcPr>
          <w:p w14:paraId="5DB1A776"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53</w:t>
            </w:r>
          </w:p>
        </w:tc>
        <w:tc>
          <w:tcPr>
            <w:tcW w:w="1194" w:type="dxa"/>
            <w:tcBorders>
              <w:top w:val="nil"/>
              <w:left w:val="nil"/>
              <w:bottom w:val="nil"/>
              <w:right w:val="nil"/>
            </w:tcBorders>
            <w:shd w:val="clear" w:color="auto" w:fill="auto"/>
            <w:noWrap/>
            <w:vAlign w:val="center"/>
            <w:hideMark/>
          </w:tcPr>
          <w:p w14:paraId="03724A90"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26</w:t>
            </w:r>
          </w:p>
        </w:tc>
        <w:tc>
          <w:tcPr>
            <w:tcW w:w="698" w:type="dxa"/>
            <w:tcBorders>
              <w:top w:val="nil"/>
              <w:left w:val="nil"/>
              <w:bottom w:val="nil"/>
              <w:right w:val="single" w:sz="8" w:space="0" w:color="auto"/>
            </w:tcBorders>
            <w:shd w:val="clear" w:color="auto" w:fill="auto"/>
            <w:noWrap/>
            <w:vAlign w:val="center"/>
            <w:hideMark/>
          </w:tcPr>
          <w:p w14:paraId="52A330FB"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25</w:t>
            </w:r>
          </w:p>
        </w:tc>
      </w:tr>
      <w:tr w:rsidR="00E35829" w:rsidRPr="00E35829" w14:paraId="3817BA14" w14:textId="77777777" w:rsidTr="00E35829">
        <w:trPr>
          <w:trHeight w:val="225"/>
        </w:trPr>
        <w:tc>
          <w:tcPr>
            <w:tcW w:w="1620" w:type="dxa"/>
            <w:tcBorders>
              <w:top w:val="nil"/>
              <w:left w:val="single" w:sz="8" w:space="0" w:color="auto"/>
              <w:bottom w:val="nil"/>
              <w:right w:val="nil"/>
            </w:tcBorders>
            <w:shd w:val="clear" w:color="auto" w:fill="auto"/>
            <w:noWrap/>
            <w:vAlign w:val="center"/>
            <w:hideMark/>
          </w:tcPr>
          <w:p w14:paraId="27E833FB" w14:textId="77777777" w:rsidR="00E35829" w:rsidRPr="00E35829" w:rsidRDefault="00E35829" w:rsidP="00E35829">
            <w:pPr>
              <w:suppressAutoHyphens w:val="0"/>
              <w:rPr>
                <w:rFonts w:ascii="Arial" w:hAnsi="Arial" w:cs="Arial"/>
                <w:b/>
                <w:bCs/>
                <w:noProof w:val="0"/>
                <w:sz w:val="16"/>
                <w:szCs w:val="16"/>
                <w:lang w:val="tr-TR" w:eastAsia="tr-TR"/>
              </w:rPr>
            </w:pPr>
            <w:r w:rsidRPr="00E35829">
              <w:rPr>
                <w:rFonts w:ascii="Arial" w:hAnsi="Arial" w:cs="Arial"/>
                <w:b/>
                <w:bCs/>
                <w:noProof w:val="0"/>
                <w:sz w:val="16"/>
                <w:szCs w:val="16"/>
                <w:lang w:val="tr-TR" w:eastAsia="tr-TR"/>
              </w:rPr>
              <w:t>February-18</w:t>
            </w:r>
          </w:p>
        </w:tc>
        <w:tc>
          <w:tcPr>
            <w:tcW w:w="1040" w:type="dxa"/>
            <w:tcBorders>
              <w:top w:val="nil"/>
              <w:left w:val="single" w:sz="8" w:space="0" w:color="auto"/>
              <w:bottom w:val="nil"/>
              <w:right w:val="nil"/>
            </w:tcBorders>
            <w:shd w:val="clear" w:color="auto" w:fill="auto"/>
            <w:noWrap/>
            <w:vAlign w:val="center"/>
            <w:hideMark/>
          </w:tcPr>
          <w:p w14:paraId="121EF004"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5459</w:t>
            </w:r>
          </w:p>
        </w:tc>
        <w:tc>
          <w:tcPr>
            <w:tcW w:w="1300" w:type="dxa"/>
            <w:tcBorders>
              <w:top w:val="nil"/>
              <w:left w:val="nil"/>
              <w:bottom w:val="nil"/>
              <w:right w:val="nil"/>
            </w:tcBorders>
            <w:shd w:val="clear" w:color="auto" w:fill="auto"/>
            <w:noWrap/>
            <w:vAlign w:val="center"/>
            <w:hideMark/>
          </w:tcPr>
          <w:p w14:paraId="47EA7609"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5627</w:t>
            </w:r>
          </w:p>
        </w:tc>
        <w:tc>
          <w:tcPr>
            <w:tcW w:w="1180" w:type="dxa"/>
            <w:tcBorders>
              <w:top w:val="nil"/>
              <w:left w:val="nil"/>
              <w:bottom w:val="nil"/>
              <w:right w:val="nil"/>
            </w:tcBorders>
            <w:shd w:val="clear" w:color="auto" w:fill="auto"/>
            <w:noWrap/>
            <w:vAlign w:val="center"/>
            <w:hideMark/>
          </w:tcPr>
          <w:p w14:paraId="08BF1409"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2193</w:t>
            </w:r>
          </w:p>
        </w:tc>
        <w:tc>
          <w:tcPr>
            <w:tcW w:w="720" w:type="dxa"/>
            <w:tcBorders>
              <w:top w:val="nil"/>
              <w:left w:val="nil"/>
              <w:bottom w:val="nil"/>
              <w:right w:val="single" w:sz="8" w:space="0" w:color="auto"/>
            </w:tcBorders>
            <w:shd w:val="clear" w:color="auto" w:fill="auto"/>
            <w:noWrap/>
            <w:vAlign w:val="center"/>
            <w:hideMark/>
          </w:tcPr>
          <w:p w14:paraId="25704BCD"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15692</w:t>
            </w:r>
          </w:p>
        </w:tc>
        <w:tc>
          <w:tcPr>
            <w:tcW w:w="1029" w:type="dxa"/>
            <w:tcBorders>
              <w:top w:val="nil"/>
              <w:left w:val="nil"/>
              <w:bottom w:val="nil"/>
              <w:right w:val="nil"/>
            </w:tcBorders>
            <w:shd w:val="clear" w:color="auto" w:fill="auto"/>
            <w:noWrap/>
            <w:vAlign w:val="center"/>
            <w:hideMark/>
          </w:tcPr>
          <w:p w14:paraId="6018C998"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-29</w:t>
            </w:r>
          </w:p>
        </w:tc>
        <w:tc>
          <w:tcPr>
            <w:tcW w:w="1319" w:type="dxa"/>
            <w:tcBorders>
              <w:top w:val="nil"/>
              <w:left w:val="nil"/>
              <w:bottom w:val="nil"/>
              <w:right w:val="nil"/>
            </w:tcBorders>
            <w:shd w:val="clear" w:color="auto" w:fill="auto"/>
            <w:noWrap/>
            <w:vAlign w:val="center"/>
            <w:hideMark/>
          </w:tcPr>
          <w:p w14:paraId="31FAA90E"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60</w:t>
            </w:r>
          </w:p>
        </w:tc>
        <w:tc>
          <w:tcPr>
            <w:tcW w:w="1194" w:type="dxa"/>
            <w:tcBorders>
              <w:top w:val="nil"/>
              <w:left w:val="nil"/>
              <w:bottom w:val="nil"/>
              <w:right w:val="nil"/>
            </w:tcBorders>
            <w:shd w:val="clear" w:color="auto" w:fill="auto"/>
            <w:noWrap/>
            <w:vAlign w:val="center"/>
            <w:hideMark/>
          </w:tcPr>
          <w:p w14:paraId="783459F2"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-6</w:t>
            </w:r>
          </w:p>
        </w:tc>
        <w:tc>
          <w:tcPr>
            <w:tcW w:w="698" w:type="dxa"/>
            <w:tcBorders>
              <w:top w:val="nil"/>
              <w:left w:val="nil"/>
              <w:bottom w:val="nil"/>
              <w:right w:val="single" w:sz="8" w:space="0" w:color="auto"/>
            </w:tcBorders>
            <w:shd w:val="clear" w:color="auto" w:fill="auto"/>
            <w:noWrap/>
            <w:vAlign w:val="center"/>
            <w:hideMark/>
          </w:tcPr>
          <w:p w14:paraId="0B6B8D48"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64</w:t>
            </w:r>
          </w:p>
        </w:tc>
      </w:tr>
      <w:tr w:rsidR="00E35829" w:rsidRPr="00E35829" w14:paraId="7DB0EB28" w14:textId="77777777" w:rsidTr="00E35829">
        <w:trPr>
          <w:trHeight w:val="225"/>
        </w:trPr>
        <w:tc>
          <w:tcPr>
            <w:tcW w:w="1620" w:type="dxa"/>
            <w:tcBorders>
              <w:top w:val="nil"/>
              <w:left w:val="single" w:sz="8" w:space="0" w:color="auto"/>
              <w:bottom w:val="nil"/>
              <w:right w:val="nil"/>
            </w:tcBorders>
            <w:shd w:val="clear" w:color="auto" w:fill="auto"/>
            <w:noWrap/>
            <w:vAlign w:val="center"/>
            <w:hideMark/>
          </w:tcPr>
          <w:p w14:paraId="014A7094" w14:textId="77777777" w:rsidR="00E35829" w:rsidRPr="00E35829" w:rsidRDefault="00E35829" w:rsidP="00E35829">
            <w:pPr>
              <w:suppressAutoHyphens w:val="0"/>
              <w:rPr>
                <w:rFonts w:ascii="Arial" w:hAnsi="Arial" w:cs="Arial"/>
                <w:b/>
                <w:bCs/>
                <w:noProof w:val="0"/>
                <w:sz w:val="16"/>
                <w:szCs w:val="16"/>
                <w:lang w:val="tr-TR" w:eastAsia="tr-TR"/>
              </w:rPr>
            </w:pPr>
            <w:r w:rsidRPr="00E35829">
              <w:rPr>
                <w:rFonts w:ascii="Arial" w:hAnsi="Arial" w:cs="Arial"/>
                <w:b/>
                <w:bCs/>
                <w:noProof w:val="0"/>
                <w:sz w:val="16"/>
                <w:szCs w:val="16"/>
                <w:lang w:val="tr-TR" w:eastAsia="tr-TR"/>
              </w:rPr>
              <w:t>March-18</w:t>
            </w:r>
          </w:p>
        </w:tc>
        <w:tc>
          <w:tcPr>
            <w:tcW w:w="1040" w:type="dxa"/>
            <w:tcBorders>
              <w:top w:val="nil"/>
              <w:left w:val="single" w:sz="8" w:space="0" w:color="auto"/>
              <w:bottom w:val="nil"/>
              <w:right w:val="nil"/>
            </w:tcBorders>
            <w:shd w:val="clear" w:color="auto" w:fill="auto"/>
            <w:noWrap/>
            <w:vAlign w:val="center"/>
            <w:hideMark/>
          </w:tcPr>
          <w:p w14:paraId="1FCD930B"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5396</w:t>
            </w:r>
          </w:p>
        </w:tc>
        <w:tc>
          <w:tcPr>
            <w:tcW w:w="1300" w:type="dxa"/>
            <w:tcBorders>
              <w:top w:val="nil"/>
              <w:left w:val="nil"/>
              <w:bottom w:val="nil"/>
              <w:right w:val="nil"/>
            </w:tcBorders>
            <w:shd w:val="clear" w:color="auto" w:fill="auto"/>
            <w:noWrap/>
            <w:vAlign w:val="center"/>
            <w:hideMark/>
          </w:tcPr>
          <w:p w14:paraId="2C8EC618"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5618</w:t>
            </w:r>
          </w:p>
        </w:tc>
        <w:tc>
          <w:tcPr>
            <w:tcW w:w="1180" w:type="dxa"/>
            <w:tcBorders>
              <w:top w:val="nil"/>
              <w:left w:val="nil"/>
              <w:bottom w:val="nil"/>
              <w:right w:val="nil"/>
            </w:tcBorders>
            <w:shd w:val="clear" w:color="auto" w:fill="auto"/>
            <w:noWrap/>
            <w:vAlign w:val="center"/>
            <w:hideMark/>
          </w:tcPr>
          <w:p w14:paraId="7C52556D"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2160</w:t>
            </w:r>
          </w:p>
        </w:tc>
        <w:tc>
          <w:tcPr>
            <w:tcW w:w="720" w:type="dxa"/>
            <w:tcBorders>
              <w:top w:val="nil"/>
              <w:left w:val="nil"/>
              <w:bottom w:val="nil"/>
              <w:right w:val="single" w:sz="8" w:space="0" w:color="auto"/>
            </w:tcBorders>
            <w:shd w:val="clear" w:color="auto" w:fill="auto"/>
            <w:noWrap/>
            <w:vAlign w:val="center"/>
            <w:hideMark/>
          </w:tcPr>
          <w:p w14:paraId="7DA442D3"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15731</w:t>
            </w:r>
          </w:p>
        </w:tc>
        <w:tc>
          <w:tcPr>
            <w:tcW w:w="1029" w:type="dxa"/>
            <w:tcBorders>
              <w:top w:val="nil"/>
              <w:left w:val="nil"/>
              <w:bottom w:val="nil"/>
              <w:right w:val="nil"/>
            </w:tcBorders>
            <w:shd w:val="clear" w:color="auto" w:fill="auto"/>
            <w:noWrap/>
            <w:vAlign w:val="center"/>
            <w:hideMark/>
          </w:tcPr>
          <w:p w14:paraId="21A4836D"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-63</w:t>
            </w:r>
          </w:p>
        </w:tc>
        <w:tc>
          <w:tcPr>
            <w:tcW w:w="1319" w:type="dxa"/>
            <w:tcBorders>
              <w:top w:val="nil"/>
              <w:left w:val="nil"/>
              <w:bottom w:val="nil"/>
              <w:right w:val="nil"/>
            </w:tcBorders>
            <w:shd w:val="clear" w:color="auto" w:fill="auto"/>
            <w:noWrap/>
            <w:vAlign w:val="center"/>
            <w:hideMark/>
          </w:tcPr>
          <w:p w14:paraId="3F52C04B"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-9</w:t>
            </w:r>
          </w:p>
        </w:tc>
        <w:tc>
          <w:tcPr>
            <w:tcW w:w="1194" w:type="dxa"/>
            <w:tcBorders>
              <w:top w:val="nil"/>
              <w:left w:val="nil"/>
              <w:bottom w:val="nil"/>
              <w:right w:val="nil"/>
            </w:tcBorders>
            <w:shd w:val="clear" w:color="auto" w:fill="auto"/>
            <w:noWrap/>
            <w:vAlign w:val="center"/>
            <w:hideMark/>
          </w:tcPr>
          <w:p w14:paraId="64A7D2F6"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-33</w:t>
            </w:r>
          </w:p>
        </w:tc>
        <w:tc>
          <w:tcPr>
            <w:tcW w:w="698" w:type="dxa"/>
            <w:tcBorders>
              <w:top w:val="nil"/>
              <w:left w:val="nil"/>
              <w:bottom w:val="nil"/>
              <w:right w:val="single" w:sz="8" w:space="0" w:color="auto"/>
            </w:tcBorders>
            <w:shd w:val="clear" w:color="auto" w:fill="auto"/>
            <w:noWrap/>
            <w:vAlign w:val="center"/>
            <w:hideMark/>
          </w:tcPr>
          <w:p w14:paraId="15551FC8"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39</w:t>
            </w:r>
          </w:p>
        </w:tc>
      </w:tr>
      <w:tr w:rsidR="00E35829" w:rsidRPr="00E35829" w14:paraId="221E1E68" w14:textId="77777777" w:rsidTr="00E35829">
        <w:trPr>
          <w:trHeight w:val="225"/>
        </w:trPr>
        <w:tc>
          <w:tcPr>
            <w:tcW w:w="1620" w:type="dxa"/>
            <w:tcBorders>
              <w:top w:val="nil"/>
              <w:left w:val="single" w:sz="8" w:space="0" w:color="auto"/>
              <w:bottom w:val="nil"/>
              <w:right w:val="nil"/>
            </w:tcBorders>
            <w:shd w:val="clear" w:color="auto" w:fill="auto"/>
            <w:noWrap/>
            <w:vAlign w:val="center"/>
            <w:hideMark/>
          </w:tcPr>
          <w:p w14:paraId="073A63E2" w14:textId="77777777" w:rsidR="00E35829" w:rsidRPr="00E35829" w:rsidRDefault="00E35829" w:rsidP="00E35829">
            <w:pPr>
              <w:suppressAutoHyphens w:val="0"/>
              <w:rPr>
                <w:rFonts w:ascii="Arial" w:hAnsi="Arial" w:cs="Arial"/>
                <w:b/>
                <w:bCs/>
                <w:noProof w:val="0"/>
                <w:sz w:val="16"/>
                <w:szCs w:val="16"/>
                <w:lang w:val="tr-TR" w:eastAsia="tr-TR"/>
              </w:rPr>
            </w:pPr>
            <w:r w:rsidRPr="00E35829">
              <w:rPr>
                <w:rFonts w:ascii="Arial" w:hAnsi="Arial" w:cs="Arial"/>
                <w:b/>
                <w:bCs/>
                <w:noProof w:val="0"/>
                <w:sz w:val="16"/>
                <w:szCs w:val="16"/>
                <w:lang w:val="tr-TR" w:eastAsia="tr-TR"/>
              </w:rPr>
              <w:t>April-18</w:t>
            </w:r>
          </w:p>
        </w:tc>
        <w:tc>
          <w:tcPr>
            <w:tcW w:w="1040" w:type="dxa"/>
            <w:tcBorders>
              <w:top w:val="nil"/>
              <w:left w:val="single" w:sz="8" w:space="0" w:color="auto"/>
              <w:bottom w:val="nil"/>
              <w:right w:val="nil"/>
            </w:tcBorders>
            <w:shd w:val="clear" w:color="auto" w:fill="auto"/>
            <w:noWrap/>
            <w:vAlign w:val="center"/>
            <w:hideMark/>
          </w:tcPr>
          <w:p w14:paraId="66167C70"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5397</w:t>
            </w:r>
          </w:p>
        </w:tc>
        <w:tc>
          <w:tcPr>
            <w:tcW w:w="1300" w:type="dxa"/>
            <w:tcBorders>
              <w:top w:val="nil"/>
              <w:left w:val="nil"/>
              <w:bottom w:val="nil"/>
              <w:right w:val="nil"/>
            </w:tcBorders>
            <w:shd w:val="clear" w:color="auto" w:fill="auto"/>
            <w:noWrap/>
            <w:vAlign w:val="center"/>
            <w:hideMark/>
          </w:tcPr>
          <w:p w14:paraId="07B0BC64"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5650</w:t>
            </w:r>
          </w:p>
        </w:tc>
        <w:tc>
          <w:tcPr>
            <w:tcW w:w="1180" w:type="dxa"/>
            <w:tcBorders>
              <w:top w:val="nil"/>
              <w:left w:val="nil"/>
              <w:bottom w:val="nil"/>
              <w:right w:val="nil"/>
            </w:tcBorders>
            <w:shd w:val="clear" w:color="auto" w:fill="auto"/>
            <w:noWrap/>
            <w:vAlign w:val="center"/>
            <w:hideMark/>
          </w:tcPr>
          <w:p w14:paraId="22380ACB"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2109</w:t>
            </w:r>
          </w:p>
        </w:tc>
        <w:tc>
          <w:tcPr>
            <w:tcW w:w="720" w:type="dxa"/>
            <w:tcBorders>
              <w:top w:val="nil"/>
              <w:left w:val="nil"/>
              <w:bottom w:val="nil"/>
              <w:right w:val="single" w:sz="8" w:space="0" w:color="auto"/>
            </w:tcBorders>
            <w:shd w:val="clear" w:color="auto" w:fill="auto"/>
            <w:noWrap/>
            <w:vAlign w:val="center"/>
            <w:hideMark/>
          </w:tcPr>
          <w:p w14:paraId="5B02C5A4"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15745</w:t>
            </w:r>
          </w:p>
        </w:tc>
        <w:tc>
          <w:tcPr>
            <w:tcW w:w="1029" w:type="dxa"/>
            <w:tcBorders>
              <w:top w:val="nil"/>
              <w:left w:val="nil"/>
              <w:bottom w:val="nil"/>
              <w:right w:val="nil"/>
            </w:tcBorders>
            <w:shd w:val="clear" w:color="auto" w:fill="auto"/>
            <w:noWrap/>
            <w:vAlign w:val="center"/>
            <w:hideMark/>
          </w:tcPr>
          <w:p w14:paraId="146511C0"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w:t>
            </w:r>
          </w:p>
        </w:tc>
        <w:tc>
          <w:tcPr>
            <w:tcW w:w="1319" w:type="dxa"/>
            <w:tcBorders>
              <w:top w:val="nil"/>
              <w:left w:val="nil"/>
              <w:bottom w:val="nil"/>
              <w:right w:val="nil"/>
            </w:tcBorders>
            <w:shd w:val="clear" w:color="auto" w:fill="auto"/>
            <w:noWrap/>
            <w:vAlign w:val="center"/>
            <w:hideMark/>
          </w:tcPr>
          <w:p w14:paraId="0466BF2E"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32</w:t>
            </w:r>
          </w:p>
        </w:tc>
        <w:tc>
          <w:tcPr>
            <w:tcW w:w="1194" w:type="dxa"/>
            <w:tcBorders>
              <w:top w:val="nil"/>
              <w:left w:val="nil"/>
              <w:bottom w:val="nil"/>
              <w:right w:val="nil"/>
            </w:tcBorders>
            <w:shd w:val="clear" w:color="auto" w:fill="auto"/>
            <w:noWrap/>
            <w:vAlign w:val="center"/>
            <w:hideMark/>
          </w:tcPr>
          <w:p w14:paraId="74C105AC"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-51</w:t>
            </w:r>
          </w:p>
        </w:tc>
        <w:tc>
          <w:tcPr>
            <w:tcW w:w="698" w:type="dxa"/>
            <w:tcBorders>
              <w:top w:val="nil"/>
              <w:left w:val="nil"/>
              <w:bottom w:val="nil"/>
              <w:right w:val="single" w:sz="8" w:space="0" w:color="auto"/>
            </w:tcBorders>
            <w:shd w:val="clear" w:color="auto" w:fill="auto"/>
            <w:noWrap/>
            <w:vAlign w:val="center"/>
            <w:hideMark/>
          </w:tcPr>
          <w:p w14:paraId="2C03A001"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14</w:t>
            </w:r>
          </w:p>
        </w:tc>
      </w:tr>
      <w:tr w:rsidR="00E35829" w:rsidRPr="00E35829" w14:paraId="6350084F" w14:textId="77777777" w:rsidTr="00E35829">
        <w:trPr>
          <w:trHeight w:val="225"/>
        </w:trPr>
        <w:tc>
          <w:tcPr>
            <w:tcW w:w="1620" w:type="dxa"/>
            <w:tcBorders>
              <w:top w:val="nil"/>
              <w:left w:val="single" w:sz="8" w:space="0" w:color="auto"/>
              <w:bottom w:val="nil"/>
              <w:right w:val="nil"/>
            </w:tcBorders>
            <w:shd w:val="clear" w:color="auto" w:fill="auto"/>
            <w:noWrap/>
            <w:vAlign w:val="center"/>
            <w:hideMark/>
          </w:tcPr>
          <w:p w14:paraId="78813FAA" w14:textId="77777777" w:rsidR="00E35829" w:rsidRPr="00E35829" w:rsidRDefault="00E35829" w:rsidP="00E35829">
            <w:pPr>
              <w:suppressAutoHyphens w:val="0"/>
              <w:rPr>
                <w:rFonts w:ascii="Arial" w:hAnsi="Arial" w:cs="Arial"/>
                <w:b/>
                <w:bCs/>
                <w:noProof w:val="0"/>
                <w:sz w:val="16"/>
                <w:szCs w:val="16"/>
                <w:lang w:val="tr-TR" w:eastAsia="tr-TR"/>
              </w:rPr>
            </w:pPr>
            <w:r w:rsidRPr="00E35829">
              <w:rPr>
                <w:rFonts w:ascii="Arial" w:hAnsi="Arial" w:cs="Arial"/>
                <w:b/>
                <w:bCs/>
                <w:noProof w:val="0"/>
                <w:sz w:val="16"/>
                <w:szCs w:val="16"/>
                <w:lang w:val="tr-TR" w:eastAsia="tr-TR"/>
              </w:rPr>
              <w:t>May-18</w:t>
            </w:r>
          </w:p>
        </w:tc>
        <w:tc>
          <w:tcPr>
            <w:tcW w:w="1040" w:type="dxa"/>
            <w:tcBorders>
              <w:top w:val="nil"/>
              <w:left w:val="single" w:sz="8" w:space="0" w:color="auto"/>
              <w:bottom w:val="nil"/>
              <w:right w:val="nil"/>
            </w:tcBorders>
            <w:shd w:val="clear" w:color="auto" w:fill="auto"/>
            <w:noWrap/>
            <w:vAlign w:val="center"/>
            <w:hideMark/>
          </w:tcPr>
          <w:p w14:paraId="11744C54"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5322</w:t>
            </w:r>
          </w:p>
        </w:tc>
        <w:tc>
          <w:tcPr>
            <w:tcW w:w="1300" w:type="dxa"/>
            <w:tcBorders>
              <w:top w:val="nil"/>
              <w:left w:val="nil"/>
              <w:bottom w:val="nil"/>
              <w:right w:val="nil"/>
            </w:tcBorders>
            <w:shd w:val="clear" w:color="auto" w:fill="auto"/>
            <w:noWrap/>
            <w:vAlign w:val="center"/>
            <w:hideMark/>
          </w:tcPr>
          <w:p w14:paraId="35A0F7D3"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5669</w:t>
            </w:r>
          </w:p>
        </w:tc>
        <w:tc>
          <w:tcPr>
            <w:tcW w:w="1180" w:type="dxa"/>
            <w:tcBorders>
              <w:top w:val="nil"/>
              <w:left w:val="nil"/>
              <w:bottom w:val="nil"/>
              <w:right w:val="nil"/>
            </w:tcBorders>
            <w:shd w:val="clear" w:color="auto" w:fill="auto"/>
            <w:noWrap/>
            <w:vAlign w:val="center"/>
            <w:hideMark/>
          </w:tcPr>
          <w:p w14:paraId="7B50342A"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2063</w:t>
            </w:r>
          </w:p>
        </w:tc>
        <w:tc>
          <w:tcPr>
            <w:tcW w:w="720" w:type="dxa"/>
            <w:tcBorders>
              <w:top w:val="nil"/>
              <w:left w:val="nil"/>
              <w:bottom w:val="nil"/>
              <w:right w:val="single" w:sz="8" w:space="0" w:color="auto"/>
            </w:tcBorders>
            <w:shd w:val="clear" w:color="auto" w:fill="auto"/>
            <w:noWrap/>
            <w:vAlign w:val="center"/>
            <w:hideMark/>
          </w:tcPr>
          <w:p w14:paraId="4EEE1948"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15776</w:t>
            </w:r>
          </w:p>
        </w:tc>
        <w:tc>
          <w:tcPr>
            <w:tcW w:w="1029" w:type="dxa"/>
            <w:tcBorders>
              <w:top w:val="nil"/>
              <w:left w:val="nil"/>
              <w:bottom w:val="nil"/>
              <w:right w:val="nil"/>
            </w:tcBorders>
            <w:shd w:val="clear" w:color="auto" w:fill="auto"/>
            <w:noWrap/>
            <w:vAlign w:val="center"/>
            <w:hideMark/>
          </w:tcPr>
          <w:p w14:paraId="1F4CB9E6"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-75</w:t>
            </w:r>
          </w:p>
        </w:tc>
        <w:tc>
          <w:tcPr>
            <w:tcW w:w="1319" w:type="dxa"/>
            <w:tcBorders>
              <w:top w:val="nil"/>
              <w:left w:val="nil"/>
              <w:bottom w:val="nil"/>
              <w:right w:val="nil"/>
            </w:tcBorders>
            <w:shd w:val="clear" w:color="auto" w:fill="auto"/>
            <w:noWrap/>
            <w:vAlign w:val="center"/>
            <w:hideMark/>
          </w:tcPr>
          <w:p w14:paraId="5D845EC1"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19</w:t>
            </w:r>
          </w:p>
        </w:tc>
        <w:tc>
          <w:tcPr>
            <w:tcW w:w="1194" w:type="dxa"/>
            <w:tcBorders>
              <w:top w:val="nil"/>
              <w:left w:val="nil"/>
              <w:bottom w:val="nil"/>
              <w:right w:val="nil"/>
            </w:tcBorders>
            <w:shd w:val="clear" w:color="auto" w:fill="auto"/>
            <w:noWrap/>
            <w:vAlign w:val="center"/>
            <w:hideMark/>
          </w:tcPr>
          <w:p w14:paraId="3A3406C7"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-46</w:t>
            </w:r>
          </w:p>
        </w:tc>
        <w:tc>
          <w:tcPr>
            <w:tcW w:w="698" w:type="dxa"/>
            <w:tcBorders>
              <w:top w:val="nil"/>
              <w:left w:val="nil"/>
              <w:bottom w:val="nil"/>
              <w:right w:val="single" w:sz="8" w:space="0" w:color="auto"/>
            </w:tcBorders>
            <w:shd w:val="clear" w:color="auto" w:fill="auto"/>
            <w:noWrap/>
            <w:vAlign w:val="center"/>
            <w:hideMark/>
          </w:tcPr>
          <w:p w14:paraId="78F4D303"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31</w:t>
            </w:r>
          </w:p>
        </w:tc>
      </w:tr>
      <w:tr w:rsidR="00E35829" w:rsidRPr="00E35829" w14:paraId="3EB39F9A" w14:textId="77777777" w:rsidTr="00E35829">
        <w:trPr>
          <w:trHeight w:val="225"/>
        </w:trPr>
        <w:tc>
          <w:tcPr>
            <w:tcW w:w="1620" w:type="dxa"/>
            <w:tcBorders>
              <w:top w:val="nil"/>
              <w:left w:val="single" w:sz="8" w:space="0" w:color="auto"/>
              <w:bottom w:val="nil"/>
              <w:right w:val="nil"/>
            </w:tcBorders>
            <w:shd w:val="clear" w:color="auto" w:fill="auto"/>
            <w:noWrap/>
            <w:vAlign w:val="center"/>
            <w:hideMark/>
          </w:tcPr>
          <w:p w14:paraId="105BA009" w14:textId="77777777" w:rsidR="00E35829" w:rsidRPr="00E35829" w:rsidRDefault="00E35829" w:rsidP="00E35829">
            <w:pPr>
              <w:suppressAutoHyphens w:val="0"/>
              <w:rPr>
                <w:rFonts w:ascii="Arial" w:hAnsi="Arial" w:cs="Arial"/>
                <w:b/>
                <w:bCs/>
                <w:noProof w:val="0"/>
                <w:sz w:val="16"/>
                <w:szCs w:val="16"/>
                <w:lang w:val="tr-TR" w:eastAsia="tr-TR"/>
              </w:rPr>
            </w:pPr>
            <w:r w:rsidRPr="00E35829">
              <w:rPr>
                <w:rFonts w:ascii="Arial" w:hAnsi="Arial" w:cs="Arial"/>
                <w:b/>
                <w:bCs/>
                <w:noProof w:val="0"/>
                <w:sz w:val="16"/>
                <w:szCs w:val="16"/>
                <w:lang w:val="tr-TR" w:eastAsia="tr-TR"/>
              </w:rPr>
              <w:t>June-18</w:t>
            </w:r>
          </w:p>
        </w:tc>
        <w:tc>
          <w:tcPr>
            <w:tcW w:w="1040" w:type="dxa"/>
            <w:tcBorders>
              <w:top w:val="nil"/>
              <w:left w:val="single" w:sz="8" w:space="0" w:color="auto"/>
              <w:bottom w:val="nil"/>
              <w:right w:val="nil"/>
            </w:tcBorders>
            <w:shd w:val="clear" w:color="auto" w:fill="auto"/>
            <w:noWrap/>
            <w:vAlign w:val="center"/>
            <w:hideMark/>
          </w:tcPr>
          <w:p w14:paraId="26172AE0"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5275</w:t>
            </w:r>
          </w:p>
        </w:tc>
        <w:tc>
          <w:tcPr>
            <w:tcW w:w="1300" w:type="dxa"/>
            <w:tcBorders>
              <w:top w:val="nil"/>
              <w:left w:val="nil"/>
              <w:bottom w:val="nil"/>
              <w:right w:val="nil"/>
            </w:tcBorders>
            <w:shd w:val="clear" w:color="auto" w:fill="auto"/>
            <w:noWrap/>
            <w:vAlign w:val="center"/>
            <w:hideMark/>
          </w:tcPr>
          <w:p w14:paraId="61D4904A"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5737</w:t>
            </w:r>
          </w:p>
        </w:tc>
        <w:tc>
          <w:tcPr>
            <w:tcW w:w="1180" w:type="dxa"/>
            <w:tcBorders>
              <w:top w:val="nil"/>
              <w:left w:val="nil"/>
              <w:bottom w:val="nil"/>
              <w:right w:val="nil"/>
            </w:tcBorders>
            <w:shd w:val="clear" w:color="auto" w:fill="auto"/>
            <w:noWrap/>
            <w:vAlign w:val="center"/>
            <w:hideMark/>
          </w:tcPr>
          <w:p w14:paraId="32B05A93"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2043</w:t>
            </w:r>
          </w:p>
        </w:tc>
        <w:tc>
          <w:tcPr>
            <w:tcW w:w="720" w:type="dxa"/>
            <w:tcBorders>
              <w:top w:val="nil"/>
              <w:left w:val="nil"/>
              <w:bottom w:val="nil"/>
              <w:right w:val="single" w:sz="8" w:space="0" w:color="auto"/>
            </w:tcBorders>
            <w:shd w:val="clear" w:color="auto" w:fill="auto"/>
            <w:noWrap/>
            <w:vAlign w:val="center"/>
            <w:hideMark/>
          </w:tcPr>
          <w:p w14:paraId="328F7E43"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15780</w:t>
            </w:r>
          </w:p>
        </w:tc>
        <w:tc>
          <w:tcPr>
            <w:tcW w:w="1029" w:type="dxa"/>
            <w:tcBorders>
              <w:top w:val="nil"/>
              <w:left w:val="nil"/>
              <w:bottom w:val="nil"/>
              <w:right w:val="nil"/>
            </w:tcBorders>
            <w:shd w:val="clear" w:color="auto" w:fill="auto"/>
            <w:noWrap/>
            <w:vAlign w:val="center"/>
            <w:hideMark/>
          </w:tcPr>
          <w:p w14:paraId="45EBA768"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-47</w:t>
            </w:r>
          </w:p>
        </w:tc>
        <w:tc>
          <w:tcPr>
            <w:tcW w:w="1319" w:type="dxa"/>
            <w:tcBorders>
              <w:top w:val="nil"/>
              <w:left w:val="nil"/>
              <w:bottom w:val="nil"/>
              <w:right w:val="nil"/>
            </w:tcBorders>
            <w:shd w:val="clear" w:color="auto" w:fill="auto"/>
            <w:noWrap/>
            <w:vAlign w:val="center"/>
            <w:hideMark/>
          </w:tcPr>
          <w:p w14:paraId="7C821D2A"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68</w:t>
            </w:r>
          </w:p>
        </w:tc>
        <w:tc>
          <w:tcPr>
            <w:tcW w:w="1194" w:type="dxa"/>
            <w:tcBorders>
              <w:top w:val="nil"/>
              <w:left w:val="nil"/>
              <w:bottom w:val="nil"/>
              <w:right w:val="nil"/>
            </w:tcBorders>
            <w:shd w:val="clear" w:color="auto" w:fill="auto"/>
            <w:noWrap/>
            <w:vAlign w:val="center"/>
            <w:hideMark/>
          </w:tcPr>
          <w:p w14:paraId="26A5D30A"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-20</w:t>
            </w:r>
          </w:p>
        </w:tc>
        <w:tc>
          <w:tcPr>
            <w:tcW w:w="698" w:type="dxa"/>
            <w:tcBorders>
              <w:top w:val="nil"/>
              <w:left w:val="nil"/>
              <w:bottom w:val="nil"/>
              <w:right w:val="single" w:sz="8" w:space="0" w:color="auto"/>
            </w:tcBorders>
            <w:shd w:val="clear" w:color="auto" w:fill="auto"/>
            <w:noWrap/>
            <w:vAlign w:val="center"/>
            <w:hideMark/>
          </w:tcPr>
          <w:p w14:paraId="429DE6FF"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4</w:t>
            </w:r>
          </w:p>
        </w:tc>
      </w:tr>
      <w:tr w:rsidR="00E35829" w:rsidRPr="00E35829" w14:paraId="222C60CE" w14:textId="77777777" w:rsidTr="00E35829">
        <w:trPr>
          <w:trHeight w:val="225"/>
        </w:trPr>
        <w:tc>
          <w:tcPr>
            <w:tcW w:w="1620" w:type="dxa"/>
            <w:tcBorders>
              <w:top w:val="nil"/>
              <w:left w:val="single" w:sz="8" w:space="0" w:color="auto"/>
              <w:bottom w:val="nil"/>
              <w:right w:val="nil"/>
            </w:tcBorders>
            <w:shd w:val="clear" w:color="auto" w:fill="auto"/>
            <w:noWrap/>
            <w:vAlign w:val="center"/>
            <w:hideMark/>
          </w:tcPr>
          <w:p w14:paraId="0BFE9E0E" w14:textId="77777777" w:rsidR="00E35829" w:rsidRPr="00E35829" w:rsidRDefault="00E35829" w:rsidP="00E35829">
            <w:pPr>
              <w:suppressAutoHyphens w:val="0"/>
              <w:rPr>
                <w:rFonts w:ascii="Arial" w:hAnsi="Arial" w:cs="Arial"/>
                <w:b/>
                <w:bCs/>
                <w:noProof w:val="0"/>
                <w:sz w:val="16"/>
                <w:szCs w:val="16"/>
                <w:lang w:val="tr-TR" w:eastAsia="tr-TR"/>
              </w:rPr>
            </w:pPr>
            <w:r w:rsidRPr="00E35829">
              <w:rPr>
                <w:rFonts w:ascii="Arial" w:hAnsi="Arial" w:cs="Arial"/>
                <w:b/>
                <w:bCs/>
                <w:noProof w:val="0"/>
                <w:sz w:val="16"/>
                <w:szCs w:val="16"/>
                <w:lang w:val="tr-TR" w:eastAsia="tr-TR"/>
              </w:rPr>
              <w:t>July-18</w:t>
            </w:r>
          </w:p>
        </w:tc>
        <w:tc>
          <w:tcPr>
            <w:tcW w:w="1040" w:type="dxa"/>
            <w:tcBorders>
              <w:top w:val="nil"/>
              <w:left w:val="single" w:sz="8" w:space="0" w:color="auto"/>
              <w:bottom w:val="nil"/>
              <w:right w:val="nil"/>
            </w:tcBorders>
            <w:shd w:val="clear" w:color="auto" w:fill="auto"/>
            <w:noWrap/>
            <w:vAlign w:val="center"/>
            <w:hideMark/>
          </w:tcPr>
          <w:p w14:paraId="42024106"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5247</w:t>
            </w:r>
          </w:p>
        </w:tc>
        <w:tc>
          <w:tcPr>
            <w:tcW w:w="1300" w:type="dxa"/>
            <w:tcBorders>
              <w:top w:val="nil"/>
              <w:left w:val="nil"/>
              <w:bottom w:val="nil"/>
              <w:right w:val="nil"/>
            </w:tcBorders>
            <w:shd w:val="clear" w:color="auto" w:fill="auto"/>
            <w:noWrap/>
            <w:vAlign w:val="center"/>
            <w:hideMark/>
          </w:tcPr>
          <w:p w14:paraId="6B855706"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5703</w:t>
            </w:r>
          </w:p>
        </w:tc>
        <w:tc>
          <w:tcPr>
            <w:tcW w:w="1180" w:type="dxa"/>
            <w:tcBorders>
              <w:top w:val="nil"/>
              <w:left w:val="nil"/>
              <w:bottom w:val="nil"/>
              <w:right w:val="nil"/>
            </w:tcBorders>
            <w:shd w:val="clear" w:color="auto" w:fill="auto"/>
            <w:noWrap/>
            <w:vAlign w:val="center"/>
            <w:hideMark/>
          </w:tcPr>
          <w:p w14:paraId="756864D5"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1957</w:t>
            </w:r>
          </w:p>
        </w:tc>
        <w:tc>
          <w:tcPr>
            <w:tcW w:w="720" w:type="dxa"/>
            <w:tcBorders>
              <w:top w:val="nil"/>
              <w:left w:val="nil"/>
              <w:bottom w:val="nil"/>
              <w:right w:val="single" w:sz="8" w:space="0" w:color="auto"/>
            </w:tcBorders>
            <w:shd w:val="clear" w:color="auto" w:fill="auto"/>
            <w:noWrap/>
            <w:vAlign w:val="center"/>
            <w:hideMark/>
          </w:tcPr>
          <w:p w14:paraId="40F12FB2"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15787</w:t>
            </w:r>
          </w:p>
        </w:tc>
        <w:tc>
          <w:tcPr>
            <w:tcW w:w="1029" w:type="dxa"/>
            <w:tcBorders>
              <w:top w:val="nil"/>
              <w:left w:val="nil"/>
              <w:bottom w:val="nil"/>
              <w:right w:val="nil"/>
            </w:tcBorders>
            <w:shd w:val="clear" w:color="auto" w:fill="auto"/>
            <w:noWrap/>
            <w:vAlign w:val="center"/>
            <w:hideMark/>
          </w:tcPr>
          <w:p w14:paraId="7FBFA44A"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-28</w:t>
            </w:r>
          </w:p>
        </w:tc>
        <w:tc>
          <w:tcPr>
            <w:tcW w:w="1319" w:type="dxa"/>
            <w:tcBorders>
              <w:top w:val="nil"/>
              <w:left w:val="nil"/>
              <w:bottom w:val="nil"/>
              <w:right w:val="nil"/>
            </w:tcBorders>
            <w:shd w:val="clear" w:color="auto" w:fill="auto"/>
            <w:noWrap/>
            <w:vAlign w:val="center"/>
            <w:hideMark/>
          </w:tcPr>
          <w:p w14:paraId="760EA8E9"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-34</w:t>
            </w:r>
          </w:p>
        </w:tc>
        <w:tc>
          <w:tcPr>
            <w:tcW w:w="1194" w:type="dxa"/>
            <w:tcBorders>
              <w:top w:val="nil"/>
              <w:left w:val="nil"/>
              <w:bottom w:val="nil"/>
              <w:right w:val="nil"/>
            </w:tcBorders>
            <w:shd w:val="clear" w:color="auto" w:fill="auto"/>
            <w:noWrap/>
            <w:vAlign w:val="center"/>
            <w:hideMark/>
          </w:tcPr>
          <w:p w14:paraId="2B72E091"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-86</w:t>
            </w:r>
          </w:p>
        </w:tc>
        <w:tc>
          <w:tcPr>
            <w:tcW w:w="698" w:type="dxa"/>
            <w:tcBorders>
              <w:top w:val="nil"/>
              <w:left w:val="nil"/>
              <w:bottom w:val="nil"/>
              <w:right w:val="single" w:sz="8" w:space="0" w:color="auto"/>
            </w:tcBorders>
            <w:shd w:val="clear" w:color="auto" w:fill="auto"/>
            <w:noWrap/>
            <w:vAlign w:val="center"/>
            <w:hideMark/>
          </w:tcPr>
          <w:p w14:paraId="711DE022"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7</w:t>
            </w:r>
          </w:p>
        </w:tc>
      </w:tr>
      <w:tr w:rsidR="00E35829" w:rsidRPr="00E35829" w14:paraId="6AC1E928" w14:textId="77777777" w:rsidTr="00E35829">
        <w:trPr>
          <w:trHeight w:val="225"/>
        </w:trPr>
        <w:tc>
          <w:tcPr>
            <w:tcW w:w="1620" w:type="dxa"/>
            <w:tcBorders>
              <w:top w:val="nil"/>
              <w:left w:val="single" w:sz="8" w:space="0" w:color="auto"/>
              <w:bottom w:val="nil"/>
              <w:right w:val="nil"/>
            </w:tcBorders>
            <w:shd w:val="clear" w:color="auto" w:fill="auto"/>
            <w:noWrap/>
            <w:vAlign w:val="center"/>
            <w:hideMark/>
          </w:tcPr>
          <w:p w14:paraId="1B8A7A68" w14:textId="77777777" w:rsidR="00E35829" w:rsidRPr="00E35829" w:rsidRDefault="00E35829" w:rsidP="00E35829">
            <w:pPr>
              <w:suppressAutoHyphens w:val="0"/>
              <w:rPr>
                <w:rFonts w:ascii="Arial" w:hAnsi="Arial" w:cs="Arial"/>
                <w:b/>
                <w:bCs/>
                <w:noProof w:val="0"/>
                <w:sz w:val="16"/>
                <w:szCs w:val="16"/>
                <w:lang w:val="tr-TR" w:eastAsia="tr-TR"/>
              </w:rPr>
            </w:pPr>
            <w:r w:rsidRPr="00E35829">
              <w:rPr>
                <w:rFonts w:ascii="Arial" w:hAnsi="Arial" w:cs="Arial"/>
                <w:b/>
                <w:bCs/>
                <w:noProof w:val="0"/>
                <w:sz w:val="16"/>
                <w:szCs w:val="16"/>
                <w:lang w:val="tr-TR" w:eastAsia="tr-TR"/>
              </w:rPr>
              <w:t>August-18</w:t>
            </w:r>
          </w:p>
        </w:tc>
        <w:tc>
          <w:tcPr>
            <w:tcW w:w="1040" w:type="dxa"/>
            <w:tcBorders>
              <w:top w:val="nil"/>
              <w:left w:val="single" w:sz="8" w:space="0" w:color="auto"/>
              <w:bottom w:val="nil"/>
              <w:right w:val="nil"/>
            </w:tcBorders>
            <w:shd w:val="clear" w:color="auto" w:fill="auto"/>
            <w:noWrap/>
            <w:vAlign w:val="center"/>
            <w:hideMark/>
          </w:tcPr>
          <w:p w14:paraId="2A86AAC5"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5196</w:t>
            </w:r>
          </w:p>
        </w:tc>
        <w:tc>
          <w:tcPr>
            <w:tcW w:w="1300" w:type="dxa"/>
            <w:tcBorders>
              <w:top w:val="nil"/>
              <w:left w:val="nil"/>
              <w:bottom w:val="nil"/>
              <w:right w:val="nil"/>
            </w:tcBorders>
            <w:shd w:val="clear" w:color="auto" w:fill="auto"/>
            <w:noWrap/>
            <w:vAlign w:val="center"/>
            <w:hideMark/>
          </w:tcPr>
          <w:p w14:paraId="0B5209E2"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5730</w:t>
            </w:r>
          </w:p>
        </w:tc>
        <w:tc>
          <w:tcPr>
            <w:tcW w:w="1180" w:type="dxa"/>
            <w:tcBorders>
              <w:top w:val="nil"/>
              <w:left w:val="nil"/>
              <w:bottom w:val="nil"/>
              <w:right w:val="nil"/>
            </w:tcBorders>
            <w:shd w:val="clear" w:color="auto" w:fill="auto"/>
            <w:noWrap/>
            <w:vAlign w:val="center"/>
            <w:hideMark/>
          </w:tcPr>
          <w:p w14:paraId="6551CD0F"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1958</w:t>
            </w:r>
          </w:p>
        </w:tc>
        <w:tc>
          <w:tcPr>
            <w:tcW w:w="720" w:type="dxa"/>
            <w:tcBorders>
              <w:top w:val="nil"/>
              <w:left w:val="nil"/>
              <w:bottom w:val="nil"/>
              <w:right w:val="single" w:sz="8" w:space="0" w:color="auto"/>
            </w:tcBorders>
            <w:shd w:val="clear" w:color="auto" w:fill="auto"/>
            <w:noWrap/>
            <w:vAlign w:val="center"/>
            <w:hideMark/>
          </w:tcPr>
          <w:p w14:paraId="0E34ADDD"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15883</w:t>
            </w:r>
          </w:p>
        </w:tc>
        <w:tc>
          <w:tcPr>
            <w:tcW w:w="1029" w:type="dxa"/>
            <w:tcBorders>
              <w:top w:val="nil"/>
              <w:left w:val="nil"/>
              <w:bottom w:val="nil"/>
              <w:right w:val="nil"/>
            </w:tcBorders>
            <w:shd w:val="clear" w:color="auto" w:fill="auto"/>
            <w:noWrap/>
            <w:vAlign w:val="center"/>
            <w:hideMark/>
          </w:tcPr>
          <w:p w14:paraId="15FEC2F7"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-51</w:t>
            </w:r>
          </w:p>
        </w:tc>
        <w:tc>
          <w:tcPr>
            <w:tcW w:w="1319" w:type="dxa"/>
            <w:tcBorders>
              <w:top w:val="nil"/>
              <w:left w:val="nil"/>
              <w:bottom w:val="nil"/>
              <w:right w:val="nil"/>
            </w:tcBorders>
            <w:shd w:val="clear" w:color="auto" w:fill="auto"/>
            <w:noWrap/>
            <w:vAlign w:val="center"/>
            <w:hideMark/>
          </w:tcPr>
          <w:p w14:paraId="698A42BD"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27</w:t>
            </w:r>
          </w:p>
        </w:tc>
        <w:tc>
          <w:tcPr>
            <w:tcW w:w="1194" w:type="dxa"/>
            <w:tcBorders>
              <w:top w:val="nil"/>
              <w:left w:val="nil"/>
              <w:bottom w:val="nil"/>
              <w:right w:val="nil"/>
            </w:tcBorders>
            <w:shd w:val="clear" w:color="auto" w:fill="auto"/>
            <w:noWrap/>
            <w:vAlign w:val="center"/>
            <w:hideMark/>
          </w:tcPr>
          <w:p w14:paraId="782F31A9"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w:t>
            </w:r>
          </w:p>
        </w:tc>
        <w:tc>
          <w:tcPr>
            <w:tcW w:w="698" w:type="dxa"/>
            <w:tcBorders>
              <w:top w:val="nil"/>
              <w:left w:val="nil"/>
              <w:bottom w:val="nil"/>
              <w:right w:val="single" w:sz="8" w:space="0" w:color="auto"/>
            </w:tcBorders>
            <w:shd w:val="clear" w:color="auto" w:fill="auto"/>
            <w:noWrap/>
            <w:vAlign w:val="center"/>
            <w:hideMark/>
          </w:tcPr>
          <w:p w14:paraId="45911AE7"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96</w:t>
            </w:r>
          </w:p>
        </w:tc>
      </w:tr>
      <w:tr w:rsidR="00E35829" w:rsidRPr="00E35829" w14:paraId="79F0D98F" w14:textId="77777777" w:rsidTr="00E35829">
        <w:trPr>
          <w:trHeight w:val="225"/>
        </w:trPr>
        <w:tc>
          <w:tcPr>
            <w:tcW w:w="1620" w:type="dxa"/>
            <w:tcBorders>
              <w:top w:val="nil"/>
              <w:left w:val="single" w:sz="8" w:space="0" w:color="auto"/>
              <w:bottom w:val="nil"/>
              <w:right w:val="nil"/>
            </w:tcBorders>
            <w:shd w:val="clear" w:color="auto" w:fill="auto"/>
            <w:noWrap/>
            <w:vAlign w:val="center"/>
            <w:hideMark/>
          </w:tcPr>
          <w:p w14:paraId="2C1A8A2F" w14:textId="77777777" w:rsidR="00E35829" w:rsidRPr="00E35829" w:rsidRDefault="00E35829" w:rsidP="00E35829">
            <w:pPr>
              <w:suppressAutoHyphens w:val="0"/>
              <w:rPr>
                <w:rFonts w:ascii="Arial" w:hAnsi="Arial" w:cs="Arial"/>
                <w:b/>
                <w:bCs/>
                <w:noProof w:val="0"/>
                <w:sz w:val="16"/>
                <w:szCs w:val="16"/>
                <w:lang w:val="tr-TR" w:eastAsia="tr-TR"/>
              </w:rPr>
            </w:pPr>
            <w:r w:rsidRPr="00E35829">
              <w:rPr>
                <w:rFonts w:ascii="Arial" w:hAnsi="Arial" w:cs="Arial"/>
                <w:b/>
                <w:bCs/>
                <w:noProof w:val="0"/>
                <w:sz w:val="16"/>
                <w:szCs w:val="16"/>
                <w:lang w:val="tr-TR" w:eastAsia="tr-TR"/>
              </w:rPr>
              <w:t>September-18</w:t>
            </w:r>
          </w:p>
        </w:tc>
        <w:tc>
          <w:tcPr>
            <w:tcW w:w="1040" w:type="dxa"/>
            <w:tcBorders>
              <w:top w:val="nil"/>
              <w:left w:val="single" w:sz="8" w:space="0" w:color="auto"/>
              <w:bottom w:val="nil"/>
              <w:right w:val="nil"/>
            </w:tcBorders>
            <w:shd w:val="clear" w:color="auto" w:fill="auto"/>
            <w:noWrap/>
            <w:vAlign w:val="center"/>
            <w:hideMark/>
          </w:tcPr>
          <w:p w14:paraId="11340112"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5207</w:t>
            </w:r>
          </w:p>
        </w:tc>
        <w:tc>
          <w:tcPr>
            <w:tcW w:w="1300" w:type="dxa"/>
            <w:tcBorders>
              <w:top w:val="nil"/>
              <w:left w:val="nil"/>
              <w:bottom w:val="nil"/>
              <w:right w:val="nil"/>
            </w:tcBorders>
            <w:shd w:val="clear" w:color="auto" w:fill="auto"/>
            <w:noWrap/>
            <w:vAlign w:val="center"/>
            <w:hideMark/>
          </w:tcPr>
          <w:p w14:paraId="1319DAC5"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5698</w:t>
            </w:r>
          </w:p>
        </w:tc>
        <w:tc>
          <w:tcPr>
            <w:tcW w:w="1180" w:type="dxa"/>
            <w:tcBorders>
              <w:top w:val="nil"/>
              <w:left w:val="nil"/>
              <w:bottom w:val="nil"/>
              <w:right w:val="nil"/>
            </w:tcBorders>
            <w:shd w:val="clear" w:color="auto" w:fill="auto"/>
            <w:noWrap/>
            <w:vAlign w:val="center"/>
            <w:hideMark/>
          </w:tcPr>
          <w:p w14:paraId="61EA7920"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1897</w:t>
            </w:r>
          </w:p>
        </w:tc>
        <w:tc>
          <w:tcPr>
            <w:tcW w:w="720" w:type="dxa"/>
            <w:tcBorders>
              <w:top w:val="nil"/>
              <w:left w:val="nil"/>
              <w:bottom w:val="nil"/>
              <w:right w:val="single" w:sz="8" w:space="0" w:color="auto"/>
            </w:tcBorders>
            <w:shd w:val="clear" w:color="auto" w:fill="auto"/>
            <w:noWrap/>
            <w:vAlign w:val="center"/>
            <w:hideMark/>
          </w:tcPr>
          <w:p w14:paraId="7B35BE5A"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15798</w:t>
            </w:r>
          </w:p>
        </w:tc>
        <w:tc>
          <w:tcPr>
            <w:tcW w:w="1029" w:type="dxa"/>
            <w:tcBorders>
              <w:top w:val="nil"/>
              <w:left w:val="nil"/>
              <w:bottom w:val="nil"/>
              <w:right w:val="nil"/>
            </w:tcBorders>
            <w:shd w:val="clear" w:color="auto" w:fill="auto"/>
            <w:noWrap/>
            <w:vAlign w:val="center"/>
            <w:hideMark/>
          </w:tcPr>
          <w:p w14:paraId="57D47AF4"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11</w:t>
            </w:r>
          </w:p>
        </w:tc>
        <w:tc>
          <w:tcPr>
            <w:tcW w:w="1319" w:type="dxa"/>
            <w:tcBorders>
              <w:top w:val="nil"/>
              <w:left w:val="nil"/>
              <w:bottom w:val="nil"/>
              <w:right w:val="nil"/>
            </w:tcBorders>
            <w:shd w:val="clear" w:color="auto" w:fill="auto"/>
            <w:noWrap/>
            <w:vAlign w:val="center"/>
            <w:hideMark/>
          </w:tcPr>
          <w:p w14:paraId="0D7DD103"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-32</w:t>
            </w:r>
          </w:p>
        </w:tc>
        <w:tc>
          <w:tcPr>
            <w:tcW w:w="1194" w:type="dxa"/>
            <w:tcBorders>
              <w:top w:val="nil"/>
              <w:left w:val="nil"/>
              <w:bottom w:val="nil"/>
              <w:right w:val="nil"/>
            </w:tcBorders>
            <w:shd w:val="clear" w:color="auto" w:fill="auto"/>
            <w:noWrap/>
            <w:vAlign w:val="center"/>
            <w:hideMark/>
          </w:tcPr>
          <w:p w14:paraId="2EC828EC"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-61</w:t>
            </w:r>
          </w:p>
        </w:tc>
        <w:tc>
          <w:tcPr>
            <w:tcW w:w="698" w:type="dxa"/>
            <w:tcBorders>
              <w:top w:val="nil"/>
              <w:left w:val="nil"/>
              <w:bottom w:val="nil"/>
              <w:right w:val="single" w:sz="8" w:space="0" w:color="auto"/>
            </w:tcBorders>
            <w:shd w:val="clear" w:color="auto" w:fill="auto"/>
            <w:noWrap/>
            <w:vAlign w:val="center"/>
            <w:hideMark/>
          </w:tcPr>
          <w:p w14:paraId="4FD6AE7D"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-85</w:t>
            </w:r>
          </w:p>
        </w:tc>
      </w:tr>
      <w:tr w:rsidR="00E35829" w:rsidRPr="00E35829" w14:paraId="444264CC" w14:textId="77777777" w:rsidTr="00E35829">
        <w:trPr>
          <w:trHeight w:val="225"/>
        </w:trPr>
        <w:tc>
          <w:tcPr>
            <w:tcW w:w="1620" w:type="dxa"/>
            <w:tcBorders>
              <w:top w:val="nil"/>
              <w:left w:val="single" w:sz="8" w:space="0" w:color="auto"/>
              <w:bottom w:val="nil"/>
              <w:right w:val="nil"/>
            </w:tcBorders>
            <w:shd w:val="clear" w:color="auto" w:fill="auto"/>
            <w:noWrap/>
            <w:vAlign w:val="center"/>
            <w:hideMark/>
          </w:tcPr>
          <w:p w14:paraId="27D72F39" w14:textId="77777777" w:rsidR="00E35829" w:rsidRPr="00E35829" w:rsidRDefault="00E35829" w:rsidP="00E35829">
            <w:pPr>
              <w:suppressAutoHyphens w:val="0"/>
              <w:rPr>
                <w:rFonts w:ascii="Arial" w:hAnsi="Arial" w:cs="Arial"/>
                <w:b/>
                <w:bCs/>
                <w:noProof w:val="0"/>
                <w:sz w:val="16"/>
                <w:szCs w:val="16"/>
                <w:lang w:val="tr-TR" w:eastAsia="tr-TR"/>
              </w:rPr>
            </w:pPr>
            <w:r w:rsidRPr="00E35829">
              <w:rPr>
                <w:rFonts w:ascii="Arial" w:hAnsi="Arial" w:cs="Arial"/>
                <w:b/>
                <w:bCs/>
                <w:noProof w:val="0"/>
                <w:sz w:val="16"/>
                <w:szCs w:val="16"/>
                <w:lang w:val="tr-TR" w:eastAsia="tr-TR"/>
              </w:rPr>
              <w:t>October-18</w:t>
            </w:r>
          </w:p>
        </w:tc>
        <w:tc>
          <w:tcPr>
            <w:tcW w:w="1040" w:type="dxa"/>
            <w:tcBorders>
              <w:top w:val="nil"/>
              <w:left w:val="single" w:sz="8" w:space="0" w:color="auto"/>
              <w:bottom w:val="nil"/>
              <w:right w:val="nil"/>
            </w:tcBorders>
            <w:shd w:val="clear" w:color="auto" w:fill="auto"/>
            <w:noWrap/>
            <w:vAlign w:val="center"/>
            <w:hideMark/>
          </w:tcPr>
          <w:p w14:paraId="053B6352"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5261</w:t>
            </w:r>
          </w:p>
        </w:tc>
        <w:tc>
          <w:tcPr>
            <w:tcW w:w="1300" w:type="dxa"/>
            <w:tcBorders>
              <w:top w:val="nil"/>
              <w:left w:val="nil"/>
              <w:bottom w:val="nil"/>
              <w:right w:val="nil"/>
            </w:tcBorders>
            <w:shd w:val="clear" w:color="auto" w:fill="auto"/>
            <w:noWrap/>
            <w:vAlign w:val="center"/>
            <w:hideMark/>
          </w:tcPr>
          <w:p w14:paraId="525DEA73"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5696</w:t>
            </w:r>
          </w:p>
        </w:tc>
        <w:tc>
          <w:tcPr>
            <w:tcW w:w="1180" w:type="dxa"/>
            <w:tcBorders>
              <w:top w:val="nil"/>
              <w:left w:val="nil"/>
              <w:bottom w:val="nil"/>
              <w:right w:val="nil"/>
            </w:tcBorders>
            <w:shd w:val="clear" w:color="auto" w:fill="auto"/>
            <w:noWrap/>
            <w:vAlign w:val="center"/>
            <w:hideMark/>
          </w:tcPr>
          <w:p w14:paraId="77F81750"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1838</w:t>
            </w:r>
          </w:p>
        </w:tc>
        <w:tc>
          <w:tcPr>
            <w:tcW w:w="720" w:type="dxa"/>
            <w:tcBorders>
              <w:top w:val="nil"/>
              <w:left w:val="nil"/>
              <w:bottom w:val="nil"/>
              <w:right w:val="single" w:sz="8" w:space="0" w:color="auto"/>
            </w:tcBorders>
            <w:shd w:val="clear" w:color="auto" w:fill="auto"/>
            <w:noWrap/>
            <w:vAlign w:val="center"/>
            <w:hideMark/>
          </w:tcPr>
          <w:p w14:paraId="03A35A97"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15862</w:t>
            </w:r>
          </w:p>
        </w:tc>
        <w:tc>
          <w:tcPr>
            <w:tcW w:w="1029" w:type="dxa"/>
            <w:tcBorders>
              <w:top w:val="nil"/>
              <w:left w:val="nil"/>
              <w:bottom w:val="nil"/>
              <w:right w:val="nil"/>
            </w:tcBorders>
            <w:shd w:val="clear" w:color="auto" w:fill="auto"/>
            <w:noWrap/>
            <w:vAlign w:val="center"/>
            <w:hideMark/>
          </w:tcPr>
          <w:p w14:paraId="2CD71684"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54</w:t>
            </w:r>
          </w:p>
        </w:tc>
        <w:tc>
          <w:tcPr>
            <w:tcW w:w="1319" w:type="dxa"/>
            <w:tcBorders>
              <w:top w:val="nil"/>
              <w:left w:val="nil"/>
              <w:bottom w:val="nil"/>
              <w:right w:val="nil"/>
            </w:tcBorders>
            <w:shd w:val="clear" w:color="auto" w:fill="auto"/>
            <w:noWrap/>
            <w:vAlign w:val="center"/>
            <w:hideMark/>
          </w:tcPr>
          <w:p w14:paraId="5287A09E"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w:t>
            </w:r>
          </w:p>
        </w:tc>
        <w:tc>
          <w:tcPr>
            <w:tcW w:w="1194" w:type="dxa"/>
            <w:tcBorders>
              <w:top w:val="nil"/>
              <w:left w:val="nil"/>
              <w:bottom w:val="nil"/>
              <w:right w:val="nil"/>
            </w:tcBorders>
            <w:shd w:val="clear" w:color="auto" w:fill="auto"/>
            <w:noWrap/>
            <w:vAlign w:val="center"/>
            <w:hideMark/>
          </w:tcPr>
          <w:p w14:paraId="38299EFF"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-59</w:t>
            </w:r>
          </w:p>
        </w:tc>
        <w:tc>
          <w:tcPr>
            <w:tcW w:w="698" w:type="dxa"/>
            <w:tcBorders>
              <w:top w:val="nil"/>
              <w:left w:val="nil"/>
              <w:bottom w:val="nil"/>
              <w:right w:val="single" w:sz="8" w:space="0" w:color="auto"/>
            </w:tcBorders>
            <w:shd w:val="clear" w:color="auto" w:fill="auto"/>
            <w:noWrap/>
            <w:vAlign w:val="center"/>
            <w:hideMark/>
          </w:tcPr>
          <w:p w14:paraId="2FC56F0F"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64</w:t>
            </w:r>
          </w:p>
        </w:tc>
      </w:tr>
      <w:tr w:rsidR="00E35829" w:rsidRPr="00E35829" w14:paraId="07D27BC8" w14:textId="77777777" w:rsidTr="00E35829">
        <w:trPr>
          <w:trHeight w:val="225"/>
        </w:trPr>
        <w:tc>
          <w:tcPr>
            <w:tcW w:w="1620" w:type="dxa"/>
            <w:tcBorders>
              <w:top w:val="nil"/>
              <w:left w:val="single" w:sz="8" w:space="0" w:color="auto"/>
              <w:bottom w:val="nil"/>
              <w:right w:val="nil"/>
            </w:tcBorders>
            <w:shd w:val="clear" w:color="auto" w:fill="auto"/>
            <w:noWrap/>
            <w:vAlign w:val="center"/>
            <w:hideMark/>
          </w:tcPr>
          <w:p w14:paraId="4221B17D" w14:textId="77777777" w:rsidR="00E35829" w:rsidRPr="00E35829" w:rsidRDefault="00E35829" w:rsidP="00E35829">
            <w:pPr>
              <w:suppressAutoHyphens w:val="0"/>
              <w:rPr>
                <w:rFonts w:ascii="Arial" w:hAnsi="Arial" w:cs="Arial"/>
                <w:b/>
                <w:bCs/>
                <w:noProof w:val="0"/>
                <w:sz w:val="16"/>
                <w:szCs w:val="16"/>
                <w:lang w:val="tr-TR" w:eastAsia="tr-TR"/>
              </w:rPr>
            </w:pPr>
            <w:r w:rsidRPr="00E35829">
              <w:rPr>
                <w:rFonts w:ascii="Arial" w:hAnsi="Arial" w:cs="Arial"/>
                <w:b/>
                <w:bCs/>
                <w:noProof w:val="0"/>
                <w:sz w:val="16"/>
                <w:szCs w:val="16"/>
                <w:lang w:val="tr-TR" w:eastAsia="tr-TR"/>
              </w:rPr>
              <w:t>November-18</w:t>
            </w:r>
          </w:p>
        </w:tc>
        <w:tc>
          <w:tcPr>
            <w:tcW w:w="1040" w:type="dxa"/>
            <w:tcBorders>
              <w:top w:val="nil"/>
              <w:left w:val="single" w:sz="8" w:space="0" w:color="auto"/>
              <w:bottom w:val="nil"/>
              <w:right w:val="nil"/>
            </w:tcBorders>
            <w:shd w:val="clear" w:color="auto" w:fill="auto"/>
            <w:noWrap/>
            <w:vAlign w:val="center"/>
            <w:hideMark/>
          </w:tcPr>
          <w:p w14:paraId="21A2D7E9"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5192</w:t>
            </w:r>
          </w:p>
        </w:tc>
        <w:tc>
          <w:tcPr>
            <w:tcW w:w="1300" w:type="dxa"/>
            <w:tcBorders>
              <w:top w:val="nil"/>
              <w:left w:val="nil"/>
              <w:bottom w:val="nil"/>
              <w:right w:val="nil"/>
            </w:tcBorders>
            <w:shd w:val="clear" w:color="auto" w:fill="auto"/>
            <w:noWrap/>
            <w:vAlign w:val="center"/>
            <w:hideMark/>
          </w:tcPr>
          <w:p w14:paraId="7F41D4C4"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5656</w:t>
            </w:r>
          </w:p>
        </w:tc>
        <w:tc>
          <w:tcPr>
            <w:tcW w:w="1180" w:type="dxa"/>
            <w:tcBorders>
              <w:top w:val="nil"/>
              <w:left w:val="nil"/>
              <w:bottom w:val="nil"/>
              <w:right w:val="nil"/>
            </w:tcBorders>
            <w:shd w:val="clear" w:color="auto" w:fill="auto"/>
            <w:noWrap/>
            <w:vAlign w:val="center"/>
            <w:hideMark/>
          </w:tcPr>
          <w:p w14:paraId="1B8C5C37"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1791</w:t>
            </w:r>
          </w:p>
        </w:tc>
        <w:tc>
          <w:tcPr>
            <w:tcW w:w="720" w:type="dxa"/>
            <w:tcBorders>
              <w:top w:val="nil"/>
              <w:left w:val="nil"/>
              <w:bottom w:val="nil"/>
              <w:right w:val="single" w:sz="8" w:space="0" w:color="auto"/>
            </w:tcBorders>
            <w:shd w:val="clear" w:color="auto" w:fill="auto"/>
            <w:noWrap/>
            <w:vAlign w:val="center"/>
            <w:hideMark/>
          </w:tcPr>
          <w:p w14:paraId="72BA6AF1"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15795</w:t>
            </w:r>
          </w:p>
        </w:tc>
        <w:tc>
          <w:tcPr>
            <w:tcW w:w="1029" w:type="dxa"/>
            <w:tcBorders>
              <w:top w:val="nil"/>
              <w:left w:val="nil"/>
              <w:bottom w:val="nil"/>
              <w:right w:val="nil"/>
            </w:tcBorders>
            <w:shd w:val="clear" w:color="auto" w:fill="auto"/>
            <w:noWrap/>
            <w:vAlign w:val="center"/>
            <w:hideMark/>
          </w:tcPr>
          <w:p w14:paraId="74A58BE5"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-69</w:t>
            </w:r>
          </w:p>
        </w:tc>
        <w:tc>
          <w:tcPr>
            <w:tcW w:w="1319" w:type="dxa"/>
            <w:tcBorders>
              <w:top w:val="nil"/>
              <w:left w:val="nil"/>
              <w:bottom w:val="nil"/>
              <w:right w:val="nil"/>
            </w:tcBorders>
            <w:shd w:val="clear" w:color="auto" w:fill="auto"/>
            <w:noWrap/>
            <w:vAlign w:val="center"/>
            <w:hideMark/>
          </w:tcPr>
          <w:p w14:paraId="0DF4C336"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-40</w:t>
            </w:r>
          </w:p>
        </w:tc>
        <w:tc>
          <w:tcPr>
            <w:tcW w:w="1194" w:type="dxa"/>
            <w:tcBorders>
              <w:top w:val="nil"/>
              <w:left w:val="nil"/>
              <w:bottom w:val="nil"/>
              <w:right w:val="nil"/>
            </w:tcBorders>
            <w:shd w:val="clear" w:color="auto" w:fill="auto"/>
            <w:noWrap/>
            <w:vAlign w:val="center"/>
            <w:hideMark/>
          </w:tcPr>
          <w:p w14:paraId="01F19B34"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-47</w:t>
            </w:r>
          </w:p>
        </w:tc>
        <w:tc>
          <w:tcPr>
            <w:tcW w:w="698" w:type="dxa"/>
            <w:tcBorders>
              <w:top w:val="nil"/>
              <w:left w:val="nil"/>
              <w:bottom w:val="nil"/>
              <w:right w:val="single" w:sz="8" w:space="0" w:color="auto"/>
            </w:tcBorders>
            <w:shd w:val="clear" w:color="auto" w:fill="auto"/>
            <w:noWrap/>
            <w:vAlign w:val="center"/>
            <w:hideMark/>
          </w:tcPr>
          <w:p w14:paraId="2CDBD04A"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-67</w:t>
            </w:r>
          </w:p>
        </w:tc>
      </w:tr>
      <w:tr w:rsidR="00E35829" w:rsidRPr="00E35829" w14:paraId="7AF395AA" w14:textId="77777777" w:rsidTr="00E35829">
        <w:trPr>
          <w:trHeight w:val="225"/>
        </w:trPr>
        <w:tc>
          <w:tcPr>
            <w:tcW w:w="1620" w:type="dxa"/>
            <w:tcBorders>
              <w:top w:val="nil"/>
              <w:left w:val="single" w:sz="8" w:space="0" w:color="auto"/>
              <w:bottom w:val="nil"/>
              <w:right w:val="nil"/>
            </w:tcBorders>
            <w:shd w:val="clear" w:color="auto" w:fill="auto"/>
            <w:noWrap/>
            <w:vAlign w:val="center"/>
            <w:hideMark/>
          </w:tcPr>
          <w:p w14:paraId="30E36A6B" w14:textId="77777777" w:rsidR="00E35829" w:rsidRPr="00E35829" w:rsidRDefault="00E35829" w:rsidP="00E35829">
            <w:pPr>
              <w:suppressAutoHyphens w:val="0"/>
              <w:rPr>
                <w:rFonts w:ascii="Arial" w:hAnsi="Arial" w:cs="Arial"/>
                <w:b/>
                <w:bCs/>
                <w:noProof w:val="0"/>
                <w:sz w:val="16"/>
                <w:szCs w:val="16"/>
                <w:lang w:val="tr-TR" w:eastAsia="tr-TR"/>
              </w:rPr>
            </w:pPr>
            <w:r w:rsidRPr="00E35829">
              <w:rPr>
                <w:rFonts w:ascii="Arial" w:hAnsi="Arial" w:cs="Arial"/>
                <w:b/>
                <w:bCs/>
                <w:noProof w:val="0"/>
                <w:sz w:val="16"/>
                <w:szCs w:val="16"/>
                <w:lang w:val="tr-TR" w:eastAsia="tr-TR"/>
              </w:rPr>
              <w:t>December-18</w:t>
            </w:r>
          </w:p>
        </w:tc>
        <w:tc>
          <w:tcPr>
            <w:tcW w:w="1040" w:type="dxa"/>
            <w:tcBorders>
              <w:top w:val="nil"/>
              <w:left w:val="single" w:sz="8" w:space="0" w:color="auto"/>
              <w:bottom w:val="nil"/>
              <w:right w:val="nil"/>
            </w:tcBorders>
            <w:shd w:val="clear" w:color="auto" w:fill="auto"/>
            <w:noWrap/>
            <w:vAlign w:val="center"/>
            <w:hideMark/>
          </w:tcPr>
          <w:p w14:paraId="1F765EA5"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5162</w:t>
            </w:r>
          </w:p>
        </w:tc>
        <w:tc>
          <w:tcPr>
            <w:tcW w:w="1300" w:type="dxa"/>
            <w:tcBorders>
              <w:top w:val="nil"/>
              <w:left w:val="nil"/>
              <w:bottom w:val="nil"/>
              <w:right w:val="nil"/>
            </w:tcBorders>
            <w:shd w:val="clear" w:color="auto" w:fill="auto"/>
            <w:noWrap/>
            <w:vAlign w:val="center"/>
            <w:hideMark/>
          </w:tcPr>
          <w:p w14:paraId="1B199644"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5474</w:t>
            </w:r>
          </w:p>
        </w:tc>
        <w:tc>
          <w:tcPr>
            <w:tcW w:w="1180" w:type="dxa"/>
            <w:tcBorders>
              <w:top w:val="nil"/>
              <w:left w:val="nil"/>
              <w:bottom w:val="nil"/>
              <w:right w:val="nil"/>
            </w:tcBorders>
            <w:shd w:val="clear" w:color="auto" w:fill="auto"/>
            <w:noWrap/>
            <w:vAlign w:val="center"/>
            <w:hideMark/>
          </w:tcPr>
          <w:p w14:paraId="3FA67CA1"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1700</w:t>
            </w:r>
          </w:p>
        </w:tc>
        <w:tc>
          <w:tcPr>
            <w:tcW w:w="720" w:type="dxa"/>
            <w:tcBorders>
              <w:top w:val="nil"/>
              <w:left w:val="nil"/>
              <w:bottom w:val="nil"/>
              <w:right w:val="single" w:sz="8" w:space="0" w:color="auto"/>
            </w:tcBorders>
            <w:shd w:val="clear" w:color="auto" w:fill="auto"/>
            <w:noWrap/>
            <w:vAlign w:val="center"/>
            <w:hideMark/>
          </w:tcPr>
          <w:p w14:paraId="710802BA"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15822</w:t>
            </w:r>
          </w:p>
        </w:tc>
        <w:tc>
          <w:tcPr>
            <w:tcW w:w="1029" w:type="dxa"/>
            <w:tcBorders>
              <w:top w:val="nil"/>
              <w:left w:val="nil"/>
              <w:bottom w:val="nil"/>
              <w:right w:val="nil"/>
            </w:tcBorders>
            <w:shd w:val="clear" w:color="auto" w:fill="auto"/>
            <w:noWrap/>
            <w:vAlign w:val="center"/>
            <w:hideMark/>
          </w:tcPr>
          <w:p w14:paraId="5B5D9C65"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-30</w:t>
            </w:r>
          </w:p>
        </w:tc>
        <w:tc>
          <w:tcPr>
            <w:tcW w:w="1319" w:type="dxa"/>
            <w:tcBorders>
              <w:top w:val="nil"/>
              <w:left w:val="nil"/>
              <w:bottom w:val="nil"/>
              <w:right w:val="nil"/>
            </w:tcBorders>
            <w:shd w:val="clear" w:color="auto" w:fill="auto"/>
            <w:noWrap/>
            <w:vAlign w:val="center"/>
            <w:hideMark/>
          </w:tcPr>
          <w:p w14:paraId="3145AE3A"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-182</w:t>
            </w:r>
          </w:p>
        </w:tc>
        <w:tc>
          <w:tcPr>
            <w:tcW w:w="1194" w:type="dxa"/>
            <w:tcBorders>
              <w:top w:val="nil"/>
              <w:left w:val="nil"/>
              <w:bottom w:val="nil"/>
              <w:right w:val="nil"/>
            </w:tcBorders>
            <w:shd w:val="clear" w:color="auto" w:fill="auto"/>
            <w:noWrap/>
            <w:vAlign w:val="center"/>
            <w:hideMark/>
          </w:tcPr>
          <w:p w14:paraId="5939B140"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-91</w:t>
            </w:r>
          </w:p>
        </w:tc>
        <w:tc>
          <w:tcPr>
            <w:tcW w:w="698" w:type="dxa"/>
            <w:tcBorders>
              <w:top w:val="nil"/>
              <w:left w:val="nil"/>
              <w:bottom w:val="nil"/>
              <w:right w:val="single" w:sz="8" w:space="0" w:color="auto"/>
            </w:tcBorders>
            <w:shd w:val="clear" w:color="auto" w:fill="auto"/>
            <w:noWrap/>
            <w:vAlign w:val="center"/>
            <w:hideMark/>
          </w:tcPr>
          <w:p w14:paraId="1551B759"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27</w:t>
            </w:r>
          </w:p>
        </w:tc>
      </w:tr>
      <w:tr w:rsidR="00E35829" w:rsidRPr="00E35829" w14:paraId="1D10CD96" w14:textId="77777777" w:rsidTr="00E35829">
        <w:trPr>
          <w:trHeight w:val="225"/>
        </w:trPr>
        <w:tc>
          <w:tcPr>
            <w:tcW w:w="1620" w:type="dxa"/>
            <w:tcBorders>
              <w:top w:val="nil"/>
              <w:left w:val="single" w:sz="8" w:space="0" w:color="auto"/>
              <w:bottom w:val="nil"/>
              <w:right w:val="nil"/>
            </w:tcBorders>
            <w:shd w:val="clear" w:color="auto" w:fill="auto"/>
            <w:noWrap/>
            <w:vAlign w:val="center"/>
            <w:hideMark/>
          </w:tcPr>
          <w:p w14:paraId="6DC18DC5" w14:textId="77777777" w:rsidR="00E35829" w:rsidRPr="00E35829" w:rsidRDefault="00E35829" w:rsidP="00E35829">
            <w:pPr>
              <w:suppressAutoHyphens w:val="0"/>
              <w:rPr>
                <w:rFonts w:ascii="Arial" w:hAnsi="Arial" w:cs="Arial"/>
                <w:b/>
                <w:bCs/>
                <w:noProof w:val="0"/>
                <w:sz w:val="16"/>
                <w:szCs w:val="16"/>
                <w:lang w:val="tr-TR" w:eastAsia="tr-TR"/>
              </w:rPr>
            </w:pPr>
            <w:r w:rsidRPr="00E35829">
              <w:rPr>
                <w:rFonts w:ascii="Arial" w:hAnsi="Arial" w:cs="Arial"/>
                <w:b/>
                <w:bCs/>
                <w:noProof w:val="0"/>
                <w:sz w:val="16"/>
                <w:szCs w:val="16"/>
                <w:lang w:val="tr-TR" w:eastAsia="tr-TR"/>
              </w:rPr>
              <w:t>January-19</w:t>
            </w:r>
          </w:p>
        </w:tc>
        <w:tc>
          <w:tcPr>
            <w:tcW w:w="1040" w:type="dxa"/>
            <w:tcBorders>
              <w:top w:val="nil"/>
              <w:left w:val="single" w:sz="8" w:space="0" w:color="auto"/>
              <w:bottom w:val="nil"/>
              <w:right w:val="nil"/>
            </w:tcBorders>
            <w:shd w:val="clear" w:color="auto" w:fill="auto"/>
            <w:noWrap/>
            <w:vAlign w:val="center"/>
            <w:hideMark/>
          </w:tcPr>
          <w:p w14:paraId="3568B7E0"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5141</w:t>
            </w:r>
          </w:p>
        </w:tc>
        <w:tc>
          <w:tcPr>
            <w:tcW w:w="1300" w:type="dxa"/>
            <w:tcBorders>
              <w:top w:val="nil"/>
              <w:left w:val="nil"/>
              <w:bottom w:val="nil"/>
              <w:right w:val="nil"/>
            </w:tcBorders>
            <w:shd w:val="clear" w:color="auto" w:fill="auto"/>
            <w:noWrap/>
            <w:vAlign w:val="center"/>
            <w:hideMark/>
          </w:tcPr>
          <w:p w14:paraId="0D62E937"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5392</w:t>
            </w:r>
          </w:p>
        </w:tc>
        <w:tc>
          <w:tcPr>
            <w:tcW w:w="1180" w:type="dxa"/>
            <w:tcBorders>
              <w:top w:val="nil"/>
              <w:left w:val="nil"/>
              <w:bottom w:val="nil"/>
              <w:right w:val="nil"/>
            </w:tcBorders>
            <w:shd w:val="clear" w:color="auto" w:fill="auto"/>
            <w:noWrap/>
            <w:vAlign w:val="center"/>
            <w:hideMark/>
          </w:tcPr>
          <w:p w14:paraId="2699987B"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1656</w:t>
            </w:r>
          </w:p>
        </w:tc>
        <w:tc>
          <w:tcPr>
            <w:tcW w:w="720" w:type="dxa"/>
            <w:tcBorders>
              <w:top w:val="nil"/>
              <w:left w:val="nil"/>
              <w:bottom w:val="nil"/>
              <w:right w:val="single" w:sz="8" w:space="0" w:color="auto"/>
            </w:tcBorders>
            <w:shd w:val="clear" w:color="auto" w:fill="auto"/>
            <w:noWrap/>
            <w:vAlign w:val="center"/>
            <w:hideMark/>
          </w:tcPr>
          <w:p w14:paraId="6D7B74AE"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15763</w:t>
            </w:r>
          </w:p>
        </w:tc>
        <w:tc>
          <w:tcPr>
            <w:tcW w:w="1029" w:type="dxa"/>
            <w:tcBorders>
              <w:top w:val="nil"/>
              <w:left w:val="nil"/>
              <w:bottom w:val="nil"/>
              <w:right w:val="nil"/>
            </w:tcBorders>
            <w:shd w:val="clear" w:color="auto" w:fill="auto"/>
            <w:noWrap/>
            <w:vAlign w:val="center"/>
            <w:hideMark/>
          </w:tcPr>
          <w:p w14:paraId="34383AC9"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-21</w:t>
            </w:r>
          </w:p>
        </w:tc>
        <w:tc>
          <w:tcPr>
            <w:tcW w:w="1319" w:type="dxa"/>
            <w:tcBorders>
              <w:top w:val="nil"/>
              <w:left w:val="nil"/>
              <w:bottom w:val="nil"/>
              <w:right w:val="nil"/>
            </w:tcBorders>
            <w:shd w:val="clear" w:color="auto" w:fill="auto"/>
            <w:noWrap/>
            <w:vAlign w:val="center"/>
            <w:hideMark/>
          </w:tcPr>
          <w:p w14:paraId="6C34095C"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-82</w:t>
            </w:r>
          </w:p>
        </w:tc>
        <w:tc>
          <w:tcPr>
            <w:tcW w:w="1194" w:type="dxa"/>
            <w:tcBorders>
              <w:top w:val="nil"/>
              <w:left w:val="nil"/>
              <w:bottom w:val="nil"/>
              <w:right w:val="nil"/>
            </w:tcBorders>
            <w:shd w:val="clear" w:color="auto" w:fill="auto"/>
            <w:noWrap/>
            <w:vAlign w:val="center"/>
            <w:hideMark/>
          </w:tcPr>
          <w:p w14:paraId="2357EE2F"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-44</w:t>
            </w:r>
          </w:p>
        </w:tc>
        <w:tc>
          <w:tcPr>
            <w:tcW w:w="698" w:type="dxa"/>
            <w:tcBorders>
              <w:top w:val="nil"/>
              <w:left w:val="nil"/>
              <w:bottom w:val="nil"/>
              <w:right w:val="single" w:sz="8" w:space="0" w:color="auto"/>
            </w:tcBorders>
            <w:shd w:val="clear" w:color="auto" w:fill="auto"/>
            <w:noWrap/>
            <w:vAlign w:val="center"/>
            <w:hideMark/>
          </w:tcPr>
          <w:p w14:paraId="7F5939F1"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-59</w:t>
            </w:r>
          </w:p>
        </w:tc>
      </w:tr>
      <w:tr w:rsidR="00E35829" w:rsidRPr="00E35829" w14:paraId="110F8A87" w14:textId="77777777" w:rsidTr="00E35829">
        <w:trPr>
          <w:trHeight w:val="225"/>
        </w:trPr>
        <w:tc>
          <w:tcPr>
            <w:tcW w:w="1620" w:type="dxa"/>
            <w:tcBorders>
              <w:top w:val="nil"/>
              <w:left w:val="single" w:sz="8" w:space="0" w:color="auto"/>
              <w:bottom w:val="nil"/>
              <w:right w:val="nil"/>
            </w:tcBorders>
            <w:shd w:val="clear" w:color="auto" w:fill="auto"/>
            <w:noWrap/>
            <w:vAlign w:val="center"/>
            <w:hideMark/>
          </w:tcPr>
          <w:p w14:paraId="28ABB0DC" w14:textId="77777777" w:rsidR="00E35829" w:rsidRPr="00E35829" w:rsidRDefault="00E35829" w:rsidP="00E35829">
            <w:pPr>
              <w:suppressAutoHyphens w:val="0"/>
              <w:rPr>
                <w:rFonts w:ascii="Arial" w:hAnsi="Arial" w:cs="Arial"/>
                <w:b/>
                <w:bCs/>
                <w:noProof w:val="0"/>
                <w:sz w:val="16"/>
                <w:szCs w:val="16"/>
                <w:lang w:val="tr-TR" w:eastAsia="tr-TR"/>
              </w:rPr>
            </w:pPr>
            <w:r w:rsidRPr="00E35829">
              <w:rPr>
                <w:rFonts w:ascii="Arial" w:hAnsi="Arial" w:cs="Arial"/>
                <w:b/>
                <w:bCs/>
                <w:noProof w:val="0"/>
                <w:sz w:val="16"/>
                <w:szCs w:val="16"/>
                <w:lang w:val="tr-TR" w:eastAsia="tr-TR"/>
              </w:rPr>
              <w:t>February-19</w:t>
            </w:r>
          </w:p>
        </w:tc>
        <w:tc>
          <w:tcPr>
            <w:tcW w:w="1040" w:type="dxa"/>
            <w:tcBorders>
              <w:top w:val="nil"/>
              <w:left w:val="single" w:sz="8" w:space="0" w:color="auto"/>
              <w:bottom w:val="nil"/>
              <w:right w:val="nil"/>
            </w:tcBorders>
            <w:shd w:val="clear" w:color="auto" w:fill="auto"/>
            <w:noWrap/>
            <w:vAlign w:val="center"/>
            <w:hideMark/>
          </w:tcPr>
          <w:p w14:paraId="5DACB8B1"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5184</w:t>
            </w:r>
          </w:p>
        </w:tc>
        <w:tc>
          <w:tcPr>
            <w:tcW w:w="1300" w:type="dxa"/>
            <w:tcBorders>
              <w:top w:val="nil"/>
              <w:left w:val="nil"/>
              <w:bottom w:val="nil"/>
              <w:right w:val="nil"/>
            </w:tcBorders>
            <w:shd w:val="clear" w:color="auto" w:fill="auto"/>
            <w:noWrap/>
            <w:vAlign w:val="center"/>
            <w:hideMark/>
          </w:tcPr>
          <w:p w14:paraId="46365729"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5388</w:t>
            </w:r>
          </w:p>
        </w:tc>
        <w:tc>
          <w:tcPr>
            <w:tcW w:w="1180" w:type="dxa"/>
            <w:tcBorders>
              <w:top w:val="nil"/>
              <w:left w:val="nil"/>
              <w:bottom w:val="nil"/>
              <w:right w:val="nil"/>
            </w:tcBorders>
            <w:shd w:val="clear" w:color="auto" w:fill="auto"/>
            <w:noWrap/>
            <w:vAlign w:val="center"/>
            <w:hideMark/>
          </w:tcPr>
          <w:p w14:paraId="2DBA9936"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1655</w:t>
            </w:r>
          </w:p>
        </w:tc>
        <w:tc>
          <w:tcPr>
            <w:tcW w:w="720" w:type="dxa"/>
            <w:tcBorders>
              <w:top w:val="nil"/>
              <w:left w:val="nil"/>
              <w:bottom w:val="nil"/>
              <w:right w:val="single" w:sz="8" w:space="0" w:color="auto"/>
            </w:tcBorders>
            <w:shd w:val="clear" w:color="auto" w:fill="auto"/>
            <w:noWrap/>
            <w:vAlign w:val="center"/>
            <w:hideMark/>
          </w:tcPr>
          <w:p w14:paraId="6A9473DF"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15914</w:t>
            </w:r>
          </w:p>
        </w:tc>
        <w:tc>
          <w:tcPr>
            <w:tcW w:w="1029" w:type="dxa"/>
            <w:tcBorders>
              <w:top w:val="nil"/>
              <w:left w:val="nil"/>
              <w:bottom w:val="nil"/>
              <w:right w:val="nil"/>
            </w:tcBorders>
            <w:shd w:val="clear" w:color="auto" w:fill="auto"/>
            <w:noWrap/>
            <w:vAlign w:val="center"/>
            <w:hideMark/>
          </w:tcPr>
          <w:p w14:paraId="5C2E283F"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43</w:t>
            </w:r>
          </w:p>
        </w:tc>
        <w:tc>
          <w:tcPr>
            <w:tcW w:w="1319" w:type="dxa"/>
            <w:tcBorders>
              <w:top w:val="nil"/>
              <w:left w:val="nil"/>
              <w:bottom w:val="nil"/>
              <w:right w:val="nil"/>
            </w:tcBorders>
            <w:shd w:val="clear" w:color="auto" w:fill="auto"/>
            <w:noWrap/>
            <w:vAlign w:val="center"/>
            <w:hideMark/>
          </w:tcPr>
          <w:p w14:paraId="71CAEADA"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-4</w:t>
            </w:r>
          </w:p>
        </w:tc>
        <w:tc>
          <w:tcPr>
            <w:tcW w:w="1194" w:type="dxa"/>
            <w:tcBorders>
              <w:top w:val="nil"/>
              <w:left w:val="nil"/>
              <w:bottom w:val="nil"/>
              <w:right w:val="nil"/>
            </w:tcBorders>
            <w:shd w:val="clear" w:color="auto" w:fill="auto"/>
            <w:noWrap/>
            <w:vAlign w:val="center"/>
            <w:hideMark/>
          </w:tcPr>
          <w:p w14:paraId="10A0919A"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w:t>
            </w:r>
          </w:p>
        </w:tc>
        <w:tc>
          <w:tcPr>
            <w:tcW w:w="698" w:type="dxa"/>
            <w:tcBorders>
              <w:top w:val="nil"/>
              <w:left w:val="nil"/>
              <w:bottom w:val="nil"/>
              <w:right w:val="single" w:sz="8" w:space="0" w:color="auto"/>
            </w:tcBorders>
            <w:shd w:val="clear" w:color="auto" w:fill="auto"/>
            <w:noWrap/>
            <w:vAlign w:val="center"/>
            <w:hideMark/>
          </w:tcPr>
          <w:p w14:paraId="7AFE83B4"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151</w:t>
            </w:r>
          </w:p>
        </w:tc>
      </w:tr>
      <w:tr w:rsidR="00E35829" w:rsidRPr="00E35829" w14:paraId="04FE50A3" w14:textId="77777777" w:rsidTr="00E35829">
        <w:trPr>
          <w:trHeight w:val="225"/>
        </w:trPr>
        <w:tc>
          <w:tcPr>
            <w:tcW w:w="1620" w:type="dxa"/>
            <w:tcBorders>
              <w:top w:val="nil"/>
              <w:left w:val="single" w:sz="8" w:space="0" w:color="auto"/>
              <w:bottom w:val="nil"/>
              <w:right w:val="nil"/>
            </w:tcBorders>
            <w:shd w:val="clear" w:color="auto" w:fill="auto"/>
            <w:noWrap/>
            <w:vAlign w:val="center"/>
            <w:hideMark/>
          </w:tcPr>
          <w:p w14:paraId="1C421385" w14:textId="77777777" w:rsidR="00E35829" w:rsidRPr="00E35829" w:rsidRDefault="00E35829" w:rsidP="00E35829">
            <w:pPr>
              <w:suppressAutoHyphens w:val="0"/>
              <w:rPr>
                <w:rFonts w:ascii="Arial" w:hAnsi="Arial" w:cs="Arial"/>
                <w:b/>
                <w:bCs/>
                <w:noProof w:val="0"/>
                <w:sz w:val="16"/>
                <w:szCs w:val="16"/>
                <w:lang w:val="tr-TR" w:eastAsia="tr-TR"/>
              </w:rPr>
            </w:pPr>
            <w:r w:rsidRPr="00E35829">
              <w:rPr>
                <w:rFonts w:ascii="Arial" w:hAnsi="Arial" w:cs="Arial"/>
                <w:b/>
                <w:bCs/>
                <w:noProof w:val="0"/>
                <w:sz w:val="16"/>
                <w:szCs w:val="16"/>
                <w:lang w:val="tr-TR" w:eastAsia="tr-TR"/>
              </w:rPr>
              <w:t>March-19</w:t>
            </w:r>
          </w:p>
        </w:tc>
        <w:tc>
          <w:tcPr>
            <w:tcW w:w="1040" w:type="dxa"/>
            <w:tcBorders>
              <w:top w:val="nil"/>
              <w:left w:val="single" w:sz="8" w:space="0" w:color="auto"/>
              <w:bottom w:val="nil"/>
              <w:right w:val="nil"/>
            </w:tcBorders>
            <w:shd w:val="clear" w:color="auto" w:fill="auto"/>
            <w:noWrap/>
            <w:vAlign w:val="center"/>
            <w:hideMark/>
          </w:tcPr>
          <w:p w14:paraId="2DF38AD1"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5175</w:t>
            </w:r>
          </w:p>
        </w:tc>
        <w:tc>
          <w:tcPr>
            <w:tcW w:w="1300" w:type="dxa"/>
            <w:tcBorders>
              <w:top w:val="nil"/>
              <w:left w:val="nil"/>
              <w:bottom w:val="nil"/>
              <w:right w:val="nil"/>
            </w:tcBorders>
            <w:shd w:val="clear" w:color="auto" w:fill="auto"/>
            <w:noWrap/>
            <w:vAlign w:val="center"/>
            <w:hideMark/>
          </w:tcPr>
          <w:p w14:paraId="732141EC"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5482</w:t>
            </w:r>
          </w:p>
        </w:tc>
        <w:tc>
          <w:tcPr>
            <w:tcW w:w="1180" w:type="dxa"/>
            <w:tcBorders>
              <w:top w:val="nil"/>
              <w:left w:val="nil"/>
              <w:bottom w:val="nil"/>
              <w:right w:val="nil"/>
            </w:tcBorders>
            <w:shd w:val="clear" w:color="auto" w:fill="auto"/>
            <w:noWrap/>
            <w:vAlign w:val="center"/>
            <w:hideMark/>
          </w:tcPr>
          <w:p w14:paraId="5DEAFE4F"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1611</w:t>
            </w:r>
          </w:p>
        </w:tc>
        <w:tc>
          <w:tcPr>
            <w:tcW w:w="720" w:type="dxa"/>
            <w:tcBorders>
              <w:top w:val="nil"/>
              <w:left w:val="nil"/>
              <w:bottom w:val="nil"/>
              <w:right w:val="single" w:sz="8" w:space="0" w:color="auto"/>
            </w:tcBorders>
            <w:shd w:val="clear" w:color="auto" w:fill="auto"/>
            <w:noWrap/>
            <w:vAlign w:val="center"/>
            <w:hideMark/>
          </w:tcPr>
          <w:p w14:paraId="1B2AF50B"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15946</w:t>
            </w:r>
          </w:p>
        </w:tc>
        <w:tc>
          <w:tcPr>
            <w:tcW w:w="1029" w:type="dxa"/>
            <w:tcBorders>
              <w:top w:val="nil"/>
              <w:left w:val="nil"/>
              <w:bottom w:val="nil"/>
              <w:right w:val="nil"/>
            </w:tcBorders>
            <w:shd w:val="clear" w:color="auto" w:fill="auto"/>
            <w:noWrap/>
            <w:vAlign w:val="center"/>
            <w:hideMark/>
          </w:tcPr>
          <w:p w14:paraId="5A076064"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-9</w:t>
            </w:r>
          </w:p>
        </w:tc>
        <w:tc>
          <w:tcPr>
            <w:tcW w:w="1319" w:type="dxa"/>
            <w:tcBorders>
              <w:top w:val="nil"/>
              <w:left w:val="nil"/>
              <w:bottom w:val="nil"/>
              <w:right w:val="nil"/>
            </w:tcBorders>
            <w:shd w:val="clear" w:color="auto" w:fill="auto"/>
            <w:noWrap/>
            <w:vAlign w:val="center"/>
            <w:hideMark/>
          </w:tcPr>
          <w:p w14:paraId="6809BB69"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94</w:t>
            </w:r>
          </w:p>
        </w:tc>
        <w:tc>
          <w:tcPr>
            <w:tcW w:w="1194" w:type="dxa"/>
            <w:tcBorders>
              <w:top w:val="nil"/>
              <w:left w:val="nil"/>
              <w:bottom w:val="nil"/>
              <w:right w:val="nil"/>
            </w:tcBorders>
            <w:shd w:val="clear" w:color="auto" w:fill="auto"/>
            <w:noWrap/>
            <w:vAlign w:val="center"/>
            <w:hideMark/>
          </w:tcPr>
          <w:p w14:paraId="5867983D"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-44</w:t>
            </w:r>
          </w:p>
        </w:tc>
        <w:tc>
          <w:tcPr>
            <w:tcW w:w="698" w:type="dxa"/>
            <w:tcBorders>
              <w:top w:val="nil"/>
              <w:left w:val="nil"/>
              <w:bottom w:val="nil"/>
              <w:right w:val="single" w:sz="8" w:space="0" w:color="auto"/>
            </w:tcBorders>
            <w:shd w:val="clear" w:color="auto" w:fill="auto"/>
            <w:noWrap/>
            <w:vAlign w:val="center"/>
            <w:hideMark/>
          </w:tcPr>
          <w:p w14:paraId="194847FC"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32</w:t>
            </w:r>
          </w:p>
        </w:tc>
      </w:tr>
      <w:tr w:rsidR="00E35829" w:rsidRPr="00E35829" w14:paraId="1B44DD7F" w14:textId="77777777" w:rsidTr="00E35829">
        <w:trPr>
          <w:trHeight w:val="225"/>
        </w:trPr>
        <w:tc>
          <w:tcPr>
            <w:tcW w:w="1620" w:type="dxa"/>
            <w:tcBorders>
              <w:top w:val="nil"/>
              <w:left w:val="single" w:sz="8" w:space="0" w:color="auto"/>
              <w:bottom w:val="nil"/>
              <w:right w:val="nil"/>
            </w:tcBorders>
            <w:shd w:val="clear" w:color="auto" w:fill="auto"/>
            <w:noWrap/>
            <w:vAlign w:val="center"/>
            <w:hideMark/>
          </w:tcPr>
          <w:p w14:paraId="2B6838A2" w14:textId="77777777" w:rsidR="00E35829" w:rsidRPr="00E35829" w:rsidRDefault="00E35829" w:rsidP="00E35829">
            <w:pPr>
              <w:suppressAutoHyphens w:val="0"/>
              <w:rPr>
                <w:rFonts w:ascii="Arial" w:hAnsi="Arial" w:cs="Arial"/>
                <w:b/>
                <w:bCs/>
                <w:noProof w:val="0"/>
                <w:sz w:val="16"/>
                <w:szCs w:val="16"/>
                <w:lang w:val="tr-TR" w:eastAsia="tr-TR"/>
              </w:rPr>
            </w:pPr>
            <w:r w:rsidRPr="00E35829">
              <w:rPr>
                <w:rFonts w:ascii="Arial" w:hAnsi="Arial" w:cs="Arial"/>
                <w:b/>
                <w:bCs/>
                <w:noProof w:val="0"/>
                <w:sz w:val="16"/>
                <w:szCs w:val="16"/>
                <w:lang w:val="tr-TR" w:eastAsia="tr-TR"/>
              </w:rPr>
              <w:t>April-19</w:t>
            </w:r>
          </w:p>
        </w:tc>
        <w:tc>
          <w:tcPr>
            <w:tcW w:w="1040" w:type="dxa"/>
            <w:tcBorders>
              <w:top w:val="nil"/>
              <w:left w:val="single" w:sz="8" w:space="0" w:color="auto"/>
              <w:bottom w:val="nil"/>
              <w:right w:val="nil"/>
            </w:tcBorders>
            <w:shd w:val="clear" w:color="auto" w:fill="auto"/>
            <w:noWrap/>
            <w:vAlign w:val="center"/>
            <w:hideMark/>
          </w:tcPr>
          <w:p w14:paraId="58517A43"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5096</w:t>
            </w:r>
          </w:p>
        </w:tc>
        <w:tc>
          <w:tcPr>
            <w:tcW w:w="1300" w:type="dxa"/>
            <w:tcBorders>
              <w:top w:val="nil"/>
              <w:left w:val="nil"/>
              <w:bottom w:val="nil"/>
              <w:right w:val="nil"/>
            </w:tcBorders>
            <w:shd w:val="clear" w:color="auto" w:fill="auto"/>
            <w:noWrap/>
            <w:vAlign w:val="center"/>
            <w:hideMark/>
          </w:tcPr>
          <w:p w14:paraId="48CC4D42"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5553</w:t>
            </w:r>
          </w:p>
        </w:tc>
        <w:tc>
          <w:tcPr>
            <w:tcW w:w="1180" w:type="dxa"/>
            <w:tcBorders>
              <w:top w:val="nil"/>
              <w:left w:val="nil"/>
              <w:bottom w:val="nil"/>
              <w:right w:val="nil"/>
            </w:tcBorders>
            <w:shd w:val="clear" w:color="auto" w:fill="auto"/>
            <w:noWrap/>
            <w:vAlign w:val="center"/>
            <w:hideMark/>
          </w:tcPr>
          <w:p w14:paraId="60BCAC8C"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1588</w:t>
            </w:r>
          </w:p>
        </w:tc>
        <w:tc>
          <w:tcPr>
            <w:tcW w:w="720" w:type="dxa"/>
            <w:tcBorders>
              <w:top w:val="nil"/>
              <w:left w:val="nil"/>
              <w:bottom w:val="nil"/>
              <w:right w:val="single" w:sz="8" w:space="0" w:color="auto"/>
            </w:tcBorders>
            <w:shd w:val="clear" w:color="auto" w:fill="auto"/>
            <w:noWrap/>
            <w:vAlign w:val="center"/>
            <w:hideMark/>
          </w:tcPr>
          <w:p w14:paraId="41347351"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15920</w:t>
            </w:r>
          </w:p>
        </w:tc>
        <w:tc>
          <w:tcPr>
            <w:tcW w:w="1029" w:type="dxa"/>
            <w:tcBorders>
              <w:top w:val="nil"/>
              <w:left w:val="nil"/>
              <w:bottom w:val="nil"/>
              <w:right w:val="nil"/>
            </w:tcBorders>
            <w:shd w:val="clear" w:color="auto" w:fill="auto"/>
            <w:noWrap/>
            <w:vAlign w:val="center"/>
            <w:hideMark/>
          </w:tcPr>
          <w:p w14:paraId="1438B8F4"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-79</w:t>
            </w:r>
          </w:p>
        </w:tc>
        <w:tc>
          <w:tcPr>
            <w:tcW w:w="1319" w:type="dxa"/>
            <w:tcBorders>
              <w:top w:val="nil"/>
              <w:left w:val="nil"/>
              <w:bottom w:val="nil"/>
              <w:right w:val="nil"/>
            </w:tcBorders>
            <w:shd w:val="clear" w:color="auto" w:fill="auto"/>
            <w:noWrap/>
            <w:vAlign w:val="center"/>
            <w:hideMark/>
          </w:tcPr>
          <w:p w14:paraId="5F1C29E7"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71</w:t>
            </w:r>
          </w:p>
        </w:tc>
        <w:tc>
          <w:tcPr>
            <w:tcW w:w="1194" w:type="dxa"/>
            <w:tcBorders>
              <w:top w:val="nil"/>
              <w:left w:val="nil"/>
              <w:bottom w:val="nil"/>
              <w:right w:val="nil"/>
            </w:tcBorders>
            <w:shd w:val="clear" w:color="auto" w:fill="auto"/>
            <w:noWrap/>
            <w:vAlign w:val="center"/>
            <w:hideMark/>
          </w:tcPr>
          <w:p w14:paraId="568064C6"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-23</w:t>
            </w:r>
          </w:p>
        </w:tc>
        <w:tc>
          <w:tcPr>
            <w:tcW w:w="698" w:type="dxa"/>
            <w:tcBorders>
              <w:top w:val="nil"/>
              <w:left w:val="nil"/>
              <w:bottom w:val="nil"/>
              <w:right w:val="single" w:sz="8" w:space="0" w:color="auto"/>
            </w:tcBorders>
            <w:shd w:val="clear" w:color="auto" w:fill="auto"/>
            <w:noWrap/>
            <w:vAlign w:val="center"/>
            <w:hideMark/>
          </w:tcPr>
          <w:p w14:paraId="16A6E250"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-26</w:t>
            </w:r>
          </w:p>
        </w:tc>
      </w:tr>
      <w:tr w:rsidR="00E35829" w:rsidRPr="00E35829" w14:paraId="7DCA51FD" w14:textId="77777777" w:rsidTr="00E35829">
        <w:trPr>
          <w:trHeight w:val="225"/>
        </w:trPr>
        <w:tc>
          <w:tcPr>
            <w:tcW w:w="1620" w:type="dxa"/>
            <w:tcBorders>
              <w:top w:val="nil"/>
              <w:left w:val="single" w:sz="8" w:space="0" w:color="auto"/>
              <w:bottom w:val="nil"/>
              <w:right w:val="nil"/>
            </w:tcBorders>
            <w:shd w:val="clear" w:color="auto" w:fill="auto"/>
            <w:noWrap/>
            <w:vAlign w:val="center"/>
            <w:hideMark/>
          </w:tcPr>
          <w:p w14:paraId="3BF22116" w14:textId="77777777" w:rsidR="00E35829" w:rsidRPr="00E35829" w:rsidRDefault="00E35829" w:rsidP="00E35829">
            <w:pPr>
              <w:suppressAutoHyphens w:val="0"/>
              <w:rPr>
                <w:rFonts w:ascii="Arial" w:hAnsi="Arial" w:cs="Arial"/>
                <w:b/>
                <w:bCs/>
                <w:noProof w:val="0"/>
                <w:sz w:val="16"/>
                <w:szCs w:val="16"/>
                <w:lang w:val="tr-TR" w:eastAsia="tr-TR"/>
              </w:rPr>
            </w:pPr>
            <w:r w:rsidRPr="00E35829">
              <w:rPr>
                <w:rFonts w:ascii="Arial" w:hAnsi="Arial" w:cs="Arial"/>
                <w:b/>
                <w:bCs/>
                <w:noProof w:val="0"/>
                <w:sz w:val="16"/>
                <w:szCs w:val="16"/>
                <w:lang w:val="tr-TR" w:eastAsia="tr-TR"/>
              </w:rPr>
              <w:t>May-19</w:t>
            </w:r>
          </w:p>
        </w:tc>
        <w:tc>
          <w:tcPr>
            <w:tcW w:w="1040" w:type="dxa"/>
            <w:tcBorders>
              <w:top w:val="nil"/>
              <w:left w:val="single" w:sz="8" w:space="0" w:color="auto"/>
              <w:bottom w:val="nil"/>
              <w:right w:val="nil"/>
            </w:tcBorders>
            <w:shd w:val="clear" w:color="auto" w:fill="auto"/>
            <w:noWrap/>
            <w:vAlign w:val="center"/>
            <w:hideMark/>
          </w:tcPr>
          <w:p w14:paraId="52EC1B90"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5030</w:t>
            </w:r>
          </w:p>
        </w:tc>
        <w:tc>
          <w:tcPr>
            <w:tcW w:w="1300" w:type="dxa"/>
            <w:tcBorders>
              <w:top w:val="nil"/>
              <w:left w:val="nil"/>
              <w:bottom w:val="nil"/>
              <w:right w:val="nil"/>
            </w:tcBorders>
            <w:shd w:val="clear" w:color="auto" w:fill="auto"/>
            <w:noWrap/>
            <w:vAlign w:val="center"/>
            <w:hideMark/>
          </w:tcPr>
          <w:p w14:paraId="46EA4398"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5546</w:t>
            </w:r>
          </w:p>
        </w:tc>
        <w:tc>
          <w:tcPr>
            <w:tcW w:w="1180" w:type="dxa"/>
            <w:tcBorders>
              <w:top w:val="nil"/>
              <w:left w:val="nil"/>
              <w:bottom w:val="nil"/>
              <w:right w:val="nil"/>
            </w:tcBorders>
            <w:shd w:val="clear" w:color="auto" w:fill="auto"/>
            <w:noWrap/>
            <w:vAlign w:val="center"/>
            <w:hideMark/>
          </w:tcPr>
          <w:p w14:paraId="243007B8"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1550</w:t>
            </w:r>
          </w:p>
        </w:tc>
        <w:tc>
          <w:tcPr>
            <w:tcW w:w="720" w:type="dxa"/>
            <w:tcBorders>
              <w:top w:val="nil"/>
              <w:left w:val="nil"/>
              <w:bottom w:val="nil"/>
              <w:right w:val="single" w:sz="8" w:space="0" w:color="auto"/>
            </w:tcBorders>
            <w:shd w:val="clear" w:color="auto" w:fill="auto"/>
            <w:noWrap/>
            <w:vAlign w:val="center"/>
            <w:hideMark/>
          </w:tcPr>
          <w:p w14:paraId="61A4EE17"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15909</w:t>
            </w:r>
          </w:p>
        </w:tc>
        <w:tc>
          <w:tcPr>
            <w:tcW w:w="1029" w:type="dxa"/>
            <w:tcBorders>
              <w:top w:val="nil"/>
              <w:left w:val="nil"/>
              <w:bottom w:val="nil"/>
              <w:right w:val="nil"/>
            </w:tcBorders>
            <w:shd w:val="clear" w:color="auto" w:fill="auto"/>
            <w:noWrap/>
            <w:vAlign w:val="center"/>
            <w:hideMark/>
          </w:tcPr>
          <w:p w14:paraId="0F4ED6CE"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-66</w:t>
            </w:r>
          </w:p>
        </w:tc>
        <w:tc>
          <w:tcPr>
            <w:tcW w:w="1319" w:type="dxa"/>
            <w:tcBorders>
              <w:top w:val="nil"/>
              <w:left w:val="nil"/>
              <w:bottom w:val="nil"/>
              <w:right w:val="nil"/>
            </w:tcBorders>
            <w:shd w:val="clear" w:color="auto" w:fill="auto"/>
            <w:noWrap/>
            <w:vAlign w:val="center"/>
            <w:hideMark/>
          </w:tcPr>
          <w:p w14:paraId="5E934645"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-7</w:t>
            </w:r>
          </w:p>
        </w:tc>
        <w:tc>
          <w:tcPr>
            <w:tcW w:w="1194" w:type="dxa"/>
            <w:tcBorders>
              <w:top w:val="nil"/>
              <w:left w:val="nil"/>
              <w:bottom w:val="nil"/>
              <w:right w:val="nil"/>
            </w:tcBorders>
            <w:shd w:val="clear" w:color="auto" w:fill="auto"/>
            <w:noWrap/>
            <w:vAlign w:val="center"/>
            <w:hideMark/>
          </w:tcPr>
          <w:p w14:paraId="52FBB010"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-38</w:t>
            </w:r>
          </w:p>
        </w:tc>
        <w:tc>
          <w:tcPr>
            <w:tcW w:w="698" w:type="dxa"/>
            <w:tcBorders>
              <w:top w:val="nil"/>
              <w:left w:val="nil"/>
              <w:bottom w:val="nil"/>
              <w:right w:val="single" w:sz="8" w:space="0" w:color="auto"/>
            </w:tcBorders>
            <w:shd w:val="clear" w:color="auto" w:fill="auto"/>
            <w:noWrap/>
            <w:vAlign w:val="center"/>
            <w:hideMark/>
          </w:tcPr>
          <w:p w14:paraId="1C9E3E57"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-11</w:t>
            </w:r>
          </w:p>
        </w:tc>
      </w:tr>
      <w:tr w:rsidR="00E35829" w:rsidRPr="00E35829" w14:paraId="5B04D39E" w14:textId="77777777" w:rsidTr="00E35829">
        <w:trPr>
          <w:trHeight w:val="225"/>
        </w:trPr>
        <w:tc>
          <w:tcPr>
            <w:tcW w:w="1620" w:type="dxa"/>
            <w:tcBorders>
              <w:top w:val="nil"/>
              <w:left w:val="single" w:sz="8" w:space="0" w:color="auto"/>
              <w:bottom w:val="nil"/>
              <w:right w:val="nil"/>
            </w:tcBorders>
            <w:shd w:val="clear" w:color="auto" w:fill="auto"/>
            <w:noWrap/>
            <w:vAlign w:val="center"/>
            <w:hideMark/>
          </w:tcPr>
          <w:p w14:paraId="55B85490" w14:textId="77777777" w:rsidR="00E35829" w:rsidRPr="00E35829" w:rsidRDefault="00E35829" w:rsidP="00E35829">
            <w:pPr>
              <w:suppressAutoHyphens w:val="0"/>
              <w:rPr>
                <w:rFonts w:ascii="Arial" w:hAnsi="Arial" w:cs="Arial"/>
                <w:b/>
                <w:bCs/>
                <w:noProof w:val="0"/>
                <w:sz w:val="16"/>
                <w:szCs w:val="16"/>
                <w:lang w:val="tr-TR" w:eastAsia="tr-TR"/>
              </w:rPr>
            </w:pPr>
            <w:r w:rsidRPr="00E35829">
              <w:rPr>
                <w:rFonts w:ascii="Arial" w:hAnsi="Arial" w:cs="Arial"/>
                <w:b/>
                <w:bCs/>
                <w:noProof w:val="0"/>
                <w:sz w:val="16"/>
                <w:szCs w:val="16"/>
                <w:lang w:val="tr-TR" w:eastAsia="tr-TR"/>
              </w:rPr>
              <w:t>June-19</w:t>
            </w:r>
          </w:p>
        </w:tc>
        <w:tc>
          <w:tcPr>
            <w:tcW w:w="1040" w:type="dxa"/>
            <w:tcBorders>
              <w:top w:val="nil"/>
              <w:left w:val="single" w:sz="8" w:space="0" w:color="auto"/>
              <w:bottom w:val="nil"/>
              <w:right w:val="nil"/>
            </w:tcBorders>
            <w:shd w:val="clear" w:color="auto" w:fill="auto"/>
            <w:noWrap/>
            <w:vAlign w:val="center"/>
            <w:hideMark/>
          </w:tcPr>
          <w:p w14:paraId="1B9109AE"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5043</w:t>
            </w:r>
          </w:p>
        </w:tc>
        <w:tc>
          <w:tcPr>
            <w:tcW w:w="1300" w:type="dxa"/>
            <w:tcBorders>
              <w:top w:val="nil"/>
              <w:left w:val="nil"/>
              <w:bottom w:val="nil"/>
              <w:right w:val="nil"/>
            </w:tcBorders>
            <w:shd w:val="clear" w:color="auto" w:fill="auto"/>
            <w:noWrap/>
            <w:vAlign w:val="center"/>
            <w:hideMark/>
          </w:tcPr>
          <w:p w14:paraId="262D2B3C"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5616</w:t>
            </w:r>
          </w:p>
        </w:tc>
        <w:tc>
          <w:tcPr>
            <w:tcW w:w="1180" w:type="dxa"/>
            <w:tcBorders>
              <w:top w:val="nil"/>
              <w:left w:val="nil"/>
              <w:bottom w:val="nil"/>
              <w:right w:val="nil"/>
            </w:tcBorders>
            <w:shd w:val="clear" w:color="auto" w:fill="auto"/>
            <w:noWrap/>
            <w:vAlign w:val="center"/>
            <w:hideMark/>
          </w:tcPr>
          <w:p w14:paraId="2DE05A2A"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1578</w:t>
            </w:r>
          </w:p>
        </w:tc>
        <w:tc>
          <w:tcPr>
            <w:tcW w:w="720" w:type="dxa"/>
            <w:tcBorders>
              <w:top w:val="nil"/>
              <w:left w:val="nil"/>
              <w:bottom w:val="nil"/>
              <w:right w:val="single" w:sz="8" w:space="0" w:color="auto"/>
            </w:tcBorders>
            <w:shd w:val="clear" w:color="auto" w:fill="auto"/>
            <w:noWrap/>
            <w:vAlign w:val="center"/>
            <w:hideMark/>
          </w:tcPr>
          <w:p w14:paraId="12EFCE09"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15845</w:t>
            </w:r>
          </w:p>
        </w:tc>
        <w:tc>
          <w:tcPr>
            <w:tcW w:w="1029" w:type="dxa"/>
            <w:tcBorders>
              <w:top w:val="nil"/>
              <w:left w:val="nil"/>
              <w:bottom w:val="nil"/>
              <w:right w:val="nil"/>
            </w:tcBorders>
            <w:shd w:val="clear" w:color="auto" w:fill="auto"/>
            <w:noWrap/>
            <w:vAlign w:val="center"/>
            <w:hideMark/>
          </w:tcPr>
          <w:p w14:paraId="14BFDB68"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13</w:t>
            </w:r>
          </w:p>
        </w:tc>
        <w:tc>
          <w:tcPr>
            <w:tcW w:w="1319" w:type="dxa"/>
            <w:tcBorders>
              <w:top w:val="nil"/>
              <w:left w:val="nil"/>
              <w:bottom w:val="nil"/>
              <w:right w:val="nil"/>
            </w:tcBorders>
            <w:shd w:val="clear" w:color="auto" w:fill="auto"/>
            <w:noWrap/>
            <w:vAlign w:val="center"/>
            <w:hideMark/>
          </w:tcPr>
          <w:p w14:paraId="1F50D7BC"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70</w:t>
            </w:r>
          </w:p>
        </w:tc>
        <w:tc>
          <w:tcPr>
            <w:tcW w:w="1194" w:type="dxa"/>
            <w:tcBorders>
              <w:top w:val="nil"/>
              <w:left w:val="nil"/>
              <w:bottom w:val="nil"/>
              <w:right w:val="nil"/>
            </w:tcBorders>
            <w:shd w:val="clear" w:color="auto" w:fill="auto"/>
            <w:noWrap/>
            <w:vAlign w:val="center"/>
            <w:hideMark/>
          </w:tcPr>
          <w:p w14:paraId="7B710E8D"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28</w:t>
            </w:r>
          </w:p>
        </w:tc>
        <w:tc>
          <w:tcPr>
            <w:tcW w:w="698" w:type="dxa"/>
            <w:tcBorders>
              <w:top w:val="nil"/>
              <w:left w:val="nil"/>
              <w:bottom w:val="nil"/>
              <w:right w:val="single" w:sz="8" w:space="0" w:color="auto"/>
            </w:tcBorders>
            <w:shd w:val="clear" w:color="auto" w:fill="auto"/>
            <w:noWrap/>
            <w:vAlign w:val="center"/>
            <w:hideMark/>
          </w:tcPr>
          <w:p w14:paraId="3B482D76"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-64</w:t>
            </w:r>
          </w:p>
        </w:tc>
      </w:tr>
      <w:tr w:rsidR="00E35829" w:rsidRPr="00E35829" w14:paraId="70A54FEB" w14:textId="77777777" w:rsidTr="00E35829">
        <w:trPr>
          <w:trHeight w:val="225"/>
        </w:trPr>
        <w:tc>
          <w:tcPr>
            <w:tcW w:w="1620" w:type="dxa"/>
            <w:tcBorders>
              <w:top w:val="nil"/>
              <w:left w:val="single" w:sz="8" w:space="0" w:color="auto"/>
              <w:bottom w:val="nil"/>
              <w:right w:val="nil"/>
            </w:tcBorders>
            <w:shd w:val="clear" w:color="auto" w:fill="auto"/>
            <w:noWrap/>
            <w:vAlign w:val="center"/>
            <w:hideMark/>
          </w:tcPr>
          <w:p w14:paraId="633746BD" w14:textId="77777777" w:rsidR="00E35829" w:rsidRPr="00E35829" w:rsidRDefault="00E35829" w:rsidP="00E35829">
            <w:pPr>
              <w:suppressAutoHyphens w:val="0"/>
              <w:rPr>
                <w:rFonts w:ascii="Arial" w:hAnsi="Arial" w:cs="Arial"/>
                <w:b/>
                <w:bCs/>
                <w:noProof w:val="0"/>
                <w:sz w:val="16"/>
                <w:szCs w:val="16"/>
                <w:lang w:val="tr-TR" w:eastAsia="tr-TR"/>
              </w:rPr>
            </w:pPr>
            <w:r w:rsidRPr="00E35829">
              <w:rPr>
                <w:rFonts w:ascii="Arial" w:hAnsi="Arial" w:cs="Arial"/>
                <w:b/>
                <w:bCs/>
                <w:noProof w:val="0"/>
                <w:sz w:val="16"/>
                <w:szCs w:val="16"/>
                <w:lang w:val="tr-TR" w:eastAsia="tr-TR"/>
              </w:rPr>
              <w:t>July-19</w:t>
            </w:r>
          </w:p>
        </w:tc>
        <w:tc>
          <w:tcPr>
            <w:tcW w:w="1040" w:type="dxa"/>
            <w:tcBorders>
              <w:top w:val="nil"/>
              <w:left w:val="single" w:sz="8" w:space="0" w:color="auto"/>
              <w:bottom w:val="nil"/>
              <w:right w:val="nil"/>
            </w:tcBorders>
            <w:shd w:val="clear" w:color="auto" w:fill="auto"/>
            <w:noWrap/>
            <w:vAlign w:val="center"/>
            <w:hideMark/>
          </w:tcPr>
          <w:p w14:paraId="5AA1A18B"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5105</w:t>
            </w:r>
          </w:p>
        </w:tc>
        <w:tc>
          <w:tcPr>
            <w:tcW w:w="1300" w:type="dxa"/>
            <w:tcBorders>
              <w:top w:val="nil"/>
              <w:left w:val="nil"/>
              <w:bottom w:val="nil"/>
              <w:right w:val="nil"/>
            </w:tcBorders>
            <w:shd w:val="clear" w:color="auto" w:fill="auto"/>
            <w:noWrap/>
            <w:vAlign w:val="center"/>
            <w:hideMark/>
          </w:tcPr>
          <w:p w14:paraId="05BF2605"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5600</w:t>
            </w:r>
          </w:p>
        </w:tc>
        <w:tc>
          <w:tcPr>
            <w:tcW w:w="1180" w:type="dxa"/>
            <w:tcBorders>
              <w:top w:val="nil"/>
              <w:left w:val="nil"/>
              <w:bottom w:val="nil"/>
              <w:right w:val="nil"/>
            </w:tcBorders>
            <w:shd w:val="clear" w:color="auto" w:fill="auto"/>
            <w:noWrap/>
            <w:vAlign w:val="center"/>
            <w:hideMark/>
          </w:tcPr>
          <w:p w14:paraId="11223D19"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1508</w:t>
            </w:r>
          </w:p>
        </w:tc>
        <w:tc>
          <w:tcPr>
            <w:tcW w:w="720" w:type="dxa"/>
            <w:tcBorders>
              <w:top w:val="nil"/>
              <w:left w:val="nil"/>
              <w:bottom w:val="nil"/>
              <w:right w:val="single" w:sz="8" w:space="0" w:color="auto"/>
            </w:tcBorders>
            <w:shd w:val="clear" w:color="auto" w:fill="auto"/>
            <w:noWrap/>
            <w:vAlign w:val="center"/>
            <w:hideMark/>
          </w:tcPr>
          <w:p w14:paraId="698EB328"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15732</w:t>
            </w:r>
          </w:p>
        </w:tc>
        <w:tc>
          <w:tcPr>
            <w:tcW w:w="1029" w:type="dxa"/>
            <w:tcBorders>
              <w:top w:val="nil"/>
              <w:left w:val="nil"/>
              <w:bottom w:val="nil"/>
              <w:right w:val="nil"/>
            </w:tcBorders>
            <w:shd w:val="clear" w:color="auto" w:fill="auto"/>
            <w:noWrap/>
            <w:vAlign w:val="center"/>
            <w:hideMark/>
          </w:tcPr>
          <w:p w14:paraId="227C05E3"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62</w:t>
            </w:r>
          </w:p>
        </w:tc>
        <w:tc>
          <w:tcPr>
            <w:tcW w:w="1319" w:type="dxa"/>
            <w:tcBorders>
              <w:top w:val="nil"/>
              <w:left w:val="nil"/>
              <w:bottom w:val="nil"/>
              <w:right w:val="nil"/>
            </w:tcBorders>
            <w:shd w:val="clear" w:color="auto" w:fill="auto"/>
            <w:noWrap/>
            <w:vAlign w:val="center"/>
            <w:hideMark/>
          </w:tcPr>
          <w:p w14:paraId="0AFA8EB7"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-16</w:t>
            </w:r>
          </w:p>
        </w:tc>
        <w:tc>
          <w:tcPr>
            <w:tcW w:w="1194" w:type="dxa"/>
            <w:tcBorders>
              <w:top w:val="nil"/>
              <w:left w:val="nil"/>
              <w:bottom w:val="nil"/>
              <w:right w:val="nil"/>
            </w:tcBorders>
            <w:shd w:val="clear" w:color="auto" w:fill="auto"/>
            <w:noWrap/>
            <w:vAlign w:val="center"/>
            <w:hideMark/>
          </w:tcPr>
          <w:p w14:paraId="4941AD44"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-70</w:t>
            </w:r>
          </w:p>
        </w:tc>
        <w:tc>
          <w:tcPr>
            <w:tcW w:w="698" w:type="dxa"/>
            <w:tcBorders>
              <w:top w:val="nil"/>
              <w:left w:val="nil"/>
              <w:bottom w:val="nil"/>
              <w:right w:val="single" w:sz="8" w:space="0" w:color="auto"/>
            </w:tcBorders>
            <w:shd w:val="clear" w:color="auto" w:fill="auto"/>
            <w:noWrap/>
            <w:vAlign w:val="center"/>
            <w:hideMark/>
          </w:tcPr>
          <w:p w14:paraId="77A0D8AD"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-113</w:t>
            </w:r>
          </w:p>
        </w:tc>
      </w:tr>
      <w:tr w:rsidR="00E35829" w:rsidRPr="00E35829" w14:paraId="302BFDB1" w14:textId="77777777" w:rsidTr="00E35829">
        <w:trPr>
          <w:trHeight w:val="225"/>
        </w:trPr>
        <w:tc>
          <w:tcPr>
            <w:tcW w:w="1620" w:type="dxa"/>
            <w:tcBorders>
              <w:top w:val="nil"/>
              <w:left w:val="single" w:sz="8" w:space="0" w:color="auto"/>
              <w:bottom w:val="nil"/>
              <w:right w:val="nil"/>
            </w:tcBorders>
            <w:shd w:val="clear" w:color="auto" w:fill="auto"/>
            <w:noWrap/>
            <w:vAlign w:val="center"/>
            <w:hideMark/>
          </w:tcPr>
          <w:p w14:paraId="10F7D9F1" w14:textId="77777777" w:rsidR="00E35829" w:rsidRPr="00E35829" w:rsidRDefault="00E35829" w:rsidP="00E35829">
            <w:pPr>
              <w:suppressAutoHyphens w:val="0"/>
              <w:rPr>
                <w:rFonts w:ascii="Arial" w:hAnsi="Arial" w:cs="Arial"/>
                <w:b/>
                <w:bCs/>
                <w:noProof w:val="0"/>
                <w:sz w:val="16"/>
                <w:szCs w:val="16"/>
                <w:lang w:val="tr-TR" w:eastAsia="tr-TR"/>
              </w:rPr>
            </w:pPr>
            <w:r w:rsidRPr="00E35829">
              <w:rPr>
                <w:rFonts w:ascii="Arial" w:hAnsi="Arial" w:cs="Arial"/>
                <w:b/>
                <w:bCs/>
                <w:noProof w:val="0"/>
                <w:sz w:val="16"/>
                <w:szCs w:val="16"/>
                <w:lang w:val="tr-TR" w:eastAsia="tr-TR"/>
              </w:rPr>
              <w:t>August-19</w:t>
            </w:r>
          </w:p>
        </w:tc>
        <w:tc>
          <w:tcPr>
            <w:tcW w:w="1040" w:type="dxa"/>
            <w:tcBorders>
              <w:top w:val="nil"/>
              <w:left w:val="single" w:sz="8" w:space="0" w:color="auto"/>
              <w:bottom w:val="nil"/>
              <w:right w:val="nil"/>
            </w:tcBorders>
            <w:shd w:val="clear" w:color="auto" w:fill="auto"/>
            <w:noWrap/>
            <w:vAlign w:val="center"/>
            <w:hideMark/>
          </w:tcPr>
          <w:p w14:paraId="0F70B7DD"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5083</w:t>
            </w:r>
          </w:p>
        </w:tc>
        <w:tc>
          <w:tcPr>
            <w:tcW w:w="1300" w:type="dxa"/>
            <w:tcBorders>
              <w:top w:val="nil"/>
              <w:left w:val="nil"/>
              <w:bottom w:val="nil"/>
              <w:right w:val="nil"/>
            </w:tcBorders>
            <w:shd w:val="clear" w:color="auto" w:fill="auto"/>
            <w:noWrap/>
            <w:vAlign w:val="center"/>
            <w:hideMark/>
          </w:tcPr>
          <w:p w14:paraId="724A4D6F"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5551</w:t>
            </w:r>
          </w:p>
        </w:tc>
        <w:tc>
          <w:tcPr>
            <w:tcW w:w="1180" w:type="dxa"/>
            <w:tcBorders>
              <w:top w:val="nil"/>
              <w:left w:val="nil"/>
              <w:bottom w:val="nil"/>
              <w:right w:val="nil"/>
            </w:tcBorders>
            <w:shd w:val="clear" w:color="auto" w:fill="auto"/>
            <w:noWrap/>
            <w:vAlign w:val="center"/>
            <w:hideMark/>
          </w:tcPr>
          <w:p w14:paraId="27898559"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1490</w:t>
            </w:r>
          </w:p>
        </w:tc>
        <w:tc>
          <w:tcPr>
            <w:tcW w:w="720" w:type="dxa"/>
            <w:tcBorders>
              <w:top w:val="nil"/>
              <w:left w:val="nil"/>
              <w:bottom w:val="nil"/>
              <w:right w:val="single" w:sz="8" w:space="0" w:color="auto"/>
            </w:tcBorders>
            <w:shd w:val="clear" w:color="auto" w:fill="auto"/>
            <w:noWrap/>
            <w:vAlign w:val="center"/>
            <w:hideMark/>
          </w:tcPr>
          <w:p w14:paraId="61CD8212"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15841</w:t>
            </w:r>
          </w:p>
        </w:tc>
        <w:tc>
          <w:tcPr>
            <w:tcW w:w="1029" w:type="dxa"/>
            <w:tcBorders>
              <w:top w:val="nil"/>
              <w:left w:val="nil"/>
              <w:bottom w:val="nil"/>
              <w:right w:val="nil"/>
            </w:tcBorders>
            <w:shd w:val="clear" w:color="auto" w:fill="auto"/>
            <w:noWrap/>
            <w:vAlign w:val="center"/>
            <w:hideMark/>
          </w:tcPr>
          <w:p w14:paraId="2403C51B"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-22</w:t>
            </w:r>
          </w:p>
        </w:tc>
        <w:tc>
          <w:tcPr>
            <w:tcW w:w="1319" w:type="dxa"/>
            <w:tcBorders>
              <w:top w:val="nil"/>
              <w:left w:val="nil"/>
              <w:bottom w:val="nil"/>
              <w:right w:val="nil"/>
            </w:tcBorders>
            <w:shd w:val="clear" w:color="auto" w:fill="auto"/>
            <w:noWrap/>
            <w:vAlign w:val="center"/>
            <w:hideMark/>
          </w:tcPr>
          <w:p w14:paraId="3FAD6B1C"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-49</w:t>
            </w:r>
          </w:p>
        </w:tc>
        <w:tc>
          <w:tcPr>
            <w:tcW w:w="1194" w:type="dxa"/>
            <w:tcBorders>
              <w:top w:val="nil"/>
              <w:left w:val="nil"/>
              <w:bottom w:val="nil"/>
              <w:right w:val="nil"/>
            </w:tcBorders>
            <w:shd w:val="clear" w:color="auto" w:fill="auto"/>
            <w:noWrap/>
            <w:vAlign w:val="center"/>
            <w:hideMark/>
          </w:tcPr>
          <w:p w14:paraId="7AF2E3E4"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-18</w:t>
            </w:r>
          </w:p>
        </w:tc>
        <w:tc>
          <w:tcPr>
            <w:tcW w:w="698" w:type="dxa"/>
            <w:tcBorders>
              <w:top w:val="nil"/>
              <w:left w:val="nil"/>
              <w:bottom w:val="nil"/>
              <w:right w:val="single" w:sz="8" w:space="0" w:color="auto"/>
            </w:tcBorders>
            <w:shd w:val="clear" w:color="auto" w:fill="auto"/>
            <w:noWrap/>
            <w:vAlign w:val="center"/>
            <w:hideMark/>
          </w:tcPr>
          <w:p w14:paraId="531D900C"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109</w:t>
            </w:r>
          </w:p>
        </w:tc>
      </w:tr>
      <w:tr w:rsidR="00E35829" w:rsidRPr="00E35829" w14:paraId="4CB7533D" w14:textId="77777777" w:rsidTr="00E35829">
        <w:trPr>
          <w:trHeight w:val="225"/>
        </w:trPr>
        <w:tc>
          <w:tcPr>
            <w:tcW w:w="1620" w:type="dxa"/>
            <w:tcBorders>
              <w:top w:val="nil"/>
              <w:left w:val="single" w:sz="8" w:space="0" w:color="auto"/>
              <w:bottom w:val="nil"/>
              <w:right w:val="nil"/>
            </w:tcBorders>
            <w:shd w:val="clear" w:color="auto" w:fill="auto"/>
            <w:noWrap/>
            <w:vAlign w:val="center"/>
            <w:hideMark/>
          </w:tcPr>
          <w:p w14:paraId="22B04745" w14:textId="77777777" w:rsidR="00E35829" w:rsidRPr="00E35829" w:rsidRDefault="00E35829" w:rsidP="00E35829">
            <w:pPr>
              <w:suppressAutoHyphens w:val="0"/>
              <w:rPr>
                <w:rFonts w:ascii="Arial" w:hAnsi="Arial" w:cs="Arial"/>
                <w:b/>
                <w:bCs/>
                <w:noProof w:val="0"/>
                <w:sz w:val="16"/>
                <w:szCs w:val="16"/>
                <w:lang w:val="tr-TR" w:eastAsia="tr-TR"/>
              </w:rPr>
            </w:pPr>
            <w:r w:rsidRPr="00E35829">
              <w:rPr>
                <w:rFonts w:ascii="Arial" w:hAnsi="Arial" w:cs="Arial"/>
                <w:b/>
                <w:bCs/>
                <w:noProof w:val="0"/>
                <w:sz w:val="16"/>
                <w:szCs w:val="16"/>
                <w:lang w:val="tr-TR" w:eastAsia="tr-TR"/>
              </w:rPr>
              <w:t>September-19</w:t>
            </w:r>
          </w:p>
        </w:tc>
        <w:tc>
          <w:tcPr>
            <w:tcW w:w="1040" w:type="dxa"/>
            <w:tcBorders>
              <w:top w:val="nil"/>
              <w:left w:val="single" w:sz="8" w:space="0" w:color="auto"/>
              <w:bottom w:val="nil"/>
              <w:right w:val="nil"/>
            </w:tcBorders>
            <w:shd w:val="clear" w:color="auto" w:fill="auto"/>
            <w:noWrap/>
            <w:vAlign w:val="center"/>
            <w:hideMark/>
          </w:tcPr>
          <w:p w14:paraId="5FAADEFB"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5080</w:t>
            </w:r>
          </w:p>
        </w:tc>
        <w:tc>
          <w:tcPr>
            <w:tcW w:w="1300" w:type="dxa"/>
            <w:tcBorders>
              <w:top w:val="nil"/>
              <w:left w:val="nil"/>
              <w:bottom w:val="nil"/>
              <w:right w:val="nil"/>
            </w:tcBorders>
            <w:shd w:val="clear" w:color="auto" w:fill="auto"/>
            <w:noWrap/>
            <w:vAlign w:val="center"/>
            <w:hideMark/>
          </w:tcPr>
          <w:p w14:paraId="393936E0"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5546</w:t>
            </w:r>
          </w:p>
        </w:tc>
        <w:tc>
          <w:tcPr>
            <w:tcW w:w="1180" w:type="dxa"/>
            <w:tcBorders>
              <w:top w:val="nil"/>
              <w:left w:val="nil"/>
              <w:bottom w:val="nil"/>
              <w:right w:val="nil"/>
            </w:tcBorders>
            <w:shd w:val="clear" w:color="auto" w:fill="auto"/>
            <w:noWrap/>
            <w:vAlign w:val="center"/>
            <w:hideMark/>
          </w:tcPr>
          <w:p w14:paraId="62FAF43B"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1487</w:t>
            </w:r>
          </w:p>
        </w:tc>
        <w:tc>
          <w:tcPr>
            <w:tcW w:w="720" w:type="dxa"/>
            <w:tcBorders>
              <w:top w:val="nil"/>
              <w:left w:val="nil"/>
              <w:bottom w:val="nil"/>
              <w:right w:val="single" w:sz="8" w:space="0" w:color="auto"/>
            </w:tcBorders>
            <w:shd w:val="clear" w:color="auto" w:fill="auto"/>
            <w:noWrap/>
            <w:vAlign w:val="center"/>
            <w:hideMark/>
          </w:tcPr>
          <w:p w14:paraId="507878DD"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15835</w:t>
            </w:r>
          </w:p>
        </w:tc>
        <w:tc>
          <w:tcPr>
            <w:tcW w:w="1029" w:type="dxa"/>
            <w:tcBorders>
              <w:top w:val="nil"/>
              <w:left w:val="nil"/>
              <w:bottom w:val="nil"/>
              <w:right w:val="nil"/>
            </w:tcBorders>
            <w:shd w:val="clear" w:color="auto" w:fill="auto"/>
            <w:noWrap/>
            <w:vAlign w:val="center"/>
            <w:hideMark/>
          </w:tcPr>
          <w:p w14:paraId="38C192AC"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-3</w:t>
            </w:r>
          </w:p>
        </w:tc>
        <w:tc>
          <w:tcPr>
            <w:tcW w:w="1319" w:type="dxa"/>
            <w:tcBorders>
              <w:top w:val="nil"/>
              <w:left w:val="nil"/>
              <w:bottom w:val="nil"/>
              <w:right w:val="nil"/>
            </w:tcBorders>
            <w:shd w:val="clear" w:color="auto" w:fill="auto"/>
            <w:noWrap/>
            <w:vAlign w:val="center"/>
            <w:hideMark/>
          </w:tcPr>
          <w:p w14:paraId="7524A8E6"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-5</w:t>
            </w:r>
          </w:p>
        </w:tc>
        <w:tc>
          <w:tcPr>
            <w:tcW w:w="1194" w:type="dxa"/>
            <w:tcBorders>
              <w:top w:val="nil"/>
              <w:left w:val="nil"/>
              <w:bottom w:val="nil"/>
              <w:right w:val="nil"/>
            </w:tcBorders>
            <w:shd w:val="clear" w:color="auto" w:fill="auto"/>
            <w:noWrap/>
            <w:vAlign w:val="center"/>
            <w:hideMark/>
          </w:tcPr>
          <w:p w14:paraId="1A706649"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-3</w:t>
            </w:r>
          </w:p>
        </w:tc>
        <w:tc>
          <w:tcPr>
            <w:tcW w:w="698" w:type="dxa"/>
            <w:tcBorders>
              <w:top w:val="nil"/>
              <w:left w:val="nil"/>
              <w:bottom w:val="nil"/>
              <w:right w:val="single" w:sz="8" w:space="0" w:color="auto"/>
            </w:tcBorders>
            <w:shd w:val="clear" w:color="auto" w:fill="auto"/>
            <w:noWrap/>
            <w:vAlign w:val="center"/>
            <w:hideMark/>
          </w:tcPr>
          <w:p w14:paraId="6510B331"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-6</w:t>
            </w:r>
          </w:p>
        </w:tc>
      </w:tr>
      <w:tr w:rsidR="00E35829" w:rsidRPr="00E35829" w14:paraId="12DB4CAC" w14:textId="77777777" w:rsidTr="00E35829">
        <w:trPr>
          <w:trHeight w:val="225"/>
        </w:trPr>
        <w:tc>
          <w:tcPr>
            <w:tcW w:w="1620" w:type="dxa"/>
            <w:tcBorders>
              <w:top w:val="nil"/>
              <w:left w:val="single" w:sz="8" w:space="0" w:color="auto"/>
              <w:bottom w:val="nil"/>
              <w:right w:val="nil"/>
            </w:tcBorders>
            <w:shd w:val="clear" w:color="auto" w:fill="auto"/>
            <w:noWrap/>
            <w:vAlign w:val="center"/>
            <w:hideMark/>
          </w:tcPr>
          <w:p w14:paraId="30012F57" w14:textId="77777777" w:rsidR="00E35829" w:rsidRPr="00E35829" w:rsidRDefault="00E35829" w:rsidP="00E35829">
            <w:pPr>
              <w:suppressAutoHyphens w:val="0"/>
              <w:rPr>
                <w:rFonts w:ascii="Arial" w:hAnsi="Arial" w:cs="Arial"/>
                <w:b/>
                <w:bCs/>
                <w:noProof w:val="0"/>
                <w:sz w:val="16"/>
                <w:szCs w:val="16"/>
                <w:lang w:val="tr-TR" w:eastAsia="tr-TR"/>
              </w:rPr>
            </w:pPr>
            <w:r w:rsidRPr="00E35829">
              <w:rPr>
                <w:rFonts w:ascii="Arial" w:hAnsi="Arial" w:cs="Arial"/>
                <w:b/>
                <w:bCs/>
                <w:noProof w:val="0"/>
                <w:sz w:val="16"/>
                <w:szCs w:val="16"/>
                <w:lang w:val="tr-TR" w:eastAsia="tr-TR"/>
              </w:rPr>
              <w:t>October-19</w:t>
            </w:r>
          </w:p>
        </w:tc>
        <w:tc>
          <w:tcPr>
            <w:tcW w:w="1040" w:type="dxa"/>
            <w:tcBorders>
              <w:top w:val="nil"/>
              <w:left w:val="single" w:sz="8" w:space="0" w:color="auto"/>
              <w:bottom w:val="nil"/>
              <w:right w:val="nil"/>
            </w:tcBorders>
            <w:shd w:val="clear" w:color="auto" w:fill="auto"/>
            <w:noWrap/>
            <w:vAlign w:val="center"/>
            <w:hideMark/>
          </w:tcPr>
          <w:p w14:paraId="3881F0D3"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4976</w:t>
            </w:r>
          </w:p>
        </w:tc>
        <w:tc>
          <w:tcPr>
            <w:tcW w:w="1300" w:type="dxa"/>
            <w:tcBorders>
              <w:top w:val="nil"/>
              <w:left w:val="nil"/>
              <w:bottom w:val="nil"/>
              <w:right w:val="nil"/>
            </w:tcBorders>
            <w:shd w:val="clear" w:color="auto" w:fill="auto"/>
            <w:noWrap/>
            <w:vAlign w:val="center"/>
            <w:hideMark/>
          </w:tcPr>
          <w:p w14:paraId="6C00AEC8"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5666</w:t>
            </w:r>
          </w:p>
        </w:tc>
        <w:tc>
          <w:tcPr>
            <w:tcW w:w="1180" w:type="dxa"/>
            <w:tcBorders>
              <w:top w:val="nil"/>
              <w:left w:val="nil"/>
              <w:bottom w:val="nil"/>
              <w:right w:val="nil"/>
            </w:tcBorders>
            <w:shd w:val="clear" w:color="auto" w:fill="auto"/>
            <w:noWrap/>
            <w:vAlign w:val="center"/>
            <w:hideMark/>
          </w:tcPr>
          <w:p w14:paraId="713E3094"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1539</w:t>
            </w:r>
          </w:p>
        </w:tc>
        <w:tc>
          <w:tcPr>
            <w:tcW w:w="720" w:type="dxa"/>
            <w:tcBorders>
              <w:top w:val="nil"/>
              <w:left w:val="nil"/>
              <w:bottom w:val="nil"/>
              <w:right w:val="single" w:sz="8" w:space="0" w:color="auto"/>
            </w:tcBorders>
            <w:shd w:val="clear" w:color="auto" w:fill="auto"/>
            <w:noWrap/>
            <w:vAlign w:val="center"/>
            <w:hideMark/>
          </w:tcPr>
          <w:p w14:paraId="79DA9CC4"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15915</w:t>
            </w:r>
          </w:p>
        </w:tc>
        <w:tc>
          <w:tcPr>
            <w:tcW w:w="1029" w:type="dxa"/>
            <w:tcBorders>
              <w:top w:val="nil"/>
              <w:left w:val="nil"/>
              <w:bottom w:val="nil"/>
              <w:right w:val="nil"/>
            </w:tcBorders>
            <w:shd w:val="clear" w:color="auto" w:fill="auto"/>
            <w:noWrap/>
            <w:vAlign w:val="center"/>
            <w:hideMark/>
          </w:tcPr>
          <w:p w14:paraId="52BD06E9"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-104</w:t>
            </w:r>
          </w:p>
        </w:tc>
        <w:tc>
          <w:tcPr>
            <w:tcW w:w="1319" w:type="dxa"/>
            <w:tcBorders>
              <w:top w:val="nil"/>
              <w:left w:val="nil"/>
              <w:bottom w:val="nil"/>
              <w:right w:val="nil"/>
            </w:tcBorders>
            <w:shd w:val="clear" w:color="auto" w:fill="auto"/>
            <w:noWrap/>
            <w:vAlign w:val="center"/>
            <w:hideMark/>
          </w:tcPr>
          <w:p w14:paraId="38BEEE4A"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120</w:t>
            </w:r>
          </w:p>
        </w:tc>
        <w:tc>
          <w:tcPr>
            <w:tcW w:w="1194" w:type="dxa"/>
            <w:tcBorders>
              <w:top w:val="nil"/>
              <w:left w:val="nil"/>
              <w:bottom w:val="nil"/>
              <w:right w:val="nil"/>
            </w:tcBorders>
            <w:shd w:val="clear" w:color="auto" w:fill="auto"/>
            <w:noWrap/>
            <w:vAlign w:val="center"/>
            <w:hideMark/>
          </w:tcPr>
          <w:p w14:paraId="0FC857F7"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52</w:t>
            </w:r>
          </w:p>
        </w:tc>
        <w:tc>
          <w:tcPr>
            <w:tcW w:w="698" w:type="dxa"/>
            <w:tcBorders>
              <w:top w:val="nil"/>
              <w:left w:val="nil"/>
              <w:bottom w:val="nil"/>
              <w:right w:val="single" w:sz="8" w:space="0" w:color="auto"/>
            </w:tcBorders>
            <w:shd w:val="clear" w:color="auto" w:fill="auto"/>
            <w:noWrap/>
            <w:vAlign w:val="center"/>
            <w:hideMark/>
          </w:tcPr>
          <w:p w14:paraId="13E3525C"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80</w:t>
            </w:r>
          </w:p>
        </w:tc>
      </w:tr>
      <w:tr w:rsidR="00E35829" w:rsidRPr="00E35829" w14:paraId="23C3E611" w14:textId="77777777" w:rsidTr="00E35829">
        <w:trPr>
          <w:trHeight w:val="225"/>
        </w:trPr>
        <w:tc>
          <w:tcPr>
            <w:tcW w:w="1620" w:type="dxa"/>
            <w:tcBorders>
              <w:top w:val="nil"/>
              <w:left w:val="single" w:sz="8" w:space="0" w:color="auto"/>
              <w:bottom w:val="nil"/>
              <w:right w:val="nil"/>
            </w:tcBorders>
            <w:shd w:val="clear" w:color="auto" w:fill="auto"/>
            <w:noWrap/>
            <w:vAlign w:val="center"/>
            <w:hideMark/>
          </w:tcPr>
          <w:p w14:paraId="02190D46" w14:textId="77777777" w:rsidR="00E35829" w:rsidRPr="00E35829" w:rsidRDefault="00E35829" w:rsidP="00E35829">
            <w:pPr>
              <w:suppressAutoHyphens w:val="0"/>
              <w:rPr>
                <w:rFonts w:ascii="Arial" w:hAnsi="Arial" w:cs="Arial"/>
                <w:b/>
                <w:bCs/>
                <w:noProof w:val="0"/>
                <w:sz w:val="16"/>
                <w:szCs w:val="16"/>
                <w:lang w:val="tr-TR" w:eastAsia="tr-TR"/>
              </w:rPr>
            </w:pPr>
            <w:r w:rsidRPr="00E35829">
              <w:rPr>
                <w:rFonts w:ascii="Arial" w:hAnsi="Arial" w:cs="Arial"/>
                <w:b/>
                <w:bCs/>
                <w:noProof w:val="0"/>
                <w:sz w:val="16"/>
                <w:szCs w:val="16"/>
                <w:lang w:val="tr-TR" w:eastAsia="tr-TR"/>
              </w:rPr>
              <w:t>November-19</w:t>
            </w:r>
          </w:p>
        </w:tc>
        <w:tc>
          <w:tcPr>
            <w:tcW w:w="1040" w:type="dxa"/>
            <w:tcBorders>
              <w:top w:val="nil"/>
              <w:left w:val="single" w:sz="8" w:space="0" w:color="auto"/>
              <w:bottom w:val="nil"/>
              <w:right w:val="nil"/>
            </w:tcBorders>
            <w:shd w:val="clear" w:color="auto" w:fill="auto"/>
            <w:noWrap/>
            <w:vAlign w:val="center"/>
            <w:hideMark/>
          </w:tcPr>
          <w:p w14:paraId="161EDF0B"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5029</w:t>
            </w:r>
          </w:p>
        </w:tc>
        <w:tc>
          <w:tcPr>
            <w:tcW w:w="1300" w:type="dxa"/>
            <w:tcBorders>
              <w:top w:val="nil"/>
              <w:left w:val="nil"/>
              <w:bottom w:val="nil"/>
              <w:right w:val="nil"/>
            </w:tcBorders>
            <w:shd w:val="clear" w:color="auto" w:fill="auto"/>
            <w:noWrap/>
            <w:vAlign w:val="center"/>
            <w:hideMark/>
          </w:tcPr>
          <w:p w14:paraId="395F6DB5"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5758</w:t>
            </w:r>
          </w:p>
        </w:tc>
        <w:tc>
          <w:tcPr>
            <w:tcW w:w="1180" w:type="dxa"/>
            <w:tcBorders>
              <w:top w:val="nil"/>
              <w:left w:val="nil"/>
              <w:bottom w:val="nil"/>
              <w:right w:val="nil"/>
            </w:tcBorders>
            <w:shd w:val="clear" w:color="auto" w:fill="auto"/>
            <w:noWrap/>
            <w:vAlign w:val="center"/>
            <w:hideMark/>
          </w:tcPr>
          <w:p w14:paraId="1D0098E4"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1536</w:t>
            </w:r>
          </w:p>
        </w:tc>
        <w:tc>
          <w:tcPr>
            <w:tcW w:w="720" w:type="dxa"/>
            <w:tcBorders>
              <w:top w:val="nil"/>
              <w:left w:val="nil"/>
              <w:bottom w:val="nil"/>
              <w:right w:val="single" w:sz="8" w:space="0" w:color="auto"/>
            </w:tcBorders>
            <w:shd w:val="clear" w:color="auto" w:fill="auto"/>
            <w:noWrap/>
            <w:vAlign w:val="center"/>
            <w:hideMark/>
          </w:tcPr>
          <w:p w14:paraId="3AF61807"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15935</w:t>
            </w:r>
          </w:p>
        </w:tc>
        <w:tc>
          <w:tcPr>
            <w:tcW w:w="1029" w:type="dxa"/>
            <w:tcBorders>
              <w:top w:val="nil"/>
              <w:left w:val="nil"/>
              <w:bottom w:val="nil"/>
              <w:right w:val="nil"/>
            </w:tcBorders>
            <w:shd w:val="clear" w:color="auto" w:fill="auto"/>
            <w:noWrap/>
            <w:vAlign w:val="center"/>
            <w:hideMark/>
          </w:tcPr>
          <w:p w14:paraId="0E049D09"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53</w:t>
            </w:r>
          </w:p>
        </w:tc>
        <w:tc>
          <w:tcPr>
            <w:tcW w:w="1319" w:type="dxa"/>
            <w:tcBorders>
              <w:top w:val="nil"/>
              <w:left w:val="nil"/>
              <w:bottom w:val="nil"/>
              <w:right w:val="nil"/>
            </w:tcBorders>
            <w:shd w:val="clear" w:color="auto" w:fill="auto"/>
            <w:noWrap/>
            <w:vAlign w:val="center"/>
            <w:hideMark/>
          </w:tcPr>
          <w:p w14:paraId="62092999"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92</w:t>
            </w:r>
          </w:p>
        </w:tc>
        <w:tc>
          <w:tcPr>
            <w:tcW w:w="1194" w:type="dxa"/>
            <w:tcBorders>
              <w:top w:val="nil"/>
              <w:left w:val="nil"/>
              <w:bottom w:val="nil"/>
              <w:right w:val="nil"/>
            </w:tcBorders>
            <w:shd w:val="clear" w:color="auto" w:fill="auto"/>
            <w:noWrap/>
            <w:vAlign w:val="center"/>
            <w:hideMark/>
          </w:tcPr>
          <w:p w14:paraId="148DCFCA"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-3</w:t>
            </w:r>
          </w:p>
        </w:tc>
        <w:tc>
          <w:tcPr>
            <w:tcW w:w="698" w:type="dxa"/>
            <w:tcBorders>
              <w:top w:val="nil"/>
              <w:left w:val="nil"/>
              <w:bottom w:val="nil"/>
              <w:right w:val="single" w:sz="8" w:space="0" w:color="auto"/>
            </w:tcBorders>
            <w:shd w:val="clear" w:color="auto" w:fill="auto"/>
            <w:noWrap/>
            <w:vAlign w:val="center"/>
            <w:hideMark/>
          </w:tcPr>
          <w:p w14:paraId="1F693FDE"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20</w:t>
            </w:r>
          </w:p>
        </w:tc>
      </w:tr>
      <w:tr w:rsidR="00E35829" w:rsidRPr="00E35829" w14:paraId="47404DDC" w14:textId="77777777" w:rsidTr="00E35829">
        <w:trPr>
          <w:trHeight w:val="225"/>
        </w:trPr>
        <w:tc>
          <w:tcPr>
            <w:tcW w:w="1620" w:type="dxa"/>
            <w:tcBorders>
              <w:top w:val="nil"/>
              <w:left w:val="single" w:sz="8" w:space="0" w:color="auto"/>
              <w:bottom w:val="nil"/>
              <w:right w:val="nil"/>
            </w:tcBorders>
            <w:shd w:val="clear" w:color="auto" w:fill="auto"/>
            <w:noWrap/>
            <w:vAlign w:val="center"/>
            <w:hideMark/>
          </w:tcPr>
          <w:p w14:paraId="2D5DD96B" w14:textId="77777777" w:rsidR="00E35829" w:rsidRPr="00E35829" w:rsidRDefault="00E35829" w:rsidP="00E35829">
            <w:pPr>
              <w:suppressAutoHyphens w:val="0"/>
              <w:rPr>
                <w:rFonts w:ascii="Arial" w:hAnsi="Arial" w:cs="Arial"/>
                <w:b/>
                <w:bCs/>
                <w:noProof w:val="0"/>
                <w:sz w:val="16"/>
                <w:szCs w:val="16"/>
                <w:lang w:val="tr-TR" w:eastAsia="tr-TR"/>
              </w:rPr>
            </w:pPr>
            <w:r w:rsidRPr="00E35829">
              <w:rPr>
                <w:rFonts w:ascii="Arial" w:hAnsi="Arial" w:cs="Arial"/>
                <w:b/>
                <w:bCs/>
                <w:noProof w:val="0"/>
                <w:sz w:val="16"/>
                <w:szCs w:val="16"/>
                <w:lang w:val="tr-TR" w:eastAsia="tr-TR"/>
              </w:rPr>
              <w:t>December-19</w:t>
            </w:r>
          </w:p>
        </w:tc>
        <w:tc>
          <w:tcPr>
            <w:tcW w:w="1040" w:type="dxa"/>
            <w:tcBorders>
              <w:top w:val="nil"/>
              <w:left w:val="single" w:sz="8" w:space="0" w:color="auto"/>
              <w:bottom w:val="nil"/>
              <w:right w:val="nil"/>
            </w:tcBorders>
            <w:shd w:val="clear" w:color="auto" w:fill="auto"/>
            <w:noWrap/>
            <w:vAlign w:val="center"/>
            <w:hideMark/>
          </w:tcPr>
          <w:p w14:paraId="046A9D0A"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4931</w:t>
            </w:r>
          </w:p>
        </w:tc>
        <w:tc>
          <w:tcPr>
            <w:tcW w:w="1300" w:type="dxa"/>
            <w:tcBorders>
              <w:top w:val="nil"/>
              <w:left w:val="nil"/>
              <w:bottom w:val="nil"/>
              <w:right w:val="nil"/>
            </w:tcBorders>
            <w:shd w:val="clear" w:color="auto" w:fill="auto"/>
            <w:noWrap/>
            <w:vAlign w:val="center"/>
            <w:hideMark/>
          </w:tcPr>
          <w:p w14:paraId="091740D5"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5699</w:t>
            </w:r>
          </w:p>
        </w:tc>
        <w:tc>
          <w:tcPr>
            <w:tcW w:w="1180" w:type="dxa"/>
            <w:tcBorders>
              <w:top w:val="nil"/>
              <w:left w:val="nil"/>
              <w:bottom w:val="nil"/>
              <w:right w:val="nil"/>
            </w:tcBorders>
            <w:shd w:val="clear" w:color="auto" w:fill="auto"/>
            <w:noWrap/>
            <w:vAlign w:val="center"/>
            <w:hideMark/>
          </w:tcPr>
          <w:p w14:paraId="5C1EE7B2"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1565</w:t>
            </w:r>
          </w:p>
        </w:tc>
        <w:tc>
          <w:tcPr>
            <w:tcW w:w="720" w:type="dxa"/>
            <w:tcBorders>
              <w:top w:val="nil"/>
              <w:left w:val="nil"/>
              <w:bottom w:val="nil"/>
              <w:right w:val="single" w:sz="8" w:space="0" w:color="auto"/>
            </w:tcBorders>
            <w:shd w:val="clear" w:color="auto" w:fill="auto"/>
            <w:noWrap/>
            <w:vAlign w:val="center"/>
            <w:hideMark/>
          </w:tcPr>
          <w:p w14:paraId="28AB79F9"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15935</w:t>
            </w:r>
          </w:p>
        </w:tc>
        <w:tc>
          <w:tcPr>
            <w:tcW w:w="1029" w:type="dxa"/>
            <w:tcBorders>
              <w:top w:val="nil"/>
              <w:left w:val="nil"/>
              <w:bottom w:val="nil"/>
              <w:right w:val="nil"/>
            </w:tcBorders>
            <w:shd w:val="clear" w:color="auto" w:fill="auto"/>
            <w:noWrap/>
            <w:vAlign w:val="center"/>
            <w:hideMark/>
          </w:tcPr>
          <w:p w14:paraId="557304EC"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-98</w:t>
            </w:r>
          </w:p>
        </w:tc>
        <w:tc>
          <w:tcPr>
            <w:tcW w:w="1319" w:type="dxa"/>
            <w:tcBorders>
              <w:top w:val="nil"/>
              <w:left w:val="nil"/>
              <w:bottom w:val="nil"/>
              <w:right w:val="nil"/>
            </w:tcBorders>
            <w:shd w:val="clear" w:color="auto" w:fill="auto"/>
            <w:noWrap/>
            <w:vAlign w:val="center"/>
            <w:hideMark/>
          </w:tcPr>
          <w:p w14:paraId="3890A5CE"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-59</w:t>
            </w:r>
          </w:p>
        </w:tc>
        <w:tc>
          <w:tcPr>
            <w:tcW w:w="1194" w:type="dxa"/>
            <w:tcBorders>
              <w:top w:val="nil"/>
              <w:left w:val="nil"/>
              <w:bottom w:val="nil"/>
              <w:right w:val="nil"/>
            </w:tcBorders>
            <w:shd w:val="clear" w:color="auto" w:fill="auto"/>
            <w:noWrap/>
            <w:vAlign w:val="center"/>
            <w:hideMark/>
          </w:tcPr>
          <w:p w14:paraId="2035A209"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29</w:t>
            </w:r>
          </w:p>
        </w:tc>
        <w:tc>
          <w:tcPr>
            <w:tcW w:w="698" w:type="dxa"/>
            <w:tcBorders>
              <w:top w:val="nil"/>
              <w:left w:val="nil"/>
              <w:bottom w:val="nil"/>
              <w:right w:val="single" w:sz="8" w:space="0" w:color="auto"/>
            </w:tcBorders>
            <w:shd w:val="clear" w:color="auto" w:fill="auto"/>
            <w:noWrap/>
            <w:vAlign w:val="center"/>
            <w:hideMark/>
          </w:tcPr>
          <w:p w14:paraId="4495F0B6"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0</w:t>
            </w:r>
          </w:p>
        </w:tc>
      </w:tr>
      <w:tr w:rsidR="00E35829" w:rsidRPr="00E35829" w14:paraId="3D2A2C0F" w14:textId="77777777" w:rsidTr="00E35829">
        <w:trPr>
          <w:trHeight w:val="225"/>
        </w:trPr>
        <w:tc>
          <w:tcPr>
            <w:tcW w:w="1620" w:type="dxa"/>
            <w:tcBorders>
              <w:top w:val="nil"/>
              <w:left w:val="single" w:sz="8" w:space="0" w:color="auto"/>
              <w:bottom w:val="nil"/>
              <w:right w:val="nil"/>
            </w:tcBorders>
            <w:shd w:val="clear" w:color="auto" w:fill="auto"/>
            <w:noWrap/>
            <w:vAlign w:val="center"/>
            <w:hideMark/>
          </w:tcPr>
          <w:p w14:paraId="08F7BF4D" w14:textId="77777777" w:rsidR="00E35829" w:rsidRPr="00E35829" w:rsidRDefault="00E35829" w:rsidP="00E35829">
            <w:pPr>
              <w:suppressAutoHyphens w:val="0"/>
              <w:rPr>
                <w:rFonts w:ascii="Arial" w:hAnsi="Arial" w:cs="Arial"/>
                <w:b/>
                <w:bCs/>
                <w:noProof w:val="0"/>
                <w:sz w:val="16"/>
                <w:szCs w:val="16"/>
                <w:lang w:val="tr-TR" w:eastAsia="tr-TR"/>
              </w:rPr>
            </w:pPr>
            <w:r w:rsidRPr="00E35829">
              <w:rPr>
                <w:rFonts w:ascii="Arial" w:hAnsi="Arial" w:cs="Arial"/>
                <w:b/>
                <w:bCs/>
                <w:noProof w:val="0"/>
                <w:sz w:val="16"/>
                <w:szCs w:val="16"/>
                <w:lang w:val="tr-TR" w:eastAsia="tr-TR"/>
              </w:rPr>
              <w:t>January-20</w:t>
            </w:r>
          </w:p>
        </w:tc>
        <w:tc>
          <w:tcPr>
            <w:tcW w:w="1040" w:type="dxa"/>
            <w:tcBorders>
              <w:top w:val="nil"/>
              <w:left w:val="single" w:sz="8" w:space="0" w:color="auto"/>
              <w:bottom w:val="nil"/>
              <w:right w:val="nil"/>
            </w:tcBorders>
            <w:shd w:val="clear" w:color="auto" w:fill="auto"/>
            <w:noWrap/>
            <w:vAlign w:val="center"/>
            <w:hideMark/>
          </w:tcPr>
          <w:p w14:paraId="2372A04D"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4896</w:t>
            </w:r>
          </w:p>
        </w:tc>
        <w:tc>
          <w:tcPr>
            <w:tcW w:w="1300" w:type="dxa"/>
            <w:tcBorders>
              <w:top w:val="nil"/>
              <w:left w:val="nil"/>
              <w:bottom w:val="nil"/>
              <w:right w:val="nil"/>
            </w:tcBorders>
            <w:shd w:val="clear" w:color="auto" w:fill="auto"/>
            <w:noWrap/>
            <w:vAlign w:val="center"/>
            <w:hideMark/>
          </w:tcPr>
          <w:p w14:paraId="7F7C6DB4"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5649</w:t>
            </w:r>
          </w:p>
        </w:tc>
        <w:tc>
          <w:tcPr>
            <w:tcW w:w="1180" w:type="dxa"/>
            <w:tcBorders>
              <w:top w:val="nil"/>
              <w:left w:val="nil"/>
              <w:bottom w:val="nil"/>
              <w:right w:val="nil"/>
            </w:tcBorders>
            <w:shd w:val="clear" w:color="auto" w:fill="auto"/>
            <w:noWrap/>
            <w:vAlign w:val="center"/>
            <w:hideMark/>
          </w:tcPr>
          <w:p w14:paraId="63899A62"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1571</w:t>
            </w:r>
          </w:p>
        </w:tc>
        <w:tc>
          <w:tcPr>
            <w:tcW w:w="720" w:type="dxa"/>
            <w:tcBorders>
              <w:top w:val="nil"/>
              <w:left w:val="nil"/>
              <w:bottom w:val="nil"/>
              <w:right w:val="single" w:sz="8" w:space="0" w:color="auto"/>
            </w:tcBorders>
            <w:shd w:val="clear" w:color="auto" w:fill="auto"/>
            <w:noWrap/>
            <w:vAlign w:val="center"/>
            <w:hideMark/>
          </w:tcPr>
          <w:p w14:paraId="30F49584"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15924</w:t>
            </w:r>
          </w:p>
        </w:tc>
        <w:tc>
          <w:tcPr>
            <w:tcW w:w="1029" w:type="dxa"/>
            <w:tcBorders>
              <w:top w:val="nil"/>
              <w:left w:val="nil"/>
              <w:bottom w:val="nil"/>
              <w:right w:val="nil"/>
            </w:tcBorders>
            <w:shd w:val="clear" w:color="auto" w:fill="auto"/>
            <w:noWrap/>
            <w:vAlign w:val="center"/>
            <w:hideMark/>
          </w:tcPr>
          <w:p w14:paraId="3218C2B8"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-35</w:t>
            </w:r>
          </w:p>
        </w:tc>
        <w:tc>
          <w:tcPr>
            <w:tcW w:w="1319" w:type="dxa"/>
            <w:tcBorders>
              <w:top w:val="nil"/>
              <w:left w:val="nil"/>
              <w:bottom w:val="nil"/>
              <w:right w:val="nil"/>
            </w:tcBorders>
            <w:shd w:val="clear" w:color="auto" w:fill="auto"/>
            <w:noWrap/>
            <w:vAlign w:val="center"/>
            <w:hideMark/>
          </w:tcPr>
          <w:p w14:paraId="7AF2D78B"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-50</w:t>
            </w:r>
          </w:p>
        </w:tc>
        <w:tc>
          <w:tcPr>
            <w:tcW w:w="1194" w:type="dxa"/>
            <w:tcBorders>
              <w:top w:val="nil"/>
              <w:left w:val="nil"/>
              <w:bottom w:val="nil"/>
              <w:right w:val="nil"/>
            </w:tcBorders>
            <w:shd w:val="clear" w:color="auto" w:fill="auto"/>
            <w:noWrap/>
            <w:vAlign w:val="center"/>
            <w:hideMark/>
          </w:tcPr>
          <w:p w14:paraId="5143F35F"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6</w:t>
            </w:r>
          </w:p>
        </w:tc>
        <w:tc>
          <w:tcPr>
            <w:tcW w:w="698" w:type="dxa"/>
            <w:tcBorders>
              <w:top w:val="nil"/>
              <w:left w:val="nil"/>
              <w:bottom w:val="nil"/>
              <w:right w:val="single" w:sz="8" w:space="0" w:color="auto"/>
            </w:tcBorders>
            <w:shd w:val="clear" w:color="auto" w:fill="auto"/>
            <w:noWrap/>
            <w:vAlign w:val="center"/>
            <w:hideMark/>
          </w:tcPr>
          <w:p w14:paraId="36DC515D"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-11</w:t>
            </w:r>
          </w:p>
        </w:tc>
      </w:tr>
      <w:tr w:rsidR="00E35829" w:rsidRPr="00E35829" w14:paraId="3C8B4C6A" w14:textId="77777777" w:rsidTr="00E35829">
        <w:trPr>
          <w:trHeight w:val="225"/>
        </w:trPr>
        <w:tc>
          <w:tcPr>
            <w:tcW w:w="1620" w:type="dxa"/>
            <w:tcBorders>
              <w:top w:val="nil"/>
              <w:left w:val="single" w:sz="8" w:space="0" w:color="auto"/>
              <w:bottom w:val="nil"/>
              <w:right w:val="nil"/>
            </w:tcBorders>
            <w:shd w:val="clear" w:color="auto" w:fill="auto"/>
            <w:noWrap/>
            <w:vAlign w:val="center"/>
            <w:hideMark/>
          </w:tcPr>
          <w:p w14:paraId="15E91C09" w14:textId="77777777" w:rsidR="00E35829" w:rsidRPr="00E35829" w:rsidRDefault="00E35829" w:rsidP="00E35829">
            <w:pPr>
              <w:suppressAutoHyphens w:val="0"/>
              <w:rPr>
                <w:rFonts w:ascii="Arial" w:hAnsi="Arial" w:cs="Arial"/>
                <w:b/>
                <w:bCs/>
                <w:noProof w:val="0"/>
                <w:sz w:val="16"/>
                <w:szCs w:val="16"/>
                <w:lang w:val="tr-TR" w:eastAsia="tr-TR"/>
              </w:rPr>
            </w:pPr>
            <w:r w:rsidRPr="00E35829">
              <w:rPr>
                <w:rFonts w:ascii="Arial" w:hAnsi="Arial" w:cs="Arial"/>
                <w:b/>
                <w:bCs/>
                <w:noProof w:val="0"/>
                <w:sz w:val="16"/>
                <w:szCs w:val="16"/>
                <w:lang w:val="tr-TR" w:eastAsia="tr-TR"/>
              </w:rPr>
              <w:t>February-20</w:t>
            </w:r>
          </w:p>
        </w:tc>
        <w:tc>
          <w:tcPr>
            <w:tcW w:w="1040" w:type="dxa"/>
            <w:tcBorders>
              <w:top w:val="nil"/>
              <w:left w:val="single" w:sz="8" w:space="0" w:color="auto"/>
              <w:bottom w:val="nil"/>
              <w:right w:val="nil"/>
            </w:tcBorders>
            <w:shd w:val="clear" w:color="auto" w:fill="auto"/>
            <w:noWrap/>
            <w:vAlign w:val="center"/>
            <w:hideMark/>
          </w:tcPr>
          <w:p w14:paraId="2AE53DEB"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4677</w:t>
            </w:r>
          </w:p>
        </w:tc>
        <w:tc>
          <w:tcPr>
            <w:tcW w:w="1300" w:type="dxa"/>
            <w:tcBorders>
              <w:top w:val="nil"/>
              <w:left w:val="nil"/>
              <w:bottom w:val="nil"/>
              <w:right w:val="nil"/>
            </w:tcBorders>
            <w:shd w:val="clear" w:color="auto" w:fill="auto"/>
            <w:noWrap/>
            <w:vAlign w:val="center"/>
            <w:hideMark/>
          </w:tcPr>
          <w:p w14:paraId="37852023"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5593</w:t>
            </w:r>
          </w:p>
        </w:tc>
        <w:tc>
          <w:tcPr>
            <w:tcW w:w="1180" w:type="dxa"/>
            <w:tcBorders>
              <w:top w:val="nil"/>
              <w:left w:val="nil"/>
              <w:bottom w:val="nil"/>
              <w:right w:val="nil"/>
            </w:tcBorders>
            <w:shd w:val="clear" w:color="auto" w:fill="auto"/>
            <w:noWrap/>
            <w:vAlign w:val="center"/>
            <w:hideMark/>
          </w:tcPr>
          <w:p w14:paraId="092EA84C"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1548</w:t>
            </w:r>
          </w:p>
        </w:tc>
        <w:tc>
          <w:tcPr>
            <w:tcW w:w="720" w:type="dxa"/>
            <w:tcBorders>
              <w:top w:val="nil"/>
              <w:left w:val="nil"/>
              <w:bottom w:val="nil"/>
              <w:right w:val="single" w:sz="8" w:space="0" w:color="auto"/>
            </w:tcBorders>
            <w:shd w:val="clear" w:color="auto" w:fill="auto"/>
            <w:noWrap/>
            <w:vAlign w:val="center"/>
            <w:hideMark/>
          </w:tcPr>
          <w:p w14:paraId="5DFB2D52"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15745</w:t>
            </w:r>
          </w:p>
        </w:tc>
        <w:tc>
          <w:tcPr>
            <w:tcW w:w="1029" w:type="dxa"/>
            <w:tcBorders>
              <w:top w:val="nil"/>
              <w:left w:val="nil"/>
              <w:bottom w:val="nil"/>
              <w:right w:val="nil"/>
            </w:tcBorders>
            <w:shd w:val="clear" w:color="auto" w:fill="auto"/>
            <w:noWrap/>
            <w:vAlign w:val="center"/>
            <w:hideMark/>
          </w:tcPr>
          <w:p w14:paraId="08068819"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-219</w:t>
            </w:r>
          </w:p>
        </w:tc>
        <w:tc>
          <w:tcPr>
            <w:tcW w:w="1319" w:type="dxa"/>
            <w:tcBorders>
              <w:top w:val="nil"/>
              <w:left w:val="nil"/>
              <w:bottom w:val="nil"/>
              <w:right w:val="nil"/>
            </w:tcBorders>
            <w:shd w:val="clear" w:color="auto" w:fill="auto"/>
            <w:noWrap/>
            <w:vAlign w:val="center"/>
            <w:hideMark/>
          </w:tcPr>
          <w:p w14:paraId="7D9FCA5F"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-56</w:t>
            </w:r>
          </w:p>
        </w:tc>
        <w:tc>
          <w:tcPr>
            <w:tcW w:w="1194" w:type="dxa"/>
            <w:tcBorders>
              <w:top w:val="nil"/>
              <w:left w:val="nil"/>
              <w:bottom w:val="nil"/>
              <w:right w:val="nil"/>
            </w:tcBorders>
            <w:shd w:val="clear" w:color="auto" w:fill="auto"/>
            <w:noWrap/>
            <w:vAlign w:val="center"/>
            <w:hideMark/>
          </w:tcPr>
          <w:p w14:paraId="76238D8D"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-23</w:t>
            </w:r>
          </w:p>
        </w:tc>
        <w:tc>
          <w:tcPr>
            <w:tcW w:w="698" w:type="dxa"/>
            <w:tcBorders>
              <w:top w:val="nil"/>
              <w:left w:val="nil"/>
              <w:bottom w:val="nil"/>
              <w:right w:val="single" w:sz="8" w:space="0" w:color="auto"/>
            </w:tcBorders>
            <w:shd w:val="clear" w:color="auto" w:fill="auto"/>
            <w:noWrap/>
            <w:vAlign w:val="center"/>
            <w:hideMark/>
          </w:tcPr>
          <w:p w14:paraId="4CFA61EB"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-179</w:t>
            </w:r>
          </w:p>
        </w:tc>
      </w:tr>
      <w:tr w:rsidR="00E35829" w:rsidRPr="00E35829" w14:paraId="5784F793" w14:textId="77777777" w:rsidTr="00E35829">
        <w:trPr>
          <w:trHeight w:val="225"/>
        </w:trPr>
        <w:tc>
          <w:tcPr>
            <w:tcW w:w="1620" w:type="dxa"/>
            <w:tcBorders>
              <w:top w:val="nil"/>
              <w:left w:val="single" w:sz="8" w:space="0" w:color="auto"/>
              <w:bottom w:val="nil"/>
              <w:right w:val="nil"/>
            </w:tcBorders>
            <w:shd w:val="clear" w:color="auto" w:fill="auto"/>
            <w:noWrap/>
            <w:vAlign w:val="center"/>
            <w:hideMark/>
          </w:tcPr>
          <w:p w14:paraId="46FF4265" w14:textId="77777777" w:rsidR="00E35829" w:rsidRPr="00E35829" w:rsidRDefault="00E35829" w:rsidP="00E35829">
            <w:pPr>
              <w:suppressAutoHyphens w:val="0"/>
              <w:rPr>
                <w:rFonts w:ascii="Arial" w:hAnsi="Arial" w:cs="Arial"/>
                <w:b/>
                <w:bCs/>
                <w:noProof w:val="0"/>
                <w:sz w:val="16"/>
                <w:szCs w:val="16"/>
                <w:lang w:val="tr-TR" w:eastAsia="tr-TR"/>
              </w:rPr>
            </w:pPr>
            <w:r w:rsidRPr="00E35829">
              <w:rPr>
                <w:rFonts w:ascii="Arial" w:hAnsi="Arial" w:cs="Arial"/>
                <w:b/>
                <w:bCs/>
                <w:noProof w:val="0"/>
                <w:sz w:val="16"/>
                <w:szCs w:val="16"/>
                <w:lang w:val="tr-TR" w:eastAsia="tr-TR"/>
              </w:rPr>
              <w:t>March-20</w:t>
            </w:r>
          </w:p>
        </w:tc>
        <w:tc>
          <w:tcPr>
            <w:tcW w:w="1040" w:type="dxa"/>
            <w:tcBorders>
              <w:top w:val="nil"/>
              <w:left w:val="single" w:sz="8" w:space="0" w:color="auto"/>
              <w:bottom w:val="nil"/>
              <w:right w:val="nil"/>
            </w:tcBorders>
            <w:shd w:val="clear" w:color="auto" w:fill="auto"/>
            <w:noWrap/>
            <w:vAlign w:val="center"/>
            <w:hideMark/>
          </w:tcPr>
          <w:p w14:paraId="49A2E5E5"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4660</w:t>
            </w:r>
          </w:p>
        </w:tc>
        <w:tc>
          <w:tcPr>
            <w:tcW w:w="1300" w:type="dxa"/>
            <w:tcBorders>
              <w:top w:val="nil"/>
              <w:left w:val="nil"/>
              <w:bottom w:val="nil"/>
              <w:right w:val="nil"/>
            </w:tcBorders>
            <w:shd w:val="clear" w:color="auto" w:fill="auto"/>
            <w:noWrap/>
            <w:vAlign w:val="center"/>
            <w:hideMark/>
          </w:tcPr>
          <w:p w14:paraId="095A6DCB"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5508</w:t>
            </w:r>
          </w:p>
        </w:tc>
        <w:tc>
          <w:tcPr>
            <w:tcW w:w="1180" w:type="dxa"/>
            <w:tcBorders>
              <w:top w:val="nil"/>
              <w:left w:val="nil"/>
              <w:bottom w:val="nil"/>
              <w:right w:val="nil"/>
            </w:tcBorders>
            <w:shd w:val="clear" w:color="auto" w:fill="auto"/>
            <w:noWrap/>
            <w:vAlign w:val="center"/>
            <w:hideMark/>
          </w:tcPr>
          <w:p w14:paraId="6D32B1ED"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1354</w:t>
            </w:r>
          </w:p>
        </w:tc>
        <w:tc>
          <w:tcPr>
            <w:tcW w:w="720" w:type="dxa"/>
            <w:tcBorders>
              <w:top w:val="nil"/>
              <w:left w:val="nil"/>
              <w:bottom w:val="nil"/>
              <w:right w:val="single" w:sz="8" w:space="0" w:color="auto"/>
            </w:tcBorders>
            <w:shd w:val="clear" w:color="auto" w:fill="auto"/>
            <w:noWrap/>
            <w:vAlign w:val="center"/>
            <w:hideMark/>
          </w:tcPr>
          <w:p w14:paraId="4CE0BF3E"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15061</w:t>
            </w:r>
          </w:p>
        </w:tc>
        <w:tc>
          <w:tcPr>
            <w:tcW w:w="1029" w:type="dxa"/>
            <w:tcBorders>
              <w:top w:val="nil"/>
              <w:left w:val="nil"/>
              <w:bottom w:val="nil"/>
              <w:right w:val="nil"/>
            </w:tcBorders>
            <w:shd w:val="clear" w:color="auto" w:fill="auto"/>
            <w:noWrap/>
            <w:vAlign w:val="center"/>
            <w:hideMark/>
          </w:tcPr>
          <w:p w14:paraId="651587F6"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-17</w:t>
            </w:r>
          </w:p>
        </w:tc>
        <w:tc>
          <w:tcPr>
            <w:tcW w:w="1319" w:type="dxa"/>
            <w:tcBorders>
              <w:top w:val="nil"/>
              <w:left w:val="nil"/>
              <w:bottom w:val="nil"/>
              <w:right w:val="nil"/>
            </w:tcBorders>
            <w:shd w:val="clear" w:color="auto" w:fill="auto"/>
            <w:noWrap/>
            <w:vAlign w:val="center"/>
            <w:hideMark/>
          </w:tcPr>
          <w:p w14:paraId="060DCB6D"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-85</w:t>
            </w:r>
          </w:p>
        </w:tc>
        <w:tc>
          <w:tcPr>
            <w:tcW w:w="1194" w:type="dxa"/>
            <w:tcBorders>
              <w:top w:val="nil"/>
              <w:left w:val="nil"/>
              <w:bottom w:val="nil"/>
              <w:right w:val="nil"/>
            </w:tcBorders>
            <w:shd w:val="clear" w:color="auto" w:fill="auto"/>
            <w:noWrap/>
            <w:vAlign w:val="center"/>
            <w:hideMark/>
          </w:tcPr>
          <w:p w14:paraId="5A41CD04"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-194</w:t>
            </w:r>
          </w:p>
        </w:tc>
        <w:tc>
          <w:tcPr>
            <w:tcW w:w="698" w:type="dxa"/>
            <w:tcBorders>
              <w:top w:val="nil"/>
              <w:left w:val="nil"/>
              <w:bottom w:val="nil"/>
              <w:right w:val="single" w:sz="8" w:space="0" w:color="auto"/>
            </w:tcBorders>
            <w:shd w:val="clear" w:color="auto" w:fill="auto"/>
            <w:noWrap/>
            <w:vAlign w:val="center"/>
            <w:hideMark/>
          </w:tcPr>
          <w:p w14:paraId="29630A0A"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-684</w:t>
            </w:r>
          </w:p>
        </w:tc>
      </w:tr>
      <w:tr w:rsidR="00E35829" w:rsidRPr="00E35829" w14:paraId="58988659" w14:textId="77777777" w:rsidTr="00E35829">
        <w:trPr>
          <w:trHeight w:val="225"/>
        </w:trPr>
        <w:tc>
          <w:tcPr>
            <w:tcW w:w="1620" w:type="dxa"/>
            <w:tcBorders>
              <w:top w:val="nil"/>
              <w:left w:val="single" w:sz="8" w:space="0" w:color="auto"/>
              <w:bottom w:val="nil"/>
              <w:right w:val="nil"/>
            </w:tcBorders>
            <w:shd w:val="clear" w:color="auto" w:fill="auto"/>
            <w:noWrap/>
            <w:vAlign w:val="center"/>
            <w:hideMark/>
          </w:tcPr>
          <w:p w14:paraId="231AA95B" w14:textId="77777777" w:rsidR="00E35829" w:rsidRPr="00E35829" w:rsidRDefault="00E35829" w:rsidP="00E35829">
            <w:pPr>
              <w:suppressAutoHyphens w:val="0"/>
              <w:rPr>
                <w:rFonts w:ascii="Arial" w:hAnsi="Arial" w:cs="Arial"/>
                <w:b/>
                <w:bCs/>
                <w:noProof w:val="0"/>
                <w:sz w:val="16"/>
                <w:szCs w:val="16"/>
                <w:lang w:val="tr-TR" w:eastAsia="tr-TR"/>
              </w:rPr>
            </w:pPr>
            <w:r w:rsidRPr="00E35829">
              <w:rPr>
                <w:rFonts w:ascii="Arial" w:hAnsi="Arial" w:cs="Arial"/>
                <w:b/>
                <w:bCs/>
                <w:noProof w:val="0"/>
                <w:sz w:val="16"/>
                <w:szCs w:val="16"/>
                <w:lang w:val="tr-TR" w:eastAsia="tr-TR"/>
              </w:rPr>
              <w:t>April-20</w:t>
            </w:r>
          </w:p>
        </w:tc>
        <w:tc>
          <w:tcPr>
            <w:tcW w:w="1040" w:type="dxa"/>
            <w:tcBorders>
              <w:top w:val="nil"/>
              <w:left w:val="single" w:sz="8" w:space="0" w:color="auto"/>
              <w:bottom w:val="nil"/>
              <w:right w:val="nil"/>
            </w:tcBorders>
            <w:shd w:val="clear" w:color="auto" w:fill="auto"/>
            <w:noWrap/>
            <w:vAlign w:val="center"/>
            <w:hideMark/>
          </w:tcPr>
          <w:p w14:paraId="50DFD190"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4629</w:t>
            </w:r>
          </w:p>
        </w:tc>
        <w:tc>
          <w:tcPr>
            <w:tcW w:w="1300" w:type="dxa"/>
            <w:tcBorders>
              <w:top w:val="nil"/>
              <w:left w:val="nil"/>
              <w:bottom w:val="nil"/>
              <w:right w:val="nil"/>
            </w:tcBorders>
            <w:shd w:val="clear" w:color="auto" w:fill="auto"/>
            <w:noWrap/>
            <w:vAlign w:val="center"/>
            <w:hideMark/>
          </w:tcPr>
          <w:p w14:paraId="3577626C"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5344</w:t>
            </w:r>
          </w:p>
        </w:tc>
        <w:tc>
          <w:tcPr>
            <w:tcW w:w="1180" w:type="dxa"/>
            <w:tcBorders>
              <w:top w:val="nil"/>
              <w:left w:val="nil"/>
              <w:bottom w:val="nil"/>
              <w:right w:val="nil"/>
            </w:tcBorders>
            <w:shd w:val="clear" w:color="auto" w:fill="auto"/>
            <w:noWrap/>
            <w:vAlign w:val="center"/>
            <w:hideMark/>
          </w:tcPr>
          <w:p w14:paraId="40078C4C"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1238</w:t>
            </w:r>
          </w:p>
        </w:tc>
        <w:tc>
          <w:tcPr>
            <w:tcW w:w="720" w:type="dxa"/>
            <w:tcBorders>
              <w:top w:val="nil"/>
              <w:left w:val="nil"/>
              <w:bottom w:val="nil"/>
              <w:right w:val="single" w:sz="8" w:space="0" w:color="auto"/>
            </w:tcBorders>
            <w:shd w:val="clear" w:color="auto" w:fill="auto"/>
            <w:noWrap/>
            <w:vAlign w:val="center"/>
            <w:hideMark/>
          </w:tcPr>
          <w:p w14:paraId="7C9E08E3"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14428</w:t>
            </w:r>
          </w:p>
        </w:tc>
        <w:tc>
          <w:tcPr>
            <w:tcW w:w="1029" w:type="dxa"/>
            <w:tcBorders>
              <w:top w:val="nil"/>
              <w:left w:val="nil"/>
              <w:bottom w:val="nil"/>
              <w:right w:val="nil"/>
            </w:tcBorders>
            <w:shd w:val="clear" w:color="auto" w:fill="auto"/>
            <w:noWrap/>
            <w:vAlign w:val="center"/>
            <w:hideMark/>
          </w:tcPr>
          <w:p w14:paraId="55C7DF07"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-31</w:t>
            </w:r>
          </w:p>
        </w:tc>
        <w:tc>
          <w:tcPr>
            <w:tcW w:w="1319" w:type="dxa"/>
            <w:tcBorders>
              <w:top w:val="nil"/>
              <w:left w:val="nil"/>
              <w:bottom w:val="nil"/>
              <w:right w:val="nil"/>
            </w:tcBorders>
            <w:shd w:val="clear" w:color="auto" w:fill="auto"/>
            <w:noWrap/>
            <w:vAlign w:val="center"/>
            <w:hideMark/>
          </w:tcPr>
          <w:p w14:paraId="6FC40567"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-164</w:t>
            </w:r>
          </w:p>
        </w:tc>
        <w:tc>
          <w:tcPr>
            <w:tcW w:w="1194" w:type="dxa"/>
            <w:tcBorders>
              <w:top w:val="nil"/>
              <w:left w:val="nil"/>
              <w:bottom w:val="nil"/>
              <w:right w:val="nil"/>
            </w:tcBorders>
            <w:shd w:val="clear" w:color="auto" w:fill="auto"/>
            <w:noWrap/>
            <w:vAlign w:val="center"/>
            <w:hideMark/>
          </w:tcPr>
          <w:p w14:paraId="4E1035E8"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-116</w:t>
            </w:r>
          </w:p>
        </w:tc>
        <w:tc>
          <w:tcPr>
            <w:tcW w:w="698" w:type="dxa"/>
            <w:tcBorders>
              <w:top w:val="nil"/>
              <w:left w:val="nil"/>
              <w:bottom w:val="nil"/>
              <w:right w:val="single" w:sz="8" w:space="0" w:color="auto"/>
            </w:tcBorders>
            <w:shd w:val="clear" w:color="auto" w:fill="auto"/>
            <w:noWrap/>
            <w:vAlign w:val="center"/>
            <w:hideMark/>
          </w:tcPr>
          <w:p w14:paraId="5EF0D7ED"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-633</w:t>
            </w:r>
          </w:p>
        </w:tc>
      </w:tr>
      <w:tr w:rsidR="00E35829" w:rsidRPr="00E35829" w14:paraId="78DB000C" w14:textId="77777777" w:rsidTr="00E35829">
        <w:trPr>
          <w:trHeight w:val="225"/>
        </w:trPr>
        <w:tc>
          <w:tcPr>
            <w:tcW w:w="1620" w:type="dxa"/>
            <w:tcBorders>
              <w:top w:val="nil"/>
              <w:left w:val="single" w:sz="8" w:space="0" w:color="auto"/>
              <w:bottom w:val="nil"/>
              <w:right w:val="nil"/>
            </w:tcBorders>
            <w:shd w:val="clear" w:color="auto" w:fill="auto"/>
            <w:noWrap/>
            <w:vAlign w:val="center"/>
            <w:hideMark/>
          </w:tcPr>
          <w:p w14:paraId="6E66E9B5" w14:textId="77777777" w:rsidR="00E35829" w:rsidRPr="00E35829" w:rsidRDefault="00E35829" w:rsidP="00E35829">
            <w:pPr>
              <w:suppressAutoHyphens w:val="0"/>
              <w:rPr>
                <w:rFonts w:ascii="Arial" w:hAnsi="Arial" w:cs="Arial"/>
                <w:b/>
                <w:bCs/>
                <w:noProof w:val="0"/>
                <w:sz w:val="16"/>
                <w:szCs w:val="16"/>
                <w:lang w:val="tr-TR" w:eastAsia="tr-TR"/>
              </w:rPr>
            </w:pPr>
            <w:r w:rsidRPr="00E35829">
              <w:rPr>
                <w:rFonts w:ascii="Arial" w:hAnsi="Arial" w:cs="Arial"/>
                <w:b/>
                <w:bCs/>
                <w:noProof w:val="0"/>
                <w:sz w:val="16"/>
                <w:szCs w:val="16"/>
                <w:lang w:val="tr-TR" w:eastAsia="tr-TR"/>
              </w:rPr>
              <w:t>May-20</w:t>
            </w:r>
          </w:p>
        </w:tc>
        <w:tc>
          <w:tcPr>
            <w:tcW w:w="1040" w:type="dxa"/>
            <w:tcBorders>
              <w:top w:val="nil"/>
              <w:left w:val="single" w:sz="8" w:space="0" w:color="auto"/>
              <w:bottom w:val="nil"/>
              <w:right w:val="nil"/>
            </w:tcBorders>
            <w:shd w:val="clear" w:color="auto" w:fill="auto"/>
            <w:noWrap/>
            <w:vAlign w:val="center"/>
            <w:hideMark/>
          </w:tcPr>
          <w:p w14:paraId="7D20BBBD"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4729</w:t>
            </w:r>
          </w:p>
        </w:tc>
        <w:tc>
          <w:tcPr>
            <w:tcW w:w="1300" w:type="dxa"/>
            <w:tcBorders>
              <w:top w:val="nil"/>
              <w:left w:val="nil"/>
              <w:bottom w:val="nil"/>
              <w:right w:val="nil"/>
            </w:tcBorders>
            <w:shd w:val="clear" w:color="auto" w:fill="auto"/>
            <w:noWrap/>
            <w:vAlign w:val="center"/>
            <w:hideMark/>
          </w:tcPr>
          <w:p w14:paraId="6BCF2C95"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5272</w:t>
            </w:r>
          </w:p>
        </w:tc>
        <w:tc>
          <w:tcPr>
            <w:tcW w:w="1180" w:type="dxa"/>
            <w:tcBorders>
              <w:top w:val="nil"/>
              <w:left w:val="nil"/>
              <w:bottom w:val="nil"/>
              <w:right w:val="nil"/>
            </w:tcBorders>
            <w:shd w:val="clear" w:color="auto" w:fill="auto"/>
            <w:noWrap/>
            <w:vAlign w:val="center"/>
            <w:hideMark/>
          </w:tcPr>
          <w:p w14:paraId="05EE31C4"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1356</w:t>
            </w:r>
          </w:p>
        </w:tc>
        <w:tc>
          <w:tcPr>
            <w:tcW w:w="720" w:type="dxa"/>
            <w:tcBorders>
              <w:top w:val="nil"/>
              <w:left w:val="nil"/>
              <w:bottom w:val="nil"/>
              <w:right w:val="single" w:sz="8" w:space="0" w:color="auto"/>
            </w:tcBorders>
            <w:shd w:val="clear" w:color="auto" w:fill="auto"/>
            <w:noWrap/>
            <w:vAlign w:val="center"/>
            <w:hideMark/>
          </w:tcPr>
          <w:p w14:paraId="1DF7D365"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14328</w:t>
            </w:r>
          </w:p>
        </w:tc>
        <w:tc>
          <w:tcPr>
            <w:tcW w:w="1029" w:type="dxa"/>
            <w:tcBorders>
              <w:top w:val="nil"/>
              <w:left w:val="nil"/>
              <w:bottom w:val="nil"/>
              <w:right w:val="nil"/>
            </w:tcBorders>
            <w:shd w:val="clear" w:color="auto" w:fill="auto"/>
            <w:noWrap/>
            <w:vAlign w:val="center"/>
            <w:hideMark/>
          </w:tcPr>
          <w:p w14:paraId="47757D18"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100</w:t>
            </w:r>
          </w:p>
        </w:tc>
        <w:tc>
          <w:tcPr>
            <w:tcW w:w="1319" w:type="dxa"/>
            <w:tcBorders>
              <w:top w:val="nil"/>
              <w:left w:val="nil"/>
              <w:bottom w:val="nil"/>
              <w:right w:val="nil"/>
            </w:tcBorders>
            <w:shd w:val="clear" w:color="auto" w:fill="auto"/>
            <w:noWrap/>
            <w:vAlign w:val="center"/>
            <w:hideMark/>
          </w:tcPr>
          <w:p w14:paraId="014CCC6D"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-72</w:t>
            </w:r>
          </w:p>
        </w:tc>
        <w:tc>
          <w:tcPr>
            <w:tcW w:w="1194" w:type="dxa"/>
            <w:tcBorders>
              <w:top w:val="nil"/>
              <w:left w:val="nil"/>
              <w:bottom w:val="nil"/>
              <w:right w:val="nil"/>
            </w:tcBorders>
            <w:shd w:val="clear" w:color="auto" w:fill="auto"/>
            <w:noWrap/>
            <w:vAlign w:val="center"/>
            <w:hideMark/>
          </w:tcPr>
          <w:p w14:paraId="7A4B28BE"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118</w:t>
            </w:r>
          </w:p>
        </w:tc>
        <w:tc>
          <w:tcPr>
            <w:tcW w:w="698" w:type="dxa"/>
            <w:tcBorders>
              <w:top w:val="nil"/>
              <w:left w:val="nil"/>
              <w:bottom w:val="nil"/>
              <w:right w:val="single" w:sz="8" w:space="0" w:color="auto"/>
            </w:tcBorders>
            <w:shd w:val="clear" w:color="auto" w:fill="auto"/>
            <w:noWrap/>
            <w:vAlign w:val="center"/>
            <w:hideMark/>
          </w:tcPr>
          <w:p w14:paraId="3066F53D"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-100</w:t>
            </w:r>
          </w:p>
        </w:tc>
      </w:tr>
      <w:tr w:rsidR="00E35829" w:rsidRPr="00E35829" w14:paraId="5B549FCB" w14:textId="77777777" w:rsidTr="00E35829">
        <w:trPr>
          <w:trHeight w:val="225"/>
        </w:trPr>
        <w:tc>
          <w:tcPr>
            <w:tcW w:w="1620" w:type="dxa"/>
            <w:tcBorders>
              <w:top w:val="nil"/>
              <w:left w:val="single" w:sz="8" w:space="0" w:color="auto"/>
              <w:bottom w:val="nil"/>
              <w:right w:val="nil"/>
            </w:tcBorders>
            <w:shd w:val="clear" w:color="auto" w:fill="auto"/>
            <w:noWrap/>
            <w:vAlign w:val="center"/>
            <w:hideMark/>
          </w:tcPr>
          <w:p w14:paraId="049DB2DD" w14:textId="77777777" w:rsidR="00E35829" w:rsidRPr="00E35829" w:rsidRDefault="00E35829" w:rsidP="00E35829">
            <w:pPr>
              <w:suppressAutoHyphens w:val="0"/>
              <w:rPr>
                <w:rFonts w:ascii="Arial" w:hAnsi="Arial" w:cs="Arial"/>
                <w:b/>
                <w:bCs/>
                <w:noProof w:val="0"/>
                <w:sz w:val="16"/>
                <w:szCs w:val="16"/>
                <w:lang w:val="tr-TR" w:eastAsia="tr-TR"/>
              </w:rPr>
            </w:pPr>
            <w:r w:rsidRPr="00E35829">
              <w:rPr>
                <w:rFonts w:ascii="Arial" w:hAnsi="Arial" w:cs="Arial"/>
                <w:b/>
                <w:bCs/>
                <w:noProof w:val="0"/>
                <w:sz w:val="16"/>
                <w:szCs w:val="16"/>
                <w:lang w:val="tr-TR" w:eastAsia="tr-TR"/>
              </w:rPr>
              <w:t>June-20</w:t>
            </w:r>
          </w:p>
        </w:tc>
        <w:tc>
          <w:tcPr>
            <w:tcW w:w="1040" w:type="dxa"/>
            <w:tcBorders>
              <w:top w:val="nil"/>
              <w:left w:val="single" w:sz="8" w:space="0" w:color="auto"/>
              <w:bottom w:val="nil"/>
              <w:right w:val="nil"/>
            </w:tcBorders>
            <w:shd w:val="clear" w:color="auto" w:fill="auto"/>
            <w:noWrap/>
            <w:vAlign w:val="center"/>
            <w:hideMark/>
          </w:tcPr>
          <w:p w14:paraId="30E38E58"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4766</w:t>
            </w:r>
          </w:p>
        </w:tc>
        <w:tc>
          <w:tcPr>
            <w:tcW w:w="1300" w:type="dxa"/>
            <w:tcBorders>
              <w:top w:val="nil"/>
              <w:left w:val="nil"/>
              <w:bottom w:val="nil"/>
              <w:right w:val="nil"/>
            </w:tcBorders>
            <w:shd w:val="clear" w:color="auto" w:fill="auto"/>
            <w:noWrap/>
            <w:vAlign w:val="center"/>
            <w:hideMark/>
          </w:tcPr>
          <w:p w14:paraId="24D89971"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5297</w:t>
            </w:r>
          </w:p>
        </w:tc>
        <w:tc>
          <w:tcPr>
            <w:tcW w:w="1180" w:type="dxa"/>
            <w:tcBorders>
              <w:top w:val="nil"/>
              <w:left w:val="nil"/>
              <w:bottom w:val="nil"/>
              <w:right w:val="nil"/>
            </w:tcBorders>
            <w:shd w:val="clear" w:color="auto" w:fill="auto"/>
            <w:noWrap/>
            <w:vAlign w:val="center"/>
            <w:hideMark/>
          </w:tcPr>
          <w:p w14:paraId="248344DE"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1502</w:t>
            </w:r>
          </w:p>
        </w:tc>
        <w:tc>
          <w:tcPr>
            <w:tcW w:w="720" w:type="dxa"/>
            <w:tcBorders>
              <w:top w:val="nil"/>
              <w:left w:val="nil"/>
              <w:bottom w:val="nil"/>
              <w:right w:val="single" w:sz="8" w:space="0" w:color="auto"/>
            </w:tcBorders>
            <w:shd w:val="clear" w:color="auto" w:fill="auto"/>
            <w:noWrap/>
            <w:vAlign w:val="center"/>
            <w:hideMark/>
          </w:tcPr>
          <w:p w14:paraId="5AF5B0B2"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14569</w:t>
            </w:r>
          </w:p>
        </w:tc>
        <w:tc>
          <w:tcPr>
            <w:tcW w:w="1029" w:type="dxa"/>
            <w:tcBorders>
              <w:top w:val="nil"/>
              <w:left w:val="nil"/>
              <w:bottom w:val="nil"/>
              <w:right w:val="nil"/>
            </w:tcBorders>
            <w:shd w:val="clear" w:color="auto" w:fill="auto"/>
            <w:noWrap/>
            <w:vAlign w:val="center"/>
            <w:hideMark/>
          </w:tcPr>
          <w:p w14:paraId="1E887169"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37</w:t>
            </w:r>
          </w:p>
        </w:tc>
        <w:tc>
          <w:tcPr>
            <w:tcW w:w="1319" w:type="dxa"/>
            <w:tcBorders>
              <w:top w:val="nil"/>
              <w:left w:val="nil"/>
              <w:bottom w:val="nil"/>
              <w:right w:val="nil"/>
            </w:tcBorders>
            <w:shd w:val="clear" w:color="auto" w:fill="auto"/>
            <w:noWrap/>
            <w:vAlign w:val="center"/>
            <w:hideMark/>
          </w:tcPr>
          <w:p w14:paraId="73738D54"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25</w:t>
            </w:r>
          </w:p>
        </w:tc>
        <w:tc>
          <w:tcPr>
            <w:tcW w:w="1194" w:type="dxa"/>
            <w:tcBorders>
              <w:top w:val="nil"/>
              <w:left w:val="nil"/>
              <w:bottom w:val="nil"/>
              <w:right w:val="nil"/>
            </w:tcBorders>
            <w:shd w:val="clear" w:color="auto" w:fill="auto"/>
            <w:noWrap/>
            <w:vAlign w:val="center"/>
            <w:hideMark/>
          </w:tcPr>
          <w:p w14:paraId="3301B498"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146</w:t>
            </w:r>
          </w:p>
        </w:tc>
        <w:tc>
          <w:tcPr>
            <w:tcW w:w="698" w:type="dxa"/>
            <w:tcBorders>
              <w:top w:val="nil"/>
              <w:left w:val="nil"/>
              <w:bottom w:val="nil"/>
              <w:right w:val="single" w:sz="8" w:space="0" w:color="auto"/>
            </w:tcBorders>
            <w:shd w:val="clear" w:color="auto" w:fill="auto"/>
            <w:noWrap/>
            <w:vAlign w:val="center"/>
            <w:hideMark/>
          </w:tcPr>
          <w:p w14:paraId="637A0668"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241</w:t>
            </w:r>
          </w:p>
        </w:tc>
      </w:tr>
      <w:tr w:rsidR="00E35829" w:rsidRPr="00E35829" w14:paraId="542EF33B" w14:textId="77777777" w:rsidTr="00E35829">
        <w:trPr>
          <w:trHeight w:val="225"/>
        </w:trPr>
        <w:tc>
          <w:tcPr>
            <w:tcW w:w="1620" w:type="dxa"/>
            <w:tcBorders>
              <w:top w:val="nil"/>
              <w:left w:val="single" w:sz="8" w:space="0" w:color="auto"/>
              <w:bottom w:val="nil"/>
              <w:right w:val="nil"/>
            </w:tcBorders>
            <w:shd w:val="clear" w:color="auto" w:fill="auto"/>
            <w:noWrap/>
            <w:vAlign w:val="center"/>
            <w:hideMark/>
          </w:tcPr>
          <w:p w14:paraId="58830AAF" w14:textId="77777777" w:rsidR="00E35829" w:rsidRPr="00E35829" w:rsidRDefault="00E35829" w:rsidP="00E35829">
            <w:pPr>
              <w:suppressAutoHyphens w:val="0"/>
              <w:rPr>
                <w:rFonts w:ascii="Arial" w:hAnsi="Arial" w:cs="Arial"/>
                <w:b/>
                <w:bCs/>
                <w:noProof w:val="0"/>
                <w:sz w:val="16"/>
                <w:szCs w:val="16"/>
                <w:lang w:val="tr-TR" w:eastAsia="tr-TR"/>
              </w:rPr>
            </w:pPr>
            <w:r w:rsidRPr="00E35829">
              <w:rPr>
                <w:rFonts w:ascii="Arial" w:hAnsi="Arial" w:cs="Arial"/>
                <w:b/>
                <w:bCs/>
                <w:noProof w:val="0"/>
                <w:sz w:val="16"/>
                <w:szCs w:val="16"/>
                <w:lang w:val="tr-TR" w:eastAsia="tr-TR"/>
              </w:rPr>
              <w:t>July-20</w:t>
            </w:r>
          </w:p>
        </w:tc>
        <w:tc>
          <w:tcPr>
            <w:tcW w:w="1040" w:type="dxa"/>
            <w:tcBorders>
              <w:top w:val="nil"/>
              <w:left w:val="single" w:sz="8" w:space="0" w:color="auto"/>
              <w:bottom w:val="nil"/>
              <w:right w:val="nil"/>
            </w:tcBorders>
            <w:shd w:val="clear" w:color="auto" w:fill="auto"/>
            <w:noWrap/>
            <w:vAlign w:val="center"/>
            <w:hideMark/>
          </w:tcPr>
          <w:p w14:paraId="363DB08B"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4739</w:t>
            </w:r>
          </w:p>
        </w:tc>
        <w:tc>
          <w:tcPr>
            <w:tcW w:w="1300" w:type="dxa"/>
            <w:tcBorders>
              <w:top w:val="nil"/>
              <w:left w:val="nil"/>
              <w:bottom w:val="nil"/>
              <w:right w:val="nil"/>
            </w:tcBorders>
            <w:shd w:val="clear" w:color="auto" w:fill="auto"/>
            <w:noWrap/>
            <w:vAlign w:val="center"/>
            <w:hideMark/>
          </w:tcPr>
          <w:p w14:paraId="77AA9D95"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5354</w:t>
            </w:r>
          </w:p>
        </w:tc>
        <w:tc>
          <w:tcPr>
            <w:tcW w:w="1180" w:type="dxa"/>
            <w:tcBorders>
              <w:top w:val="nil"/>
              <w:left w:val="nil"/>
              <w:bottom w:val="nil"/>
              <w:right w:val="nil"/>
            </w:tcBorders>
            <w:shd w:val="clear" w:color="auto" w:fill="auto"/>
            <w:noWrap/>
            <w:vAlign w:val="center"/>
            <w:hideMark/>
          </w:tcPr>
          <w:p w14:paraId="676C5C35"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1614</w:t>
            </w:r>
          </w:p>
        </w:tc>
        <w:tc>
          <w:tcPr>
            <w:tcW w:w="720" w:type="dxa"/>
            <w:tcBorders>
              <w:top w:val="nil"/>
              <w:left w:val="nil"/>
              <w:bottom w:val="nil"/>
              <w:right w:val="single" w:sz="8" w:space="0" w:color="auto"/>
            </w:tcBorders>
            <w:shd w:val="clear" w:color="auto" w:fill="auto"/>
            <w:noWrap/>
            <w:vAlign w:val="center"/>
            <w:hideMark/>
          </w:tcPr>
          <w:p w14:paraId="431A397E"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14963</w:t>
            </w:r>
          </w:p>
        </w:tc>
        <w:tc>
          <w:tcPr>
            <w:tcW w:w="1029" w:type="dxa"/>
            <w:tcBorders>
              <w:top w:val="nil"/>
              <w:left w:val="nil"/>
              <w:bottom w:val="nil"/>
              <w:right w:val="nil"/>
            </w:tcBorders>
            <w:shd w:val="clear" w:color="auto" w:fill="auto"/>
            <w:noWrap/>
            <w:vAlign w:val="center"/>
            <w:hideMark/>
          </w:tcPr>
          <w:p w14:paraId="601C6140"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-27</w:t>
            </w:r>
          </w:p>
        </w:tc>
        <w:tc>
          <w:tcPr>
            <w:tcW w:w="1319" w:type="dxa"/>
            <w:tcBorders>
              <w:top w:val="nil"/>
              <w:left w:val="nil"/>
              <w:bottom w:val="nil"/>
              <w:right w:val="nil"/>
            </w:tcBorders>
            <w:shd w:val="clear" w:color="auto" w:fill="auto"/>
            <w:noWrap/>
            <w:vAlign w:val="center"/>
            <w:hideMark/>
          </w:tcPr>
          <w:p w14:paraId="3BCBC338"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57</w:t>
            </w:r>
          </w:p>
        </w:tc>
        <w:tc>
          <w:tcPr>
            <w:tcW w:w="1194" w:type="dxa"/>
            <w:tcBorders>
              <w:top w:val="nil"/>
              <w:left w:val="nil"/>
              <w:bottom w:val="nil"/>
              <w:right w:val="nil"/>
            </w:tcBorders>
            <w:shd w:val="clear" w:color="auto" w:fill="auto"/>
            <w:noWrap/>
            <w:vAlign w:val="center"/>
            <w:hideMark/>
          </w:tcPr>
          <w:p w14:paraId="130D158F"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112</w:t>
            </w:r>
          </w:p>
        </w:tc>
        <w:tc>
          <w:tcPr>
            <w:tcW w:w="698" w:type="dxa"/>
            <w:tcBorders>
              <w:top w:val="nil"/>
              <w:left w:val="nil"/>
              <w:bottom w:val="nil"/>
              <w:right w:val="single" w:sz="8" w:space="0" w:color="auto"/>
            </w:tcBorders>
            <w:shd w:val="clear" w:color="auto" w:fill="auto"/>
            <w:noWrap/>
            <w:vAlign w:val="center"/>
            <w:hideMark/>
          </w:tcPr>
          <w:p w14:paraId="7800DD19"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394</w:t>
            </w:r>
          </w:p>
        </w:tc>
      </w:tr>
      <w:tr w:rsidR="00E35829" w:rsidRPr="00E35829" w14:paraId="637DE200" w14:textId="77777777" w:rsidTr="00E35829">
        <w:trPr>
          <w:trHeight w:val="225"/>
        </w:trPr>
        <w:tc>
          <w:tcPr>
            <w:tcW w:w="1620" w:type="dxa"/>
            <w:tcBorders>
              <w:top w:val="nil"/>
              <w:left w:val="single" w:sz="8" w:space="0" w:color="auto"/>
              <w:bottom w:val="nil"/>
              <w:right w:val="nil"/>
            </w:tcBorders>
            <w:shd w:val="clear" w:color="auto" w:fill="auto"/>
            <w:noWrap/>
            <w:vAlign w:val="center"/>
            <w:hideMark/>
          </w:tcPr>
          <w:p w14:paraId="2835EEAF" w14:textId="77777777" w:rsidR="00E35829" w:rsidRPr="00E35829" w:rsidRDefault="00E35829" w:rsidP="00E35829">
            <w:pPr>
              <w:suppressAutoHyphens w:val="0"/>
              <w:rPr>
                <w:rFonts w:ascii="Arial" w:hAnsi="Arial" w:cs="Arial"/>
                <w:b/>
                <w:bCs/>
                <w:noProof w:val="0"/>
                <w:sz w:val="16"/>
                <w:szCs w:val="16"/>
                <w:lang w:val="tr-TR" w:eastAsia="tr-TR"/>
              </w:rPr>
            </w:pPr>
            <w:r w:rsidRPr="00E35829">
              <w:rPr>
                <w:rFonts w:ascii="Arial" w:hAnsi="Arial" w:cs="Arial"/>
                <w:b/>
                <w:bCs/>
                <w:noProof w:val="0"/>
                <w:sz w:val="16"/>
                <w:szCs w:val="16"/>
                <w:lang w:val="tr-TR" w:eastAsia="tr-TR"/>
              </w:rPr>
              <w:t>August-20</w:t>
            </w:r>
          </w:p>
        </w:tc>
        <w:tc>
          <w:tcPr>
            <w:tcW w:w="1040" w:type="dxa"/>
            <w:tcBorders>
              <w:top w:val="nil"/>
              <w:left w:val="single" w:sz="8" w:space="0" w:color="auto"/>
              <w:bottom w:val="nil"/>
              <w:right w:val="nil"/>
            </w:tcBorders>
            <w:shd w:val="clear" w:color="auto" w:fill="auto"/>
            <w:noWrap/>
            <w:vAlign w:val="center"/>
            <w:hideMark/>
          </w:tcPr>
          <w:p w14:paraId="381277A8"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4760</w:t>
            </w:r>
          </w:p>
        </w:tc>
        <w:tc>
          <w:tcPr>
            <w:tcW w:w="1300" w:type="dxa"/>
            <w:tcBorders>
              <w:top w:val="nil"/>
              <w:left w:val="nil"/>
              <w:bottom w:val="nil"/>
              <w:right w:val="nil"/>
            </w:tcBorders>
            <w:shd w:val="clear" w:color="auto" w:fill="auto"/>
            <w:noWrap/>
            <w:vAlign w:val="center"/>
            <w:hideMark/>
          </w:tcPr>
          <w:p w14:paraId="378537D5"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5460</w:t>
            </w:r>
          </w:p>
        </w:tc>
        <w:tc>
          <w:tcPr>
            <w:tcW w:w="1180" w:type="dxa"/>
            <w:tcBorders>
              <w:top w:val="nil"/>
              <w:left w:val="nil"/>
              <w:bottom w:val="nil"/>
              <w:right w:val="nil"/>
            </w:tcBorders>
            <w:shd w:val="clear" w:color="auto" w:fill="auto"/>
            <w:noWrap/>
            <w:vAlign w:val="center"/>
            <w:hideMark/>
          </w:tcPr>
          <w:p w14:paraId="0CBBAB04"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1624</w:t>
            </w:r>
          </w:p>
        </w:tc>
        <w:tc>
          <w:tcPr>
            <w:tcW w:w="720" w:type="dxa"/>
            <w:tcBorders>
              <w:top w:val="nil"/>
              <w:left w:val="nil"/>
              <w:bottom w:val="nil"/>
              <w:right w:val="single" w:sz="8" w:space="0" w:color="auto"/>
            </w:tcBorders>
            <w:shd w:val="clear" w:color="auto" w:fill="auto"/>
            <w:noWrap/>
            <w:vAlign w:val="center"/>
            <w:hideMark/>
          </w:tcPr>
          <w:p w14:paraId="169C7A9E"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15104</w:t>
            </w:r>
          </w:p>
        </w:tc>
        <w:tc>
          <w:tcPr>
            <w:tcW w:w="1029" w:type="dxa"/>
            <w:tcBorders>
              <w:top w:val="nil"/>
              <w:left w:val="nil"/>
              <w:bottom w:val="nil"/>
              <w:right w:val="nil"/>
            </w:tcBorders>
            <w:shd w:val="clear" w:color="auto" w:fill="auto"/>
            <w:noWrap/>
            <w:vAlign w:val="center"/>
            <w:hideMark/>
          </w:tcPr>
          <w:p w14:paraId="0C18C1CA"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21</w:t>
            </w:r>
          </w:p>
        </w:tc>
        <w:tc>
          <w:tcPr>
            <w:tcW w:w="1319" w:type="dxa"/>
            <w:tcBorders>
              <w:top w:val="nil"/>
              <w:left w:val="nil"/>
              <w:bottom w:val="nil"/>
              <w:right w:val="nil"/>
            </w:tcBorders>
            <w:shd w:val="clear" w:color="auto" w:fill="auto"/>
            <w:noWrap/>
            <w:vAlign w:val="center"/>
            <w:hideMark/>
          </w:tcPr>
          <w:p w14:paraId="2CCF1350"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106</w:t>
            </w:r>
          </w:p>
        </w:tc>
        <w:tc>
          <w:tcPr>
            <w:tcW w:w="1194" w:type="dxa"/>
            <w:tcBorders>
              <w:top w:val="nil"/>
              <w:left w:val="nil"/>
              <w:bottom w:val="nil"/>
              <w:right w:val="nil"/>
            </w:tcBorders>
            <w:shd w:val="clear" w:color="auto" w:fill="auto"/>
            <w:noWrap/>
            <w:vAlign w:val="center"/>
            <w:hideMark/>
          </w:tcPr>
          <w:p w14:paraId="1F24AEFE"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10</w:t>
            </w:r>
          </w:p>
        </w:tc>
        <w:tc>
          <w:tcPr>
            <w:tcW w:w="698" w:type="dxa"/>
            <w:tcBorders>
              <w:top w:val="nil"/>
              <w:left w:val="nil"/>
              <w:bottom w:val="nil"/>
              <w:right w:val="single" w:sz="8" w:space="0" w:color="auto"/>
            </w:tcBorders>
            <w:shd w:val="clear" w:color="auto" w:fill="auto"/>
            <w:noWrap/>
            <w:vAlign w:val="center"/>
            <w:hideMark/>
          </w:tcPr>
          <w:p w14:paraId="5D5A1253"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141</w:t>
            </w:r>
          </w:p>
        </w:tc>
      </w:tr>
      <w:tr w:rsidR="00E35829" w:rsidRPr="00E35829" w14:paraId="2ECB5C3E" w14:textId="77777777" w:rsidTr="00E35829">
        <w:trPr>
          <w:trHeight w:val="225"/>
        </w:trPr>
        <w:tc>
          <w:tcPr>
            <w:tcW w:w="1620" w:type="dxa"/>
            <w:tcBorders>
              <w:top w:val="nil"/>
              <w:left w:val="single" w:sz="8" w:space="0" w:color="auto"/>
              <w:bottom w:val="nil"/>
              <w:right w:val="nil"/>
            </w:tcBorders>
            <w:shd w:val="clear" w:color="auto" w:fill="auto"/>
            <w:noWrap/>
            <w:vAlign w:val="center"/>
            <w:hideMark/>
          </w:tcPr>
          <w:p w14:paraId="6F5410C2" w14:textId="77777777" w:rsidR="00E35829" w:rsidRPr="00E35829" w:rsidRDefault="00E35829" w:rsidP="00E35829">
            <w:pPr>
              <w:suppressAutoHyphens w:val="0"/>
              <w:rPr>
                <w:rFonts w:ascii="Arial" w:hAnsi="Arial" w:cs="Arial"/>
                <w:b/>
                <w:bCs/>
                <w:noProof w:val="0"/>
                <w:sz w:val="16"/>
                <w:szCs w:val="16"/>
                <w:lang w:val="tr-TR" w:eastAsia="tr-TR"/>
              </w:rPr>
            </w:pPr>
            <w:r w:rsidRPr="00E35829">
              <w:rPr>
                <w:rFonts w:ascii="Arial" w:hAnsi="Arial" w:cs="Arial"/>
                <w:b/>
                <w:bCs/>
                <w:noProof w:val="0"/>
                <w:sz w:val="16"/>
                <w:szCs w:val="16"/>
                <w:lang w:val="tr-TR" w:eastAsia="tr-TR"/>
              </w:rPr>
              <w:t>September-20</w:t>
            </w:r>
          </w:p>
        </w:tc>
        <w:tc>
          <w:tcPr>
            <w:tcW w:w="1040" w:type="dxa"/>
            <w:tcBorders>
              <w:top w:val="nil"/>
              <w:left w:val="single" w:sz="8" w:space="0" w:color="auto"/>
              <w:bottom w:val="nil"/>
              <w:right w:val="nil"/>
            </w:tcBorders>
            <w:shd w:val="clear" w:color="auto" w:fill="auto"/>
            <w:noWrap/>
            <w:vAlign w:val="center"/>
            <w:hideMark/>
          </w:tcPr>
          <w:p w14:paraId="0713DEDC"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4722</w:t>
            </w:r>
          </w:p>
        </w:tc>
        <w:tc>
          <w:tcPr>
            <w:tcW w:w="1300" w:type="dxa"/>
            <w:tcBorders>
              <w:top w:val="nil"/>
              <w:left w:val="nil"/>
              <w:bottom w:val="nil"/>
              <w:right w:val="nil"/>
            </w:tcBorders>
            <w:shd w:val="clear" w:color="auto" w:fill="auto"/>
            <w:noWrap/>
            <w:vAlign w:val="center"/>
            <w:hideMark/>
          </w:tcPr>
          <w:p w14:paraId="2059657B"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5517</w:t>
            </w:r>
          </w:p>
        </w:tc>
        <w:tc>
          <w:tcPr>
            <w:tcW w:w="1180" w:type="dxa"/>
            <w:tcBorders>
              <w:top w:val="nil"/>
              <w:left w:val="nil"/>
              <w:bottom w:val="nil"/>
              <w:right w:val="nil"/>
            </w:tcBorders>
            <w:shd w:val="clear" w:color="auto" w:fill="auto"/>
            <w:noWrap/>
            <w:vAlign w:val="center"/>
            <w:hideMark/>
          </w:tcPr>
          <w:p w14:paraId="2096E512"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1638</w:t>
            </w:r>
          </w:p>
        </w:tc>
        <w:tc>
          <w:tcPr>
            <w:tcW w:w="720" w:type="dxa"/>
            <w:tcBorders>
              <w:top w:val="nil"/>
              <w:left w:val="nil"/>
              <w:bottom w:val="nil"/>
              <w:right w:val="single" w:sz="8" w:space="0" w:color="auto"/>
            </w:tcBorders>
            <w:shd w:val="clear" w:color="auto" w:fill="auto"/>
            <w:noWrap/>
            <w:vAlign w:val="center"/>
            <w:hideMark/>
          </w:tcPr>
          <w:p w14:paraId="57DE9EA8"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15289</w:t>
            </w:r>
          </w:p>
        </w:tc>
        <w:tc>
          <w:tcPr>
            <w:tcW w:w="1029" w:type="dxa"/>
            <w:tcBorders>
              <w:top w:val="nil"/>
              <w:left w:val="nil"/>
              <w:bottom w:val="nil"/>
              <w:right w:val="nil"/>
            </w:tcBorders>
            <w:shd w:val="clear" w:color="auto" w:fill="auto"/>
            <w:noWrap/>
            <w:vAlign w:val="center"/>
            <w:hideMark/>
          </w:tcPr>
          <w:p w14:paraId="127978F0"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-38</w:t>
            </w:r>
          </w:p>
        </w:tc>
        <w:tc>
          <w:tcPr>
            <w:tcW w:w="1319" w:type="dxa"/>
            <w:tcBorders>
              <w:top w:val="nil"/>
              <w:left w:val="nil"/>
              <w:bottom w:val="nil"/>
              <w:right w:val="nil"/>
            </w:tcBorders>
            <w:shd w:val="clear" w:color="auto" w:fill="auto"/>
            <w:noWrap/>
            <w:vAlign w:val="center"/>
            <w:hideMark/>
          </w:tcPr>
          <w:p w14:paraId="592143DC"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57</w:t>
            </w:r>
          </w:p>
        </w:tc>
        <w:tc>
          <w:tcPr>
            <w:tcW w:w="1194" w:type="dxa"/>
            <w:tcBorders>
              <w:top w:val="nil"/>
              <w:left w:val="nil"/>
              <w:bottom w:val="nil"/>
              <w:right w:val="nil"/>
            </w:tcBorders>
            <w:shd w:val="clear" w:color="auto" w:fill="auto"/>
            <w:noWrap/>
            <w:vAlign w:val="center"/>
            <w:hideMark/>
          </w:tcPr>
          <w:p w14:paraId="6C35435C"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14</w:t>
            </w:r>
          </w:p>
        </w:tc>
        <w:tc>
          <w:tcPr>
            <w:tcW w:w="698" w:type="dxa"/>
            <w:tcBorders>
              <w:top w:val="nil"/>
              <w:left w:val="nil"/>
              <w:bottom w:val="nil"/>
              <w:right w:val="single" w:sz="8" w:space="0" w:color="auto"/>
            </w:tcBorders>
            <w:shd w:val="clear" w:color="auto" w:fill="auto"/>
            <w:noWrap/>
            <w:vAlign w:val="center"/>
            <w:hideMark/>
          </w:tcPr>
          <w:p w14:paraId="5266049A"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185</w:t>
            </w:r>
          </w:p>
        </w:tc>
      </w:tr>
      <w:tr w:rsidR="00E35829" w:rsidRPr="00E35829" w14:paraId="056076D4" w14:textId="77777777" w:rsidTr="00E35829">
        <w:trPr>
          <w:trHeight w:val="225"/>
        </w:trPr>
        <w:tc>
          <w:tcPr>
            <w:tcW w:w="1620" w:type="dxa"/>
            <w:tcBorders>
              <w:top w:val="nil"/>
              <w:left w:val="single" w:sz="8" w:space="0" w:color="auto"/>
              <w:bottom w:val="nil"/>
              <w:right w:val="nil"/>
            </w:tcBorders>
            <w:shd w:val="clear" w:color="auto" w:fill="auto"/>
            <w:noWrap/>
            <w:vAlign w:val="center"/>
            <w:hideMark/>
          </w:tcPr>
          <w:p w14:paraId="4A9E7743" w14:textId="77777777" w:rsidR="00E35829" w:rsidRPr="00E35829" w:rsidRDefault="00E35829" w:rsidP="00E35829">
            <w:pPr>
              <w:suppressAutoHyphens w:val="0"/>
              <w:rPr>
                <w:rFonts w:ascii="Arial" w:hAnsi="Arial" w:cs="Arial"/>
                <w:b/>
                <w:bCs/>
                <w:noProof w:val="0"/>
                <w:sz w:val="16"/>
                <w:szCs w:val="16"/>
                <w:lang w:val="tr-TR" w:eastAsia="tr-TR"/>
              </w:rPr>
            </w:pPr>
            <w:r w:rsidRPr="00E35829">
              <w:rPr>
                <w:rFonts w:ascii="Arial" w:hAnsi="Arial" w:cs="Arial"/>
                <w:b/>
                <w:bCs/>
                <w:noProof w:val="0"/>
                <w:sz w:val="16"/>
                <w:szCs w:val="16"/>
                <w:lang w:val="tr-TR" w:eastAsia="tr-TR"/>
              </w:rPr>
              <w:t>October-20</w:t>
            </w:r>
          </w:p>
        </w:tc>
        <w:tc>
          <w:tcPr>
            <w:tcW w:w="1040" w:type="dxa"/>
            <w:tcBorders>
              <w:top w:val="nil"/>
              <w:left w:val="single" w:sz="8" w:space="0" w:color="auto"/>
              <w:bottom w:val="nil"/>
              <w:right w:val="nil"/>
            </w:tcBorders>
            <w:shd w:val="clear" w:color="auto" w:fill="auto"/>
            <w:noWrap/>
            <w:vAlign w:val="center"/>
            <w:hideMark/>
          </w:tcPr>
          <w:p w14:paraId="3C521CC8"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4726</w:t>
            </w:r>
          </w:p>
        </w:tc>
        <w:tc>
          <w:tcPr>
            <w:tcW w:w="1300" w:type="dxa"/>
            <w:tcBorders>
              <w:top w:val="nil"/>
              <w:left w:val="nil"/>
              <w:bottom w:val="nil"/>
              <w:right w:val="nil"/>
            </w:tcBorders>
            <w:shd w:val="clear" w:color="auto" w:fill="auto"/>
            <w:noWrap/>
            <w:vAlign w:val="center"/>
            <w:hideMark/>
          </w:tcPr>
          <w:p w14:paraId="3526FD86"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5584</w:t>
            </w:r>
          </w:p>
        </w:tc>
        <w:tc>
          <w:tcPr>
            <w:tcW w:w="1180" w:type="dxa"/>
            <w:tcBorders>
              <w:top w:val="nil"/>
              <w:left w:val="nil"/>
              <w:bottom w:val="nil"/>
              <w:right w:val="nil"/>
            </w:tcBorders>
            <w:shd w:val="clear" w:color="auto" w:fill="auto"/>
            <w:noWrap/>
            <w:vAlign w:val="center"/>
            <w:hideMark/>
          </w:tcPr>
          <w:p w14:paraId="33D8C17E"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1636</w:t>
            </w:r>
          </w:p>
        </w:tc>
        <w:tc>
          <w:tcPr>
            <w:tcW w:w="720" w:type="dxa"/>
            <w:tcBorders>
              <w:top w:val="nil"/>
              <w:left w:val="nil"/>
              <w:bottom w:val="nil"/>
              <w:right w:val="single" w:sz="8" w:space="0" w:color="auto"/>
            </w:tcBorders>
            <w:shd w:val="clear" w:color="auto" w:fill="auto"/>
            <w:noWrap/>
            <w:vAlign w:val="center"/>
            <w:hideMark/>
          </w:tcPr>
          <w:p w14:paraId="1D83C103"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15217</w:t>
            </w:r>
          </w:p>
        </w:tc>
        <w:tc>
          <w:tcPr>
            <w:tcW w:w="1029" w:type="dxa"/>
            <w:tcBorders>
              <w:top w:val="nil"/>
              <w:left w:val="nil"/>
              <w:bottom w:val="nil"/>
              <w:right w:val="nil"/>
            </w:tcBorders>
            <w:shd w:val="clear" w:color="auto" w:fill="auto"/>
            <w:noWrap/>
            <w:vAlign w:val="center"/>
            <w:hideMark/>
          </w:tcPr>
          <w:p w14:paraId="62905971"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4</w:t>
            </w:r>
          </w:p>
        </w:tc>
        <w:tc>
          <w:tcPr>
            <w:tcW w:w="1319" w:type="dxa"/>
            <w:tcBorders>
              <w:top w:val="nil"/>
              <w:left w:val="nil"/>
              <w:bottom w:val="nil"/>
              <w:right w:val="nil"/>
            </w:tcBorders>
            <w:shd w:val="clear" w:color="auto" w:fill="auto"/>
            <w:noWrap/>
            <w:vAlign w:val="center"/>
            <w:hideMark/>
          </w:tcPr>
          <w:p w14:paraId="56C43D95"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67</w:t>
            </w:r>
          </w:p>
        </w:tc>
        <w:tc>
          <w:tcPr>
            <w:tcW w:w="1194" w:type="dxa"/>
            <w:tcBorders>
              <w:top w:val="nil"/>
              <w:left w:val="nil"/>
              <w:bottom w:val="nil"/>
              <w:right w:val="nil"/>
            </w:tcBorders>
            <w:shd w:val="clear" w:color="auto" w:fill="auto"/>
            <w:noWrap/>
            <w:vAlign w:val="center"/>
            <w:hideMark/>
          </w:tcPr>
          <w:p w14:paraId="417B6ECC"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-2</w:t>
            </w:r>
          </w:p>
        </w:tc>
        <w:tc>
          <w:tcPr>
            <w:tcW w:w="698" w:type="dxa"/>
            <w:tcBorders>
              <w:top w:val="nil"/>
              <w:left w:val="nil"/>
              <w:bottom w:val="nil"/>
              <w:right w:val="single" w:sz="8" w:space="0" w:color="auto"/>
            </w:tcBorders>
            <w:shd w:val="clear" w:color="auto" w:fill="auto"/>
            <w:noWrap/>
            <w:vAlign w:val="center"/>
            <w:hideMark/>
          </w:tcPr>
          <w:p w14:paraId="375650A4"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-72</w:t>
            </w:r>
          </w:p>
        </w:tc>
      </w:tr>
      <w:tr w:rsidR="00E35829" w:rsidRPr="00E35829" w14:paraId="306662EC" w14:textId="77777777" w:rsidTr="00E35829">
        <w:trPr>
          <w:trHeight w:val="240"/>
        </w:trPr>
        <w:tc>
          <w:tcPr>
            <w:tcW w:w="1620" w:type="dxa"/>
            <w:tcBorders>
              <w:top w:val="nil"/>
              <w:left w:val="single" w:sz="8" w:space="0" w:color="auto"/>
              <w:bottom w:val="single" w:sz="8" w:space="0" w:color="auto"/>
              <w:right w:val="nil"/>
            </w:tcBorders>
            <w:shd w:val="clear" w:color="auto" w:fill="auto"/>
            <w:noWrap/>
            <w:vAlign w:val="center"/>
            <w:hideMark/>
          </w:tcPr>
          <w:p w14:paraId="60BB4EEC" w14:textId="77777777" w:rsidR="00E35829" w:rsidRPr="00E35829" w:rsidRDefault="00E35829" w:rsidP="00E35829">
            <w:pPr>
              <w:suppressAutoHyphens w:val="0"/>
              <w:rPr>
                <w:rFonts w:ascii="Arial" w:hAnsi="Arial" w:cs="Arial"/>
                <w:b/>
                <w:bCs/>
                <w:noProof w:val="0"/>
                <w:sz w:val="16"/>
                <w:szCs w:val="16"/>
                <w:lang w:val="tr-TR" w:eastAsia="tr-TR"/>
              </w:rPr>
            </w:pPr>
            <w:r w:rsidRPr="00E35829">
              <w:rPr>
                <w:rFonts w:ascii="Arial" w:hAnsi="Arial" w:cs="Arial"/>
                <w:b/>
                <w:bCs/>
                <w:noProof w:val="0"/>
                <w:sz w:val="16"/>
                <w:szCs w:val="16"/>
                <w:lang w:val="tr-TR" w:eastAsia="tr-TR"/>
              </w:rPr>
              <w:t>November-20</w:t>
            </w:r>
          </w:p>
        </w:tc>
        <w:tc>
          <w:tcPr>
            <w:tcW w:w="1040" w:type="dxa"/>
            <w:tcBorders>
              <w:top w:val="nil"/>
              <w:left w:val="single" w:sz="8" w:space="0" w:color="auto"/>
              <w:bottom w:val="single" w:sz="8" w:space="0" w:color="auto"/>
              <w:right w:val="nil"/>
            </w:tcBorders>
            <w:shd w:val="clear" w:color="auto" w:fill="auto"/>
            <w:noWrap/>
            <w:vAlign w:val="center"/>
            <w:hideMark/>
          </w:tcPr>
          <w:p w14:paraId="0CCF9E83"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4664</w:t>
            </w:r>
          </w:p>
        </w:tc>
        <w:tc>
          <w:tcPr>
            <w:tcW w:w="1300" w:type="dxa"/>
            <w:tcBorders>
              <w:top w:val="nil"/>
              <w:left w:val="nil"/>
              <w:bottom w:val="single" w:sz="8" w:space="0" w:color="auto"/>
              <w:right w:val="nil"/>
            </w:tcBorders>
            <w:shd w:val="clear" w:color="auto" w:fill="auto"/>
            <w:noWrap/>
            <w:vAlign w:val="center"/>
            <w:hideMark/>
          </w:tcPr>
          <w:p w14:paraId="1400B4D9"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5667</w:t>
            </w:r>
          </w:p>
        </w:tc>
        <w:tc>
          <w:tcPr>
            <w:tcW w:w="1180" w:type="dxa"/>
            <w:tcBorders>
              <w:top w:val="nil"/>
              <w:left w:val="nil"/>
              <w:bottom w:val="single" w:sz="8" w:space="0" w:color="auto"/>
              <w:right w:val="nil"/>
            </w:tcBorders>
            <w:shd w:val="clear" w:color="auto" w:fill="auto"/>
            <w:noWrap/>
            <w:vAlign w:val="center"/>
            <w:hideMark/>
          </w:tcPr>
          <w:p w14:paraId="7A26B794"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1630</w:t>
            </w:r>
          </w:p>
        </w:tc>
        <w:tc>
          <w:tcPr>
            <w:tcW w:w="720" w:type="dxa"/>
            <w:tcBorders>
              <w:top w:val="nil"/>
              <w:left w:val="nil"/>
              <w:bottom w:val="single" w:sz="8" w:space="0" w:color="auto"/>
              <w:right w:val="single" w:sz="8" w:space="0" w:color="auto"/>
            </w:tcBorders>
            <w:shd w:val="clear" w:color="auto" w:fill="auto"/>
            <w:noWrap/>
            <w:vAlign w:val="center"/>
            <w:hideMark/>
          </w:tcPr>
          <w:p w14:paraId="3A5DA54C"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15179</w:t>
            </w:r>
          </w:p>
        </w:tc>
        <w:tc>
          <w:tcPr>
            <w:tcW w:w="1029" w:type="dxa"/>
            <w:tcBorders>
              <w:top w:val="nil"/>
              <w:left w:val="nil"/>
              <w:bottom w:val="single" w:sz="8" w:space="0" w:color="auto"/>
              <w:right w:val="nil"/>
            </w:tcBorders>
            <w:shd w:val="clear" w:color="auto" w:fill="auto"/>
            <w:noWrap/>
            <w:vAlign w:val="center"/>
            <w:hideMark/>
          </w:tcPr>
          <w:p w14:paraId="359B2A41"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-62</w:t>
            </w:r>
          </w:p>
        </w:tc>
        <w:tc>
          <w:tcPr>
            <w:tcW w:w="1319" w:type="dxa"/>
            <w:tcBorders>
              <w:top w:val="nil"/>
              <w:left w:val="nil"/>
              <w:bottom w:val="single" w:sz="8" w:space="0" w:color="auto"/>
              <w:right w:val="nil"/>
            </w:tcBorders>
            <w:shd w:val="clear" w:color="auto" w:fill="auto"/>
            <w:noWrap/>
            <w:vAlign w:val="center"/>
            <w:hideMark/>
          </w:tcPr>
          <w:p w14:paraId="1CB0CAB2"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83</w:t>
            </w:r>
          </w:p>
        </w:tc>
        <w:tc>
          <w:tcPr>
            <w:tcW w:w="1194" w:type="dxa"/>
            <w:tcBorders>
              <w:top w:val="nil"/>
              <w:left w:val="nil"/>
              <w:bottom w:val="single" w:sz="8" w:space="0" w:color="auto"/>
              <w:right w:val="nil"/>
            </w:tcBorders>
            <w:shd w:val="clear" w:color="auto" w:fill="auto"/>
            <w:noWrap/>
            <w:vAlign w:val="center"/>
            <w:hideMark/>
          </w:tcPr>
          <w:p w14:paraId="455CC24A"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-6</w:t>
            </w:r>
          </w:p>
        </w:tc>
        <w:tc>
          <w:tcPr>
            <w:tcW w:w="698" w:type="dxa"/>
            <w:tcBorders>
              <w:top w:val="nil"/>
              <w:left w:val="nil"/>
              <w:bottom w:val="single" w:sz="8" w:space="0" w:color="auto"/>
              <w:right w:val="single" w:sz="8" w:space="0" w:color="auto"/>
            </w:tcBorders>
            <w:shd w:val="clear" w:color="auto" w:fill="auto"/>
            <w:noWrap/>
            <w:vAlign w:val="center"/>
            <w:hideMark/>
          </w:tcPr>
          <w:p w14:paraId="1296707F" w14:textId="77777777" w:rsidR="00E35829" w:rsidRPr="00E35829" w:rsidRDefault="00E35829" w:rsidP="00E35829">
            <w:pPr>
              <w:suppressAutoHyphens w:val="0"/>
              <w:jc w:val="center"/>
              <w:rPr>
                <w:rFonts w:ascii="Arial" w:hAnsi="Arial" w:cs="Arial"/>
                <w:noProof w:val="0"/>
                <w:sz w:val="16"/>
                <w:szCs w:val="16"/>
                <w:lang w:val="tr-TR" w:eastAsia="tr-TR"/>
              </w:rPr>
            </w:pPr>
            <w:r w:rsidRPr="00E35829">
              <w:rPr>
                <w:rFonts w:ascii="Arial" w:hAnsi="Arial" w:cs="Arial"/>
                <w:noProof w:val="0"/>
                <w:sz w:val="16"/>
                <w:szCs w:val="16"/>
                <w:lang w:val="tr-TR" w:eastAsia="tr-TR"/>
              </w:rPr>
              <w:t>-38</w:t>
            </w:r>
          </w:p>
        </w:tc>
      </w:tr>
    </w:tbl>
    <w:p w14:paraId="116351BC" w14:textId="735B8878" w:rsidR="00004514" w:rsidRPr="00876D45" w:rsidRDefault="00004514" w:rsidP="00EF21BE">
      <w:pPr>
        <w:pStyle w:val="ResimYazs"/>
        <w:keepNext/>
        <w:spacing w:before="120"/>
      </w:pPr>
      <w:r w:rsidRPr="00876D45">
        <w:rPr>
          <w:rFonts w:ascii="Arial" w:hAnsi="Arial" w:cs="Arial"/>
          <w:sz w:val="18"/>
          <w:szCs w:val="18"/>
        </w:rPr>
        <w:t xml:space="preserve">Source: </w:t>
      </w:r>
      <w:r w:rsidR="009D1449" w:rsidRPr="00876D45">
        <w:rPr>
          <w:rFonts w:ascii="Arial" w:hAnsi="Arial" w:cs="Arial"/>
          <w:sz w:val="18"/>
          <w:szCs w:val="18"/>
        </w:rPr>
        <w:t>Turkstat</w:t>
      </w:r>
    </w:p>
    <w:p w14:paraId="2A4359E3" w14:textId="77777777" w:rsidR="001C6540" w:rsidRPr="00876D45" w:rsidRDefault="001C6540" w:rsidP="001C6540">
      <w:pPr>
        <w:rPr>
          <w:rFonts w:ascii="Arial" w:hAnsi="Arial" w:cs="Arial"/>
          <w:b/>
          <w:bCs/>
          <w:color w:val="FF0000"/>
          <w:sz w:val="20"/>
          <w:szCs w:val="20"/>
        </w:rPr>
      </w:pPr>
    </w:p>
    <w:p w14:paraId="74DC22F7" w14:textId="77777777" w:rsidR="001C6540" w:rsidRPr="00876D45" w:rsidRDefault="001C6540" w:rsidP="001C6540">
      <w:pPr>
        <w:rPr>
          <w:rFonts w:ascii="Arial" w:hAnsi="Arial" w:cs="Arial"/>
          <w:b/>
          <w:bCs/>
          <w:color w:val="FF0000"/>
          <w:sz w:val="20"/>
          <w:szCs w:val="20"/>
        </w:rPr>
      </w:pPr>
    </w:p>
    <w:p w14:paraId="3C366534" w14:textId="77777777" w:rsidR="001C6540" w:rsidRPr="00876D45" w:rsidRDefault="001C6540" w:rsidP="001C6540">
      <w:pPr>
        <w:rPr>
          <w:rFonts w:ascii="Arial" w:hAnsi="Arial" w:cs="Arial"/>
          <w:b/>
          <w:bCs/>
          <w:color w:val="FF0000"/>
          <w:sz w:val="20"/>
          <w:szCs w:val="20"/>
        </w:rPr>
      </w:pPr>
    </w:p>
    <w:p w14:paraId="0DD53EF4" w14:textId="77777777" w:rsidR="001C6540" w:rsidRPr="00876D45" w:rsidRDefault="001C6540" w:rsidP="001C6540">
      <w:pPr>
        <w:rPr>
          <w:rFonts w:ascii="Arial" w:hAnsi="Arial" w:cs="Arial"/>
          <w:b/>
          <w:bCs/>
          <w:color w:val="FF0000"/>
          <w:sz w:val="20"/>
          <w:szCs w:val="20"/>
        </w:rPr>
      </w:pPr>
    </w:p>
    <w:p w14:paraId="48DCDFEC" w14:textId="77777777" w:rsidR="001C6540" w:rsidRPr="00876D45" w:rsidRDefault="001C6540" w:rsidP="001C6540">
      <w:pPr>
        <w:rPr>
          <w:rFonts w:ascii="Arial" w:hAnsi="Arial" w:cs="Arial"/>
          <w:b/>
          <w:bCs/>
          <w:color w:val="FF0000"/>
          <w:sz w:val="20"/>
          <w:szCs w:val="20"/>
        </w:rPr>
      </w:pPr>
    </w:p>
    <w:p w14:paraId="5C872CEF" w14:textId="77777777" w:rsidR="001C6540" w:rsidRPr="00876D45" w:rsidRDefault="001C6540" w:rsidP="001C6540">
      <w:pPr>
        <w:rPr>
          <w:rFonts w:ascii="Arial" w:hAnsi="Arial" w:cs="Arial"/>
          <w:b/>
          <w:bCs/>
          <w:color w:val="FF0000"/>
          <w:sz w:val="20"/>
          <w:szCs w:val="20"/>
        </w:rPr>
      </w:pPr>
    </w:p>
    <w:p w14:paraId="48D3C29C" w14:textId="77777777" w:rsidR="001C6540" w:rsidRPr="00876D45" w:rsidRDefault="001C6540" w:rsidP="001C6540">
      <w:pPr>
        <w:rPr>
          <w:rFonts w:ascii="Arial" w:hAnsi="Arial" w:cs="Arial"/>
          <w:b/>
          <w:bCs/>
          <w:color w:val="FF0000"/>
          <w:sz w:val="20"/>
          <w:szCs w:val="20"/>
        </w:rPr>
      </w:pPr>
    </w:p>
    <w:p w14:paraId="7EDDC930" w14:textId="77777777" w:rsidR="001C6540" w:rsidRPr="00876D45" w:rsidRDefault="001C6540" w:rsidP="001C6540">
      <w:pPr>
        <w:rPr>
          <w:rFonts w:ascii="Arial" w:hAnsi="Arial" w:cs="Arial"/>
          <w:b/>
          <w:bCs/>
          <w:color w:val="FF0000"/>
          <w:sz w:val="20"/>
          <w:szCs w:val="20"/>
        </w:rPr>
      </w:pPr>
    </w:p>
    <w:p w14:paraId="1D7C3392" w14:textId="77777777" w:rsidR="001C6540" w:rsidRPr="00876D45" w:rsidRDefault="001C6540" w:rsidP="001C6540">
      <w:pPr>
        <w:rPr>
          <w:rFonts w:ascii="Arial" w:hAnsi="Arial" w:cs="Arial"/>
          <w:b/>
          <w:bCs/>
          <w:color w:val="FF0000"/>
          <w:sz w:val="20"/>
          <w:szCs w:val="20"/>
        </w:rPr>
      </w:pPr>
    </w:p>
    <w:p w14:paraId="40D328B4" w14:textId="77777777" w:rsidR="001C6540" w:rsidRPr="00876D45" w:rsidRDefault="001C6540" w:rsidP="001C6540">
      <w:pPr>
        <w:rPr>
          <w:rFonts w:ascii="Arial" w:hAnsi="Arial" w:cs="Arial"/>
          <w:b/>
          <w:bCs/>
          <w:color w:val="FF0000"/>
          <w:sz w:val="20"/>
          <w:szCs w:val="20"/>
        </w:rPr>
      </w:pPr>
    </w:p>
    <w:p w14:paraId="7FCD51DC" w14:textId="77777777" w:rsidR="001C6540" w:rsidRPr="00876D45" w:rsidRDefault="001C6540" w:rsidP="001C6540">
      <w:pPr>
        <w:rPr>
          <w:rFonts w:ascii="Arial" w:hAnsi="Arial" w:cs="Arial"/>
          <w:b/>
          <w:bCs/>
          <w:color w:val="FF0000"/>
          <w:sz w:val="20"/>
          <w:szCs w:val="20"/>
        </w:rPr>
      </w:pPr>
    </w:p>
    <w:p w14:paraId="02CA6846" w14:textId="77777777" w:rsidR="001C6540" w:rsidRPr="00876D45" w:rsidRDefault="001C6540" w:rsidP="001C6540">
      <w:pPr>
        <w:rPr>
          <w:rFonts w:ascii="Arial" w:hAnsi="Arial" w:cs="Arial"/>
          <w:b/>
          <w:bCs/>
          <w:color w:val="FF0000"/>
          <w:sz w:val="20"/>
          <w:szCs w:val="20"/>
        </w:rPr>
      </w:pPr>
    </w:p>
    <w:p w14:paraId="2A0F08F1" w14:textId="77777777" w:rsidR="001C6540" w:rsidRPr="00876D45" w:rsidRDefault="001C6540" w:rsidP="001C6540">
      <w:pPr>
        <w:rPr>
          <w:rFonts w:ascii="Arial" w:hAnsi="Arial" w:cs="Arial"/>
          <w:b/>
          <w:bCs/>
          <w:color w:val="FF0000"/>
          <w:sz w:val="20"/>
          <w:szCs w:val="20"/>
        </w:rPr>
      </w:pPr>
    </w:p>
    <w:p w14:paraId="1DD6D248" w14:textId="77777777" w:rsidR="001C6540" w:rsidRPr="00876D45" w:rsidRDefault="001C6540" w:rsidP="001C6540">
      <w:pPr>
        <w:rPr>
          <w:rFonts w:ascii="Arial" w:hAnsi="Arial" w:cs="Arial"/>
          <w:b/>
          <w:bCs/>
          <w:color w:val="FF0000"/>
          <w:sz w:val="20"/>
          <w:szCs w:val="20"/>
        </w:rPr>
      </w:pPr>
    </w:p>
    <w:p w14:paraId="554DDEA2" w14:textId="77777777" w:rsidR="001C6540" w:rsidRPr="00876D45" w:rsidRDefault="001C6540" w:rsidP="001C6540">
      <w:pPr>
        <w:rPr>
          <w:rFonts w:ascii="Arial" w:hAnsi="Arial" w:cs="Arial"/>
          <w:b/>
          <w:bCs/>
          <w:color w:val="FF0000"/>
          <w:sz w:val="20"/>
          <w:szCs w:val="20"/>
        </w:rPr>
      </w:pPr>
    </w:p>
    <w:p w14:paraId="19B6FA43" w14:textId="77777777" w:rsidR="00486A9E" w:rsidRPr="00876D45" w:rsidRDefault="00486A9E" w:rsidP="00486A9E"/>
    <w:p w14:paraId="1BAB9690" w14:textId="77777777" w:rsidR="00486A9E" w:rsidRPr="00876D45" w:rsidRDefault="00486A9E" w:rsidP="00486A9E"/>
    <w:p w14:paraId="20BBCAF6" w14:textId="77777777" w:rsidR="00486A9E" w:rsidRPr="00876D45" w:rsidRDefault="00486A9E" w:rsidP="00486A9E"/>
    <w:p w14:paraId="556743A1" w14:textId="77777777" w:rsidR="00201120" w:rsidRPr="00876D45" w:rsidRDefault="00004514" w:rsidP="00EF21BE">
      <w:pPr>
        <w:pStyle w:val="ResimYazs"/>
        <w:keepNext/>
        <w:spacing w:after="120"/>
        <w:rPr>
          <w:rFonts w:ascii="Arial" w:hAnsi="Arial" w:cs="Arial"/>
        </w:rPr>
      </w:pPr>
      <w:r w:rsidRPr="00876D45">
        <w:rPr>
          <w:rFonts w:ascii="Arial" w:hAnsi="Arial" w:cs="Arial"/>
        </w:rPr>
        <w:lastRenderedPageBreak/>
        <w:t>T</w:t>
      </w:r>
      <w:r w:rsidR="00335E48" w:rsidRPr="00876D45">
        <w:rPr>
          <w:rFonts w:ascii="Arial" w:hAnsi="Arial" w:cs="Arial"/>
        </w:rPr>
        <w:t xml:space="preserve">able </w:t>
      </w:r>
      <w:r w:rsidR="002C12D5" w:rsidRPr="00876D45">
        <w:rPr>
          <w:rFonts w:ascii="Arial" w:hAnsi="Arial" w:cs="Arial"/>
        </w:rPr>
        <w:t>3</w:t>
      </w:r>
      <w:r w:rsidR="00335E48" w:rsidRPr="00876D45">
        <w:rPr>
          <w:rFonts w:ascii="Arial" w:hAnsi="Arial" w:cs="Arial"/>
        </w:rPr>
        <w:t>: Seasonally adjusted non-agricultural la</w:t>
      </w:r>
      <w:r w:rsidR="002C12D5" w:rsidRPr="00876D45">
        <w:rPr>
          <w:rFonts w:ascii="Arial" w:hAnsi="Arial" w:cs="Arial"/>
        </w:rPr>
        <w:t>bor force by gender (thousands)</w:t>
      </w:r>
    </w:p>
    <w:tbl>
      <w:tblPr>
        <w:tblW w:w="10080" w:type="dxa"/>
        <w:tblCellMar>
          <w:left w:w="70" w:type="dxa"/>
          <w:right w:w="70" w:type="dxa"/>
        </w:tblCellMar>
        <w:tblLook w:val="04A0" w:firstRow="1" w:lastRow="0" w:firstColumn="1" w:lastColumn="0" w:noHBand="0" w:noVBand="1"/>
      </w:tblPr>
      <w:tblGrid>
        <w:gridCol w:w="1440"/>
        <w:gridCol w:w="1440"/>
        <w:gridCol w:w="1461"/>
        <w:gridCol w:w="1461"/>
        <w:gridCol w:w="1440"/>
        <w:gridCol w:w="1461"/>
        <w:gridCol w:w="1461"/>
      </w:tblGrid>
      <w:tr w:rsidR="00E35829" w:rsidRPr="00E35829" w14:paraId="6828A5B5" w14:textId="77777777" w:rsidTr="00E35829">
        <w:trPr>
          <w:trHeight w:val="1215"/>
        </w:trPr>
        <w:tc>
          <w:tcPr>
            <w:tcW w:w="1440" w:type="dxa"/>
            <w:tcBorders>
              <w:top w:val="single" w:sz="8" w:space="0" w:color="auto"/>
              <w:left w:val="single" w:sz="8" w:space="0" w:color="auto"/>
              <w:bottom w:val="nil"/>
              <w:right w:val="single" w:sz="8" w:space="0" w:color="auto"/>
            </w:tcBorders>
            <w:shd w:val="clear" w:color="auto" w:fill="auto"/>
            <w:noWrap/>
            <w:vAlign w:val="bottom"/>
            <w:hideMark/>
          </w:tcPr>
          <w:p w14:paraId="5D0ACFD3" w14:textId="77777777" w:rsidR="00E35829" w:rsidRPr="00E35829" w:rsidRDefault="00E35829" w:rsidP="00E35829">
            <w:pPr>
              <w:suppressAutoHyphens w:val="0"/>
              <w:rPr>
                <w:rFonts w:ascii="Arial" w:hAnsi="Arial" w:cs="Arial"/>
                <w:noProof w:val="0"/>
                <w:sz w:val="20"/>
                <w:szCs w:val="20"/>
                <w:lang w:val="tr-TR" w:eastAsia="tr-TR"/>
              </w:rPr>
            </w:pPr>
            <w:r w:rsidRPr="00E35829">
              <w:rPr>
                <w:rFonts w:ascii="Arial" w:hAnsi="Arial" w:cs="Arial"/>
                <w:noProof w:val="0"/>
                <w:sz w:val="20"/>
                <w:szCs w:val="20"/>
                <w:lang w:val="tr-TR" w:eastAsia="tr-TR"/>
              </w:rPr>
              <w:t> </w:t>
            </w:r>
          </w:p>
        </w:tc>
        <w:tc>
          <w:tcPr>
            <w:tcW w:w="1440" w:type="dxa"/>
            <w:tcBorders>
              <w:top w:val="single" w:sz="8" w:space="0" w:color="auto"/>
              <w:left w:val="nil"/>
              <w:bottom w:val="nil"/>
              <w:right w:val="single" w:sz="8" w:space="0" w:color="auto"/>
            </w:tcBorders>
            <w:shd w:val="clear" w:color="auto" w:fill="auto"/>
            <w:vAlign w:val="center"/>
            <w:hideMark/>
          </w:tcPr>
          <w:p w14:paraId="02D3B337" w14:textId="77777777" w:rsidR="00E35829" w:rsidRPr="00E35829" w:rsidRDefault="00E35829" w:rsidP="00E35829">
            <w:pPr>
              <w:suppressAutoHyphens w:val="0"/>
              <w:jc w:val="center"/>
              <w:rPr>
                <w:rFonts w:ascii="Arial" w:hAnsi="Arial" w:cs="Arial"/>
                <w:b/>
                <w:bCs/>
                <w:noProof w:val="0"/>
                <w:color w:val="000000"/>
                <w:sz w:val="22"/>
                <w:szCs w:val="22"/>
                <w:lang w:val="tr-TR" w:eastAsia="tr-TR"/>
              </w:rPr>
            </w:pPr>
            <w:proofErr w:type="spellStart"/>
            <w:r w:rsidRPr="00E35829">
              <w:rPr>
                <w:rFonts w:ascii="Arial" w:hAnsi="Arial" w:cs="Arial"/>
                <w:b/>
                <w:bCs/>
                <w:noProof w:val="0"/>
                <w:color w:val="000000"/>
                <w:sz w:val="22"/>
                <w:szCs w:val="22"/>
                <w:lang w:val="tr-TR" w:eastAsia="tr-TR"/>
              </w:rPr>
              <w:t>Female</w:t>
            </w:r>
            <w:proofErr w:type="spellEnd"/>
            <w:r w:rsidRPr="00E35829">
              <w:rPr>
                <w:rFonts w:ascii="Arial" w:hAnsi="Arial" w:cs="Arial"/>
                <w:b/>
                <w:bCs/>
                <w:noProof w:val="0"/>
                <w:color w:val="000000"/>
                <w:sz w:val="22"/>
                <w:szCs w:val="22"/>
                <w:lang w:val="tr-TR" w:eastAsia="tr-TR"/>
              </w:rPr>
              <w:t xml:space="preserve"> </w:t>
            </w:r>
            <w:proofErr w:type="spellStart"/>
            <w:r w:rsidRPr="00E35829">
              <w:rPr>
                <w:rFonts w:ascii="Arial" w:hAnsi="Arial" w:cs="Arial"/>
                <w:b/>
                <w:bCs/>
                <w:noProof w:val="0"/>
                <w:color w:val="000000"/>
                <w:sz w:val="22"/>
                <w:szCs w:val="22"/>
                <w:lang w:val="tr-TR" w:eastAsia="tr-TR"/>
              </w:rPr>
              <w:t>Labor</w:t>
            </w:r>
            <w:proofErr w:type="spellEnd"/>
            <w:r w:rsidRPr="00E35829">
              <w:rPr>
                <w:rFonts w:ascii="Arial" w:hAnsi="Arial" w:cs="Arial"/>
                <w:b/>
                <w:bCs/>
                <w:noProof w:val="0"/>
                <w:color w:val="000000"/>
                <w:sz w:val="22"/>
                <w:szCs w:val="22"/>
                <w:lang w:val="tr-TR" w:eastAsia="tr-TR"/>
              </w:rPr>
              <w:t xml:space="preserve"> Force</w:t>
            </w:r>
          </w:p>
        </w:tc>
        <w:tc>
          <w:tcPr>
            <w:tcW w:w="1440" w:type="dxa"/>
            <w:tcBorders>
              <w:top w:val="single" w:sz="8" w:space="0" w:color="auto"/>
              <w:left w:val="nil"/>
              <w:bottom w:val="nil"/>
              <w:right w:val="single" w:sz="8" w:space="0" w:color="auto"/>
            </w:tcBorders>
            <w:shd w:val="clear" w:color="auto" w:fill="auto"/>
            <w:vAlign w:val="center"/>
            <w:hideMark/>
          </w:tcPr>
          <w:p w14:paraId="0E8EE521" w14:textId="77777777" w:rsidR="00E35829" w:rsidRPr="00E35829" w:rsidRDefault="00E35829" w:rsidP="00E35829">
            <w:pPr>
              <w:suppressAutoHyphens w:val="0"/>
              <w:jc w:val="center"/>
              <w:rPr>
                <w:rFonts w:ascii="Arial" w:hAnsi="Arial" w:cs="Arial"/>
                <w:b/>
                <w:bCs/>
                <w:noProof w:val="0"/>
                <w:color w:val="000000"/>
                <w:sz w:val="22"/>
                <w:szCs w:val="22"/>
                <w:lang w:val="tr-TR" w:eastAsia="tr-TR"/>
              </w:rPr>
            </w:pPr>
            <w:proofErr w:type="spellStart"/>
            <w:r w:rsidRPr="00E35829">
              <w:rPr>
                <w:rFonts w:ascii="Arial" w:hAnsi="Arial" w:cs="Arial"/>
                <w:b/>
                <w:bCs/>
                <w:noProof w:val="0"/>
                <w:color w:val="000000"/>
                <w:sz w:val="22"/>
                <w:szCs w:val="22"/>
                <w:lang w:val="tr-TR" w:eastAsia="tr-TR"/>
              </w:rPr>
              <w:t>Female</w:t>
            </w:r>
            <w:proofErr w:type="spellEnd"/>
            <w:r w:rsidRPr="00E35829">
              <w:rPr>
                <w:rFonts w:ascii="Arial" w:hAnsi="Arial" w:cs="Arial"/>
                <w:b/>
                <w:bCs/>
                <w:noProof w:val="0"/>
                <w:color w:val="000000"/>
                <w:sz w:val="22"/>
                <w:szCs w:val="22"/>
                <w:lang w:val="tr-TR" w:eastAsia="tr-TR"/>
              </w:rPr>
              <w:t xml:space="preserve"> </w:t>
            </w:r>
            <w:proofErr w:type="spellStart"/>
            <w:r w:rsidRPr="00E35829">
              <w:rPr>
                <w:rFonts w:ascii="Arial" w:hAnsi="Arial" w:cs="Arial"/>
                <w:b/>
                <w:bCs/>
                <w:noProof w:val="0"/>
                <w:color w:val="000000"/>
                <w:sz w:val="22"/>
                <w:szCs w:val="22"/>
                <w:lang w:val="tr-TR" w:eastAsia="tr-TR"/>
              </w:rPr>
              <w:t>Employment</w:t>
            </w:r>
            <w:proofErr w:type="spellEnd"/>
          </w:p>
        </w:tc>
        <w:tc>
          <w:tcPr>
            <w:tcW w:w="1440" w:type="dxa"/>
            <w:tcBorders>
              <w:top w:val="single" w:sz="8" w:space="0" w:color="auto"/>
              <w:left w:val="nil"/>
              <w:bottom w:val="nil"/>
              <w:right w:val="single" w:sz="8" w:space="0" w:color="auto"/>
            </w:tcBorders>
            <w:shd w:val="clear" w:color="auto" w:fill="auto"/>
            <w:vAlign w:val="center"/>
            <w:hideMark/>
          </w:tcPr>
          <w:p w14:paraId="1AF8D38C" w14:textId="77777777" w:rsidR="00E35829" w:rsidRPr="00E35829" w:rsidRDefault="00E35829" w:rsidP="00E35829">
            <w:pPr>
              <w:suppressAutoHyphens w:val="0"/>
              <w:jc w:val="center"/>
              <w:rPr>
                <w:rFonts w:ascii="Arial" w:hAnsi="Arial" w:cs="Arial"/>
                <w:b/>
                <w:bCs/>
                <w:noProof w:val="0"/>
                <w:color w:val="000000"/>
                <w:sz w:val="22"/>
                <w:szCs w:val="22"/>
                <w:lang w:val="tr-TR" w:eastAsia="tr-TR"/>
              </w:rPr>
            </w:pPr>
            <w:proofErr w:type="spellStart"/>
            <w:r w:rsidRPr="00E35829">
              <w:rPr>
                <w:rFonts w:ascii="Arial" w:hAnsi="Arial" w:cs="Arial"/>
                <w:b/>
                <w:bCs/>
                <w:noProof w:val="0"/>
                <w:color w:val="000000"/>
                <w:sz w:val="22"/>
                <w:szCs w:val="22"/>
                <w:lang w:val="tr-TR" w:eastAsia="tr-TR"/>
              </w:rPr>
              <w:t>Female</w:t>
            </w:r>
            <w:proofErr w:type="spellEnd"/>
            <w:r w:rsidRPr="00E35829">
              <w:rPr>
                <w:rFonts w:ascii="Arial" w:hAnsi="Arial" w:cs="Arial"/>
                <w:b/>
                <w:bCs/>
                <w:noProof w:val="0"/>
                <w:color w:val="000000"/>
                <w:sz w:val="22"/>
                <w:szCs w:val="22"/>
                <w:lang w:val="tr-TR" w:eastAsia="tr-TR"/>
              </w:rPr>
              <w:t xml:space="preserve"> </w:t>
            </w:r>
            <w:proofErr w:type="spellStart"/>
            <w:r w:rsidRPr="00E35829">
              <w:rPr>
                <w:rFonts w:ascii="Arial" w:hAnsi="Arial" w:cs="Arial"/>
                <w:b/>
                <w:bCs/>
                <w:noProof w:val="0"/>
                <w:color w:val="000000"/>
                <w:sz w:val="22"/>
                <w:szCs w:val="22"/>
                <w:lang w:val="tr-TR" w:eastAsia="tr-TR"/>
              </w:rPr>
              <w:t>Unemployed</w:t>
            </w:r>
            <w:proofErr w:type="spellEnd"/>
          </w:p>
        </w:tc>
        <w:tc>
          <w:tcPr>
            <w:tcW w:w="1440" w:type="dxa"/>
            <w:tcBorders>
              <w:top w:val="single" w:sz="8" w:space="0" w:color="auto"/>
              <w:left w:val="nil"/>
              <w:bottom w:val="nil"/>
              <w:right w:val="single" w:sz="8" w:space="0" w:color="auto"/>
            </w:tcBorders>
            <w:shd w:val="clear" w:color="auto" w:fill="auto"/>
            <w:vAlign w:val="center"/>
            <w:hideMark/>
          </w:tcPr>
          <w:p w14:paraId="56D860F3" w14:textId="77777777" w:rsidR="00E35829" w:rsidRPr="00E35829" w:rsidRDefault="00E35829" w:rsidP="00E35829">
            <w:pPr>
              <w:suppressAutoHyphens w:val="0"/>
              <w:jc w:val="center"/>
              <w:rPr>
                <w:rFonts w:ascii="Arial" w:hAnsi="Arial" w:cs="Arial"/>
                <w:b/>
                <w:bCs/>
                <w:noProof w:val="0"/>
                <w:color w:val="000000"/>
                <w:sz w:val="22"/>
                <w:szCs w:val="22"/>
                <w:lang w:val="tr-TR" w:eastAsia="tr-TR"/>
              </w:rPr>
            </w:pPr>
            <w:r w:rsidRPr="00E35829">
              <w:rPr>
                <w:rFonts w:ascii="Arial" w:hAnsi="Arial" w:cs="Arial"/>
                <w:b/>
                <w:bCs/>
                <w:noProof w:val="0"/>
                <w:color w:val="000000"/>
                <w:sz w:val="22"/>
                <w:szCs w:val="22"/>
                <w:lang w:val="tr-TR" w:eastAsia="tr-TR"/>
              </w:rPr>
              <w:t xml:space="preserve">Male </w:t>
            </w:r>
            <w:proofErr w:type="spellStart"/>
            <w:r w:rsidRPr="00E35829">
              <w:rPr>
                <w:rFonts w:ascii="Arial" w:hAnsi="Arial" w:cs="Arial"/>
                <w:b/>
                <w:bCs/>
                <w:noProof w:val="0"/>
                <w:color w:val="000000"/>
                <w:sz w:val="22"/>
                <w:szCs w:val="22"/>
                <w:lang w:val="tr-TR" w:eastAsia="tr-TR"/>
              </w:rPr>
              <w:t>Labor</w:t>
            </w:r>
            <w:proofErr w:type="spellEnd"/>
            <w:r w:rsidRPr="00E35829">
              <w:rPr>
                <w:rFonts w:ascii="Arial" w:hAnsi="Arial" w:cs="Arial"/>
                <w:b/>
                <w:bCs/>
                <w:noProof w:val="0"/>
                <w:color w:val="000000"/>
                <w:sz w:val="22"/>
                <w:szCs w:val="22"/>
                <w:lang w:val="tr-TR" w:eastAsia="tr-TR"/>
              </w:rPr>
              <w:t xml:space="preserve"> Force</w:t>
            </w:r>
          </w:p>
        </w:tc>
        <w:tc>
          <w:tcPr>
            <w:tcW w:w="1440" w:type="dxa"/>
            <w:tcBorders>
              <w:top w:val="single" w:sz="8" w:space="0" w:color="auto"/>
              <w:left w:val="nil"/>
              <w:bottom w:val="nil"/>
              <w:right w:val="single" w:sz="8" w:space="0" w:color="auto"/>
            </w:tcBorders>
            <w:shd w:val="clear" w:color="auto" w:fill="auto"/>
            <w:vAlign w:val="center"/>
            <w:hideMark/>
          </w:tcPr>
          <w:p w14:paraId="460C21DE" w14:textId="77777777" w:rsidR="00E35829" w:rsidRPr="00E35829" w:rsidRDefault="00E35829" w:rsidP="00E35829">
            <w:pPr>
              <w:suppressAutoHyphens w:val="0"/>
              <w:jc w:val="center"/>
              <w:rPr>
                <w:rFonts w:ascii="Arial" w:hAnsi="Arial" w:cs="Arial"/>
                <w:b/>
                <w:bCs/>
                <w:noProof w:val="0"/>
                <w:color w:val="000000"/>
                <w:sz w:val="22"/>
                <w:szCs w:val="22"/>
                <w:lang w:val="tr-TR" w:eastAsia="tr-TR"/>
              </w:rPr>
            </w:pPr>
            <w:r w:rsidRPr="00E35829">
              <w:rPr>
                <w:rFonts w:ascii="Arial" w:hAnsi="Arial" w:cs="Arial"/>
                <w:b/>
                <w:bCs/>
                <w:noProof w:val="0"/>
                <w:color w:val="000000"/>
                <w:sz w:val="22"/>
                <w:szCs w:val="22"/>
                <w:lang w:val="tr-TR" w:eastAsia="tr-TR"/>
              </w:rPr>
              <w:t xml:space="preserve">Male </w:t>
            </w:r>
            <w:proofErr w:type="spellStart"/>
            <w:r w:rsidRPr="00E35829">
              <w:rPr>
                <w:rFonts w:ascii="Arial" w:hAnsi="Arial" w:cs="Arial"/>
                <w:b/>
                <w:bCs/>
                <w:noProof w:val="0"/>
                <w:color w:val="000000"/>
                <w:sz w:val="22"/>
                <w:szCs w:val="22"/>
                <w:lang w:val="tr-TR" w:eastAsia="tr-TR"/>
              </w:rPr>
              <w:t>Employment</w:t>
            </w:r>
            <w:proofErr w:type="spellEnd"/>
          </w:p>
        </w:tc>
        <w:tc>
          <w:tcPr>
            <w:tcW w:w="1440" w:type="dxa"/>
            <w:tcBorders>
              <w:top w:val="single" w:sz="8" w:space="0" w:color="auto"/>
              <w:left w:val="nil"/>
              <w:bottom w:val="nil"/>
              <w:right w:val="single" w:sz="8" w:space="0" w:color="auto"/>
            </w:tcBorders>
            <w:shd w:val="clear" w:color="auto" w:fill="auto"/>
            <w:vAlign w:val="center"/>
            <w:hideMark/>
          </w:tcPr>
          <w:p w14:paraId="5A7C2873" w14:textId="77777777" w:rsidR="00E35829" w:rsidRPr="00E35829" w:rsidRDefault="00E35829" w:rsidP="00E35829">
            <w:pPr>
              <w:suppressAutoHyphens w:val="0"/>
              <w:jc w:val="center"/>
              <w:rPr>
                <w:rFonts w:ascii="Arial" w:hAnsi="Arial" w:cs="Arial"/>
                <w:b/>
                <w:bCs/>
                <w:noProof w:val="0"/>
                <w:color w:val="000000"/>
                <w:sz w:val="22"/>
                <w:szCs w:val="22"/>
                <w:lang w:val="tr-TR" w:eastAsia="tr-TR"/>
              </w:rPr>
            </w:pPr>
            <w:r w:rsidRPr="00E35829">
              <w:rPr>
                <w:rFonts w:ascii="Arial" w:hAnsi="Arial" w:cs="Arial"/>
                <w:b/>
                <w:bCs/>
                <w:noProof w:val="0"/>
                <w:color w:val="000000"/>
                <w:sz w:val="22"/>
                <w:szCs w:val="22"/>
                <w:lang w:val="tr-TR" w:eastAsia="tr-TR"/>
              </w:rPr>
              <w:t xml:space="preserve">Male </w:t>
            </w:r>
            <w:proofErr w:type="spellStart"/>
            <w:r w:rsidRPr="00E35829">
              <w:rPr>
                <w:rFonts w:ascii="Arial" w:hAnsi="Arial" w:cs="Arial"/>
                <w:b/>
                <w:bCs/>
                <w:noProof w:val="0"/>
                <w:color w:val="000000"/>
                <w:sz w:val="22"/>
                <w:szCs w:val="22"/>
                <w:lang w:val="tr-TR" w:eastAsia="tr-TR"/>
              </w:rPr>
              <w:t>Unemployed</w:t>
            </w:r>
            <w:proofErr w:type="spellEnd"/>
          </w:p>
        </w:tc>
      </w:tr>
      <w:tr w:rsidR="00E35829" w:rsidRPr="00E35829" w14:paraId="321869DD" w14:textId="77777777" w:rsidTr="00E35829">
        <w:trPr>
          <w:trHeight w:val="259"/>
        </w:trPr>
        <w:tc>
          <w:tcPr>
            <w:tcW w:w="1440" w:type="dxa"/>
            <w:tcBorders>
              <w:top w:val="single" w:sz="8" w:space="0" w:color="auto"/>
              <w:left w:val="single" w:sz="8" w:space="0" w:color="auto"/>
              <w:bottom w:val="nil"/>
              <w:right w:val="single" w:sz="8" w:space="0" w:color="auto"/>
            </w:tcBorders>
            <w:shd w:val="clear" w:color="auto" w:fill="auto"/>
            <w:noWrap/>
            <w:vAlign w:val="bottom"/>
            <w:hideMark/>
          </w:tcPr>
          <w:p w14:paraId="7A69FA1A" w14:textId="77777777" w:rsidR="00E35829" w:rsidRPr="00E35829" w:rsidRDefault="00E35829" w:rsidP="00E35829">
            <w:pPr>
              <w:suppressAutoHyphens w:val="0"/>
              <w:rPr>
                <w:rFonts w:ascii="Arial" w:hAnsi="Arial" w:cs="Arial"/>
                <w:b/>
                <w:bCs/>
                <w:noProof w:val="0"/>
                <w:sz w:val="18"/>
                <w:szCs w:val="18"/>
                <w:lang w:val="tr-TR" w:eastAsia="tr-TR"/>
              </w:rPr>
            </w:pPr>
            <w:r w:rsidRPr="00E35829">
              <w:rPr>
                <w:rFonts w:ascii="Arial" w:hAnsi="Arial" w:cs="Arial"/>
                <w:b/>
                <w:bCs/>
                <w:noProof w:val="0"/>
                <w:sz w:val="18"/>
                <w:szCs w:val="18"/>
                <w:lang w:val="tr-TR" w:eastAsia="tr-TR"/>
              </w:rPr>
              <w:t>November-17</w:t>
            </w:r>
          </w:p>
        </w:tc>
        <w:tc>
          <w:tcPr>
            <w:tcW w:w="1440" w:type="dxa"/>
            <w:tcBorders>
              <w:top w:val="single" w:sz="8" w:space="0" w:color="auto"/>
              <w:left w:val="nil"/>
              <w:bottom w:val="nil"/>
              <w:right w:val="single" w:sz="8" w:space="0" w:color="auto"/>
            </w:tcBorders>
            <w:shd w:val="clear" w:color="auto" w:fill="auto"/>
            <w:noWrap/>
            <w:vAlign w:val="bottom"/>
            <w:hideMark/>
          </w:tcPr>
          <w:p w14:paraId="4EACA01F"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7840</w:t>
            </w:r>
          </w:p>
        </w:tc>
        <w:tc>
          <w:tcPr>
            <w:tcW w:w="1440" w:type="dxa"/>
            <w:tcBorders>
              <w:top w:val="single" w:sz="8" w:space="0" w:color="auto"/>
              <w:left w:val="nil"/>
              <w:bottom w:val="nil"/>
              <w:right w:val="single" w:sz="8" w:space="0" w:color="auto"/>
            </w:tcBorders>
            <w:shd w:val="clear" w:color="auto" w:fill="auto"/>
            <w:noWrap/>
            <w:vAlign w:val="bottom"/>
            <w:hideMark/>
          </w:tcPr>
          <w:p w14:paraId="4F8795A9"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6498</w:t>
            </w:r>
          </w:p>
        </w:tc>
        <w:tc>
          <w:tcPr>
            <w:tcW w:w="1440" w:type="dxa"/>
            <w:tcBorders>
              <w:top w:val="single" w:sz="8" w:space="0" w:color="auto"/>
              <w:left w:val="nil"/>
              <w:bottom w:val="nil"/>
              <w:right w:val="single" w:sz="8" w:space="0" w:color="auto"/>
            </w:tcBorders>
            <w:shd w:val="clear" w:color="auto" w:fill="auto"/>
            <w:noWrap/>
            <w:vAlign w:val="bottom"/>
            <w:hideMark/>
          </w:tcPr>
          <w:p w14:paraId="1F854A6A"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1343</w:t>
            </w:r>
          </w:p>
        </w:tc>
        <w:tc>
          <w:tcPr>
            <w:tcW w:w="1440" w:type="dxa"/>
            <w:tcBorders>
              <w:top w:val="single" w:sz="8" w:space="0" w:color="auto"/>
              <w:left w:val="nil"/>
              <w:bottom w:val="nil"/>
              <w:right w:val="single" w:sz="8" w:space="0" w:color="auto"/>
            </w:tcBorders>
            <w:shd w:val="clear" w:color="auto" w:fill="auto"/>
            <w:noWrap/>
            <w:vAlign w:val="bottom"/>
            <w:hideMark/>
          </w:tcPr>
          <w:p w14:paraId="57848C10"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18530</w:t>
            </w:r>
          </w:p>
        </w:tc>
        <w:tc>
          <w:tcPr>
            <w:tcW w:w="1440" w:type="dxa"/>
            <w:tcBorders>
              <w:top w:val="single" w:sz="8" w:space="0" w:color="auto"/>
              <w:left w:val="nil"/>
              <w:bottom w:val="nil"/>
              <w:right w:val="single" w:sz="8" w:space="0" w:color="auto"/>
            </w:tcBorders>
            <w:shd w:val="clear" w:color="auto" w:fill="auto"/>
            <w:noWrap/>
            <w:vAlign w:val="bottom"/>
            <w:hideMark/>
          </w:tcPr>
          <w:p w14:paraId="12FE2D90"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16680</w:t>
            </w:r>
          </w:p>
        </w:tc>
        <w:tc>
          <w:tcPr>
            <w:tcW w:w="1440" w:type="dxa"/>
            <w:tcBorders>
              <w:top w:val="single" w:sz="8" w:space="0" w:color="auto"/>
              <w:left w:val="nil"/>
              <w:bottom w:val="nil"/>
              <w:right w:val="single" w:sz="8" w:space="0" w:color="auto"/>
            </w:tcBorders>
            <w:shd w:val="clear" w:color="auto" w:fill="auto"/>
            <w:noWrap/>
            <w:vAlign w:val="bottom"/>
            <w:hideMark/>
          </w:tcPr>
          <w:p w14:paraId="3C26A86E"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1850</w:t>
            </w:r>
          </w:p>
        </w:tc>
      </w:tr>
      <w:tr w:rsidR="00E35829" w:rsidRPr="00E35829" w14:paraId="57A19CFB" w14:textId="77777777" w:rsidTr="00E35829">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6DA21E52" w14:textId="77777777" w:rsidR="00E35829" w:rsidRPr="00E35829" w:rsidRDefault="00E35829" w:rsidP="00E35829">
            <w:pPr>
              <w:suppressAutoHyphens w:val="0"/>
              <w:rPr>
                <w:rFonts w:ascii="Arial" w:hAnsi="Arial" w:cs="Arial"/>
                <w:b/>
                <w:bCs/>
                <w:noProof w:val="0"/>
                <w:sz w:val="18"/>
                <w:szCs w:val="18"/>
                <w:lang w:val="tr-TR" w:eastAsia="tr-TR"/>
              </w:rPr>
            </w:pPr>
            <w:r w:rsidRPr="00E35829">
              <w:rPr>
                <w:rFonts w:ascii="Arial" w:hAnsi="Arial" w:cs="Arial"/>
                <w:b/>
                <w:bCs/>
                <w:noProof w:val="0"/>
                <w:sz w:val="18"/>
                <w:szCs w:val="18"/>
                <w:lang w:val="tr-TR" w:eastAsia="tr-TR"/>
              </w:rPr>
              <w:t>December-17</w:t>
            </w:r>
          </w:p>
        </w:tc>
        <w:tc>
          <w:tcPr>
            <w:tcW w:w="1440" w:type="dxa"/>
            <w:tcBorders>
              <w:top w:val="nil"/>
              <w:left w:val="nil"/>
              <w:bottom w:val="nil"/>
              <w:right w:val="single" w:sz="8" w:space="0" w:color="auto"/>
            </w:tcBorders>
            <w:shd w:val="clear" w:color="auto" w:fill="auto"/>
            <w:noWrap/>
            <w:vAlign w:val="bottom"/>
            <w:hideMark/>
          </w:tcPr>
          <w:p w14:paraId="7F722439"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7866</w:t>
            </w:r>
          </w:p>
        </w:tc>
        <w:tc>
          <w:tcPr>
            <w:tcW w:w="1440" w:type="dxa"/>
            <w:tcBorders>
              <w:top w:val="nil"/>
              <w:left w:val="nil"/>
              <w:bottom w:val="nil"/>
              <w:right w:val="single" w:sz="8" w:space="0" w:color="auto"/>
            </w:tcBorders>
            <w:shd w:val="clear" w:color="auto" w:fill="auto"/>
            <w:noWrap/>
            <w:vAlign w:val="bottom"/>
            <w:hideMark/>
          </w:tcPr>
          <w:p w14:paraId="58E4A966"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6539</w:t>
            </w:r>
          </w:p>
        </w:tc>
        <w:tc>
          <w:tcPr>
            <w:tcW w:w="1440" w:type="dxa"/>
            <w:tcBorders>
              <w:top w:val="nil"/>
              <w:left w:val="nil"/>
              <w:bottom w:val="nil"/>
              <w:right w:val="single" w:sz="8" w:space="0" w:color="auto"/>
            </w:tcBorders>
            <w:shd w:val="clear" w:color="auto" w:fill="auto"/>
            <w:noWrap/>
            <w:vAlign w:val="bottom"/>
            <w:hideMark/>
          </w:tcPr>
          <w:p w14:paraId="57439049"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1327</w:t>
            </w:r>
          </w:p>
        </w:tc>
        <w:tc>
          <w:tcPr>
            <w:tcW w:w="1440" w:type="dxa"/>
            <w:tcBorders>
              <w:top w:val="nil"/>
              <w:left w:val="nil"/>
              <w:bottom w:val="nil"/>
              <w:right w:val="single" w:sz="8" w:space="0" w:color="auto"/>
            </w:tcBorders>
            <w:shd w:val="clear" w:color="auto" w:fill="auto"/>
            <w:noWrap/>
            <w:vAlign w:val="bottom"/>
            <w:hideMark/>
          </w:tcPr>
          <w:p w14:paraId="56031F61"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18541</w:t>
            </w:r>
          </w:p>
        </w:tc>
        <w:tc>
          <w:tcPr>
            <w:tcW w:w="1440" w:type="dxa"/>
            <w:tcBorders>
              <w:top w:val="nil"/>
              <w:left w:val="nil"/>
              <w:bottom w:val="nil"/>
              <w:right w:val="single" w:sz="8" w:space="0" w:color="auto"/>
            </w:tcBorders>
            <w:shd w:val="clear" w:color="auto" w:fill="auto"/>
            <w:noWrap/>
            <w:vAlign w:val="bottom"/>
            <w:hideMark/>
          </w:tcPr>
          <w:p w14:paraId="50D7A46E"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16738</w:t>
            </w:r>
          </w:p>
        </w:tc>
        <w:tc>
          <w:tcPr>
            <w:tcW w:w="1440" w:type="dxa"/>
            <w:tcBorders>
              <w:top w:val="nil"/>
              <w:left w:val="nil"/>
              <w:bottom w:val="nil"/>
              <w:right w:val="single" w:sz="8" w:space="0" w:color="auto"/>
            </w:tcBorders>
            <w:shd w:val="clear" w:color="auto" w:fill="auto"/>
            <w:noWrap/>
            <w:vAlign w:val="bottom"/>
            <w:hideMark/>
          </w:tcPr>
          <w:p w14:paraId="7BCBE1C8"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1803</w:t>
            </w:r>
          </w:p>
        </w:tc>
      </w:tr>
      <w:tr w:rsidR="00E35829" w:rsidRPr="00E35829" w14:paraId="003B9CCC" w14:textId="77777777" w:rsidTr="00E35829">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6E10359A" w14:textId="77777777" w:rsidR="00E35829" w:rsidRPr="00E35829" w:rsidRDefault="00E35829" w:rsidP="00E35829">
            <w:pPr>
              <w:suppressAutoHyphens w:val="0"/>
              <w:rPr>
                <w:rFonts w:ascii="Arial" w:hAnsi="Arial" w:cs="Arial"/>
                <w:b/>
                <w:bCs/>
                <w:noProof w:val="0"/>
                <w:sz w:val="18"/>
                <w:szCs w:val="18"/>
                <w:lang w:val="tr-TR" w:eastAsia="tr-TR"/>
              </w:rPr>
            </w:pPr>
            <w:r w:rsidRPr="00E35829">
              <w:rPr>
                <w:rFonts w:ascii="Arial" w:hAnsi="Arial" w:cs="Arial"/>
                <w:b/>
                <w:bCs/>
                <w:noProof w:val="0"/>
                <w:sz w:val="18"/>
                <w:szCs w:val="18"/>
                <w:lang w:val="tr-TR" w:eastAsia="tr-TR"/>
              </w:rPr>
              <w:t>January-18</w:t>
            </w:r>
          </w:p>
        </w:tc>
        <w:tc>
          <w:tcPr>
            <w:tcW w:w="1440" w:type="dxa"/>
            <w:tcBorders>
              <w:top w:val="nil"/>
              <w:left w:val="nil"/>
              <w:bottom w:val="nil"/>
              <w:right w:val="single" w:sz="8" w:space="0" w:color="auto"/>
            </w:tcBorders>
            <w:shd w:val="clear" w:color="auto" w:fill="auto"/>
            <w:noWrap/>
            <w:vAlign w:val="bottom"/>
            <w:hideMark/>
          </w:tcPr>
          <w:p w14:paraId="7EE54EC6"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7953</w:t>
            </w:r>
          </w:p>
        </w:tc>
        <w:tc>
          <w:tcPr>
            <w:tcW w:w="1440" w:type="dxa"/>
            <w:tcBorders>
              <w:top w:val="nil"/>
              <w:left w:val="nil"/>
              <w:bottom w:val="nil"/>
              <w:right w:val="single" w:sz="8" w:space="0" w:color="auto"/>
            </w:tcBorders>
            <w:shd w:val="clear" w:color="auto" w:fill="auto"/>
            <w:noWrap/>
            <w:vAlign w:val="bottom"/>
            <w:hideMark/>
          </w:tcPr>
          <w:p w14:paraId="3E0C0F9F"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6609</w:t>
            </w:r>
          </w:p>
        </w:tc>
        <w:tc>
          <w:tcPr>
            <w:tcW w:w="1440" w:type="dxa"/>
            <w:tcBorders>
              <w:top w:val="nil"/>
              <w:left w:val="nil"/>
              <w:bottom w:val="nil"/>
              <w:right w:val="single" w:sz="8" w:space="0" w:color="auto"/>
            </w:tcBorders>
            <w:shd w:val="clear" w:color="auto" w:fill="auto"/>
            <w:noWrap/>
            <w:vAlign w:val="bottom"/>
            <w:hideMark/>
          </w:tcPr>
          <w:p w14:paraId="6FC00CD1"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1343</w:t>
            </w:r>
          </w:p>
        </w:tc>
        <w:tc>
          <w:tcPr>
            <w:tcW w:w="1440" w:type="dxa"/>
            <w:tcBorders>
              <w:top w:val="nil"/>
              <w:left w:val="nil"/>
              <w:bottom w:val="nil"/>
              <w:right w:val="single" w:sz="8" w:space="0" w:color="auto"/>
            </w:tcBorders>
            <w:shd w:val="clear" w:color="auto" w:fill="auto"/>
            <w:noWrap/>
            <w:vAlign w:val="bottom"/>
            <w:hideMark/>
          </w:tcPr>
          <w:p w14:paraId="35B8A7C3"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18593</w:t>
            </w:r>
          </w:p>
        </w:tc>
        <w:tc>
          <w:tcPr>
            <w:tcW w:w="1440" w:type="dxa"/>
            <w:tcBorders>
              <w:top w:val="nil"/>
              <w:left w:val="nil"/>
              <w:bottom w:val="nil"/>
              <w:right w:val="single" w:sz="8" w:space="0" w:color="auto"/>
            </w:tcBorders>
            <w:shd w:val="clear" w:color="auto" w:fill="auto"/>
            <w:noWrap/>
            <w:vAlign w:val="bottom"/>
            <w:hideMark/>
          </w:tcPr>
          <w:p w14:paraId="0808A4CE"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16781</w:t>
            </w:r>
          </w:p>
        </w:tc>
        <w:tc>
          <w:tcPr>
            <w:tcW w:w="1440" w:type="dxa"/>
            <w:tcBorders>
              <w:top w:val="nil"/>
              <w:left w:val="nil"/>
              <w:bottom w:val="nil"/>
              <w:right w:val="single" w:sz="8" w:space="0" w:color="auto"/>
            </w:tcBorders>
            <w:shd w:val="clear" w:color="auto" w:fill="auto"/>
            <w:noWrap/>
            <w:vAlign w:val="bottom"/>
            <w:hideMark/>
          </w:tcPr>
          <w:p w14:paraId="4EA738D2"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1812</w:t>
            </w:r>
          </w:p>
        </w:tc>
      </w:tr>
      <w:tr w:rsidR="00E35829" w:rsidRPr="00E35829" w14:paraId="30B4E704" w14:textId="77777777" w:rsidTr="00E35829">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09FADCAF" w14:textId="77777777" w:rsidR="00E35829" w:rsidRPr="00E35829" w:rsidRDefault="00E35829" w:rsidP="00E35829">
            <w:pPr>
              <w:suppressAutoHyphens w:val="0"/>
              <w:rPr>
                <w:rFonts w:ascii="Arial" w:hAnsi="Arial" w:cs="Arial"/>
                <w:b/>
                <w:bCs/>
                <w:noProof w:val="0"/>
                <w:sz w:val="18"/>
                <w:szCs w:val="18"/>
                <w:lang w:val="tr-TR" w:eastAsia="tr-TR"/>
              </w:rPr>
            </w:pPr>
            <w:r w:rsidRPr="00E35829">
              <w:rPr>
                <w:rFonts w:ascii="Arial" w:hAnsi="Arial" w:cs="Arial"/>
                <w:b/>
                <w:bCs/>
                <w:noProof w:val="0"/>
                <w:sz w:val="18"/>
                <w:szCs w:val="18"/>
                <w:lang w:val="tr-TR" w:eastAsia="tr-TR"/>
              </w:rPr>
              <w:t>February-18</w:t>
            </w:r>
          </w:p>
        </w:tc>
        <w:tc>
          <w:tcPr>
            <w:tcW w:w="1440" w:type="dxa"/>
            <w:tcBorders>
              <w:top w:val="nil"/>
              <w:left w:val="nil"/>
              <w:bottom w:val="nil"/>
              <w:right w:val="single" w:sz="8" w:space="0" w:color="auto"/>
            </w:tcBorders>
            <w:shd w:val="clear" w:color="auto" w:fill="auto"/>
            <w:noWrap/>
            <w:vAlign w:val="bottom"/>
            <w:hideMark/>
          </w:tcPr>
          <w:p w14:paraId="77F0DD3F"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7983</w:t>
            </w:r>
          </w:p>
        </w:tc>
        <w:tc>
          <w:tcPr>
            <w:tcW w:w="1440" w:type="dxa"/>
            <w:tcBorders>
              <w:top w:val="nil"/>
              <w:left w:val="nil"/>
              <w:bottom w:val="nil"/>
              <w:right w:val="single" w:sz="8" w:space="0" w:color="auto"/>
            </w:tcBorders>
            <w:shd w:val="clear" w:color="auto" w:fill="auto"/>
            <w:noWrap/>
            <w:vAlign w:val="bottom"/>
            <w:hideMark/>
          </w:tcPr>
          <w:p w14:paraId="6E64A087"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6632</w:t>
            </w:r>
          </w:p>
        </w:tc>
        <w:tc>
          <w:tcPr>
            <w:tcW w:w="1440" w:type="dxa"/>
            <w:tcBorders>
              <w:top w:val="nil"/>
              <w:left w:val="nil"/>
              <w:bottom w:val="nil"/>
              <w:right w:val="single" w:sz="8" w:space="0" w:color="auto"/>
            </w:tcBorders>
            <w:shd w:val="clear" w:color="auto" w:fill="auto"/>
            <w:noWrap/>
            <w:vAlign w:val="bottom"/>
            <w:hideMark/>
          </w:tcPr>
          <w:p w14:paraId="256F4644"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1351</w:t>
            </w:r>
          </w:p>
        </w:tc>
        <w:tc>
          <w:tcPr>
            <w:tcW w:w="1440" w:type="dxa"/>
            <w:tcBorders>
              <w:top w:val="nil"/>
              <w:left w:val="nil"/>
              <w:bottom w:val="nil"/>
              <w:right w:val="single" w:sz="8" w:space="0" w:color="auto"/>
            </w:tcBorders>
            <w:shd w:val="clear" w:color="auto" w:fill="auto"/>
            <w:noWrap/>
            <w:vAlign w:val="bottom"/>
            <w:hideMark/>
          </w:tcPr>
          <w:p w14:paraId="38E775D8"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18667</w:t>
            </w:r>
          </w:p>
        </w:tc>
        <w:tc>
          <w:tcPr>
            <w:tcW w:w="1440" w:type="dxa"/>
            <w:tcBorders>
              <w:top w:val="nil"/>
              <w:left w:val="nil"/>
              <w:bottom w:val="nil"/>
              <w:right w:val="single" w:sz="8" w:space="0" w:color="auto"/>
            </w:tcBorders>
            <w:shd w:val="clear" w:color="auto" w:fill="auto"/>
            <w:noWrap/>
            <w:vAlign w:val="bottom"/>
            <w:hideMark/>
          </w:tcPr>
          <w:p w14:paraId="22A0C2D3"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16872</w:t>
            </w:r>
          </w:p>
        </w:tc>
        <w:tc>
          <w:tcPr>
            <w:tcW w:w="1440" w:type="dxa"/>
            <w:tcBorders>
              <w:top w:val="nil"/>
              <w:left w:val="nil"/>
              <w:bottom w:val="nil"/>
              <w:right w:val="single" w:sz="8" w:space="0" w:color="auto"/>
            </w:tcBorders>
            <w:shd w:val="clear" w:color="auto" w:fill="auto"/>
            <w:noWrap/>
            <w:vAlign w:val="bottom"/>
            <w:hideMark/>
          </w:tcPr>
          <w:p w14:paraId="0C5EECF3"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1794</w:t>
            </w:r>
          </w:p>
        </w:tc>
      </w:tr>
      <w:tr w:rsidR="00E35829" w:rsidRPr="00E35829" w14:paraId="011CDAEA" w14:textId="77777777" w:rsidTr="00E35829">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270F5BE5" w14:textId="77777777" w:rsidR="00E35829" w:rsidRPr="00E35829" w:rsidRDefault="00E35829" w:rsidP="00E35829">
            <w:pPr>
              <w:suppressAutoHyphens w:val="0"/>
              <w:rPr>
                <w:rFonts w:ascii="Arial" w:hAnsi="Arial" w:cs="Arial"/>
                <w:b/>
                <w:bCs/>
                <w:noProof w:val="0"/>
                <w:sz w:val="18"/>
                <w:szCs w:val="18"/>
                <w:lang w:val="tr-TR" w:eastAsia="tr-TR"/>
              </w:rPr>
            </w:pPr>
            <w:r w:rsidRPr="00E35829">
              <w:rPr>
                <w:rFonts w:ascii="Arial" w:hAnsi="Arial" w:cs="Arial"/>
                <w:b/>
                <w:bCs/>
                <w:noProof w:val="0"/>
                <w:sz w:val="18"/>
                <w:szCs w:val="18"/>
                <w:lang w:val="tr-TR" w:eastAsia="tr-TR"/>
              </w:rPr>
              <w:t>March-18</w:t>
            </w:r>
          </w:p>
        </w:tc>
        <w:tc>
          <w:tcPr>
            <w:tcW w:w="1440" w:type="dxa"/>
            <w:tcBorders>
              <w:top w:val="nil"/>
              <w:left w:val="nil"/>
              <w:bottom w:val="nil"/>
              <w:right w:val="single" w:sz="8" w:space="0" w:color="auto"/>
            </w:tcBorders>
            <w:shd w:val="clear" w:color="auto" w:fill="auto"/>
            <w:noWrap/>
            <w:vAlign w:val="bottom"/>
            <w:hideMark/>
          </w:tcPr>
          <w:p w14:paraId="1345390F"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7984</w:t>
            </w:r>
          </w:p>
        </w:tc>
        <w:tc>
          <w:tcPr>
            <w:tcW w:w="1440" w:type="dxa"/>
            <w:tcBorders>
              <w:top w:val="nil"/>
              <w:left w:val="nil"/>
              <w:bottom w:val="nil"/>
              <w:right w:val="single" w:sz="8" w:space="0" w:color="auto"/>
            </w:tcBorders>
            <w:shd w:val="clear" w:color="auto" w:fill="auto"/>
            <w:noWrap/>
            <w:vAlign w:val="bottom"/>
            <w:hideMark/>
          </w:tcPr>
          <w:p w14:paraId="61AAB842"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6618</w:t>
            </w:r>
          </w:p>
        </w:tc>
        <w:tc>
          <w:tcPr>
            <w:tcW w:w="1440" w:type="dxa"/>
            <w:tcBorders>
              <w:top w:val="nil"/>
              <w:left w:val="nil"/>
              <w:bottom w:val="nil"/>
              <w:right w:val="single" w:sz="8" w:space="0" w:color="auto"/>
            </w:tcBorders>
            <w:shd w:val="clear" w:color="auto" w:fill="auto"/>
            <w:noWrap/>
            <w:vAlign w:val="bottom"/>
            <w:hideMark/>
          </w:tcPr>
          <w:p w14:paraId="6D6BA493"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1366</w:t>
            </w:r>
          </w:p>
        </w:tc>
        <w:tc>
          <w:tcPr>
            <w:tcW w:w="1440" w:type="dxa"/>
            <w:tcBorders>
              <w:top w:val="nil"/>
              <w:left w:val="nil"/>
              <w:bottom w:val="nil"/>
              <w:right w:val="single" w:sz="8" w:space="0" w:color="auto"/>
            </w:tcBorders>
            <w:shd w:val="clear" w:color="auto" w:fill="auto"/>
            <w:noWrap/>
            <w:vAlign w:val="bottom"/>
            <w:hideMark/>
          </w:tcPr>
          <w:p w14:paraId="55958B1F"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18694</w:t>
            </w:r>
          </w:p>
        </w:tc>
        <w:tc>
          <w:tcPr>
            <w:tcW w:w="1440" w:type="dxa"/>
            <w:tcBorders>
              <w:top w:val="nil"/>
              <w:left w:val="nil"/>
              <w:bottom w:val="nil"/>
              <w:right w:val="single" w:sz="8" w:space="0" w:color="auto"/>
            </w:tcBorders>
            <w:shd w:val="clear" w:color="auto" w:fill="auto"/>
            <w:noWrap/>
            <w:vAlign w:val="bottom"/>
            <w:hideMark/>
          </w:tcPr>
          <w:p w14:paraId="6506F781"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16885</w:t>
            </w:r>
          </w:p>
        </w:tc>
        <w:tc>
          <w:tcPr>
            <w:tcW w:w="1440" w:type="dxa"/>
            <w:tcBorders>
              <w:top w:val="nil"/>
              <w:left w:val="nil"/>
              <w:bottom w:val="nil"/>
              <w:right w:val="single" w:sz="8" w:space="0" w:color="auto"/>
            </w:tcBorders>
            <w:shd w:val="clear" w:color="auto" w:fill="auto"/>
            <w:noWrap/>
            <w:vAlign w:val="bottom"/>
            <w:hideMark/>
          </w:tcPr>
          <w:p w14:paraId="5752087F"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1809</w:t>
            </w:r>
          </w:p>
        </w:tc>
      </w:tr>
      <w:tr w:rsidR="00E35829" w:rsidRPr="00E35829" w14:paraId="37343620" w14:textId="77777777" w:rsidTr="00E35829">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4B06F044" w14:textId="77777777" w:rsidR="00E35829" w:rsidRPr="00E35829" w:rsidRDefault="00E35829" w:rsidP="00E35829">
            <w:pPr>
              <w:suppressAutoHyphens w:val="0"/>
              <w:rPr>
                <w:rFonts w:ascii="Arial" w:hAnsi="Arial" w:cs="Arial"/>
                <w:b/>
                <w:bCs/>
                <w:noProof w:val="0"/>
                <w:sz w:val="18"/>
                <w:szCs w:val="18"/>
                <w:lang w:val="tr-TR" w:eastAsia="tr-TR"/>
              </w:rPr>
            </w:pPr>
            <w:r w:rsidRPr="00E35829">
              <w:rPr>
                <w:rFonts w:ascii="Arial" w:hAnsi="Arial" w:cs="Arial"/>
                <w:b/>
                <w:bCs/>
                <w:noProof w:val="0"/>
                <w:sz w:val="18"/>
                <w:szCs w:val="18"/>
                <w:lang w:val="tr-TR" w:eastAsia="tr-TR"/>
              </w:rPr>
              <w:t>April-18</w:t>
            </w:r>
          </w:p>
        </w:tc>
        <w:tc>
          <w:tcPr>
            <w:tcW w:w="1440" w:type="dxa"/>
            <w:tcBorders>
              <w:top w:val="nil"/>
              <w:left w:val="nil"/>
              <w:bottom w:val="nil"/>
              <w:right w:val="single" w:sz="8" w:space="0" w:color="auto"/>
            </w:tcBorders>
            <w:shd w:val="clear" w:color="auto" w:fill="auto"/>
            <w:noWrap/>
            <w:vAlign w:val="bottom"/>
            <w:hideMark/>
          </w:tcPr>
          <w:p w14:paraId="643C2F74"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8034</w:t>
            </w:r>
          </w:p>
        </w:tc>
        <w:tc>
          <w:tcPr>
            <w:tcW w:w="1440" w:type="dxa"/>
            <w:tcBorders>
              <w:top w:val="nil"/>
              <w:left w:val="nil"/>
              <w:bottom w:val="nil"/>
              <w:right w:val="single" w:sz="8" w:space="0" w:color="auto"/>
            </w:tcBorders>
            <w:shd w:val="clear" w:color="auto" w:fill="auto"/>
            <w:noWrap/>
            <w:vAlign w:val="bottom"/>
            <w:hideMark/>
          </w:tcPr>
          <w:p w14:paraId="73F556C5"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6632</w:t>
            </w:r>
          </w:p>
        </w:tc>
        <w:tc>
          <w:tcPr>
            <w:tcW w:w="1440" w:type="dxa"/>
            <w:tcBorders>
              <w:top w:val="nil"/>
              <w:left w:val="nil"/>
              <w:bottom w:val="nil"/>
              <w:right w:val="single" w:sz="8" w:space="0" w:color="auto"/>
            </w:tcBorders>
            <w:shd w:val="clear" w:color="auto" w:fill="auto"/>
            <w:noWrap/>
            <w:vAlign w:val="bottom"/>
            <w:hideMark/>
          </w:tcPr>
          <w:p w14:paraId="260EB768"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1402</w:t>
            </w:r>
          </w:p>
        </w:tc>
        <w:tc>
          <w:tcPr>
            <w:tcW w:w="1440" w:type="dxa"/>
            <w:tcBorders>
              <w:top w:val="nil"/>
              <w:left w:val="nil"/>
              <w:bottom w:val="nil"/>
              <w:right w:val="single" w:sz="8" w:space="0" w:color="auto"/>
            </w:tcBorders>
            <w:shd w:val="clear" w:color="auto" w:fill="auto"/>
            <w:noWrap/>
            <w:vAlign w:val="bottom"/>
            <w:hideMark/>
          </w:tcPr>
          <w:p w14:paraId="1D9EE3BB"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18743</w:t>
            </w:r>
          </w:p>
        </w:tc>
        <w:tc>
          <w:tcPr>
            <w:tcW w:w="1440" w:type="dxa"/>
            <w:tcBorders>
              <w:top w:val="nil"/>
              <w:left w:val="nil"/>
              <w:bottom w:val="nil"/>
              <w:right w:val="single" w:sz="8" w:space="0" w:color="auto"/>
            </w:tcBorders>
            <w:shd w:val="clear" w:color="auto" w:fill="auto"/>
            <w:noWrap/>
            <w:vAlign w:val="bottom"/>
            <w:hideMark/>
          </w:tcPr>
          <w:p w14:paraId="73933354"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16866</w:t>
            </w:r>
          </w:p>
        </w:tc>
        <w:tc>
          <w:tcPr>
            <w:tcW w:w="1440" w:type="dxa"/>
            <w:tcBorders>
              <w:top w:val="nil"/>
              <w:left w:val="nil"/>
              <w:bottom w:val="nil"/>
              <w:right w:val="single" w:sz="8" w:space="0" w:color="auto"/>
            </w:tcBorders>
            <w:shd w:val="clear" w:color="auto" w:fill="auto"/>
            <w:noWrap/>
            <w:vAlign w:val="bottom"/>
            <w:hideMark/>
          </w:tcPr>
          <w:p w14:paraId="712518C5"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1877</w:t>
            </w:r>
          </w:p>
        </w:tc>
      </w:tr>
      <w:tr w:rsidR="00E35829" w:rsidRPr="00E35829" w14:paraId="2B259345" w14:textId="77777777" w:rsidTr="00E35829">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690D4D81" w14:textId="77777777" w:rsidR="00E35829" w:rsidRPr="00E35829" w:rsidRDefault="00E35829" w:rsidP="00E35829">
            <w:pPr>
              <w:suppressAutoHyphens w:val="0"/>
              <w:rPr>
                <w:rFonts w:ascii="Arial" w:hAnsi="Arial" w:cs="Arial"/>
                <w:b/>
                <w:bCs/>
                <w:noProof w:val="0"/>
                <w:sz w:val="18"/>
                <w:szCs w:val="18"/>
                <w:lang w:val="tr-TR" w:eastAsia="tr-TR"/>
              </w:rPr>
            </w:pPr>
            <w:r w:rsidRPr="00E35829">
              <w:rPr>
                <w:rFonts w:ascii="Arial" w:hAnsi="Arial" w:cs="Arial"/>
                <w:b/>
                <w:bCs/>
                <w:noProof w:val="0"/>
                <w:sz w:val="18"/>
                <w:szCs w:val="18"/>
                <w:lang w:val="tr-TR" w:eastAsia="tr-TR"/>
              </w:rPr>
              <w:t>May-18</w:t>
            </w:r>
          </w:p>
        </w:tc>
        <w:tc>
          <w:tcPr>
            <w:tcW w:w="1440" w:type="dxa"/>
            <w:tcBorders>
              <w:top w:val="nil"/>
              <w:left w:val="nil"/>
              <w:bottom w:val="nil"/>
              <w:right w:val="single" w:sz="8" w:space="0" w:color="auto"/>
            </w:tcBorders>
            <w:shd w:val="clear" w:color="auto" w:fill="auto"/>
            <w:noWrap/>
            <w:vAlign w:val="bottom"/>
            <w:hideMark/>
          </w:tcPr>
          <w:p w14:paraId="3E632C93"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8070</w:t>
            </w:r>
          </w:p>
        </w:tc>
        <w:tc>
          <w:tcPr>
            <w:tcW w:w="1440" w:type="dxa"/>
            <w:tcBorders>
              <w:top w:val="nil"/>
              <w:left w:val="nil"/>
              <w:bottom w:val="nil"/>
              <w:right w:val="single" w:sz="8" w:space="0" w:color="auto"/>
            </w:tcBorders>
            <w:shd w:val="clear" w:color="auto" w:fill="auto"/>
            <w:noWrap/>
            <w:vAlign w:val="bottom"/>
            <w:hideMark/>
          </w:tcPr>
          <w:p w14:paraId="7DB1CDA7"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6641</w:t>
            </w:r>
          </w:p>
        </w:tc>
        <w:tc>
          <w:tcPr>
            <w:tcW w:w="1440" w:type="dxa"/>
            <w:tcBorders>
              <w:top w:val="nil"/>
              <w:left w:val="nil"/>
              <w:bottom w:val="nil"/>
              <w:right w:val="single" w:sz="8" w:space="0" w:color="auto"/>
            </w:tcBorders>
            <w:shd w:val="clear" w:color="auto" w:fill="auto"/>
            <w:noWrap/>
            <w:vAlign w:val="bottom"/>
            <w:hideMark/>
          </w:tcPr>
          <w:p w14:paraId="292B8019"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1429</w:t>
            </w:r>
          </w:p>
        </w:tc>
        <w:tc>
          <w:tcPr>
            <w:tcW w:w="1440" w:type="dxa"/>
            <w:tcBorders>
              <w:top w:val="nil"/>
              <w:left w:val="nil"/>
              <w:bottom w:val="nil"/>
              <w:right w:val="single" w:sz="8" w:space="0" w:color="auto"/>
            </w:tcBorders>
            <w:shd w:val="clear" w:color="auto" w:fill="auto"/>
            <w:noWrap/>
            <w:vAlign w:val="bottom"/>
            <w:hideMark/>
          </w:tcPr>
          <w:p w14:paraId="04DDFF73"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18780</w:t>
            </w:r>
          </w:p>
        </w:tc>
        <w:tc>
          <w:tcPr>
            <w:tcW w:w="1440" w:type="dxa"/>
            <w:tcBorders>
              <w:top w:val="nil"/>
              <w:left w:val="nil"/>
              <w:bottom w:val="nil"/>
              <w:right w:val="single" w:sz="8" w:space="0" w:color="auto"/>
            </w:tcBorders>
            <w:shd w:val="clear" w:color="auto" w:fill="auto"/>
            <w:noWrap/>
            <w:vAlign w:val="bottom"/>
            <w:hideMark/>
          </w:tcPr>
          <w:p w14:paraId="539D9360"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16854</w:t>
            </w:r>
          </w:p>
        </w:tc>
        <w:tc>
          <w:tcPr>
            <w:tcW w:w="1440" w:type="dxa"/>
            <w:tcBorders>
              <w:top w:val="nil"/>
              <w:left w:val="nil"/>
              <w:bottom w:val="nil"/>
              <w:right w:val="single" w:sz="8" w:space="0" w:color="auto"/>
            </w:tcBorders>
            <w:shd w:val="clear" w:color="auto" w:fill="auto"/>
            <w:noWrap/>
            <w:vAlign w:val="bottom"/>
            <w:hideMark/>
          </w:tcPr>
          <w:p w14:paraId="5F2BB758"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1926</w:t>
            </w:r>
          </w:p>
        </w:tc>
      </w:tr>
      <w:tr w:rsidR="00E35829" w:rsidRPr="00E35829" w14:paraId="53B23197" w14:textId="77777777" w:rsidTr="00E35829">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5B8F91E9" w14:textId="77777777" w:rsidR="00E35829" w:rsidRPr="00E35829" w:rsidRDefault="00E35829" w:rsidP="00E35829">
            <w:pPr>
              <w:suppressAutoHyphens w:val="0"/>
              <w:rPr>
                <w:rFonts w:ascii="Arial" w:hAnsi="Arial" w:cs="Arial"/>
                <w:b/>
                <w:bCs/>
                <w:noProof w:val="0"/>
                <w:sz w:val="18"/>
                <w:szCs w:val="18"/>
                <w:lang w:val="tr-TR" w:eastAsia="tr-TR"/>
              </w:rPr>
            </w:pPr>
            <w:r w:rsidRPr="00E35829">
              <w:rPr>
                <w:rFonts w:ascii="Arial" w:hAnsi="Arial" w:cs="Arial"/>
                <w:b/>
                <w:bCs/>
                <w:noProof w:val="0"/>
                <w:sz w:val="18"/>
                <w:szCs w:val="18"/>
                <w:lang w:val="tr-TR" w:eastAsia="tr-TR"/>
              </w:rPr>
              <w:t>June-18</w:t>
            </w:r>
          </w:p>
        </w:tc>
        <w:tc>
          <w:tcPr>
            <w:tcW w:w="1440" w:type="dxa"/>
            <w:tcBorders>
              <w:top w:val="nil"/>
              <w:left w:val="nil"/>
              <w:bottom w:val="nil"/>
              <w:right w:val="single" w:sz="8" w:space="0" w:color="auto"/>
            </w:tcBorders>
            <w:shd w:val="clear" w:color="auto" w:fill="auto"/>
            <w:noWrap/>
            <w:vAlign w:val="bottom"/>
            <w:hideMark/>
          </w:tcPr>
          <w:p w14:paraId="2DDD7B4D"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8091</w:t>
            </w:r>
          </w:p>
        </w:tc>
        <w:tc>
          <w:tcPr>
            <w:tcW w:w="1440" w:type="dxa"/>
            <w:tcBorders>
              <w:top w:val="nil"/>
              <w:left w:val="nil"/>
              <w:bottom w:val="nil"/>
              <w:right w:val="single" w:sz="8" w:space="0" w:color="auto"/>
            </w:tcBorders>
            <w:shd w:val="clear" w:color="auto" w:fill="auto"/>
            <w:noWrap/>
            <w:vAlign w:val="bottom"/>
            <w:hideMark/>
          </w:tcPr>
          <w:p w14:paraId="24D002C7"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6641</w:t>
            </w:r>
          </w:p>
        </w:tc>
        <w:tc>
          <w:tcPr>
            <w:tcW w:w="1440" w:type="dxa"/>
            <w:tcBorders>
              <w:top w:val="nil"/>
              <w:left w:val="nil"/>
              <w:bottom w:val="nil"/>
              <w:right w:val="single" w:sz="8" w:space="0" w:color="auto"/>
            </w:tcBorders>
            <w:shd w:val="clear" w:color="auto" w:fill="auto"/>
            <w:noWrap/>
            <w:vAlign w:val="bottom"/>
            <w:hideMark/>
          </w:tcPr>
          <w:p w14:paraId="5B0762E9"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1450</w:t>
            </w:r>
          </w:p>
        </w:tc>
        <w:tc>
          <w:tcPr>
            <w:tcW w:w="1440" w:type="dxa"/>
            <w:tcBorders>
              <w:top w:val="nil"/>
              <w:left w:val="nil"/>
              <w:bottom w:val="nil"/>
              <w:right w:val="single" w:sz="8" w:space="0" w:color="auto"/>
            </w:tcBorders>
            <w:shd w:val="clear" w:color="auto" w:fill="auto"/>
            <w:noWrap/>
            <w:vAlign w:val="bottom"/>
            <w:hideMark/>
          </w:tcPr>
          <w:p w14:paraId="456A5D96"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18896</w:t>
            </w:r>
          </w:p>
        </w:tc>
        <w:tc>
          <w:tcPr>
            <w:tcW w:w="1440" w:type="dxa"/>
            <w:tcBorders>
              <w:top w:val="nil"/>
              <w:left w:val="nil"/>
              <w:bottom w:val="nil"/>
              <w:right w:val="single" w:sz="8" w:space="0" w:color="auto"/>
            </w:tcBorders>
            <w:shd w:val="clear" w:color="auto" w:fill="auto"/>
            <w:noWrap/>
            <w:vAlign w:val="bottom"/>
            <w:hideMark/>
          </w:tcPr>
          <w:p w14:paraId="1C950E46"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16921</w:t>
            </w:r>
          </w:p>
        </w:tc>
        <w:tc>
          <w:tcPr>
            <w:tcW w:w="1440" w:type="dxa"/>
            <w:tcBorders>
              <w:top w:val="nil"/>
              <w:left w:val="nil"/>
              <w:bottom w:val="nil"/>
              <w:right w:val="single" w:sz="8" w:space="0" w:color="auto"/>
            </w:tcBorders>
            <w:shd w:val="clear" w:color="auto" w:fill="auto"/>
            <w:noWrap/>
            <w:vAlign w:val="bottom"/>
            <w:hideMark/>
          </w:tcPr>
          <w:p w14:paraId="1D51518C"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1975</w:t>
            </w:r>
          </w:p>
        </w:tc>
      </w:tr>
      <w:tr w:rsidR="00E35829" w:rsidRPr="00E35829" w14:paraId="5C3CA233" w14:textId="77777777" w:rsidTr="00E35829">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76253D80" w14:textId="77777777" w:rsidR="00E35829" w:rsidRPr="00E35829" w:rsidRDefault="00E35829" w:rsidP="00E35829">
            <w:pPr>
              <w:suppressAutoHyphens w:val="0"/>
              <w:rPr>
                <w:rFonts w:ascii="Arial" w:hAnsi="Arial" w:cs="Arial"/>
                <w:b/>
                <w:bCs/>
                <w:noProof w:val="0"/>
                <w:sz w:val="18"/>
                <w:szCs w:val="18"/>
                <w:lang w:val="tr-TR" w:eastAsia="tr-TR"/>
              </w:rPr>
            </w:pPr>
            <w:r w:rsidRPr="00E35829">
              <w:rPr>
                <w:rFonts w:ascii="Arial" w:hAnsi="Arial" w:cs="Arial"/>
                <w:b/>
                <w:bCs/>
                <w:noProof w:val="0"/>
                <w:sz w:val="18"/>
                <w:szCs w:val="18"/>
                <w:lang w:val="tr-TR" w:eastAsia="tr-TR"/>
              </w:rPr>
              <w:t>July-18</w:t>
            </w:r>
          </w:p>
        </w:tc>
        <w:tc>
          <w:tcPr>
            <w:tcW w:w="1440" w:type="dxa"/>
            <w:tcBorders>
              <w:top w:val="nil"/>
              <w:left w:val="nil"/>
              <w:bottom w:val="nil"/>
              <w:right w:val="single" w:sz="8" w:space="0" w:color="auto"/>
            </w:tcBorders>
            <w:shd w:val="clear" w:color="auto" w:fill="auto"/>
            <w:noWrap/>
            <w:vAlign w:val="bottom"/>
            <w:hideMark/>
          </w:tcPr>
          <w:p w14:paraId="0DB55AED"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8063</w:t>
            </w:r>
          </w:p>
        </w:tc>
        <w:tc>
          <w:tcPr>
            <w:tcW w:w="1440" w:type="dxa"/>
            <w:tcBorders>
              <w:top w:val="nil"/>
              <w:left w:val="nil"/>
              <w:bottom w:val="nil"/>
              <w:right w:val="single" w:sz="8" w:space="0" w:color="auto"/>
            </w:tcBorders>
            <w:shd w:val="clear" w:color="auto" w:fill="auto"/>
            <w:noWrap/>
            <w:vAlign w:val="bottom"/>
            <w:hideMark/>
          </w:tcPr>
          <w:p w14:paraId="016E00A8"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6594</w:t>
            </w:r>
          </w:p>
        </w:tc>
        <w:tc>
          <w:tcPr>
            <w:tcW w:w="1440" w:type="dxa"/>
            <w:tcBorders>
              <w:top w:val="nil"/>
              <w:left w:val="nil"/>
              <w:bottom w:val="nil"/>
              <w:right w:val="single" w:sz="8" w:space="0" w:color="auto"/>
            </w:tcBorders>
            <w:shd w:val="clear" w:color="auto" w:fill="auto"/>
            <w:noWrap/>
            <w:vAlign w:val="bottom"/>
            <w:hideMark/>
          </w:tcPr>
          <w:p w14:paraId="741BD63D"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1469</w:t>
            </w:r>
          </w:p>
        </w:tc>
        <w:tc>
          <w:tcPr>
            <w:tcW w:w="1440" w:type="dxa"/>
            <w:tcBorders>
              <w:top w:val="nil"/>
              <w:left w:val="nil"/>
              <w:bottom w:val="nil"/>
              <w:right w:val="single" w:sz="8" w:space="0" w:color="auto"/>
            </w:tcBorders>
            <w:shd w:val="clear" w:color="auto" w:fill="auto"/>
            <w:noWrap/>
            <w:vAlign w:val="bottom"/>
            <w:hideMark/>
          </w:tcPr>
          <w:p w14:paraId="6AF6DE9D"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18867</w:t>
            </w:r>
          </w:p>
        </w:tc>
        <w:tc>
          <w:tcPr>
            <w:tcW w:w="1440" w:type="dxa"/>
            <w:tcBorders>
              <w:top w:val="nil"/>
              <w:left w:val="nil"/>
              <w:bottom w:val="nil"/>
              <w:right w:val="single" w:sz="8" w:space="0" w:color="auto"/>
            </w:tcBorders>
            <w:shd w:val="clear" w:color="auto" w:fill="auto"/>
            <w:noWrap/>
            <w:vAlign w:val="bottom"/>
            <w:hideMark/>
          </w:tcPr>
          <w:p w14:paraId="1BC72D8A"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16868</w:t>
            </w:r>
          </w:p>
        </w:tc>
        <w:tc>
          <w:tcPr>
            <w:tcW w:w="1440" w:type="dxa"/>
            <w:tcBorders>
              <w:top w:val="nil"/>
              <w:left w:val="nil"/>
              <w:bottom w:val="nil"/>
              <w:right w:val="single" w:sz="8" w:space="0" w:color="auto"/>
            </w:tcBorders>
            <w:shd w:val="clear" w:color="auto" w:fill="auto"/>
            <w:noWrap/>
            <w:vAlign w:val="bottom"/>
            <w:hideMark/>
          </w:tcPr>
          <w:p w14:paraId="432ACE64"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1999</w:t>
            </w:r>
          </w:p>
        </w:tc>
      </w:tr>
      <w:tr w:rsidR="00E35829" w:rsidRPr="00E35829" w14:paraId="0926F05C" w14:textId="77777777" w:rsidTr="00E35829">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1D27707F" w14:textId="77777777" w:rsidR="00E35829" w:rsidRPr="00E35829" w:rsidRDefault="00E35829" w:rsidP="00E35829">
            <w:pPr>
              <w:suppressAutoHyphens w:val="0"/>
              <w:rPr>
                <w:rFonts w:ascii="Arial" w:hAnsi="Arial" w:cs="Arial"/>
                <w:b/>
                <w:bCs/>
                <w:noProof w:val="0"/>
                <w:sz w:val="18"/>
                <w:szCs w:val="18"/>
                <w:lang w:val="tr-TR" w:eastAsia="tr-TR"/>
              </w:rPr>
            </w:pPr>
            <w:r w:rsidRPr="00E35829">
              <w:rPr>
                <w:rFonts w:ascii="Arial" w:hAnsi="Arial" w:cs="Arial"/>
                <w:b/>
                <w:bCs/>
                <w:noProof w:val="0"/>
                <w:sz w:val="18"/>
                <w:szCs w:val="18"/>
                <w:lang w:val="tr-TR" w:eastAsia="tr-TR"/>
              </w:rPr>
              <w:t>August-18</w:t>
            </w:r>
          </w:p>
        </w:tc>
        <w:tc>
          <w:tcPr>
            <w:tcW w:w="1440" w:type="dxa"/>
            <w:tcBorders>
              <w:top w:val="nil"/>
              <w:left w:val="nil"/>
              <w:bottom w:val="nil"/>
              <w:right w:val="single" w:sz="8" w:space="0" w:color="auto"/>
            </w:tcBorders>
            <w:shd w:val="clear" w:color="auto" w:fill="auto"/>
            <w:noWrap/>
            <w:vAlign w:val="bottom"/>
            <w:hideMark/>
          </w:tcPr>
          <w:p w14:paraId="0D13762E"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8130</w:t>
            </w:r>
          </w:p>
        </w:tc>
        <w:tc>
          <w:tcPr>
            <w:tcW w:w="1440" w:type="dxa"/>
            <w:tcBorders>
              <w:top w:val="nil"/>
              <w:left w:val="nil"/>
              <w:bottom w:val="nil"/>
              <w:right w:val="single" w:sz="8" w:space="0" w:color="auto"/>
            </w:tcBorders>
            <w:shd w:val="clear" w:color="auto" w:fill="auto"/>
            <w:noWrap/>
            <w:vAlign w:val="bottom"/>
            <w:hideMark/>
          </w:tcPr>
          <w:p w14:paraId="3EA98579"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6658</w:t>
            </w:r>
          </w:p>
        </w:tc>
        <w:tc>
          <w:tcPr>
            <w:tcW w:w="1440" w:type="dxa"/>
            <w:tcBorders>
              <w:top w:val="nil"/>
              <w:left w:val="nil"/>
              <w:bottom w:val="nil"/>
              <w:right w:val="single" w:sz="8" w:space="0" w:color="auto"/>
            </w:tcBorders>
            <w:shd w:val="clear" w:color="auto" w:fill="auto"/>
            <w:noWrap/>
            <w:vAlign w:val="bottom"/>
            <w:hideMark/>
          </w:tcPr>
          <w:p w14:paraId="087246BB"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1472</w:t>
            </w:r>
          </w:p>
        </w:tc>
        <w:tc>
          <w:tcPr>
            <w:tcW w:w="1440" w:type="dxa"/>
            <w:tcBorders>
              <w:top w:val="nil"/>
              <w:left w:val="nil"/>
              <w:bottom w:val="nil"/>
              <w:right w:val="single" w:sz="8" w:space="0" w:color="auto"/>
            </w:tcBorders>
            <w:shd w:val="clear" w:color="auto" w:fill="auto"/>
            <w:noWrap/>
            <w:vAlign w:val="bottom"/>
            <w:hideMark/>
          </w:tcPr>
          <w:p w14:paraId="23102A42"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18997</w:t>
            </w:r>
          </w:p>
        </w:tc>
        <w:tc>
          <w:tcPr>
            <w:tcW w:w="1440" w:type="dxa"/>
            <w:tcBorders>
              <w:top w:val="nil"/>
              <w:left w:val="nil"/>
              <w:bottom w:val="nil"/>
              <w:right w:val="single" w:sz="8" w:space="0" w:color="auto"/>
            </w:tcBorders>
            <w:shd w:val="clear" w:color="auto" w:fill="auto"/>
            <w:noWrap/>
            <w:vAlign w:val="bottom"/>
            <w:hideMark/>
          </w:tcPr>
          <w:p w14:paraId="3E31F3E7"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16936</w:t>
            </w:r>
          </w:p>
        </w:tc>
        <w:tc>
          <w:tcPr>
            <w:tcW w:w="1440" w:type="dxa"/>
            <w:tcBorders>
              <w:top w:val="nil"/>
              <w:left w:val="nil"/>
              <w:bottom w:val="nil"/>
              <w:right w:val="single" w:sz="8" w:space="0" w:color="auto"/>
            </w:tcBorders>
            <w:shd w:val="clear" w:color="auto" w:fill="auto"/>
            <w:noWrap/>
            <w:vAlign w:val="bottom"/>
            <w:hideMark/>
          </w:tcPr>
          <w:p w14:paraId="1D66BB2A"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2061</w:t>
            </w:r>
          </w:p>
        </w:tc>
      </w:tr>
      <w:tr w:rsidR="00E35829" w:rsidRPr="00E35829" w14:paraId="472C5295" w14:textId="77777777" w:rsidTr="00E35829">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35DFB271" w14:textId="77777777" w:rsidR="00E35829" w:rsidRPr="00E35829" w:rsidRDefault="00E35829" w:rsidP="00E35829">
            <w:pPr>
              <w:suppressAutoHyphens w:val="0"/>
              <w:rPr>
                <w:rFonts w:ascii="Arial" w:hAnsi="Arial" w:cs="Arial"/>
                <w:b/>
                <w:bCs/>
                <w:noProof w:val="0"/>
                <w:sz w:val="18"/>
                <w:szCs w:val="18"/>
                <w:lang w:val="tr-TR" w:eastAsia="tr-TR"/>
              </w:rPr>
            </w:pPr>
            <w:r w:rsidRPr="00E35829">
              <w:rPr>
                <w:rFonts w:ascii="Arial" w:hAnsi="Arial" w:cs="Arial"/>
                <w:b/>
                <w:bCs/>
                <w:noProof w:val="0"/>
                <w:sz w:val="18"/>
                <w:szCs w:val="18"/>
                <w:lang w:val="tr-TR" w:eastAsia="tr-TR"/>
              </w:rPr>
              <w:t>September-18</w:t>
            </w:r>
          </w:p>
        </w:tc>
        <w:tc>
          <w:tcPr>
            <w:tcW w:w="1440" w:type="dxa"/>
            <w:tcBorders>
              <w:top w:val="nil"/>
              <w:left w:val="nil"/>
              <w:bottom w:val="nil"/>
              <w:right w:val="single" w:sz="8" w:space="0" w:color="auto"/>
            </w:tcBorders>
            <w:shd w:val="clear" w:color="auto" w:fill="auto"/>
            <w:noWrap/>
            <w:vAlign w:val="bottom"/>
            <w:hideMark/>
          </w:tcPr>
          <w:p w14:paraId="61CD7BA8"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8113</w:t>
            </w:r>
          </w:p>
        </w:tc>
        <w:tc>
          <w:tcPr>
            <w:tcW w:w="1440" w:type="dxa"/>
            <w:tcBorders>
              <w:top w:val="nil"/>
              <w:left w:val="nil"/>
              <w:bottom w:val="nil"/>
              <w:right w:val="single" w:sz="8" w:space="0" w:color="auto"/>
            </w:tcBorders>
            <w:shd w:val="clear" w:color="auto" w:fill="auto"/>
            <w:noWrap/>
            <w:vAlign w:val="bottom"/>
            <w:hideMark/>
          </w:tcPr>
          <w:p w14:paraId="230DB75F"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6649</w:t>
            </w:r>
          </w:p>
        </w:tc>
        <w:tc>
          <w:tcPr>
            <w:tcW w:w="1440" w:type="dxa"/>
            <w:tcBorders>
              <w:top w:val="nil"/>
              <w:left w:val="nil"/>
              <w:bottom w:val="nil"/>
              <w:right w:val="single" w:sz="8" w:space="0" w:color="auto"/>
            </w:tcBorders>
            <w:shd w:val="clear" w:color="auto" w:fill="auto"/>
            <w:noWrap/>
            <w:vAlign w:val="bottom"/>
            <w:hideMark/>
          </w:tcPr>
          <w:p w14:paraId="60407B18"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1465</w:t>
            </w:r>
          </w:p>
        </w:tc>
        <w:tc>
          <w:tcPr>
            <w:tcW w:w="1440" w:type="dxa"/>
            <w:tcBorders>
              <w:top w:val="nil"/>
              <w:left w:val="nil"/>
              <w:bottom w:val="nil"/>
              <w:right w:val="single" w:sz="8" w:space="0" w:color="auto"/>
            </w:tcBorders>
            <w:shd w:val="clear" w:color="auto" w:fill="auto"/>
            <w:noWrap/>
            <w:vAlign w:val="bottom"/>
            <w:hideMark/>
          </w:tcPr>
          <w:p w14:paraId="24BF41C7"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18924</w:t>
            </w:r>
          </w:p>
        </w:tc>
        <w:tc>
          <w:tcPr>
            <w:tcW w:w="1440" w:type="dxa"/>
            <w:tcBorders>
              <w:top w:val="nil"/>
              <w:left w:val="nil"/>
              <w:bottom w:val="nil"/>
              <w:right w:val="single" w:sz="8" w:space="0" w:color="auto"/>
            </w:tcBorders>
            <w:shd w:val="clear" w:color="auto" w:fill="auto"/>
            <w:noWrap/>
            <w:vAlign w:val="bottom"/>
            <w:hideMark/>
          </w:tcPr>
          <w:p w14:paraId="584B4503"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16763</w:t>
            </w:r>
          </w:p>
        </w:tc>
        <w:tc>
          <w:tcPr>
            <w:tcW w:w="1440" w:type="dxa"/>
            <w:tcBorders>
              <w:top w:val="nil"/>
              <w:left w:val="nil"/>
              <w:bottom w:val="nil"/>
              <w:right w:val="single" w:sz="8" w:space="0" w:color="auto"/>
            </w:tcBorders>
            <w:shd w:val="clear" w:color="auto" w:fill="auto"/>
            <w:noWrap/>
            <w:vAlign w:val="bottom"/>
            <w:hideMark/>
          </w:tcPr>
          <w:p w14:paraId="5AA35623"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2162</w:t>
            </w:r>
          </w:p>
        </w:tc>
      </w:tr>
      <w:tr w:rsidR="00E35829" w:rsidRPr="00E35829" w14:paraId="5EB847D0" w14:textId="77777777" w:rsidTr="00E35829">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0A68FE1E" w14:textId="77777777" w:rsidR="00E35829" w:rsidRPr="00E35829" w:rsidRDefault="00E35829" w:rsidP="00E35829">
            <w:pPr>
              <w:suppressAutoHyphens w:val="0"/>
              <w:rPr>
                <w:rFonts w:ascii="Arial" w:hAnsi="Arial" w:cs="Arial"/>
                <w:b/>
                <w:bCs/>
                <w:noProof w:val="0"/>
                <w:sz w:val="18"/>
                <w:szCs w:val="18"/>
                <w:lang w:val="tr-TR" w:eastAsia="tr-TR"/>
              </w:rPr>
            </w:pPr>
            <w:r w:rsidRPr="00E35829">
              <w:rPr>
                <w:rFonts w:ascii="Arial" w:hAnsi="Arial" w:cs="Arial"/>
                <w:b/>
                <w:bCs/>
                <w:noProof w:val="0"/>
                <w:sz w:val="18"/>
                <w:szCs w:val="18"/>
                <w:lang w:val="tr-TR" w:eastAsia="tr-TR"/>
              </w:rPr>
              <w:t>October-18</w:t>
            </w:r>
          </w:p>
        </w:tc>
        <w:tc>
          <w:tcPr>
            <w:tcW w:w="1440" w:type="dxa"/>
            <w:tcBorders>
              <w:top w:val="nil"/>
              <w:left w:val="nil"/>
              <w:bottom w:val="nil"/>
              <w:right w:val="single" w:sz="8" w:space="0" w:color="auto"/>
            </w:tcBorders>
            <w:shd w:val="clear" w:color="auto" w:fill="auto"/>
            <w:noWrap/>
            <w:vAlign w:val="bottom"/>
            <w:hideMark/>
          </w:tcPr>
          <w:p w14:paraId="78E96C28"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8218</w:t>
            </w:r>
          </w:p>
        </w:tc>
        <w:tc>
          <w:tcPr>
            <w:tcW w:w="1440" w:type="dxa"/>
            <w:tcBorders>
              <w:top w:val="nil"/>
              <w:left w:val="nil"/>
              <w:bottom w:val="nil"/>
              <w:right w:val="single" w:sz="8" w:space="0" w:color="auto"/>
            </w:tcBorders>
            <w:shd w:val="clear" w:color="auto" w:fill="auto"/>
            <w:noWrap/>
            <w:vAlign w:val="bottom"/>
            <w:hideMark/>
          </w:tcPr>
          <w:p w14:paraId="2DE741A1"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6750</w:t>
            </w:r>
          </w:p>
        </w:tc>
        <w:tc>
          <w:tcPr>
            <w:tcW w:w="1440" w:type="dxa"/>
            <w:tcBorders>
              <w:top w:val="nil"/>
              <w:left w:val="nil"/>
              <w:bottom w:val="nil"/>
              <w:right w:val="single" w:sz="8" w:space="0" w:color="auto"/>
            </w:tcBorders>
            <w:shd w:val="clear" w:color="auto" w:fill="auto"/>
            <w:noWrap/>
            <w:vAlign w:val="bottom"/>
            <w:hideMark/>
          </w:tcPr>
          <w:p w14:paraId="1BCD8426"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1468</w:t>
            </w:r>
          </w:p>
        </w:tc>
        <w:tc>
          <w:tcPr>
            <w:tcW w:w="1440" w:type="dxa"/>
            <w:tcBorders>
              <w:top w:val="nil"/>
              <w:left w:val="nil"/>
              <w:bottom w:val="nil"/>
              <w:right w:val="single" w:sz="8" w:space="0" w:color="auto"/>
            </w:tcBorders>
            <w:shd w:val="clear" w:color="auto" w:fill="auto"/>
            <w:noWrap/>
            <w:vAlign w:val="bottom"/>
            <w:hideMark/>
          </w:tcPr>
          <w:p w14:paraId="3653644C"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18888</w:t>
            </w:r>
          </w:p>
        </w:tc>
        <w:tc>
          <w:tcPr>
            <w:tcW w:w="1440" w:type="dxa"/>
            <w:tcBorders>
              <w:top w:val="nil"/>
              <w:left w:val="nil"/>
              <w:bottom w:val="nil"/>
              <w:right w:val="single" w:sz="8" w:space="0" w:color="auto"/>
            </w:tcBorders>
            <w:shd w:val="clear" w:color="auto" w:fill="auto"/>
            <w:noWrap/>
            <w:vAlign w:val="bottom"/>
            <w:hideMark/>
          </w:tcPr>
          <w:p w14:paraId="383B7DD1"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16651</w:t>
            </w:r>
          </w:p>
        </w:tc>
        <w:tc>
          <w:tcPr>
            <w:tcW w:w="1440" w:type="dxa"/>
            <w:tcBorders>
              <w:top w:val="nil"/>
              <w:left w:val="nil"/>
              <w:bottom w:val="nil"/>
              <w:right w:val="single" w:sz="8" w:space="0" w:color="auto"/>
            </w:tcBorders>
            <w:shd w:val="clear" w:color="auto" w:fill="auto"/>
            <w:noWrap/>
            <w:vAlign w:val="bottom"/>
            <w:hideMark/>
          </w:tcPr>
          <w:p w14:paraId="5D569C55"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2237</w:t>
            </w:r>
          </w:p>
        </w:tc>
      </w:tr>
      <w:tr w:rsidR="00E35829" w:rsidRPr="00E35829" w14:paraId="6ADD0465" w14:textId="77777777" w:rsidTr="00E35829">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5EA7D5B8" w14:textId="77777777" w:rsidR="00E35829" w:rsidRPr="00E35829" w:rsidRDefault="00E35829" w:rsidP="00E35829">
            <w:pPr>
              <w:suppressAutoHyphens w:val="0"/>
              <w:rPr>
                <w:rFonts w:ascii="Arial" w:hAnsi="Arial" w:cs="Arial"/>
                <w:b/>
                <w:bCs/>
                <w:noProof w:val="0"/>
                <w:sz w:val="18"/>
                <w:szCs w:val="18"/>
                <w:lang w:val="tr-TR" w:eastAsia="tr-TR"/>
              </w:rPr>
            </w:pPr>
            <w:r w:rsidRPr="00E35829">
              <w:rPr>
                <w:rFonts w:ascii="Arial" w:hAnsi="Arial" w:cs="Arial"/>
                <w:b/>
                <w:bCs/>
                <w:noProof w:val="0"/>
                <w:sz w:val="18"/>
                <w:szCs w:val="18"/>
                <w:lang w:val="tr-TR" w:eastAsia="tr-TR"/>
              </w:rPr>
              <w:t>November-18</w:t>
            </w:r>
          </w:p>
        </w:tc>
        <w:tc>
          <w:tcPr>
            <w:tcW w:w="1440" w:type="dxa"/>
            <w:tcBorders>
              <w:top w:val="nil"/>
              <w:left w:val="nil"/>
              <w:bottom w:val="nil"/>
              <w:right w:val="single" w:sz="8" w:space="0" w:color="auto"/>
            </w:tcBorders>
            <w:shd w:val="clear" w:color="auto" w:fill="auto"/>
            <w:noWrap/>
            <w:vAlign w:val="bottom"/>
            <w:hideMark/>
          </w:tcPr>
          <w:p w14:paraId="67BEE7E8"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8241</w:t>
            </w:r>
          </w:p>
        </w:tc>
        <w:tc>
          <w:tcPr>
            <w:tcW w:w="1440" w:type="dxa"/>
            <w:tcBorders>
              <w:top w:val="nil"/>
              <w:left w:val="nil"/>
              <w:bottom w:val="nil"/>
              <w:right w:val="single" w:sz="8" w:space="0" w:color="auto"/>
            </w:tcBorders>
            <w:shd w:val="clear" w:color="auto" w:fill="auto"/>
            <w:noWrap/>
            <w:vAlign w:val="bottom"/>
            <w:hideMark/>
          </w:tcPr>
          <w:p w14:paraId="21D396FC"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6746</w:t>
            </w:r>
          </w:p>
        </w:tc>
        <w:tc>
          <w:tcPr>
            <w:tcW w:w="1440" w:type="dxa"/>
            <w:tcBorders>
              <w:top w:val="nil"/>
              <w:left w:val="nil"/>
              <w:bottom w:val="nil"/>
              <w:right w:val="single" w:sz="8" w:space="0" w:color="auto"/>
            </w:tcBorders>
            <w:shd w:val="clear" w:color="auto" w:fill="auto"/>
            <w:noWrap/>
            <w:vAlign w:val="bottom"/>
            <w:hideMark/>
          </w:tcPr>
          <w:p w14:paraId="4D540402"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1495</w:t>
            </w:r>
          </w:p>
        </w:tc>
        <w:tc>
          <w:tcPr>
            <w:tcW w:w="1440" w:type="dxa"/>
            <w:tcBorders>
              <w:top w:val="nil"/>
              <w:left w:val="nil"/>
              <w:bottom w:val="nil"/>
              <w:right w:val="single" w:sz="8" w:space="0" w:color="auto"/>
            </w:tcBorders>
            <w:shd w:val="clear" w:color="auto" w:fill="auto"/>
            <w:noWrap/>
            <w:vAlign w:val="bottom"/>
            <w:hideMark/>
          </w:tcPr>
          <w:p w14:paraId="2B2A9EFD"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18867</w:t>
            </w:r>
          </w:p>
        </w:tc>
        <w:tc>
          <w:tcPr>
            <w:tcW w:w="1440" w:type="dxa"/>
            <w:tcBorders>
              <w:top w:val="nil"/>
              <w:left w:val="nil"/>
              <w:bottom w:val="nil"/>
              <w:right w:val="single" w:sz="8" w:space="0" w:color="auto"/>
            </w:tcBorders>
            <w:shd w:val="clear" w:color="auto" w:fill="auto"/>
            <w:noWrap/>
            <w:vAlign w:val="bottom"/>
            <w:hideMark/>
          </w:tcPr>
          <w:p w14:paraId="1D2216B8"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16490</w:t>
            </w:r>
          </w:p>
        </w:tc>
        <w:tc>
          <w:tcPr>
            <w:tcW w:w="1440" w:type="dxa"/>
            <w:tcBorders>
              <w:top w:val="nil"/>
              <w:left w:val="nil"/>
              <w:bottom w:val="nil"/>
              <w:right w:val="single" w:sz="8" w:space="0" w:color="auto"/>
            </w:tcBorders>
            <w:shd w:val="clear" w:color="auto" w:fill="auto"/>
            <w:noWrap/>
            <w:vAlign w:val="bottom"/>
            <w:hideMark/>
          </w:tcPr>
          <w:p w14:paraId="3FCE5D45"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2377</w:t>
            </w:r>
          </w:p>
        </w:tc>
      </w:tr>
      <w:tr w:rsidR="00E35829" w:rsidRPr="00E35829" w14:paraId="5881BB34" w14:textId="77777777" w:rsidTr="00E35829">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3BFE78D9" w14:textId="77777777" w:rsidR="00E35829" w:rsidRPr="00E35829" w:rsidRDefault="00E35829" w:rsidP="00E35829">
            <w:pPr>
              <w:suppressAutoHyphens w:val="0"/>
              <w:rPr>
                <w:rFonts w:ascii="Arial" w:hAnsi="Arial" w:cs="Arial"/>
                <w:b/>
                <w:bCs/>
                <w:noProof w:val="0"/>
                <w:sz w:val="18"/>
                <w:szCs w:val="18"/>
                <w:lang w:val="tr-TR" w:eastAsia="tr-TR"/>
              </w:rPr>
            </w:pPr>
            <w:r w:rsidRPr="00E35829">
              <w:rPr>
                <w:rFonts w:ascii="Arial" w:hAnsi="Arial" w:cs="Arial"/>
                <w:b/>
                <w:bCs/>
                <w:noProof w:val="0"/>
                <w:sz w:val="18"/>
                <w:szCs w:val="18"/>
                <w:lang w:val="tr-TR" w:eastAsia="tr-TR"/>
              </w:rPr>
              <w:t>December-18</w:t>
            </w:r>
          </w:p>
        </w:tc>
        <w:tc>
          <w:tcPr>
            <w:tcW w:w="1440" w:type="dxa"/>
            <w:tcBorders>
              <w:top w:val="nil"/>
              <w:left w:val="nil"/>
              <w:bottom w:val="nil"/>
              <w:right w:val="single" w:sz="8" w:space="0" w:color="auto"/>
            </w:tcBorders>
            <w:shd w:val="clear" w:color="auto" w:fill="auto"/>
            <w:noWrap/>
            <w:vAlign w:val="bottom"/>
            <w:hideMark/>
          </w:tcPr>
          <w:p w14:paraId="2C6EF4E0"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8314</w:t>
            </w:r>
          </w:p>
        </w:tc>
        <w:tc>
          <w:tcPr>
            <w:tcW w:w="1440" w:type="dxa"/>
            <w:tcBorders>
              <w:top w:val="nil"/>
              <w:left w:val="nil"/>
              <w:bottom w:val="nil"/>
              <w:right w:val="single" w:sz="8" w:space="0" w:color="auto"/>
            </w:tcBorders>
            <w:shd w:val="clear" w:color="auto" w:fill="auto"/>
            <w:noWrap/>
            <w:vAlign w:val="bottom"/>
            <w:hideMark/>
          </w:tcPr>
          <w:p w14:paraId="37B4F943"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6734</w:t>
            </w:r>
          </w:p>
        </w:tc>
        <w:tc>
          <w:tcPr>
            <w:tcW w:w="1440" w:type="dxa"/>
            <w:tcBorders>
              <w:top w:val="nil"/>
              <w:left w:val="nil"/>
              <w:bottom w:val="nil"/>
              <w:right w:val="single" w:sz="8" w:space="0" w:color="auto"/>
            </w:tcBorders>
            <w:shd w:val="clear" w:color="auto" w:fill="auto"/>
            <w:noWrap/>
            <w:vAlign w:val="bottom"/>
            <w:hideMark/>
          </w:tcPr>
          <w:p w14:paraId="34CB488C"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1580</w:t>
            </w:r>
          </w:p>
        </w:tc>
        <w:tc>
          <w:tcPr>
            <w:tcW w:w="1440" w:type="dxa"/>
            <w:tcBorders>
              <w:top w:val="nil"/>
              <w:left w:val="nil"/>
              <w:bottom w:val="nil"/>
              <w:right w:val="single" w:sz="8" w:space="0" w:color="auto"/>
            </w:tcBorders>
            <w:shd w:val="clear" w:color="auto" w:fill="auto"/>
            <w:noWrap/>
            <w:vAlign w:val="bottom"/>
            <w:hideMark/>
          </w:tcPr>
          <w:p w14:paraId="75AAE817"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18738</w:t>
            </w:r>
          </w:p>
        </w:tc>
        <w:tc>
          <w:tcPr>
            <w:tcW w:w="1440" w:type="dxa"/>
            <w:tcBorders>
              <w:top w:val="nil"/>
              <w:left w:val="nil"/>
              <w:bottom w:val="nil"/>
              <w:right w:val="single" w:sz="8" w:space="0" w:color="auto"/>
            </w:tcBorders>
            <w:shd w:val="clear" w:color="auto" w:fill="auto"/>
            <w:noWrap/>
            <w:vAlign w:val="bottom"/>
            <w:hideMark/>
          </w:tcPr>
          <w:p w14:paraId="3896B444"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16249</w:t>
            </w:r>
          </w:p>
        </w:tc>
        <w:tc>
          <w:tcPr>
            <w:tcW w:w="1440" w:type="dxa"/>
            <w:tcBorders>
              <w:top w:val="nil"/>
              <w:left w:val="nil"/>
              <w:bottom w:val="nil"/>
              <w:right w:val="single" w:sz="8" w:space="0" w:color="auto"/>
            </w:tcBorders>
            <w:shd w:val="clear" w:color="auto" w:fill="auto"/>
            <w:noWrap/>
            <w:vAlign w:val="bottom"/>
            <w:hideMark/>
          </w:tcPr>
          <w:p w14:paraId="088E5C90"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2488</w:t>
            </w:r>
          </w:p>
        </w:tc>
      </w:tr>
      <w:tr w:rsidR="00E35829" w:rsidRPr="00E35829" w14:paraId="58BC8E56" w14:textId="77777777" w:rsidTr="00E35829">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03F7B141" w14:textId="77777777" w:rsidR="00E35829" w:rsidRPr="00E35829" w:rsidRDefault="00E35829" w:rsidP="00E35829">
            <w:pPr>
              <w:suppressAutoHyphens w:val="0"/>
              <w:rPr>
                <w:rFonts w:ascii="Arial" w:hAnsi="Arial" w:cs="Arial"/>
                <w:b/>
                <w:bCs/>
                <w:noProof w:val="0"/>
                <w:sz w:val="18"/>
                <w:szCs w:val="18"/>
                <w:lang w:val="tr-TR" w:eastAsia="tr-TR"/>
              </w:rPr>
            </w:pPr>
            <w:r w:rsidRPr="00E35829">
              <w:rPr>
                <w:rFonts w:ascii="Arial" w:hAnsi="Arial" w:cs="Arial"/>
                <w:b/>
                <w:bCs/>
                <w:noProof w:val="0"/>
                <w:sz w:val="18"/>
                <w:szCs w:val="18"/>
                <w:lang w:val="tr-TR" w:eastAsia="tr-TR"/>
              </w:rPr>
              <w:t>January-19</w:t>
            </w:r>
          </w:p>
        </w:tc>
        <w:tc>
          <w:tcPr>
            <w:tcW w:w="1440" w:type="dxa"/>
            <w:tcBorders>
              <w:top w:val="nil"/>
              <w:left w:val="nil"/>
              <w:bottom w:val="nil"/>
              <w:right w:val="single" w:sz="8" w:space="0" w:color="auto"/>
            </w:tcBorders>
            <w:shd w:val="clear" w:color="auto" w:fill="auto"/>
            <w:noWrap/>
            <w:vAlign w:val="bottom"/>
            <w:hideMark/>
          </w:tcPr>
          <w:p w14:paraId="5057CBA6"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8395</w:t>
            </w:r>
          </w:p>
        </w:tc>
        <w:tc>
          <w:tcPr>
            <w:tcW w:w="1440" w:type="dxa"/>
            <w:tcBorders>
              <w:top w:val="nil"/>
              <w:left w:val="nil"/>
              <w:bottom w:val="nil"/>
              <w:right w:val="single" w:sz="8" w:space="0" w:color="auto"/>
            </w:tcBorders>
            <w:shd w:val="clear" w:color="auto" w:fill="auto"/>
            <w:noWrap/>
            <w:vAlign w:val="bottom"/>
            <w:hideMark/>
          </w:tcPr>
          <w:p w14:paraId="532C929E"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6715</w:t>
            </w:r>
          </w:p>
        </w:tc>
        <w:tc>
          <w:tcPr>
            <w:tcW w:w="1440" w:type="dxa"/>
            <w:tcBorders>
              <w:top w:val="nil"/>
              <w:left w:val="nil"/>
              <w:bottom w:val="nil"/>
              <w:right w:val="single" w:sz="8" w:space="0" w:color="auto"/>
            </w:tcBorders>
            <w:shd w:val="clear" w:color="auto" w:fill="auto"/>
            <w:noWrap/>
            <w:vAlign w:val="bottom"/>
            <w:hideMark/>
          </w:tcPr>
          <w:p w14:paraId="7001A624"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1680</w:t>
            </w:r>
          </w:p>
        </w:tc>
        <w:tc>
          <w:tcPr>
            <w:tcW w:w="1440" w:type="dxa"/>
            <w:tcBorders>
              <w:top w:val="nil"/>
              <w:left w:val="nil"/>
              <w:bottom w:val="nil"/>
              <w:right w:val="single" w:sz="8" w:space="0" w:color="auto"/>
            </w:tcBorders>
            <w:shd w:val="clear" w:color="auto" w:fill="auto"/>
            <w:noWrap/>
            <w:vAlign w:val="bottom"/>
            <w:hideMark/>
          </w:tcPr>
          <w:p w14:paraId="0A4F9EC1"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18686</w:t>
            </w:r>
          </w:p>
        </w:tc>
        <w:tc>
          <w:tcPr>
            <w:tcW w:w="1440" w:type="dxa"/>
            <w:tcBorders>
              <w:top w:val="nil"/>
              <w:left w:val="nil"/>
              <w:bottom w:val="nil"/>
              <w:right w:val="single" w:sz="8" w:space="0" w:color="auto"/>
            </w:tcBorders>
            <w:shd w:val="clear" w:color="auto" w:fill="auto"/>
            <w:noWrap/>
            <w:vAlign w:val="bottom"/>
            <w:hideMark/>
          </w:tcPr>
          <w:p w14:paraId="2B8A0657"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16087</w:t>
            </w:r>
          </w:p>
        </w:tc>
        <w:tc>
          <w:tcPr>
            <w:tcW w:w="1440" w:type="dxa"/>
            <w:tcBorders>
              <w:top w:val="nil"/>
              <w:left w:val="nil"/>
              <w:bottom w:val="nil"/>
              <w:right w:val="single" w:sz="8" w:space="0" w:color="auto"/>
            </w:tcBorders>
            <w:shd w:val="clear" w:color="auto" w:fill="auto"/>
            <w:noWrap/>
            <w:vAlign w:val="bottom"/>
            <w:hideMark/>
          </w:tcPr>
          <w:p w14:paraId="6922023B"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2599</w:t>
            </w:r>
          </w:p>
        </w:tc>
      </w:tr>
      <w:tr w:rsidR="00E35829" w:rsidRPr="00E35829" w14:paraId="098974DB" w14:textId="77777777" w:rsidTr="00E35829">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54AD7193" w14:textId="77777777" w:rsidR="00E35829" w:rsidRPr="00E35829" w:rsidRDefault="00E35829" w:rsidP="00E35829">
            <w:pPr>
              <w:suppressAutoHyphens w:val="0"/>
              <w:rPr>
                <w:rFonts w:ascii="Arial" w:hAnsi="Arial" w:cs="Arial"/>
                <w:b/>
                <w:bCs/>
                <w:noProof w:val="0"/>
                <w:sz w:val="18"/>
                <w:szCs w:val="18"/>
                <w:lang w:val="tr-TR" w:eastAsia="tr-TR"/>
              </w:rPr>
            </w:pPr>
            <w:r w:rsidRPr="00E35829">
              <w:rPr>
                <w:rFonts w:ascii="Arial" w:hAnsi="Arial" w:cs="Arial"/>
                <w:b/>
                <w:bCs/>
                <w:noProof w:val="0"/>
                <w:sz w:val="18"/>
                <w:szCs w:val="18"/>
                <w:lang w:val="tr-TR" w:eastAsia="tr-TR"/>
              </w:rPr>
              <w:t>February-19</w:t>
            </w:r>
          </w:p>
        </w:tc>
        <w:tc>
          <w:tcPr>
            <w:tcW w:w="1440" w:type="dxa"/>
            <w:tcBorders>
              <w:top w:val="nil"/>
              <w:left w:val="nil"/>
              <w:bottom w:val="nil"/>
              <w:right w:val="single" w:sz="8" w:space="0" w:color="auto"/>
            </w:tcBorders>
            <w:shd w:val="clear" w:color="auto" w:fill="auto"/>
            <w:noWrap/>
            <w:vAlign w:val="bottom"/>
            <w:hideMark/>
          </w:tcPr>
          <w:p w14:paraId="1CEB09AB"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8489</w:t>
            </w:r>
          </w:p>
        </w:tc>
        <w:tc>
          <w:tcPr>
            <w:tcW w:w="1440" w:type="dxa"/>
            <w:tcBorders>
              <w:top w:val="nil"/>
              <w:left w:val="nil"/>
              <w:bottom w:val="nil"/>
              <w:right w:val="single" w:sz="8" w:space="0" w:color="auto"/>
            </w:tcBorders>
            <w:shd w:val="clear" w:color="auto" w:fill="auto"/>
            <w:noWrap/>
            <w:vAlign w:val="bottom"/>
            <w:hideMark/>
          </w:tcPr>
          <w:p w14:paraId="7FDEA2DC"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6742</w:t>
            </w:r>
          </w:p>
        </w:tc>
        <w:tc>
          <w:tcPr>
            <w:tcW w:w="1440" w:type="dxa"/>
            <w:tcBorders>
              <w:top w:val="nil"/>
              <w:left w:val="nil"/>
              <w:bottom w:val="nil"/>
              <w:right w:val="single" w:sz="8" w:space="0" w:color="auto"/>
            </w:tcBorders>
            <w:shd w:val="clear" w:color="auto" w:fill="auto"/>
            <w:noWrap/>
            <w:vAlign w:val="bottom"/>
            <w:hideMark/>
          </w:tcPr>
          <w:p w14:paraId="1B1AC58A"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1747</w:t>
            </w:r>
          </w:p>
        </w:tc>
        <w:tc>
          <w:tcPr>
            <w:tcW w:w="1440" w:type="dxa"/>
            <w:tcBorders>
              <w:top w:val="nil"/>
              <w:left w:val="nil"/>
              <w:bottom w:val="nil"/>
              <w:right w:val="single" w:sz="8" w:space="0" w:color="auto"/>
            </w:tcBorders>
            <w:shd w:val="clear" w:color="auto" w:fill="auto"/>
            <w:noWrap/>
            <w:vAlign w:val="bottom"/>
            <w:hideMark/>
          </w:tcPr>
          <w:p w14:paraId="6D18FD19"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18845</w:t>
            </w:r>
          </w:p>
        </w:tc>
        <w:tc>
          <w:tcPr>
            <w:tcW w:w="1440" w:type="dxa"/>
            <w:tcBorders>
              <w:top w:val="nil"/>
              <w:left w:val="nil"/>
              <w:bottom w:val="nil"/>
              <w:right w:val="single" w:sz="8" w:space="0" w:color="auto"/>
            </w:tcBorders>
            <w:shd w:val="clear" w:color="auto" w:fill="auto"/>
            <w:noWrap/>
            <w:vAlign w:val="bottom"/>
            <w:hideMark/>
          </w:tcPr>
          <w:p w14:paraId="72B28A3C"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16202</w:t>
            </w:r>
          </w:p>
        </w:tc>
        <w:tc>
          <w:tcPr>
            <w:tcW w:w="1440" w:type="dxa"/>
            <w:tcBorders>
              <w:top w:val="nil"/>
              <w:left w:val="nil"/>
              <w:bottom w:val="nil"/>
              <w:right w:val="single" w:sz="8" w:space="0" w:color="auto"/>
            </w:tcBorders>
            <w:shd w:val="clear" w:color="auto" w:fill="auto"/>
            <w:noWrap/>
            <w:vAlign w:val="bottom"/>
            <w:hideMark/>
          </w:tcPr>
          <w:p w14:paraId="466E1E33"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2643</w:t>
            </w:r>
          </w:p>
        </w:tc>
      </w:tr>
      <w:tr w:rsidR="00E35829" w:rsidRPr="00E35829" w14:paraId="47525BDC" w14:textId="77777777" w:rsidTr="00E35829">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79549F5E" w14:textId="77777777" w:rsidR="00E35829" w:rsidRPr="00E35829" w:rsidRDefault="00E35829" w:rsidP="00E35829">
            <w:pPr>
              <w:suppressAutoHyphens w:val="0"/>
              <w:rPr>
                <w:rFonts w:ascii="Arial" w:hAnsi="Arial" w:cs="Arial"/>
                <w:b/>
                <w:bCs/>
                <w:noProof w:val="0"/>
                <w:sz w:val="18"/>
                <w:szCs w:val="18"/>
                <w:lang w:val="tr-TR" w:eastAsia="tr-TR"/>
              </w:rPr>
            </w:pPr>
            <w:r w:rsidRPr="00E35829">
              <w:rPr>
                <w:rFonts w:ascii="Arial" w:hAnsi="Arial" w:cs="Arial"/>
                <w:b/>
                <w:bCs/>
                <w:noProof w:val="0"/>
                <w:sz w:val="18"/>
                <w:szCs w:val="18"/>
                <w:lang w:val="tr-TR" w:eastAsia="tr-TR"/>
              </w:rPr>
              <w:t>March-19</w:t>
            </w:r>
          </w:p>
        </w:tc>
        <w:tc>
          <w:tcPr>
            <w:tcW w:w="1440" w:type="dxa"/>
            <w:tcBorders>
              <w:top w:val="nil"/>
              <w:left w:val="nil"/>
              <w:bottom w:val="nil"/>
              <w:right w:val="single" w:sz="8" w:space="0" w:color="auto"/>
            </w:tcBorders>
            <w:shd w:val="clear" w:color="auto" w:fill="auto"/>
            <w:noWrap/>
            <w:vAlign w:val="bottom"/>
            <w:hideMark/>
          </w:tcPr>
          <w:p w14:paraId="3E72C0A0"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8559</w:t>
            </w:r>
          </w:p>
        </w:tc>
        <w:tc>
          <w:tcPr>
            <w:tcW w:w="1440" w:type="dxa"/>
            <w:tcBorders>
              <w:top w:val="nil"/>
              <w:left w:val="nil"/>
              <w:bottom w:val="nil"/>
              <w:right w:val="single" w:sz="8" w:space="0" w:color="auto"/>
            </w:tcBorders>
            <w:shd w:val="clear" w:color="auto" w:fill="auto"/>
            <w:noWrap/>
            <w:vAlign w:val="bottom"/>
            <w:hideMark/>
          </w:tcPr>
          <w:p w14:paraId="53548E1E"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6792</w:t>
            </w:r>
          </w:p>
        </w:tc>
        <w:tc>
          <w:tcPr>
            <w:tcW w:w="1440" w:type="dxa"/>
            <w:tcBorders>
              <w:top w:val="nil"/>
              <w:left w:val="nil"/>
              <w:bottom w:val="nil"/>
              <w:right w:val="single" w:sz="8" w:space="0" w:color="auto"/>
            </w:tcBorders>
            <w:shd w:val="clear" w:color="auto" w:fill="auto"/>
            <w:noWrap/>
            <w:vAlign w:val="bottom"/>
            <w:hideMark/>
          </w:tcPr>
          <w:p w14:paraId="6DDD067D"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1767</w:t>
            </w:r>
          </w:p>
        </w:tc>
        <w:tc>
          <w:tcPr>
            <w:tcW w:w="1440" w:type="dxa"/>
            <w:tcBorders>
              <w:top w:val="nil"/>
              <w:left w:val="nil"/>
              <w:bottom w:val="nil"/>
              <w:right w:val="single" w:sz="8" w:space="0" w:color="auto"/>
            </w:tcBorders>
            <w:shd w:val="clear" w:color="auto" w:fill="auto"/>
            <w:noWrap/>
            <w:vAlign w:val="bottom"/>
            <w:hideMark/>
          </w:tcPr>
          <w:p w14:paraId="534ED156"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18916</w:t>
            </w:r>
          </w:p>
        </w:tc>
        <w:tc>
          <w:tcPr>
            <w:tcW w:w="1440" w:type="dxa"/>
            <w:tcBorders>
              <w:top w:val="nil"/>
              <w:left w:val="nil"/>
              <w:bottom w:val="nil"/>
              <w:right w:val="single" w:sz="8" w:space="0" w:color="auto"/>
            </w:tcBorders>
            <w:shd w:val="clear" w:color="auto" w:fill="auto"/>
            <w:noWrap/>
            <w:vAlign w:val="bottom"/>
            <w:hideMark/>
          </w:tcPr>
          <w:p w14:paraId="11C1A7B0"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16240</w:t>
            </w:r>
          </w:p>
        </w:tc>
        <w:tc>
          <w:tcPr>
            <w:tcW w:w="1440" w:type="dxa"/>
            <w:tcBorders>
              <w:top w:val="nil"/>
              <w:left w:val="nil"/>
              <w:bottom w:val="nil"/>
              <w:right w:val="single" w:sz="8" w:space="0" w:color="auto"/>
            </w:tcBorders>
            <w:shd w:val="clear" w:color="auto" w:fill="auto"/>
            <w:noWrap/>
            <w:vAlign w:val="bottom"/>
            <w:hideMark/>
          </w:tcPr>
          <w:p w14:paraId="4D4ABD70"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2675</w:t>
            </w:r>
          </w:p>
        </w:tc>
      </w:tr>
      <w:tr w:rsidR="00E35829" w:rsidRPr="00E35829" w14:paraId="7C5F5EEB" w14:textId="77777777" w:rsidTr="00E35829">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3D9AEF86" w14:textId="77777777" w:rsidR="00E35829" w:rsidRPr="00E35829" w:rsidRDefault="00E35829" w:rsidP="00E35829">
            <w:pPr>
              <w:suppressAutoHyphens w:val="0"/>
              <w:rPr>
                <w:rFonts w:ascii="Arial" w:hAnsi="Arial" w:cs="Arial"/>
                <w:b/>
                <w:bCs/>
                <w:noProof w:val="0"/>
                <w:sz w:val="18"/>
                <w:szCs w:val="18"/>
                <w:lang w:val="tr-TR" w:eastAsia="tr-TR"/>
              </w:rPr>
            </w:pPr>
            <w:r w:rsidRPr="00E35829">
              <w:rPr>
                <w:rFonts w:ascii="Arial" w:hAnsi="Arial" w:cs="Arial"/>
                <w:b/>
                <w:bCs/>
                <w:noProof w:val="0"/>
                <w:sz w:val="18"/>
                <w:szCs w:val="18"/>
                <w:lang w:val="tr-TR" w:eastAsia="tr-TR"/>
              </w:rPr>
              <w:t>April-19</w:t>
            </w:r>
          </w:p>
        </w:tc>
        <w:tc>
          <w:tcPr>
            <w:tcW w:w="1440" w:type="dxa"/>
            <w:tcBorders>
              <w:top w:val="nil"/>
              <w:left w:val="nil"/>
              <w:bottom w:val="nil"/>
              <w:right w:val="single" w:sz="8" w:space="0" w:color="auto"/>
            </w:tcBorders>
            <w:shd w:val="clear" w:color="auto" w:fill="auto"/>
            <w:noWrap/>
            <w:vAlign w:val="bottom"/>
            <w:hideMark/>
          </w:tcPr>
          <w:p w14:paraId="7BE3B108"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8513</w:t>
            </w:r>
          </w:p>
        </w:tc>
        <w:tc>
          <w:tcPr>
            <w:tcW w:w="1440" w:type="dxa"/>
            <w:tcBorders>
              <w:top w:val="nil"/>
              <w:left w:val="nil"/>
              <w:bottom w:val="nil"/>
              <w:right w:val="single" w:sz="8" w:space="0" w:color="auto"/>
            </w:tcBorders>
            <w:shd w:val="clear" w:color="auto" w:fill="auto"/>
            <w:noWrap/>
            <w:vAlign w:val="bottom"/>
            <w:hideMark/>
          </w:tcPr>
          <w:p w14:paraId="690B7970"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6743</w:t>
            </w:r>
          </w:p>
        </w:tc>
        <w:tc>
          <w:tcPr>
            <w:tcW w:w="1440" w:type="dxa"/>
            <w:tcBorders>
              <w:top w:val="nil"/>
              <w:left w:val="nil"/>
              <w:bottom w:val="nil"/>
              <w:right w:val="single" w:sz="8" w:space="0" w:color="auto"/>
            </w:tcBorders>
            <w:shd w:val="clear" w:color="auto" w:fill="auto"/>
            <w:noWrap/>
            <w:vAlign w:val="bottom"/>
            <w:hideMark/>
          </w:tcPr>
          <w:p w14:paraId="783EAF80"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1770</w:t>
            </w:r>
          </w:p>
        </w:tc>
        <w:tc>
          <w:tcPr>
            <w:tcW w:w="1440" w:type="dxa"/>
            <w:tcBorders>
              <w:top w:val="nil"/>
              <w:left w:val="nil"/>
              <w:bottom w:val="nil"/>
              <w:right w:val="single" w:sz="8" w:space="0" w:color="auto"/>
            </w:tcBorders>
            <w:shd w:val="clear" w:color="auto" w:fill="auto"/>
            <w:noWrap/>
            <w:vAlign w:val="bottom"/>
            <w:hideMark/>
          </w:tcPr>
          <w:p w14:paraId="17DFBE55"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18942</w:t>
            </w:r>
          </w:p>
        </w:tc>
        <w:tc>
          <w:tcPr>
            <w:tcW w:w="1440" w:type="dxa"/>
            <w:tcBorders>
              <w:top w:val="nil"/>
              <w:left w:val="nil"/>
              <w:bottom w:val="nil"/>
              <w:right w:val="single" w:sz="8" w:space="0" w:color="auto"/>
            </w:tcBorders>
            <w:shd w:val="clear" w:color="auto" w:fill="auto"/>
            <w:noWrap/>
            <w:vAlign w:val="bottom"/>
            <w:hideMark/>
          </w:tcPr>
          <w:p w14:paraId="7D958E07"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16312</w:t>
            </w:r>
          </w:p>
        </w:tc>
        <w:tc>
          <w:tcPr>
            <w:tcW w:w="1440" w:type="dxa"/>
            <w:tcBorders>
              <w:top w:val="nil"/>
              <w:left w:val="nil"/>
              <w:bottom w:val="nil"/>
              <w:right w:val="single" w:sz="8" w:space="0" w:color="auto"/>
            </w:tcBorders>
            <w:shd w:val="clear" w:color="auto" w:fill="auto"/>
            <w:noWrap/>
            <w:vAlign w:val="bottom"/>
            <w:hideMark/>
          </w:tcPr>
          <w:p w14:paraId="6D76A9DC"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2630</w:t>
            </w:r>
          </w:p>
        </w:tc>
      </w:tr>
      <w:tr w:rsidR="00E35829" w:rsidRPr="00E35829" w14:paraId="33F790AF" w14:textId="77777777" w:rsidTr="00E35829">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71C96344" w14:textId="77777777" w:rsidR="00E35829" w:rsidRPr="00E35829" w:rsidRDefault="00E35829" w:rsidP="00E35829">
            <w:pPr>
              <w:suppressAutoHyphens w:val="0"/>
              <w:rPr>
                <w:rFonts w:ascii="Arial" w:hAnsi="Arial" w:cs="Arial"/>
                <w:b/>
                <w:bCs/>
                <w:noProof w:val="0"/>
                <w:sz w:val="18"/>
                <w:szCs w:val="18"/>
                <w:lang w:val="tr-TR" w:eastAsia="tr-TR"/>
              </w:rPr>
            </w:pPr>
            <w:r w:rsidRPr="00E35829">
              <w:rPr>
                <w:rFonts w:ascii="Arial" w:hAnsi="Arial" w:cs="Arial"/>
                <w:b/>
                <w:bCs/>
                <w:noProof w:val="0"/>
                <w:sz w:val="18"/>
                <w:szCs w:val="18"/>
                <w:lang w:val="tr-TR" w:eastAsia="tr-TR"/>
              </w:rPr>
              <w:t>May-19</w:t>
            </w:r>
          </w:p>
        </w:tc>
        <w:tc>
          <w:tcPr>
            <w:tcW w:w="1440" w:type="dxa"/>
            <w:tcBorders>
              <w:top w:val="nil"/>
              <w:left w:val="nil"/>
              <w:bottom w:val="nil"/>
              <w:right w:val="single" w:sz="8" w:space="0" w:color="auto"/>
            </w:tcBorders>
            <w:shd w:val="clear" w:color="auto" w:fill="auto"/>
            <w:noWrap/>
            <w:vAlign w:val="bottom"/>
            <w:hideMark/>
          </w:tcPr>
          <w:p w14:paraId="55F21852"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8451</w:t>
            </w:r>
          </w:p>
        </w:tc>
        <w:tc>
          <w:tcPr>
            <w:tcW w:w="1440" w:type="dxa"/>
            <w:tcBorders>
              <w:top w:val="nil"/>
              <w:left w:val="nil"/>
              <w:bottom w:val="nil"/>
              <w:right w:val="single" w:sz="8" w:space="0" w:color="auto"/>
            </w:tcBorders>
            <w:shd w:val="clear" w:color="auto" w:fill="auto"/>
            <w:noWrap/>
            <w:vAlign w:val="bottom"/>
            <w:hideMark/>
          </w:tcPr>
          <w:p w14:paraId="439BDBEE"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6702</w:t>
            </w:r>
          </w:p>
        </w:tc>
        <w:tc>
          <w:tcPr>
            <w:tcW w:w="1440" w:type="dxa"/>
            <w:tcBorders>
              <w:top w:val="nil"/>
              <w:left w:val="nil"/>
              <w:bottom w:val="nil"/>
              <w:right w:val="single" w:sz="8" w:space="0" w:color="auto"/>
            </w:tcBorders>
            <w:shd w:val="clear" w:color="auto" w:fill="auto"/>
            <w:noWrap/>
            <w:vAlign w:val="bottom"/>
            <w:hideMark/>
          </w:tcPr>
          <w:p w14:paraId="4D5100A4"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1749</w:t>
            </w:r>
          </w:p>
        </w:tc>
        <w:tc>
          <w:tcPr>
            <w:tcW w:w="1440" w:type="dxa"/>
            <w:tcBorders>
              <w:top w:val="nil"/>
              <w:left w:val="nil"/>
              <w:bottom w:val="nil"/>
              <w:right w:val="single" w:sz="8" w:space="0" w:color="auto"/>
            </w:tcBorders>
            <w:shd w:val="clear" w:color="auto" w:fill="auto"/>
            <w:noWrap/>
            <w:vAlign w:val="bottom"/>
            <w:hideMark/>
          </w:tcPr>
          <w:p w14:paraId="379282D9"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18937</w:t>
            </w:r>
          </w:p>
        </w:tc>
        <w:tc>
          <w:tcPr>
            <w:tcW w:w="1440" w:type="dxa"/>
            <w:tcBorders>
              <w:top w:val="nil"/>
              <w:left w:val="nil"/>
              <w:bottom w:val="nil"/>
              <w:right w:val="single" w:sz="8" w:space="0" w:color="auto"/>
            </w:tcBorders>
            <w:shd w:val="clear" w:color="auto" w:fill="auto"/>
            <w:noWrap/>
            <w:vAlign w:val="bottom"/>
            <w:hideMark/>
          </w:tcPr>
          <w:p w14:paraId="0AB28E8F"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16284</w:t>
            </w:r>
          </w:p>
        </w:tc>
        <w:tc>
          <w:tcPr>
            <w:tcW w:w="1440" w:type="dxa"/>
            <w:tcBorders>
              <w:top w:val="nil"/>
              <w:left w:val="nil"/>
              <w:bottom w:val="nil"/>
              <w:right w:val="single" w:sz="8" w:space="0" w:color="auto"/>
            </w:tcBorders>
            <w:shd w:val="clear" w:color="auto" w:fill="auto"/>
            <w:noWrap/>
            <w:vAlign w:val="bottom"/>
            <w:hideMark/>
          </w:tcPr>
          <w:p w14:paraId="7F13C19D"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2653</w:t>
            </w:r>
          </w:p>
        </w:tc>
      </w:tr>
      <w:tr w:rsidR="00E35829" w:rsidRPr="00E35829" w14:paraId="4AFA977A" w14:textId="77777777" w:rsidTr="00E35829">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3B764BBD" w14:textId="77777777" w:rsidR="00E35829" w:rsidRPr="00E35829" w:rsidRDefault="00E35829" w:rsidP="00E35829">
            <w:pPr>
              <w:suppressAutoHyphens w:val="0"/>
              <w:rPr>
                <w:rFonts w:ascii="Arial" w:hAnsi="Arial" w:cs="Arial"/>
                <w:b/>
                <w:bCs/>
                <w:noProof w:val="0"/>
                <w:sz w:val="18"/>
                <w:szCs w:val="18"/>
                <w:lang w:val="tr-TR" w:eastAsia="tr-TR"/>
              </w:rPr>
            </w:pPr>
            <w:r w:rsidRPr="00E35829">
              <w:rPr>
                <w:rFonts w:ascii="Arial" w:hAnsi="Arial" w:cs="Arial"/>
                <w:b/>
                <w:bCs/>
                <w:noProof w:val="0"/>
                <w:sz w:val="18"/>
                <w:szCs w:val="18"/>
                <w:lang w:val="tr-TR" w:eastAsia="tr-TR"/>
              </w:rPr>
              <w:t>June-19</w:t>
            </w:r>
          </w:p>
        </w:tc>
        <w:tc>
          <w:tcPr>
            <w:tcW w:w="1440" w:type="dxa"/>
            <w:tcBorders>
              <w:top w:val="nil"/>
              <w:left w:val="nil"/>
              <w:bottom w:val="nil"/>
              <w:right w:val="single" w:sz="8" w:space="0" w:color="auto"/>
            </w:tcBorders>
            <w:shd w:val="clear" w:color="auto" w:fill="auto"/>
            <w:noWrap/>
            <w:vAlign w:val="bottom"/>
            <w:hideMark/>
          </w:tcPr>
          <w:p w14:paraId="4444540C"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8425</w:t>
            </w:r>
          </w:p>
        </w:tc>
        <w:tc>
          <w:tcPr>
            <w:tcW w:w="1440" w:type="dxa"/>
            <w:tcBorders>
              <w:top w:val="nil"/>
              <w:left w:val="nil"/>
              <w:bottom w:val="nil"/>
              <w:right w:val="single" w:sz="8" w:space="0" w:color="auto"/>
            </w:tcBorders>
            <w:shd w:val="clear" w:color="auto" w:fill="auto"/>
            <w:noWrap/>
            <w:vAlign w:val="bottom"/>
            <w:hideMark/>
          </w:tcPr>
          <w:p w14:paraId="0C5927A8"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6682</w:t>
            </w:r>
          </w:p>
        </w:tc>
        <w:tc>
          <w:tcPr>
            <w:tcW w:w="1440" w:type="dxa"/>
            <w:tcBorders>
              <w:top w:val="nil"/>
              <w:left w:val="nil"/>
              <w:bottom w:val="nil"/>
              <w:right w:val="single" w:sz="8" w:space="0" w:color="auto"/>
            </w:tcBorders>
            <w:shd w:val="clear" w:color="auto" w:fill="auto"/>
            <w:noWrap/>
            <w:vAlign w:val="bottom"/>
            <w:hideMark/>
          </w:tcPr>
          <w:p w14:paraId="5352FC98"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1744</w:t>
            </w:r>
          </w:p>
        </w:tc>
        <w:tc>
          <w:tcPr>
            <w:tcW w:w="1440" w:type="dxa"/>
            <w:tcBorders>
              <w:top w:val="nil"/>
              <w:left w:val="nil"/>
              <w:bottom w:val="nil"/>
              <w:right w:val="single" w:sz="8" w:space="0" w:color="auto"/>
            </w:tcBorders>
            <w:shd w:val="clear" w:color="auto" w:fill="auto"/>
            <w:noWrap/>
            <w:vAlign w:val="bottom"/>
            <w:hideMark/>
          </w:tcPr>
          <w:p w14:paraId="31B145A3"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18963</w:t>
            </w:r>
          </w:p>
        </w:tc>
        <w:tc>
          <w:tcPr>
            <w:tcW w:w="1440" w:type="dxa"/>
            <w:tcBorders>
              <w:top w:val="nil"/>
              <w:left w:val="nil"/>
              <w:bottom w:val="nil"/>
              <w:right w:val="single" w:sz="8" w:space="0" w:color="auto"/>
            </w:tcBorders>
            <w:shd w:val="clear" w:color="auto" w:fill="auto"/>
            <w:noWrap/>
            <w:vAlign w:val="bottom"/>
            <w:hideMark/>
          </w:tcPr>
          <w:p w14:paraId="78C93FB3"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16353</w:t>
            </w:r>
          </w:p>
        </w:tc>
        <w:tc>
          <w:tcPr>
            <w:tcW w:w="1440" w:type="dxa"/>
            <w:tcBorders>
              <w:top w:val="nil"/>
              <w:left w:val="nil"/>
              <w:bottom w:val="nil"/>
              <w:right w:val="single" w:sz="8" w:space="0" w:color="auto"/>
            </w:tcBorders>
            <w:shd w:val="clear" w:color="auto" w:fill="auto"/>
            <w:noWrap/>
            <w:vAlign w:val="bottom"/>
            <w:hideMark/>
          </w:tcPr>
          <w:p w14:paraId="5B9DACCA"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2610</w:t>
            </w:r>
          </w:p>
        </w:tc>
      </w:tr>
      <w:tr w:rsidR="00E35829" w:rsidRPr="00E35829" w14:paraId="244A9962" w14:textId="77777777" w:rsidTr="00E35829">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0A91F1D9" w14:textId="77777777" w:rsidR="00E35829" w:rsidRPr="00E35829" w:rsidRDefault="00E35829" w:rsidP="00E35829">
            <w:pPr>
              <w:suppressAutoHyphens w:val="0"/>
              <w:rPr>
                <w:rFonts w:ascii="Arial" w:hAnsi="Arial" w:cs="Arial"/>
                <w:b/>
                <w:bCs/>
                <w:noProof w:val="0"/>
                <w:sz w:val="18"/>
                <w:szCs w:val="18"/>
                <w:lang w:val="tr-TR" w:eastAsia="tr-TR"/>
              </w:rPr>
            </w:pPr>
            <w:r w:rsidRPr="00E35829">
              <w:rPr>
                <w:rFonts w:ascii="Arial" w:hAnsi="Arial" w:cs="Arial"/>
                <w:b/>
                <w:bCs/>
                <w:noProof w:val="0"/>
                <w:sz w:val="18"/>
                <w:szCs w:val="18"/>
                <w:lang w:val="tr-TR" w:eastAsia="tr-TR"/>
              </w:rPr>
              <w:t>July-19</w:t>
            </w:r>
          </w:p>
        </w:tc>
        <w:tc>
          <w:tcPr>
            <w:tcW w:w="1440" w:type="dxa"/>
            <w:tcBorders>
              <w:top w:val="nil"/>
              <w:left w:val="nil"/>
              <w:bottom w:val="nil"/>
              <w:right w:val="single" w:sz="8" w:space="0" w:color="auto"/>
            </w:tcBorders>
            <w:shd w:val="clear" w:color="auto" w:fill="auto"/>
            <w:noWrap/>
            <w:vAlign w:val="bottom"/>
            <w:hideMark/>
          </w:tcPr>
          <w:p w14:paraId="1BF7D319"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8365</w:t>
            </w:r>
          </w:p>
        </w:tc>
        <w:tc>
          <w:tcPr>
            <w:tcW w:w="1440" w:type="dxa"/>
            <w:tcBorders>
              <w:top w:val="nil"/>
              <w:left w:val="nil"/>
              <w:bottom w:val="nil"/>
              <w:right w:val="single" w:sz="8" w:space="0" w:color="auto"/>
            </w:tcBorders>
            <w:shd w:val="clear" w:color="auto" w:fill="auto"/>
            <w:noWrap/>
            <w:vAlign w:val="bottom"/>
            <w:hideMark/>
          </w:tcPr>
          <w:p w14:paraId="0D6A2194"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6615</w:t>
            </w:r>
          </w:p>
        </w:tc>
        <w:tc>
          <w:tcPr>
            <w:tcW w:w="1440" w:type="dxa"/>
            <w:tcBorders>
              <w:top w:val="nil"/>
              <w:left w:val="nil"/>
              <w:bottom w:val="nil"/>
              <w:right w:val="single" w:sz="8" w:space="0" w:color="auto"/>
            </w:tcBorders>
            <w:shd w:val="clear" w:color="auto" w:fill="auto"/>
            <w:noWrap/>
            <w:vAlign w:val="bottom"/>
            <w:hideMark/>
          </w:tcPr>
          <w:p w14:paraId="3B96E6C9"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1751</w:t>
            </w:r>
          </w:p>
        </w:tc>
        <w:tc>
          <w:tcPr>
            <w:tcW w:w="1440" w:type="dxa"/>
            <w:tcBorders>
              <w:top w:val="nil"/>
              <w:left w:val="nil"/>
              <w:bottom w:val="nil"/>
              <w:right w:val="single" w:sz="8" w:space="0" w:color="auto"/>
            </w:tcBorders>
            <w:shd w:val="clear" w:color="auto" w:fill="auto"/>
            <w:noWrap/>
            <w:vAlign w:val="bottom"/>
            <w:hideMark/>
          </w:tcPr>
          <w:p w14:paraId="27207374"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18995</w:t>
            </w:r>
          </w:p>
        </w:tc>
        <w:tc>
          <w:tcPr>
            <w:tcW w:w="1440" w:type="dxa"/>
            <w:tcBorders>
              <w:top w:val="nil"/>
              <w:left w:val="nil"/>
              <w:bottom w:val="nil"/>
              <w:right w:val="single" w:sz="8" w:space="0" w:color="auto"/>
            </w:tcBorders>
            <w:shd w:val="clear" w:color="auto" w:fill="auto"/>
            <w:noWrap/>
            <w:vAlign w:val="bottom"/>
            <w:hideMark/>
          </w:tcPr>
          <w:p w14:paraId="22F9F917"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16237</w:t>
            </w:r>
          </w:p>
        </w:tc>
        <w:tc>
          <w:tcPr>
            <w:tcW w:w="1440" w:type="dxa"/>
            <w:tcBorders>
              <w:top w:val="nil"/>
              <w:left w:val="nil"/>
              <w:bottom w:val="nil"/>
              <w:right w:val="single" w:sz="8" w:space="0" w:color="auto"/>
            </w:tcBorders>
            <w:shd w:val="clear" w:color="auto" w:fill="auto"/>
            <w:noWrap/>
            <w:vAlign w:val="bottom"/>
            <w:hideMark/>
          </w:tcPr>
          <w:p w14:paraId="6AD5B9ED"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2758</w:t>
            </w:r>
          </w:p>
        </w:tc>
      </w:tr>
      <w:tr w:rsidR="00E35829" w:rsidRPr="00E35829" w14:paraId="4CA08CE6" w14:textId="77777777" w:rsidTr="00E35829">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5CEB07D0" w14:textId="77777777" w:rsidR="00E35829" w:rsidRPr="00E35829" w:rsidRDefault="00E35829" w:rsidP="00E35829">
            <w:pPr>
              <w:suppressAutoHyphens w:val="0"/>
              <w:rPr>
                <w:rFonts w:ascii="Arial" w:hAnsi="Arial" w:cs="Arial"/>
                <w:b/>
                <w:bCs/>
                <w:noProof w:val="0"/>
                <w:sz w:val="18"/>
                <w:szCs w:val="18"/>
                <w:lang w:val="tr-TR" w:eastAsia="tr-TR"/>
              </w:rPr>
            </w:pPr>
            <w:r w:rsidRPr="00E35829">
              <w:rPr>
                <w:rFonts w:ascii="Arial" w:hAnsi="Arial" w:cs="Arial"/>
                <w:b/>
                <w:bCs/>
                <w:noProof w:val="0"/>
                <w:sz w:val="18"/>
                <w:szCs w:val="18"/>
                <w:lang w:val="tr-TR" w:eastAsia="tr-TR"/>
              </w:rPr>
              <w:t>August-19</w:t>
            </w:r>
          </w:p>
        </w:tc>
        <w:tc>
          <w:tcPr>
            <w:tcW w:w="1440" w:type="dxa"/>
            <w:tcBorders>
              <w:top w:val="nil"/>
              <w:left w:val="nil"/>
              <w:bottom w:val="nil"/>
              <w:right w:val="single" w:sz="8" w:space="0" w:color="auto"/>
            </w:tcBorders>
            <w:shd w:val="clear" w:color="auto" w:fill="auto"/>
            <w:noWrap/>
            <w:vAlign w:val="bottom"/>
            <w:hideMark/>
          </w:tcPr>
          <w:p w14:paraId="3F978DC8"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8380</w:t>
            </w:r>
          </w:p>
        </w:tc>
        <w:tc>
          <w:tcPr>
            <w:tcW w:w="1440" w:type="dxa"/>
            <w:tcBorders>
              <w:top w:val="nil"/>
              <w:left w:val="nil"/>
              <w:bottom w:val="nil"/>
              <w:right w:val="single" w:sz="8" w:space="0" w:color="auto"/>
            </w:tcBorders>
            <w:shd w:val="clear" w:color="auto" w:fill="auto"/>
            <w:noWrap/>
            <w:vAlign w:val="bottom"/>
            <w:hideMark/>
          </w:tcPr>
          <w:p w14:paraId="3426F59E"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6622</w:t>
            </w:r>
          </w:p>
        </w:tc>
        <w:tc>
          <w:tcPr>
            <w:tcW w:w="1440" w:type="dxa"/>
            <w:tcBorders>
              <w:top w:val="nil"/>
              <w:left w:val="nil"/>
              <w:bottom w:val="nil"/>
              <w:right w:val="single" w:sz="8" w:space="0" w:color="auto"/>
            </w:tcBorders>
            <w:shd w:val="clear" w:color="auto" w:fill="auto"/>
            <w:noWrap/>
            <w:vAlign w:val="bottom"/>
            <w:hideMark/>
          </w:tcPr>
          <w:p w14:paraId="55A97E92"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1757</w:t>
            </w:r>
          </w:p>
        </w:tc>
        <w:tc>
          <w:tcPr>
            <w:tcW w:w="1440" w:type="dxa"/>
            <w:tcBorders>
              <w:top w:val="nil"/>
              <w:left w:val="nil"/>
              <w:bottom w:val="nil"/>
              <w:right w:val="single" w:sz="8" w:space="0" w:color="auto"/>
            </w:tcBorders>
            <w:shd w:val="clear" w:color="auto" w:fill="auto"/>
            <w:noWrap/>
            <w:vAlign w:val="bottom"/>
            <w:hideMark/>
          </w:tcPr>
          <w:p w14:paraId="62698E83"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19022</w:t>
            </w:r>
          </w:p>
        </w:tc>
        <w:tc>
          <w:tcPr>
            <w:tcW w:w="1440" w:type="dxa"/>
            <w:tcBorders>
              <w:top w:val="nil"/>
              <w:left w:val="nil"/>
              <w:bottom w:val="nil"/>
              <w:right w:val="single" w:sz="8" w:space="0" w:color="auto"/>
            </w:tcBorders>
            <w:shd w:val="clear" w:color="auto" w:fill="auto"/>
            <w:noWrap/>
            <w:vAlign w:val="bottom"/>
            <w:hideMark/>
          </w:tcPr>
          <w:p w14:paraId="068D31E0"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16281</w:t>
            </w:r>
          </w:p>
        </w:tc>
        <w:tc>
          <w:tcPr>
            <w:tcW w:w="1440" w:type="dxa"/>
            <w:tcBorders>
              <w:top w:val="nil"/>
              <w:left w:val="nil"/>
              <w:bottom w:val="nil"/>
              <w:right w:val="single" w:sz="8" w:space="0" w:color="auto"/>
            </w:tcBorders>
            <w:shd w:val="clear" w:color="auto" w:fill="auto"/>
            <w:noWrap/>
            <w:vAlign w:val="bottom"/>
            <w:hideMark/>
          </w:tcPr>
          <w:p w14:paraId="71BF22A2"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2742</w:t>
            </w:r>
          </w:p>
        </w:tc>
      </w:tr>
      <w:tr w:rsidR="00E35829" w:rsidRPr="00E35829" w14:paraId="5353C075" w14:textId="77777777" w:rsidTr="00E35829">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464A2AB2" w14:textId="77777777" w:rsidR="00E35829" w:rsidRPr="00E35829" w:rsidRDefault="00E35829" w:rsidP="00E35829">
            <w:pPr>
              <w:suppressAutoHyphens w:val="0"/>
              <w:rPr>
                <w:rFonts w:ascii="Arial" w:hAnsi="Arial" w:cs="Arial"/>
                <w:b/>
                <w:bCs/>
                <w:noProof w:val="0"/>
                <w:sz w:val="18"/>
                <w:szCs w:val="18"/>
                <w:lang w:val="tr-TR" w:eastAsia="tr-TR"/>
              </w:rPr>
            </w:pPr>
            <w:r w:rsidRPr="00E35829">
              <w:rPr>
                <w:rFonts w:ascii="Arial" w:hAnsi="Arial" w:cs="Arial"/>
                <w:b/>
                <w:bCs/>
                <w:noProof w:val="0"/>
                <w:sz w:val="18"/>
                <w:szCs w:val="18"/>
                <w:lang w:val="tr-TR" w:eastAsia="tr-TR"/>
              </w:rPr>
              <w:t>September-19</w:t>
            </w:r>
          </w:p>
        </w:tc>
        <w:tc>
          <w:tcPr>
            <w:tcW w:w="1440" w:type="dxa"/>
            <w:tcBorders>
              <w:top w:val="nil"/>
              <w:left w:val="nil"/>
              <w:bottom w:val="nil"/>
              <w:right w:val="single" w:sz="8" w:space="0" w:color="auto"/>
            </w:tcBorders>
            <w:shd w:val="clear" w:color="auto" w:fill="auto"/>
            <w:noWrap/>
            <w:vAlign w:val="bottom"/>
            <w:hideMark/>
          </w:tcPr>
          <w:p w14:paraId="2654D205"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8339</w:t>
            </w:r>
          </w:p>
        </w:tc>
        <w:tc>
          <w:tcPr>
            <w:tcW w:w="1440" w:type="dxa"/>
            <w:tcBorders>
              <w:top w:val="nil"/>
              <w:left w:val="nil"/>
              <w:bottom w:val="nil"/>
              <w:right w:val="single" w:sz="8" w:space="0" w:color="auto"/>
            </w:tcBorders>
            <w:shd w:val="clear" w:color="auto" w:fill="auto"/>
            <w:noWrap/>
            <w:vAlign w:val="bottom"/>
            <w:hideMark/>
          </w:tcPr>
          <w:p w14:paraId="1F09DE1D"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6616</w:t>
            </w:r>
          </w:p>
        </w:tc>
        <w:tc>
          <w:tcPr>
            <w:tcW w:w="1440" w:type="dxa"/>
            <w:tcBorders>
              <w:top w:val="nil"/>
              <w:left w:val="nil"/>
              <w:bottom w:val="nil"/>
              <w:right w:val="single" w:sz="8" w:space="0" w:color="auto"/>
            </w:tcBorders>
            <w:shd w:val="clear" w:color="auto" w:fill="auto"/>
            <w:noWrap/>
            <w:vAlign w:val="bottom"/>
            <w:hideMark/>
          </w:tcPr>
          <w:p w14:paraId="589ABF46"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1723</w:t>
            </w:r>
          </w:p>
        </w:tc>
        <w:tc>
          <w:tcPr>
            <w:tcW w:w="1440" w:type="dxa"/>
            <w:tcBorders>
              <w:top w:val="nil"/>
              <w:left w:val="nil"/>
              <w:bottom w:val="nil"/>
              <w:right w:val="single" w:sz="8" w:space="0" w:color="auto"/>
            </w:tcBorders>
            <w:shd w:val="clear" w:color="auto" w:fill="auto"/>
            <w:noWrap/>
            <w:vAlign w:val="bottom"/>
            <w:hideMark/>
          </w:tcPr>
          <w:p w14:paraId="43A8B7DF"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19000</w:t>
            </w:r>
          </w:p>
        </w:tc>
        <w:tc>
          <w:tcPr>
            <w:tcW w:w="1440" w:type="dxa"/>
            <w:tcBorders>
              <w:top w:val="nil"/>
              <w:left w:val="nil"/>
              <w:bottom w:val="nil"/>
              <w:right w:val="single" w:sz="8" w:space="0" w:color="auto"/>
            </w:tcBorders>
            <w:shd w:val="clear" w:color="auto" w:fill="auto"/>
            <w:noWrap/>
            <w:vAlign w:val="bottom"/>
            <w:hideMark/>
          </w:tcPr>
          <w:p w14:paraId="3AA2BEE1"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16276</w:t>
            </w:r>
          </w:p>
        </w:tc>
        <w:tc>
          <w:tcPr>
            <w:tcW w:w="1440" w:type="dxa"/>
            <w:tcBorders>
              <w:top w:val="nil"/>
              <w:left w:val="nil"/>
              <w:bottom w:val="nil"/>
              <w:right w:val="single" w:sz="8" w:space="0" w:color="auto"/>
            </w:tcBorders>
            <w:shd w:val="clear" w:color="auto" w:fill="auto"/>
            <w:noWrap/>
            <w:vAlign w:val="bottom"/>
            <w:hideMark/>
          </w:tcPr>
          <w:p w14:paraId="1081818D"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2724</w:t>
            </w:r>
          </w:p>
        </w:tc>
      </w:tr>
      <w:tr w:rsidR="00E35829" w:rsidRPr="00E35829" w14:paraId="2DF53B8B" w14:textId="77777777" w:rsidTr="00E35829">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4F0B3839" w14:textId="77777777" w:rsidR="00E35829" w:rsidRPr="00E35829" w:rsidRDefault="00E35829" w:rsidP="00E35829">
            <w:pPr>
              <w:suppressAutoHyphens w:val="0"/>
              <w:rPr>
                <w:rFonts w:ascii="Arial" w:hAnsi="Arial" w:cs="Arial"/>
                <w:b/>
                <w:bCs/>
                <w:noProof w:val="0"/>
                <w:sz w:val="18"/>
                <w:szCs w:val="18"/>
                <w:lang w:val="tr-TR" w:eastAsia="tr-TR"/>
              </w:rPr>
            </w:pPr>
            <w:r w:rsidRPr="00E35829">
              <w:rPr>
                <w:rFonts w:ascii="Arial" w:hAnsi="Arial" w:cs="Arial"/>
                <w:b/>
                <w:bCs/>
                <w:noProof w:val="0"/>
                <w:sz w:val="18"/>
                <w:szCs w:val="18"/>
                <w:lang w:val="tr-TR" w:eastAsia="tr-TR"/>
              </w:rPr>
              <w:t>October-19</w:t>
            </w:r>
          </w:p>
        </w:tc>
        <w:tc>
          <w:tcPr>
            <w:tcW w:w="1440" w:type="dxa"/>
            <w:tcBorders>
              <w:top w:val="nil"/>
              <w:left w:val="nil"/>
              <w:bottom w:val="nil"/>
              <w:right w:val="single" w:sz="8" w:space="0" w:color="auto"/>
            </w:tcBorders>
            <w:shd w:val="clear" w:color="auto" w:fill="auto"/>
            <w:noWrap/>
            <w:vAlign w:val="bottom"/>
            <w:hideMark/>
          </w:tcPr>
          <w:p w14:paraId="7C78B5E0"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8437</w:t>
            </w:r>
          </w:p>
        </w:tc>
        <w:tc>
          <w:tcPr>
            <w:tcW w:w="1440" w:type="dxa"/>
            <w:tcBorders>
              <w:top w:val="nil"/>
              <w:left w:val="nil"/>
              <w:bottom w:val="nil"/>
              <w:right w:val="single" w:sz="8" w:space="0" w:color="auto"/>
            </w:tcBorders>
            <w:shd w:val="clear" w:color="auto" w:fill="auto"/>
            <w:noWrap/>
            <w:vAlign w:val="bottom"/>
            <w:hideMark/>
          </w:tcPr>
          <w:p w14:paraId="3DE6440B"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6713</w:t>
            </w:r>
          </w:p>
        </w:tc>
        <w:tc>
          <w:tcPr>
            <w:tcW w:w="1440" w:type="dxa"/>
            <w:tcBorders>
              <w:top w:val="nil"/>
              <w:left w:val="nil"/>
              <w:bottom w:val="nil"/>
              <w:right w:val="single" w:sz="8" w:space="0" w:color="auto"/>
            </w:tcBorders>
            <w:shd w:val="clear" w:color="auto" w:fill="auto"/>
            <w:noWrap/>
            <w:vAlign w:val="bottom"/>
            <w:hideMark/>
          </w:tcPr>
          <w:p w14:paraId="45CD229A"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1723</w:t>
            </w:r>
          </w:p>
        </w:tc>
        <w:tc>
          <w:tcPr>
            <w:tcW w:w="1440" w:type="dxa"/>
            <w:tcBorders>
              <w:top w:val="nil"/>
              <w:left w:val="nil"/>
              <w:bottom w:val="nil"/>
              <w:right w:val="single" w:sz="8" w:space="0" w:color="auto"/>
            </w:tcBorders>
            <w:shd w:val="clear" w:color="auto" w:fill="auto"/>
            <w:noWrap/>
            <w:vAlign w:val="bottom"/>
            <w:hideMark/>
          </w:tcPr>
          <w:p w14:paraId="69B54828"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19037</w:t>
            </w:r>
          </w:p>
        </w:tc>
        <w:tc>
          <w:tcPr>
            <w:tcW w:w="1440" w:type="dxa"/>
            <w:tcBorders>
              <w:top w:val="nil"/>
              <w:left w:val="nil"/>
              <w:bottom w:val="nil"/>
              <w:right w:val="single" w:sz="8" w:space="0" w:color="auto"/>
            </w:tcBorders>
            <w:shd w:val="clear" w:color="auto" w:fill="auto"/>
            <w:noWrap/>
            <w:vAlign w:val="bottom"/>
            <w:hideMark/>
          </w:tcPr>
          <w:p w14:paraId="6A9E1B0B"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16420</w:t>
            </w:r>
          </w:p>
        </w:tc>
        <w:tc>
          <w:tcPr>
            <w:tcW w:w="1440" w:type="dxa"/>
            <w:tcBorders>
              <w:top w:val="nil"/>
              <w:left w:val="nil"/>
              <w:bottom w:val="nil"/>
              <w:right w:val="single" w:sz="8" w:space="0" w:color="auto"/>
            </w:tcBorders>
            <w:shd w:val="clear" w:color="auto" w:fill="auto"/>
            <w:noWrap/>
            <w:vAlign w:val="bottom"/>
            <w:hideMark/>
          </w:tcPr>
          <w:p w14:paraId="4E806025"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2617</w:t>
            </w:r>
          </w:p>
        </w:tc>
      </w:tr>
      <w:tr w:rsidR="00E35829" w:rsidRPr="00E35829" w14:paraId="369B64FD" w14:textId="77777777" w:rsidTr="00E35829">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33F9FDA4" w14:textId="77777777" w:rsidR="00E35829" w:rsidRPr="00E35829" w:rsidRDefault="00E35829" w:rsidP="00E35829">
            <w:pPr>
              <w:suppressAutoHyphens w:val="0"/>
              <w:rPr>
                <w:rFonts w:ascii="Arial" w:hAnsi="Arial" w:cs="Arial"/>
                <w:b/>
                <w:bCs/>
                <w:noProof w:val="0"/>
                <w:sz w:val="18"/>
                <w:szCs w:val="18"/>
                <w:lang w:val="tr-TR" w:eastAsia="tr-TR"/>
              </w:rPr>
            </w:pPr>
            <w:r w:rsidRPr="00E35829">
              <w:rPr>
                <w:rFonts w:ascii="Arial" w:hAnsi="Arial" w:cs="Arial"/>
                <w:b/>
                <w:bCs/>
                <w:noProof w:val="0"/>
                <w:sz w:val="18"/>
                <w:szCs w:val="18"/>
                <w:lang w:val="tr-TR" w:eastAsia="tr-TR"/>
              </w:rPr>
              <w:t>November-19</w:t>
            </w:r>
          </w:p>
        </w:tc>
        <w:tc>
          <w:tcPr>
            <w:tcW w:w="1440" w:type="dxa"/>
            <w:tcBorders>
              <w:top w:val="nil"/>
              <w:left w:val="nil"/>
              <w:bottom w:val="nil"/>
              <w:right w:val="single" w:sz="8" w:space="0" w:color="auto"/>
            </w:tcBorders>
            <w:shd w:val="clear" w:color="auto" w:fill="auto"/>
            <w:noWrap/>
            <w:vAlign w:val="bottom"/>
            <w:hideMark/>
          </w:tcPr>
          <w:p w14:paraId="1884549F"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8391</w:t>
            </w:r>
          </w:p>
        </w:tc>
        <w:tc>
          <w:tcPr>
            <w:tcW w:w="1440" w:type="dxa"/>
            <w:tcBorders>
              <w:top w:val="nil"/>
              <w:left w:val="nil"/>
              <w:bottom w:val="nil"/>
              <w:right w:val="single" w:sz="8" w:space="0" w:color="auto"/>
            </w:tcBorders>
            <w:shd w:val="clear" w:color="auto" w:fill="auto"/>
            <w:noWrap/>
            <w:vAlign w:val="bottom"/>
            <w:hideMark/>
          </w:tcPr>
          <w:p w14:paraId="27AF1BA6"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6688</w:t>
            </w:r>
          </w:p>
        </w:tc>
        <w:tc>
          <w:tcPr>
            <w:tcW w:w="1440" w:type="dxa"/>
            <w:tcBorders>
              <w:top w:val="nil"/>
              <w:left w:val="nil"/>
              <w:bottom w:val="nil"/>
              <w:right w:val="single" w:sz="8" w:space="0" w:color="auto"/>
            </w:tcBorders>
            <w:shd w:val="clear" w:color="auto" w:fill="auto"/>
            <w:noWrap/>
            <w:vAlign w:val="bottom"/>
            <w:hideMark/>
          </w:tcPr>
          <w:p w14:paraId="03C47883"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1704</w:t>
            </w:r>
          </w:p>
        </w:tc>
        <w:tc>
          <w:tcPr>
            <w:tcW w:w="1440" w:type="dxa"/>
            <w:tcBorders>
              <w:top w:val="nil"/>
              <w:left w:val="nil"/>
              <w:bottom w:val="nil"/>
              <w:right w:val="single" w:sz="8" w:space="0" w:color="auto"/>
            </w:tcBorders>
            <w:shd w:val="clear" w:color="auto" w:fill="auto"/>
            <w:noWrap/>
            <w:vAlign w:val="bottom"/>
            <w:hideMark/>
          </w:tcPr>
          <w:p w14:paraId="234FFED3"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19072</w:t>
            </w:r>
          </w:p>
        </w:tc>
        <w:tc>
          <w:tcPr>
            <w:tcW w:w="1440" w:type="dxa"/>
            <w:tcBorders>
              <w:top w:val="nil"/>
              <w:left w:val="nil"/>
              <w:bottom w:val="nil"/>
              <w:right w:val="single" w:sz="8" w:space="0" w:color="auto"/>
            </w:tcBorders>
            <w:shd w:val="clear" w:color="auto" w:fill="auto"/>
            <w:noWrap/>
            <w:vAlign w:val="bottom"/>
            <w:hideMark/>
          </w:tcPr>
          <w:p w14:paraId="4EEFB832"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16543</w:t>
            </w:r>
          </w:p>
        </w:tc>
        <w:tc>
          <w:tcPr>
            <w:tcW w:w="1440" w:type="dxa"/>
            <w:tcBorders>
              <w:top w:val="nil"/>
              <w:left w:val="nil"/>
              <w:bottom w:val="nil"/>
              <w:right w:val="single" w:sz="8" w:space="0" w:color="auto"/>
            </w:tcBorders>
            <w:shd w:val="clear" w:color="auto" w:fill="auto"/>
            <w:noWrap/>
            <w:vAlign w:val="bottom"/>
            <w:hideMark/>
          </w:tcPr>
          <w:p w14:paraId="5D7A444F"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2529</w:t>
            </w:r>
          </w:p>
        </w:tc>
      </w:tr>
      <w:tr w:rsidR="00E35829" w:rsidRPr="00E35829" w14:paraId="11A31849" w14:textId="77777777" w:rsidTr="00E35829">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027E1308" w14:textId="77777777" w:rsidR="00E35829" w:rsidRPr="00E35829" w:rsidRDefault="00E35829" w:rsidP="00E35829">
            <w:pPr>
              <w:suppressAutoHyphens w:val="0"/>
              <w:rPr>
                <w:rFonts w:ascii="Arial" w:hAnsi="Arial" w:cs="Arial"/>
                <w:b/>
                <w:bCs/>
                <w:noProof w:val="0"/>
                <w:sz w:val="18"/>
                <w:szCs w:val="18"/>
                <w:lang w:val="tr-TR" w:eastAsia="tr-TR"/>
              </w:rPr>
            </w:pPr>
            <w:r w:rsidRPr="00E35829">
              <w:rPr>
                <w:rFonts w:ascii="Arial" w:hAnsi="Arial" w:cs="Arial"/>
                <w:b/>
                <w:bCs/>
                <w:noProof w:val="0"/>
                <w:sz w:val="18"/>
                <w:szCs w:val="18"/>
                <w:lang w:val="tr-TR" w:eastAsia="tr-TR"/>
              </w:rPr>
              <w:t>December-19</w:t>
            </w:r>
          </w:p>
        </w:tc>
        <w:tc>
          <w:tcPr>
            <w:tcW w:w="1440" w:type="dxa"/>
            <w:tcBorders>
              <w:top w:val="nil"/>
              <w:left w:val="nil"/>
              <w:bottom w:val="nil"/>
              <w:right w:val="single" w:sz="8" w:space="0" w:color="auto"/>
            </w:tcBorders>
            <w:shd w:val="clear" w:color="auto" w:fill="auto"/>
            <w:noWrap/>
            <w:vAlign w:val="bottom"/>
            <w:hideMark/>
          </w:tcPr>
          <w:p w14:paraId="39ACDA92"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8374</w:t>
            </w:r>
          </w:p>
        </w:tc>
        <w:tc>
          <w:tcPr>
            <w:tcW w:w="1440" w:type="dxa"/>
            <w:tcBorders>
              <w:top w:val="nil"/>
              <w:left w:val="nil"/>
              <w:bottom w:val="nil"/>
              <w:right w:val="single" w:sz="8" w:space="0" w:color="auto"/>
            </w:tcBorders>
            <w:shd w:val="clear" w:color="auto" w:fill="auto"/>
            <w:noWrap/>
            <w:vAlign w:val="bottom"/>
            <w:hideMark/>
          </w:tcPr>
          <w:p w14:paraId="3749E384"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6663</w:t>
            </w:r>
          </w:p>
        </w:tc>
        <w:tc>
          <w:tcPr>
            <w:tcW w:w="1440" w:type="dxa"/>
            <w:tcBorders>
              <w:top w:val="nil"/>
              <w:left w:val="nil"/>
              <w:bottom w:val="nil"/>
              <w:right w:val="single" w:sz="8" w:space="0" w:color="auto"/>
            </w:tcBorders>
            <w:shd w:val="clear" w:color="auto" w:fill="auto"/>
            <w:noWrap/>
            <w:vAlign w:val="bottom"/>
            <w:hideMark/>
          </w:tcPr>
          <w:p w14:paraId="28AA0C95"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1712</w:t>
            </w:r>
          </w:p>
        </w:tc>
        <w:tc>
          <w:tcPr>
            <w:tcW w:w="1440" w:type="dxa"/>
            <w:tcBorders>
              <w:top w:val="nil"/>
              <w:left w:val="nil"/>
              <w:bottom w:val="nil"/>
              <w:right w:val="single" w:sz="8" w:space="0" w:color="auto"/>
            </w:tcBorders>
            <w:shd w:val="clear" w:color="auto" w:fill="auto"/>
            <w:noWrap/>
            <w:vAlign w:val="bottom"/>
            <w:hideMark/>
          </w:tcPr>
          <w:p w14:paraId="1EB16A80"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19016</w:t>
            </w:r>
          </w:p>
        </w:tc>
        <w:tc>
          <w:tcPr>
            <w:tcW w:w="1440" w:type="dxa"/>
            <w:tcBorders>
              <w:top w:val="nil"/>
              <w:left w:val="nil"/>
              <w:bottom w:val="nil"/>
              <w:right w:val="single" w:sz="8" w:space="0" w:color="auto"/>
            </w:tcBorders>
            <w:shd w:val="clear" w:color="auto" w:fill="auto"/>
            <w:noWrap/>
            <w:vAlign w:val="bottom"/>
            <w:hideMark/>
          </w:tcPr>
          <w:p w14:paraId="174F7716"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16533</w:t>
            </w:r>
          </w:p>
        </w:tc>
        <w:tc>
          <w:tcPr>
            <w:tcW w:w="1440" w:type="dxa"/>
            <w:tcBorders>
              <w:top w:val="nil"/>
              <w:left w:val="nil"/>
              <w:bottom w:val="nil"/>
              <w:right w:val="single" w:sz="8" w:space="0" w:color="auto"/>
            </w:tcBorders>
            <w:shd w:val="clear" w:color="auto" w:fill="auto"/>
            <w:noWrap/>
            <w:vAlign w:val="bottom"/>
            <w:hideMark/>
          </w:tcPr>
          <w:p w14:paraId="5E983E83"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2483</w:t>
            </w:r>
          </w:p>
        </w:tc>
      </w:tr>
      <w:tr w:rsidR="00E35829" w:rsidRPr="00E35829" w14:paraId="66AF42F1" w14:textId="77777777" w:rsidTr="00E35829">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38E76330" w14:textId="77777777" w:rsidR="00E35829" w:rsidRPr="00E35829" w:rsidRDefault="00E35829" w:rsidP="00E35829">
            <w:pPr>
              <w:suppressAutoHyphens w:val="0"/>
              <w:rPr>
                <w:rFonts w:ascii="Arial" w:hAnsi="Arial" w:cs="Arial"/>
                <w:b/>
                <w:bCs/>
                <w:noProof w:val="0"/>
                <w:sz w:val="18"/>
                <w:szCs w:val="18"/>
                <w:lang w:val="tr-TR" w:eastAsia="tr-TR"/>
              </w:rPr>
            </w:pPr>
            <w:r w:rsidRPr="00E35829">
              <w:rPr>
                <w:rFonts w:ascii="Arial" w:hAnsi="Arial" w:cs="Arial"/>
                <w:b/>
                <w:bCs/>
                <w:noProof w:val="0"/>
                <w:sz w:val="18"/>
                <w:szCs w:val="18"/>
                <w:lang w:val="tr-TR" w:eastAsia="tr-TR"/>
              </w:rPr>
              <w:t>January-20</w:t>
            </w:r>
          </w:p>
        </w:tc>
        <w:tc>
          <w:tcPr>
            <w:tcW w:w="1440" w:type="dxa"/>
            <w:tcBorders>
              <w:top w:val="nil"/>
              <w:left w:val="nil"/>
              <w:bottom w:val="nil"/>
              <w:right w:val="single" w:sz="8" w:space="0" w:color="auto"/>
            </w:tcBorders>
            <w:shd w:val="clear" w:color="auto" w:fill="auto"/>
            <w:noWrap/>
            <w:vAlign w:val="bottom"/>
            <w:hideMark/>
          </w:tcPr>
          <w:p w14:paraId="1FD50AE5"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8315</w:t>
            </w:r>
          </w:p>
        </w:tc>
        <w:tc>
          <w:tcPr>
            <w:tcW w:w="1440" w:type="dxa"/>
            <w:tcBorders>
              <w:top w:val="nil"/>
              <w:left w:val="nil"/>
              <w:bottom w:val="nil"/>
              <w:right w:val="single" w:sz="8" w:space="0" w:color="auto"/>
            </w:tcBorders>
            <w:shd w:val="clear" w:color="auto" w:fill="auto"/>
            <w:noWrap/>
            <w:vAlign w:val="bottom"/>
            <w:hideMark/>
          </w:tcPr>
          <w:p w14:paraId="4B0FC098"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6698</w:t>
            </w:r>
          </w:p>
        </w:tc>
        <w:tc>
          <w:tcPr>
            <w:tcW w:w="1440" w:type="dxa"/>
            <w:tcBorders>
              <w:top w:val="nil"/>
              <w:left w:val="nil"/>
              <w:bottom w:val="nil"/>
              <w:right w:val="single" w:sz="8" w:space="0" w:color="auto"/>
            </w:tcBorders>
            <w:shd w:val="clear" w:color="auto" w:fill="auto"/>
            <w:noWrap/>
            <w:vAlign w:val="bottom"/>
            <w:hideMark/>
          </w:tcPr>
          <w:p w14:paraId="365C530C"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1616</w:t>
            </w:r>
          </w:p>
        </w:tc>
        <w:tc>
          <w:tcPr>
            <w:tcW w:w="1440" w:type="dxa"/>
            <w:tcBorders>
              <w:top w:val="nil"/>
              <w:left w:val="nil"/>
              <w:bottom w:val="nil"/>
              <w:right w:val="single" w:sz="8" w:space="0" w:color="auto"/>
            </w:tcBorders>
            <w:shd w:val="clear" w:color="auto" w:fill="auto"/>
            <w:noWrap/>
            <w:vAlign w:val="bottom"/>
            <w:hideMark/>
          </w:tcPr>
          <w:p w14:paraId="0EEAC64F"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18853</w:t>
            </w:r>
          </w:p>
        </w:tc>
        <w:tc>
          <w:tcPr>
            <w:tcW w:w="1440" w:type="dxa"/>
            <w:tcBorders>
              <w:top w:val="nil"/>
              <w:left w:val="nil"/>
              <w:bottom w:val="nil"/>
              <w:right w:val="single" w:sz="8" w:space="0" w:color="auto"/>
            </w:tcBorders>
            <w:shd w:val="clear" w:color="auto" w:fill="auto"/>
            <w:noWrap/>
            <w:vAlign w:val="bottom"/>
            <w:hideMark/>
          </w:tcPr>
          <w:p w14:paraId="5FC67B18"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16445</w:t>
            </w:r>
          </w:p>
        </w:tc>
        <w:tc>
          <w:tcPr>
            <w:tcW w:w="1440" w:type="dxa"/>
            <w:tcBorders>
              <w:top w:val="nil"/>
              <w:left w:val="nil"/>
              <w:bottom w:val="nil"/>
              <w:right w:val="single" w:sz="8" w:space="0" w:color="auto"/>
            </w:tcBorders>
            <w:shd w:val="clear" w:color="auto" w:fill="auto"/>
            <w:noWrap/>
            <w:vAlign w:val="bottom"/>
            <w:hideMark/>
          </w:tcPr>
          <w:p w14:paraId="5C6D42F9"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2408</w:t>
            </w:r>
          </w:p>
        </w:tc>
      </w:tr>
      <w:tr w:rsidR="00E35829" w:rsidRPr="00E35829" w14:paraId="1044DFCD" w14:textId="77777777" w:rsidTr="00E35829">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6CA7F462" w14:textId="77777777" w:rsidR="00E35829" w:rsidRPr="00E35829" w:rsidRDefault="00E35829" w:rsidP="00E35829">
            <w:pPr>
              <w:suppressAutoHyphens w:val="0"/>
              <w:rPr>
                <w:rFonts w:ascii="Arial" w:hAnsi="Arial" w:cs="Arial"/>
                <w:b/>
                <w:bCs/>
                <w:noProof w:val="0"/>
                <w:sz w:val="18"/>
                <w:szCs w:val="18"/>
                <w:lang w:val="tr-TR" w:eastAsia="tr-TR"/>
              </w:rPr>
            </w:pPr>
            <w:r w:rsidRPr="00E35829">
              <w:rPr>
                <w:rFonts w:ascii="Arial" w:hAnsi="Arial" w:cs="Arial"/>
                <w:b/>
                <w:bCs/>
                <w:noProof w:val="0"/>
                <w:sz w:val="18"/>
                <w:szCs w:val="18"/>
                <w:lang w:val="tr-TR" w:eastAsia="tr-TR"/>
              </w:rPr>
              <w:t>February-20</w:t>
            </w:r>
          </w:p>
        </w:tc>
        <w:tc>
          <w:tcPr>
            <w:tcW w:w="1440" w:type="dxa"/>
            <w:tcBorders>
              <w:top w:val="nil"/>
              <w:left w:val="nil"/>
              <w:bottom w:val="nil"/>
              <w:right w:val="single" w:sz="8" w:space="0" w:color="auto"/>
            </w:tcBorders>
            <w:shd w:val="clear" w:color="auto" w:fill="auto"/>
            <w:noWrap/>
            <w:vAlign w:val="bottom"/>
            <w:hideMark/>
          </w:tcPr>
          <w:p w14:paraId="025755D5"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8166</w:t>
            </w:r>
          </w:p>
        </w:tc>
        <w:tc>
          <w:tcPr>
            <w:tcW w:w="1440" w:type="dxa"/>
            <w:tcBorders>
              <w:top w:val="nil"/>
              <w:left w:val="nil"/>
              <w:bottom w:val="nil"/>
              <w:right w:val="single" w:sz="8" w:space="0" w:color="auto"/>
            </w:tcBorders>
            <w:shd w:val="clear" w:color="auto" w:fill="auto"/>
            <w:noWrap/>
            <w:vAlign w:val="bottom"/>
            <w:hideMark/>
          </w:tcPr>
          <w:p w14:paraId="6B84742A"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6653</w:t>
            </w:r>
          </w:p>
        </w:tc>
        <w:tc>
          <w:tcPr>
            <w:tcW w:w="1440" w:type="dxa"/>
            <w:tcBorders>
              <w:top w:val="nil"/>
              <w:left w:val="nil"/>
              <w:bottom w:val="nil"/>
              <w:right w:val="single" w:sz="8" w:space="0" w:color="auto"/>
            </w:tcBorders>
            <w:shd w:val="clear" w:color="auto" w:fill="auto"/>
            <w:noWrap/>
            <w:vAlign w:val="bottom"/>
            <w:hideMark/>
          </w:tcPr>
          <w:p w14:paraId="53695A68"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1513</w:t>
            </w:r>
          </w:p>
        </w:tc>
        <w:tc>
          <w:tcPr>
            <w:tcW w:w="1440" w:type="dxa"/>
            <w:tcBorders>
              <w:top w:val="nil"/>
              <w:left w:val="nil"/>
              <w:bottom w:val="nil"/>
              <w:right w:val="single" w:sz="8" w:space="0" w:color="auto"/>
            </w:tcBorders>
            <w:shd w:val="clear" w:color="auto" w:fill="auto"/>
            <w:noWrap/>
            <w:vAlign w:val="bottom"/>
            <w:hideMark/>
          </w:tcPr>
          <w:p w14:paraId="0BBE2EF6"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18646</w:t>
            </w:r>
          </w:p>
        </w:tc>
        <w:tc>
          <w:tcPr>
            <w:tcW w:w="1440" w:type="dxa"/>
            <w:tcBorders>
              <w:top w:val="nil"/>
              <w:left w:val="nil"/>
              <w:bottom w:val="nil"/>
              <w:right w:val="single" w:sz="8" w:space="0" w:color="auto"/>
            </w:tcBorders>
            <w:shd w:val="clear" w:color="auto" w:fill="auto"/>
            <w:noWrap/>
            <w:vAlign w:val="bottom"/>
            <w:hideMark/>
          </w:tcPr>
          <w:p w14:paraId="1A1C4B6B"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16219</w:t>
            </w:r>
          </w:p>
        </w:tc>
        <w:tc>
          <w:tcPr>
            <w:tcW w:w="1440" w:type="dxa"/>
            <w:tcBorders>
              <w:top w:val="nil"/>
              <w:left w:val="nil"/>
              <w:bottom w:val="nil"/>
              <w:right w:val="single" w:sz="8" w:space="0" w:color="auto"/>
            </w:tcBorders>
            <w:shd w:val="clear" w:color="auto" w:fill="auto"/>
            <w:noWrap/>
            <w:vAlign w:val="bottom"/>
            <w:hideMark/>
          </w:tcPr>
          <w:p w14:paraId="4A85F640"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2427</w:t>
            </w:r>
          </w:p>
        </w:tc>
      </w:tr>
      <w:tr w:rsidR="00E35829" w:rsidRPr="00E35829" w14:paraId="1C2541F5" w14:textId="77777777" w:rsidTr="00E35829">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3D4A7A30" w14:textId="77777777" w:rsidR="00E35829" w:rsidRPr="00E35829" w:rsidRDefault="00E35829" w:rsidP="00E35829">
            <w:pPr>
              <w:suppressAutoHyphens w:val="0"/>
              <w:rPr>
                <w:rFonts w:ascii="Arial" w:hAnsi="Arial" w:cs="Arial"/>
                <w:b/>
                <w:bCs/>
                <w:noProof w:val="0"/>
                <w:sz w:val="18"/>
                <w:szCs w:val="18"/>
                <w:lang w:val="tr-TR" w:eastAsia="tr-TR"/>
              </w:rPr>
            </w:pPr>
            <w:r w:rsidRPr="00E35829">
              <w:rPr>
                <w:rFonts w:ascii="Arial" w:hAnsi="Arial" w:cs="Arial"/>
                <w:b/>
                <w:bCs/>
                <w:noProof w:val="0"/>
                <w:sz w:val="18"/>
                <w:szCs w:val="18"/>
                <w:lang w:val="tr-TR" w:eastAsia="tr-TR"/>
              </w:rPr>
              <w:t>March-20</w:t>
            </w:r>
          </w:p>
        </w:tc>
        <w:tc>
          <w:tcPr>
            <w:tcW w:w="1440" w:type="dxa"/>
            <w:tcBorders>
              <w:top w:val="nil"/>
              <w:left w:val="nil"/>
              <w:bottom w:val="nil"/>
              <w:right w:val="single" w:sz="8" w:space="0" w:color="auto"/>
            </w:tcBorders>
            <w:shd w:val="clear" w:color="auto" w:fill="auto"/>
            <w:noWrap/>
            <w:vAlign w:val="bottom"/>
            <w:hideMark/>
          </w:tcPr>
          <w:p w14:paraId="6D3E5E8C"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7807</w:t>
            </w:r>
          </w:p>
        </w:tc>
        <w:tc>
          <w:tcPr>
            <w:tcW w:w="1440" w:type="dxa"/>
            <w:tcBorders>
              <w:top w:val="nil"/>
              <w:left w:val="nil"/>
              <w:bottom w:val="nil"/>
              <w:right w:val="single" w:sz="8" w:space="0" w:color="auto"/>
            </w:tcBorders>
            <w:shd w:val="clear" w:color="auto" w:fill="auto"/>
            <w:noWrap/>
            <w:vAlign w:val="bottom"/>
            <w:hideMark/>
          </w:tcPr>
          <w:p w14:paraId="0CBE1C45"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6411</w:t>
            </w:r>
          </w:p>
        </w:tc>
        <w:tc>
          <w:tcPr>
            <w:tcW w:w="1440" w:type="dxa"/>
            <w:tcBorders>
              <w:top w:val="nil"/>
              <w:left w:val="nil"/>
              <w:bottom w:val="nil"/>
              <w:right w:val="single" w:sz="8" w:space="0" w:color="auto"/>
            </w:tcBorders>
            <w:shd w:val="clear" w:color="auto" w:fill="auto"/>
            <w:noWrap/>
            <w:vAlign w:val="bottom"/>
            <w:hideMark/>
          </w:tcPr>
          <w:p w14:paraId="744F3CD5"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1396</w:t>
            </w:r>
          </w:p>
        </w:tc>
        <w:tc>
          <w:tcPr>
            <w:tcW w:w="1440" w:type="dxa"/>
            <w:tcBorders>
              <w:top w:val="nil"/>
              <w:left w:val="nil"/>
              <w:bottom w:val="nil"/>
              <w:right w:val="single" w:sz="8" w:space="0" w:color="auto"/>
            </w:tcBorders>
            <w:shd w:val="clear" w:color="auto" w:fill="auto"/>
            <w:noWrap/>
            <w:vAlign w:val="bottom"/>
            <w:hideMark/>
          </w:tcPr>
          <w:p w14:paraId="1EDDB94F"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17993</w:t>
            </w:r>
          </w:p>
        </w:tc>
        <w:tc>
          <w:tcPr>
            <w:tcW w:w="1440" w:type="dxa"/>
            <w:tcBorders>
              <w:top w:val="nil"/>
              <w:left w:val="nil"/>
              <w:bottom w:val="nil"/>
              <w:right w:val="single" w:sz="8" w:space="0" w:color="auto"/>
            </w:tcBorders>
            <w:shd w:val="clear" w:color="auto" w:fill="auto"/>
            <w:noWrap/>
            <w:vAlign w:val="bottom"/>
            <w:hideMark/>
          </w:tcPr>
          <w:p w14:paraId="3B1ABDFA"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15503</w:t>
            </w:r>
          </w:p>
        </w:tc>
        <w:tc>
          <w:tcPr>
            <w:tcW w:w="1440" w:type="dxa"/>
            <w:tcBorders>
              <w:top w:val="nil"/>
              <w:left w:val="nil"/>
              <w:bottom w:val="nil"/>
              <w:right w:val="single" w:sz="8" w:space="0" w:color="auto"/>
            </w:tcBorders>
            <w:shd w:val="clear" w:color="auto" w:fill="auto"/>
            <w:noWrap/>
            <w:vAlign w:val="bottom"/>
            <w:hideMark/>
          </w:tcPr>
          <w:p w14:paraId="0BF6F518"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2489</w:t>
            </w:r>
          </w:p>
        </w:tc>
      </w:tr>
      <w:tr w:rsidR="00E35829" w:rsidRPr="00E35829" w14:paraId="45D789EF" w14:textId="77777777" w:rsidTr="00E35829">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5C601C3C" w14:textId="77777777" w:rsidR="00E35829" w:rsidRPr="00E35829" w:rsidRDefault="00E35829" w:rsidP="00E35829">
            <w:pPr>
              <w:suppressAutoHyphens w:val="0"/>
              <w:rPr>
                <w:rFonts w:ascii="Arial" w:hAnsi="Arial" w:cs="Arial"/>
                <w:b/>
                <w:bCs/>
                <w:noProof w:val="0"/>
                <w:sz w:val="18"/>
                <w:szCs w:val="18"/>
                <w:lang w:val="tr-TR" w:eastAsia="tr-TR"/>
              </w:rPr>
            </w:pPr>
            <w:r w:rsidRPr="00E35829">
              <w:rPr>
                <w:rFonts w:ascii="Arial" w:hAnsi="Arial" w:cs="Arial"/>
                <w:b/>
                <w:bCs/>
                <w:noProof w:val="0"/>
                <w:sz w:val="18"/>
                <w:szCs w:val="18"/>
                <w:lang w:val="tr-TR" w:eastAsia="tr-TR"/>
              </w:rPr>
              <w:t>April-20</w:t>
            </w:r>
          </w:p>
        </w:tc>
        <w:tc>
          <w:tcPr>
            <w:tcW w:w="1440" w:type="dxa"/>
            <w:tcBorders>
              <w:top w:val="nil"/>
              <w:left w:val="nil"/>
              <w:bottom w:val="nil"/>
              <w:right w:val="single" w:sz="8" w:space="0" w:color="auto"/>
            </w:tcBorders>
            <w:shd w:val="clear" w:color="auto" w:fill="auto"/>
            <w:noWrap/>
            <w:vAlign w:val="bottom"/>
            <w:hideMark/>
          </w:tcPr>
          <w:p w14:paraId="6E280788"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7459</w:t>
            </w:r>
          </w:p>
        </w:tc>
        <w:tc>
          <w:tcPr>
            <w:tcW w:w="1440" w:type="dxa"/>
            <w:tcBorders>
              <w:top w:val="nil"/>
              <w:left w:val="nil"/>
              <w:bottom w:val="nil"/>
              <w:right w:val="single" w:sz="8" w:space="0" w:color="auto"/>
            </w:tcBorders>
            <w:shd w:val="clear" w:color="auto" w:fill="auto"/>
            <w:noWrap/>
            <w:vAlign w:val="bottom"/>
            <w:hideMark/>
          </w:tcPr>
          <w:p w14:paraId="10B5CF2A"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6125</w:t>
            </w:r>
          </w:p>
        </w:tc>
        <w:tc>
          <w:tcPr>
            <w:tcW w:w="1440" w:type="dxa"/>
            <w:tcBorders>
              <w:top w:val="nil"/>
              <w:left w:val="nil"/>
              <w:bottom w:val="nil"/>
              <w:right w:val="single" w:sz="8" w:space="0" w:color="auto"/>
            </w:tcBorders>
            <w:shd w:val="clear" w:color="auto" w:fill="auto"/>
            <w:noWrap/>
            <w:vAlign w:val="bottom"/>
            <w:hideMark/>
          </w:tcPr>
          <w:p w14:paraId="29D94152"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1335</w:t>
            </w:r>
          </w:p>
        </w:tc>
        <w:tc>
          <w:tcPr>
            <w:tcW w:w="1440" w:type="dxa"/>
            <w:tcBorders>
              <w:top w:val="nil"/>
              <w:left w:val="nil"/>
              <w:bottom w:val="nil"/>
              <w:right w:val="single" w:sz="8" w:space="0" w:color="auto"/>
            </w:tcBorders>
            <w:shd w:val="clear" w:color="auto" w:fill="auto"/>
            <w:noWrap/>
            <w:vAlign w:val="bottom"/>
            <w:hideMark/>
          </w:tcPr>
          <w:p w14:paraId="0EABB013"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17502</w:t>
            </w:r>
          </w:p>
        </w:tc>
        <w:tc>
          <w:tcPr>
            <w:tcW w:w="1440" w:type="dxa"/>
            <w:tcBorders>
              <w:top w:val="nil"/>
              <w:left w:val="nil"/>
              <w:bottom w:val="nil"/>
              <w:right w:val="single" w:sz="8" w:space="0" w:color="auto"/>
            </w:tcBorders>
            <w:shd w:val="clear" w:color="auto" w:fill="auto"/>
            <w:noWrap/>
            <w:vAlign w:val="bottom"/>
            <w:hideMark/>
          </w:tcPr>
          <w:p w14:paraId="6B8E6EBD"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14877</w:t>
            </w:r>
          </w:p>
        </w:tc>
        <w:tc>
          <w:tcPr>
            <w:tcW w:w="1440" w:type="dxa"/>
            <w:tcBorders>
              <w:top w:val="nil"/>
              <w:left w:val="nil"/>
              <w:bottom w:val="nil"/>
              <w:right w:val="single" w:sz="8" w:space="0" w:color="auto"/>
            </w:tcBorders>
            <w:shd w:val="clear" w:color="auto" w:fill="auto"/>
            <w:noWrap/>
            <w:vAlign w:val="bottom"/>
            <w:hideMark/>
          </w:tcPr>
          <w:p w14:paraId="523B3E72"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2625</w:t>
            </w:r>
          </w:p>
        </w:tc>
      </w:tr>
      <w:tr w:rsidR="00E35829" w:rsidRPr="00E35829" w14:paraId="54A71D3A" w14:textId="77777777" w:rsidTr="00E35829">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78D36C97" w14:textId="77777777" w:rsidR="00E35829" w:rsidRPr="00E35829" w:rsidRDefault="00E35829" w:rsidP="00E35829">
            <w:pPr>
              <w:suppressAutoHyphens w:val="0"/>
              <w:rPr>
                <w:rFonts w:ascii="Arial" w:hAnsi="Arial" w:cs="Arial"/>
                <w:b/>
                <w:bCs/>
                <w:noProof w:val="0"/>
                <w:sz w:val="18"/>
                <w:szCs w:val="18"/>
                <w:lang w:val="tr-TR" w:eastAsia="tr-TR"/>
              </w:rPr>
            </w:pPr>
            <w:r w:rsidRPr="00E35829">
              <w:rPr>
                <w:rFonts w:ascii="Arial" w:hAnsi="Arial" w:cs="Arial"/>
                <w:b/>
                <w:bCs/>
                <w:noProof w:val="0"/>
                <w:sz w:val="18"/>
                <w:szCs w:val="18"/>
                <w:lang w:val="tr-TR" w:eastAsia="tr-TR"/>
              </w:rPr>
              <w:t>May-20</w:t>
            </w:r>
          </w:p>
        </w:tc>
        <w:tc>
          <w:tcPr>
            <w:tcW w:w="1440" w:type="dxa"/>
            <w:tcBorders>
              <w:top w:val="nil"/>
              <w:left w:val="nil"/>
              <w:bottom w:val="nil"/>
              <w:right w:val="single" w:sz="8" w:space="0" w:color="auto"/>
            </w:tcBorders>
            <w:shd w:val="clear" w:color="auto" w:fill="auto"/>
            <w:noWrap/>
            <w:vAlign w:val="bottom"/>
            <w:hideMark/>
          </w:tcPr>
          <w:p w14:paraId="61F9C3BB"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7475</w:t>
            </w:r>
          </w:p>
        </w:tc>
        <w:tc>
          <w:tcPr>
            <w:tcW w:w="1440" w:type="dxa"/>
            <w:tcBorders>
              <w:top w:val="nil"/>
              <w:left w:val="nil"/>
              <w:bottom w:val="nil"/>
              <w:right w:val="single" w:sz="8" w:space="0" w:color="auto"/>
            </w:tcBorders>
            <w:shd w:val="clear" w:color="auto" w:fill="auto"/>
            <w:noWrap/>
            <w:vAlign w:val="bottom"/>
            <w:hideMark/>
          </w:tcPr>
          <w:p w14:paraId="45D6C5E8"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6116</w:t>
            </w:r>
          </w:p>
        </w:tc>
        <w:tc>
          <w:tcPr>
            <w:tcW w:w="1440" w:type="dxa"/>
            <w:tcBorders>
              <w:top w:val="nil"/>
              <w:left w:val="nil"/>
              <w:bottom w:val="nil"/>
              <w:right w:val="single" w:sz="8" w:space="0" w:color="auto"/>
            </w:tcBorders>
            <w:shd w:val="clear" w:color="auto" w:fill="auto"/>
            <w:noWrap/>
            <w:vAlign w:val="bottom"/>
            <w:hideMark/>
          </w:tcPr>
          <w:p w14:paraId="5B73417A"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1360</w:t>
            </w:r>
          </w:p>
        </w:tc>
        <w:tc>
          <w:tcPr>
            <w:tcW w:w="1440" w:type="dxa"/>
            <w:tcBorders>
              <w:top w:val="nil"/>
              <w:left w:val="nil"/>
              <w:bottom w:val="nil"/>
              <w:right w:val="single" w:sz="8" w:space="0" w:color="auto"/>
            </w:tcBorders>
            <w:shd w:val="clear" w:color="auto" w:fill="auto"/>
            <w:noWrap/>
            <w:vAlign w:val="bottom"/>
            <w:hideMark/>
          </w:tcPr>
          <w:p w14:paraId="6FA3CA3F"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17481</w:t>
            </w:r>
          </w:p>
        </w:tc>
        <w:tc>
          <w:tcPr>
            <w:tcW w:w="1440" w:type="dxa"/>
            <w:tcBorders>
              <w:top w:val="nil"/>
              <w:left w:val="nil"/>
              <w:bottom w:val="nil"/>
              <w:right w:val="single" w:sz="8" w:space="0" w:color="auto"/>
            </w:tcBorders>
            <w:shd w:val="clear" w:color="auto" w:fill="auto"/>
            <w:noWrap/>
            <w:vAlign w:val="bottom"/>
            <w:hideMark/>
          </w:tcPr>
          <w:p w14:paraId="7992C66C"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14812</w:t>
            </w:r>
          </w:p>
        </w:tc>
        <w:tc>
          <w:tcPr>
            <w:tcW w:w="1440" w:type="dxa"/>
            <w:tcBorders>
              <w:top w:val="nil"/>
              <w:left w:val="nil"/>
              <w:bottom w:val="nil"/>
              <w:right w:val="single" w:sz="8" w:space="0" w:color="auto"/>
            </w:tcBorders>
            <w:shd w:val="clear" w:color="auto" w:fill="auto"/>
            <w:noWrap/>
            <w:vAlign w:val="bottom"/>
            <w:hideMark/>
          </w:tcPr>
          <w:p w14:paraId="0ED32109"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2669</w:t>
            </w:r>
          </w:p>
        </w:tc>
      </w:tr>
      <w:tr w:rsidR="00E35829" w:rsidRPr="00E35829" w14:paraId="5E1170FB" w14:textId="77777777" w:rsidTr="00E35829">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2A19146F" w14:textId="77777777" w:rsidR="00E35829" w:rsidRPr="00E35829" w:rsidRDefault="00E35829" w:rsidP="00E35829">
            <w:pPr>
              <w:suppressAutoHyphens w:val="0"/>
              <w:rPr>
                <w:rFonts w:ascii="Arial" w:hAnsi="Arial" w:cs="Arial"/>
                <w:b/>
                <w:bCs/>
                <w:noProof w:val="0"/>
                <w:sz w:val="18"/>
                <w:szCs w:val="18"/>
                <w:lang w:val="tr-TR" w:eastAsia="tr-TR"/>
              </w:rPr>
            </w:pPr>
            <w:r w:rsidRPr="00E35829">
              <w:rPr>
                <w:rFonts w:ascii="Arial" w:hAnsi="Arial" w:cs="Arial"/>
                <w:b/>
                <w:bCs/>
                <w:noProof w:val="0"/>
                <w:sz w:val="18"/>
                <w:szCs w:val="18"/>
                <w:lang w:val="tr-TR" w:eastAsia="tr-TR"/>
              </w:rPr>
              <w:t>June-20</w:t>
            </w:r>
          </w:p>
        </w:tc>
        <w:tc>
          <w:tcPr>
            <w:tcW w:w="1440" w:type="dxa"/>
            <w:tcBorders>
              <w:top w:val="nil"/>
              <w:left w:val="nil"/>
              <w:bottom w:val="nil"/>
              <w:right w:val="single" w:sz="8" w:space="0" w:color="auto"/>
            </w:tcBorders>
            <w:shd w:val="clear" w:color="auto" w:fill="auto"/>
            <w:noWrap/>
            <w:vAlign w:val="bottom"/>
            <w:hideMark/>
          </w:tcPr>
          <w:p w14:paraId="1F31C26A"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7689</w:t>
            </w:r>
          </w:p>
        </w:tc>
        <w:tc>
          <w:tcPr>
            <w:tcW w:w="1440" w:type="dxa"/>
            <w:tcBorders>
              <w:top w:val="nil"/>
              <w:left w:val="nil"/>
              <w:bottom w:val="nil"/>
              <w:right w:val="single" w:sz="8" w:space="0" w:color="auto"/>
            </w:tcBorders>
            <w:shd w:val="clear" w:color="auto" w:fill="auto"/>
            <w:noWrap/>
            <w:vAlign w:val="bottom"/>
            <w:hideMark/>
          </w:tcPr>
          <w:p w14:paraId="52FC190D"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6233</w:t>
            </w:r>
          </w:p>
        </w:tc>
        <w:tc>
          <w:tcPr>
            <w:tcW w:w="1440" w:type="dxa"/>
            <w:tcBorders>
              <w:top w:val="nil"/>
              <w:left w:val="nil"/>
              <w:bottom w:val="nil"/>
              <w:right w:val="single" w:sz="8" w:space="0" w:color="auto"/>
            </w:tcBorders>
            <w:shd w:val="clear" w:color="auto" w:fill="auto"/>
            <w:noWrap/>
            <w:vAlign w:val="bottom"/>
            <w:hideMark/>
          </w:tcPr>
          <w:p w14:paraId="2C59D892"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1457</w:t>
            </w:r>
          </w:p>
        </w:tc>
        <w:tc>
          <w:tcPr>
            <w:tcW w:w="1440" w:type="dxa"/>
            <w:tcBorders>
              <w:top w:val="nil"/>
              <w:left w:val="nil"/>
              <w:bottom w:val="nil"/>
              <w:right w:val="single" w:sz="8" w:space="0" w:color="auto"/>
            </w:tcBorders>
            <w:shd w:val="clear" w:color="auto" w:fill="auto"/>
            <w:noWrap/>
            <w:vAlign w:val="bottom"/>
            <w:hideMark/>
          </w:tcPr>
          <w:p w14:paraId="0DD63282"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17861</w:t>
            </w:r>
          </w:p>
        </w:tc>
        <w:tc>
          <w:tcPr>
            <w:tcW w:w="1440" w:type="dxa"/>
            <w:tcBorders>
              <w:top w:val="nil"/>
              <w:left w:val="nil"/>
              <w:bottom w:val="nil"/>
              <w:right w:val="single" w:sz="8" w:space="0" w:color="auto"/>
            </w:tcBorders>
            <w:shd w:val="clear" w:color="auto" w:fill="auto"/>
            <w:noWrap/>
            <w:vAlign w:val="bottom"/>
            <w:hideMark/>
          </w:tcPr>
          <w:p w14:paraId="6D5C540E"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15125</w:t>
            </w:r>
          </w:p>
        </w:tc>
        <w:tc>
          <w:tcPr>
            <w:tcW w:w="1440" w:type="dxa"/>
            <w:tcBorders>
              <w:top w:val="nil"/>
              <w:left w:val="nil"/>
              <w:bottom w:val="nil"/>
              <w:right w:val="single" w:sz="8" w:space="0" w:color="auto"/>
            </w:tcBorders>
            <w:shd w:val="clear" w:color="auto" w:fill="auto"/>
            <w:noWrap/>
            <w:vAlign w:val="bottom"/>
            <w:hideMark/>
          </w:tcPr>
          <w:p w14:paraId="0A118B16"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2736</w:t>
            </w:r>
          </w:p>
        </w:tc>
      </w:tr>
      <w:tr w:rsidR="00E35829" w:rsidRPr="00E35829" w14:paraId="3826FA49" w14:textId="77777777" w:rsidTr="00E35829">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5E282A8B" w14:textId="77777777" w:rsidR="00E35829" w:rsidRPr="00E35829" w:rsidRDefault="00E35829" w:rsidP="00E35829">
            <w:pPr>
              <w:suppressAutoHyphens w:val="0"/>
              <w:rPr>
                <w:rFonts w:ascii="Arial" w:hAnsi="Arial" w:cs="Arial"/>
                <w:b/>
                <w:bCs/>
                <w:noProof w:val="0"/>
                <w:sz w:val="18"/>
                <w:szCs w:val="18"/>
                <w:lang w:val="tr-TR" w:eastAsia="tr-TR"/>
              </w:rPr>
            </w:pPr>
            <w:r w:rsidRPr="00E35829">
              <w:rPr>
                <w:rFonts w:ascii="Arial" w:hAnsi="Arial" w:cs="Arial"/>
                <w:b/>
                <w:bCs/>
                <w:noProof w:val="0"/>
                <w:sz w:val="18"/>
                <w:szCs w:val="18"/>
                <w:lang w:val="tr-TR" w:eastAsia="tr-TR"/>
              </w:rPr>
              <w:t>July-20</w:t>
            </w:r>
          </w:p>
        </w:tc>
        <w:tc>
          <w:tcPr>
            <w:tcW w:w="1440" w:type="dxa"/>
            <w:tcBorders>
              <w:top w:val="nil"/>
              <w:left w:val="nil"/>
              <w:bottom w:val="nil"/>
              <w:right w:val="single" w:sz="8" w:space="0" w:color="auto"/>
            </w:tcBorders>
            <w:shd w:val="clear" w:color="auto" w:fill="auto"/>
            <w:noWrap/>
            <w:vAlign w:val="bottom"/>
            <w:hideMark/>
          </w:tcPr>
          <w:p w14:paraId="45F4FCC6"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7898</w:t>
            </w:r>
          </w:p>
        </w:tc>
        <w:tc>
          <w:tcPr>
            <w:tcW w:w="1440" w:type="dxa"/>
            <w:tcBorders>
              <w:top w:val="nil"/>
              <w:left w:val="nil"/>
              <w:bottom w:val="nil"/>
              <w:right w:val="single" w:sz="8" w:space="0" w:color="auto"/>
            </w:tcBorders>
            <w:shd w:val="clear" w:color="auto" w:fill="auto"/>
            <w:noWrap/>
            <w:vAlign w:val="bottom"/>
            <w:hideMark/>
          </w:tcPr>
          <w:p w14:paraId="62920F72"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6393</w:t>
            </w:r>
          </w:p>
        </w:tc>
        <w:tc>
          <w:tcPr>
            <w:tcW w:w="1440" w:type="dxa"/>
            <w:tcBorders>
              <w:top w:val="nil"/>
              <w:left w:val="nil"/>
              <w:bottom w:val="nil"/>
              <w:right w:val="single" w:sz="8" w:space="0" w:color="auto"/>
            </w:tcBorders>
            <w:shd w:val="clear" w:color="auto" w:fill="auto"/>
            <w:noWrap/>
            <w:vAlign w:val="bottom"/>
            <w:hideMark/>
          </w:tcPr>
          <w:p w14:paraId="18676840"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1505</w:t>
            </w:r>
          </w:p>
        </w:tc>
        <w:tc>
          <w:tcPr>
            <w:tcW w:w="1440" w:type="dxa"/>
            <w:tcBorders>
              <w:top w:val="nil"/>
              <w:left w:val="nil"/>
              <w:bottom w:val="nil"/>
              <w:right w:val="single" w:sz="8" w:space="0" w:color="auto"/>
            </w:tcBorders>
            <w:shd w:val="clear" w:color="auto" w:fill="auto"/>
            <w:noWrap/>
            <w:vAlign w:val="bottom"/>
            <w:hideMark/>
          </w:tcPr>
          <w:p w14:paraId="52171EF0"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18145</w:t>
            </w:r>
          </w:p>
        </w:tc>
        <w:tc>
          <w:tcPr>
            <w:tcW w:w="1440" w:type="dxa"/>
            <w:tcBorders>
              <w:top w:val="nil"/>
              <w:left w:val="nil"/>
              <w:bottom w:val="nil"/>
              <w:right w:val="single" w:sz="8" w:space="0" w:color="auto"/>
            </w:tcBorders>
            <w:shd w:val="clear" w:color="auto" w:fill="auto"/>
            <w:noWrap/>
            <w:vAlign w:val="bottom"/>
            <w:hideMark/>
          </w:tcPr>
          <w:p w14:paraId="5C0AC629"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15513</w:t>
            </w:r>
          </w:p>
        </w:tc>
        <w:tc>
          <w:tcPr>
            <w:tcW w:w="1440" w:type="dxa"/>
            <w:tcBorders>
              <w:top w:val="nil"/>
              <w:left w:val="nil"/>
              <w:bottom w:val="nil"/>
              <w:right w:val="single" w:sz="8" w:space="0" w:color="auto"/>
            </w:tcBorders>
            <w:shd w:val="clear" w:color="auto" w:fill="auto"/>
            <w:noWrap/>
            <w:vAlign w:val="bottom"/>
            <w:hideMark/>
          </w:tcPr>
          <w:p w14:paraId="2460FF18"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2632</w:t>
            </w:r>
          </w:p>
        </w:tc>
      </w:tr>
      <w:tr w:rsidR="00E35829" w:rsidRPr="00E35829" w14:paraId="64703CF2" w14:textId="77777777" w:rsidTr="00E35829">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4A5C8FB2" w14:textId="77777777" w:rsidR="00E35829" w:rsidRPr="00E35829" w:rsidRDefault="00E35829" w:rsidP="00E35829">
            <w:pPr>
              <w:suppressAutoHyphens w:val="0"/>
              <w:rPr>
                <w:rFonts w:ascii="Arial" w:hAnsi="Arial" w:cs="Arial"/>
                <w:b/>
                <w:bCs/>
                <w:noProof w:val="0"/>
                <w:sz w:val="18"/>
                <w:szCs w:val="18"/>
                <w:lang w:val="tr-TR" w:eastAsia="tr-TR"/>
              </w:rPr>
            </w:pPr>
            <w:r w:rsidRPr="00E35829">
              <w:rPr>
                <w:rFonts w:ascii="Arial" w:hAnsi="Arial" w:cs="Arial"/>
                <w:b/>
                <w:bCs/>
                <w:noProof w:val="0"/>
                <w:sz w:val="18"/>
                <w:szCs w:val="18"/>
                <w:lang w:val="tr-TR" w:eastAsia="tr-TR"/>
              </w:rPr>
              <w:t>August-20</w:t>
            </w:r>
          </w:p>
        </w:tc>
        <w:tc>
          <w:tcPr>
            <w:tcW w:w="1440" w:type="dxa"/>
            <w:tcBorders>
              <w:top w:val="nil"/>
              <w:left w:val="nil"/>
              <w:bottom w:val="nil"/>
              <w:right w:val="single" w:sz="8" w:space="0" w:color="auto"/>
            </w:tcBorders>
            <w:shd w:val="clear" w:color="auto" w:fill="auto"/>
            <w:noWrap/>
            <w:vAlign w:val="bottom"/>
            <w:hideMark/>
          </w:tcPr>
          <w:p w14:paraId="5C017CF3"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7966</w:t>
            </w:r>
          </w:p>
        </w:tc>
        <w:tc>
          <w:tcPr>
            <w:tcW w:w="1440" w:type="dxa"/>
            <w:tcBorders>
              <w:top w:val="nil"/>
              <w:left w:val="nil"/>
              <w:bottom w:val="nil"/>
              <w:right w:val="single" w:sz="8" w:space="0" w:color="auto"/>
            </w:tcBorders>
            <w:shd w:val="clear" w:color="auto" w:fill="auto"/>
            <w:noWrap/>
            <w:vAlign w:val="bottom"/>
            <w:hideMark/>
          </w:tcPr>
          <w:p w14:paraId="40235596"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6483</w:t>
            </w:r>
          </w:p>
        </w:tc>
        <w:tc>
          <w:tcPr>
            <w:tcW w:w="1440" w:type="dxa"/>
            <w:tcBorders>
              <w:top w:val="nil"/>
              <w:left w:val="nil"/>
              <w:bottom w:val="nil"/>
              <w:right w:val="single" w:sz="8" w:space="0" w:color="auto"/>
            </w:tcBorders>
            <w:shd w:val="clear" w:color="auto" w:fill="auto"/>
            <w:noWrap/>
            <w:vAlign w:val="bottom"/>
            <w:hideMark/>
          </w:tcPr>
          <w:p w14:paraId="26973722"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1484</w:t>
            </w:r>
          </w:p>
        </w:tc>
        <w:tc>
          <w:tcPr>
            <w:tcW w:w="1440" w:type="dxa"/>
            <w:tcBorders>
              <w:top w:val="nil"/>
              <w:left w:val="nil"/>
              <w:bottom w:val="nil"/>
              <w:right w:val="single" w:sz="8" w:space="0" w:color="auto"/>
            </w:tcBorders>
            <w:shd w:val="clear" w:color="auto" w:fill="auto"/>
            <w:noWrap/>
            <w:vAlign w:val="bottom"/>
            <w:hideMark/>
          </w:tcPr>
          <w:p w14:paraId="122ACC73"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18308</w:t>
            </w:r>
          </w:p>
        </w:tc>
        <w:tc>
          <w:tcPr>
            <w:tcW w:w="1440" w:type="dxa"/>
            <w:tcBorders>
              <w:top w:val="nil"/>
              <w:left w:val="nil"/>
              <w:bottom w:val="nil"/>
              <w:right w:val="single" w:sz="8" w:space="0" w:color="auto"/>
            </w:tcBorders>
            <w:shd w:val="clear" w:color="auto" w:fill="auto"/>
            <w:noWrap/>
            <w:vAlign w:val="bottom"/>
            <w:hideMark/>
          </w:tcPr>
          <w:p w14:paraId="0EF21AFE"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15729</w:t>
            </w:r>
          </w:p>
        </w:tc>
        <w:tc>
          <w:tcPr>
            <w:tcW w:w="1440" w:type="dxa"/>
            <w:tcBorders>
              <w:top w:val="nil"/>
              <w:left w:val="nil"/>
              <w:bottom w:val="nil"/>
              <w:right w:val="single" w:sz="8" w:space="0" w:color="auto"/>
            </w:tcBorders>
            <w:shd w:val="clear" w:color="auto" w:fill="auto"/>
            <w:noWrap/>
            <w:vAlign w:val="bottom"/>
            <w:hideMark/>
          </w:tcPr>
          <w:p w14:paraId="79023320"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2579</w:t>
            </w:r>
          </w:p>
        </w:tc>
      </w:tr>
      <w:tr w:rsidR="00E35829" w:rsidRPr="00E35829" w14:paraId="575F4BB5" w14:textId="77777777" w:rsidTr="00E35829">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40DF0687" w14:textId="77777777" w:rsidR="00E35829" w:rsidRPr="00E35829" w:rsidRDefault="00E35829" w:rsidP="00E35829">
            <w:pPr>
              <w:suppressAutoHyphens w:val="0"/>
              <w:rPr>
                <w:rFonts w:ascii="Arial" w:hAnsi="Arial" w:cs="Arial"/>
                <w:b/>
                <w:bCs/>
                <w:noProof w:val="0"/>
                <w:sz w:val="18"/>
                <w:szCs w:val="18"/>
                <w:lang w:val="tr-TR" w:eastAsia="tr-TR"/>
              </w:rPr>
            </w:pPr>
            <w:r w:rsidRPr="00E35829">
              <w:rPr>
                <w:rFonts w:ascii="Arial" w:hAnsi="Arial" w:cs="Arial"/>
                <w:b/>
                <w:bCs/>
                <w:noProof w:val="0"/>
                <w:sz w:val="18"/>
                <w:szCs w:val="18"/>
                <w:lang w:val="tr-TR" w:eastAsia="tr-TR"/>
              </w:rPr>
              <w:t>September-20</w:t>
            </w:r>
          </w:p>
        </w:tc>
        <w:tc>
          <w:tcPr>
            <w:tcW w:w="1440" w:type="dxa"/>
            <w:tcBorders>
              <w:top w:val="nil"/>
              <w:left w:val="nil"/>
              <w:bottom w:val="nil"/>
              <w:right w:val="single" w:sz="8" w:space="0" w:color="auto"/>
            </w:tcBorders>
            <w:shd w:val="clear" w:color="auto" w:fill="auto"/>
            <w:noWrap/>
            <w:vAlign w:val="bottom"/>
            <w:hideMark/>
          </w:tcPr>
          <w:p w14:paraId="470A3120"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7928</w:t>
            </w:r>
          </w:p>
        </w:tc>
        <w:tc>
          <w:tcPr>
            <w:tcW w:w="1440" w:type="dxa"/>
            <w:tcBorders>
              <w:top w:val="nil"/>
              <w:left w:val="nil"/>
              <w:bottom w:val="nil"/>
              <w:right w:val="single" w:sz="8" w:space="0" w:color="auto"/>
            </w:tcBorders>
            <w:shd w:val="clear" w:color="auto" w:fill="auto"/>
            <w:noWrap/>
            <w:vAlign w:val="bottom"/>
            <w:hideMark/>
          </w:tcPr>
          <w:p w14:paraId="6D0B686C"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6476</w:t>
            </w:r>
          </w:p>
        </w:tc>
        <w:tc>
          <w:tcPr>
            <w:tcW w:w="1440" w:type="dxa"/>
            <w:tcBorders>
              <w:top w:val="nil"/>
              <w:left w:val="nil"/>
              <w:bottom w:val="nil"/>
              <w:right w:val="single" w:sz="8" w:space="0" w:color="auto"/>
            </w:tcBorders>
            <w:shd w:val="clear" w:color="auto" w:fill="auto"/>
            <w:noWrap/>
            <w:vAlign w:val="bottom"/>
            <w:hideMark/>
          </w:tcPr>
          <w:p w14:paraId="69B1E23B"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1452</w:t>
            </w:r>
          </w:p>
        </w:tc>
        <w:tc>
          <w:tcPr>
            <w:tcW w:w="1440" w:type="dxa"/>
            <w:tcBorders>
              <w:top w:val="nil"/>
              <w:left w:val="nil"/>
              <w:bottom w:val="nil"/>
              <w:right w:val="single" w:sz="8" w:space="0" w:color="auto"/>
            </w:tcBorders>
            <w:shd w:val="clear" w:color="auto" w:fill="auto"/>
            <w:noWrap/>
            <w:vAlign w:val="bottom"/>
            <w:hideMark/>
          </w:tcPr>
          <w:p w14:paraId="6840D9F5"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18469</w:t>
            </w:r>
          </w:p>
        </w:tc>
        <w:tc>
          <w:tcPr>
            <w:tcW w:w="1440" w:type="dxa"/>
            <w:tcBorders>
              <w:top w:val="nil"/>
              <w:left w:val="nil"/>
              <w:bottom w:val="nil"/>
              <w:right w:val="single" w:sz="8" w:space="0" w:color="auto"/>
            </w:tcBorders>
            <w:shd w:val="clear" w:color="auto" w:fill="auto"/>
            <w:noWrap/>
            <w:vAlign w:val="bottom"/>
            <w:hideMark/>
          </w:tcPr>
          <w:p w14:paraId="1AF674C2"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15997</w:t>
            </w:r>
          </w:p>
        </w:tc>
        <w:tc>
          <w:tcPr>
            <w:tcW w:w="1440" w:type="dxa"/>
            <w:tcBorders>
              <w:top w:val="nil"/>
              <w:left w:val="nil"/>
              <w:bottom w:val="nil"/>
              <w:right w:val="single" w:sz="8" w:space="0" w:color="auto"/>
            </w:tcBorders>
            <w:shd w:val="clear" w:color="auto" w:fill="auto"/>
            <w:noWrap/>
            <w:vAlign w:val="bottom"/>
            <w:hideMark/>
          </w:tcPr>
          <w:p w14:paraId="7BE9E767"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2472</w:t>
            </w:r>
          </w:p>
        </w:tc>
      </w:tr>
      <w:tr w:rsidR="00E35829" w:rsidRPr="00E35829" w14:paraId="3855CE77" w14:textId="77777777" w:rsidTr="00E35829">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7DE8512A" w14:textId="77777777" w:rsidR="00E35829" w:rsidRPr="00E35829" w:rsidRDefault="00E35829" w:rsidP="00E35829">
            <w:pPr>
              <w:suppressAutoHyphens w:val="0"/>
              <w:rPr>
                <w:rFonts w:ascii="Arial" w:hAnsi="Arial" w:cs="Arial"/>
                <w:b/>
                <w:bCs/>
                <w:noProof w:val="0"/>
                <w:sz w:val="18"/>
                <w:szCs w:val="18"/>
                <w:lang w:val="tr-TR" w:eastAsia="tr-TR"/>
              </w:rPr>
            </w:pPr>
            <w:r w:rsidRPr="00E35829">
              <w:rPr>
                <w:rFonts w:ascii="Arial" w:hAnsi="Arial" w:cs="Arial"/>
                <w:b/>
                <w:bCs/>
                <w:noProof w:val="0"/>
                <w:sz w:val="18"/>
                <w:szCs w:val="18"/>
                <w:lang w:val="tr-TR" w:eastAsia="tr-TR"/>
              </w:rPr>
              <w:t>October-20</w:t>
            </w:r>
          </w:p>
        </w:tc>
        <w:tc>
          <w:tcPr>
            <w:tcW w:w="1440" w:type="dxa"/>
            <w:tcBorders>
              <w:top w:val="nil"/>
              <w:left w:val="nil"/>
              <w:bottom w:val="nil"/>
              <w:right w:val="single" w:sz="8" w:space="0" w:color="auto"/>
            </w:tcBorders>
            <w:shd w:val="clear" w:color="auto" w:fill="auto"/>
            <w:noWrap/>
            <w:vAlign w:val="bottom"/>
            <w:hideMark/>
          </w:tcPr>
          <w:p w14:paraId="547EC679"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7850</w:t>
            </w:r>
          </w:p>
        </w:tc>
        <w:tc>
          <w:tcPr>
            <w:tcW w:w="1440" w:type="dxa"/>
            <w:tcBorders>
              <w:top w:val="nil"/>
              <w:left w:val="nil"/>
              <w:bottom w:val="nil"/>
              <w:right w:val="single" w:sz="8" w:space="0" w:color="auto"/>
            </w:tcBorders>
            <w:shd w:val="clear" w:color="auto" w:fill="auto"/>
            <w:noWrap/>
            <w:vAlign w:val="bottom"/>
            <w:hideMark/>
          </w:tcPr>
          <w:p w14:paraId="1E90E082"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6412</w:t>
            </w:r>
          </w:p>
        </w:tc>
        <w:tc>
          <w:tcPr>
            <w:tcW w:w="1440" w:type="dxa"/>
            <w:tcBorders>
              <w:top w:val="nil"/>
              <w:left w:val="nil"/>
              <w:bottom w:val="nil"/>
              <w:right w:val="single" w:sz="8" w:space="0" w:color="auto"/>
            </w:tcBorders>
            <w:shd w:val="clear" w:color="auto" w:fill="auto"/>
            <w:noWrap/>
            <w:vAlign w:val="bottom"/>
            <w:hideMark/>
          </w:tcPr>
          <w:p w14:paraId="370198D2"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1438</w:t>
            </w:r>
          </w:p>
        </w:tc>
        <w:tc>
          <w:tcPr>
            <w:tcW w:w="1440" w:type="dxa"/>
            <w:tcBorders>
              <w:top w:val="nil"/>
              <w:left w:val="nil"/>
              <w:bottom w:val="nil"/>
              <w:right w:val="single" w:sz="8" w:space="0" w:color="auto"/>
            </w:tcBorders>
            <w:shd w:val="clear" w:color="auto" w:fill="auto"/>
            <w:noWrap/>
            <w:vAlign w:val="bottom"/>
            <w:hideMark/>
          </w:tcPr>
          <w:p w14:paraId="53506F9A"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18542</w:t>
            </w:r>
          </w:p>
        </w:tc>
        <w:tc>
          <w:tcPr>
            <w:tcW w:w="1440" w:type="dxa"/>
            <w:tcBorders>
              <w:top w:val="nil"/>
              <w:left w:val="nil"/>
              <w:bottom w:val="nil"/>
              <w:right w:val="single" w:sz="8" w:space="0" w:color="auto"/>
            </w:tcBorders>
            <w:shd w:val="clear" w:color="auto" w:fill="auto"/>
            <w:noWrap/>
            <w:vAlign w:val="bottom"/>
            <w:hideMark/>
          </w:tcPr>
          <w:p w14:paraId="4FD65371"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16041</w:t>
            </w:r>
          </w:p>
        </w:tc>
        <w:tc>
          <w:tcPr>
            <w:tcW w:w="1440" w:type="dxa"/>
            <w:tcBorders>
              <w:top w:val="nil"/>
              <w:left w:val="nil"/>
              <w:bottom w:val="nil"/>
              <w:right w:val="single" w:sz="8" w:space="0" w:color="auto"/>
            </w:tcBorders>
            <w:shd w:val="clear" w:color="auto" w:fill="auto"/>
            <w:noWrap/>
            <w:vAlign w:val="bottom"/>
            <w:hideMark/>
          </w:tcPr>
          <w:p w14:paraId="6C4BF07D"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2502</w:t>
            </w:r>
          </w:p>
        </w:tc>
      </w:tr>
      <w:tr w:rsidR="00E35829" w:rsidRPr="00E35829" w14:paraId="586B94A7" w14:textId="77777777" w:rsidTr="00E35829">
        <w:trPr>
          <w:trHeight w:val="270"/>
        </w:trPr>
        <w:tc>
          <w:tcPr>
            <w:tcW w:w="1440" w:type="dxa"/>
            <w:tcBorders>
              <w:top w:val="nil"/>
              <w:left w:val="single" w:sz="8" w:space="0" w:color="auto"/>
              <w:bottom w:val="single" w:sz="8" w:space="0" w:color="auto"/>
              <w:right w:val="single" w:sz="8" w:space="0" w:color="auto"/>
            </w:tcBorders>
            <w:shd w:val="clear" w:color="auto" w:fill="auto"/>
            <w:noWrap/>
            <w:vAlign w:val="bottom"/>
            <w:hideMark/>
          </w:tcPr>
          <w:p w14:paraId="4EDE8A2A" w14:textId="77777777" w:rsidR="00E35829" w:rsidRPr="00E35829" w:rsidRDefault="00E35829" w:rsidP="00E35829">
            <w:pPr>
              <w:suppressAutoHyphens w:val="0"/>
              <w:rPr>
                <w:rFonts w:ascii="Arial" w:hAnsi="Arial" w:cs="Arial"/>
                <w:b/>
                <w:bCs/>
                <w:noProof w:val="0"/>
                <w:sz w:val="18"/>
                <w:szCs w:val="18"/>
                <w:lang w:val="tr-TR" w:eastAsia="tr-TR"/>
              </w:rPr>
            </w:pPr>
            <w:r w:rsidRPr="00E35829">
              <w:rPr>
                <w:rFonts w:ascii="Arial" w:hAnsi="Arial" w:cs="Arial"/>
                <w:b/>
                <w:bCs/>
                <w:noProof w:val="0"/>
                <w:sz w:val="18"/>
                <w:szCs w:val="18"/>
                <w:lang w:val="tr-TR" w:eastAsia="tr-TR"/>
              </w:rPr>
              <w:t>November-20</w:t>
            </w:r>
          </w:p>
        </w:tc>
        <w:tc>
          <w:tcPr>
            <w:tcW w:w="1440" w:type="dxa"/>
            <w:tcBorders>
              <w:top w:val="nil"/>
              <w:left w:val="nil"/>
              <w:bottom w:val="single" w:sz="8" w:space="0" w:color="auto"/>
              <w:right w:val="single" w:sz="8" w:space="0" w:color="auto"/>
            </w:tcBorders>
            <w:shd w:val="clear" w:color="auto" w:fill="auto"/>
            <w:noWrap/>
            <w:vAlign w:val="bottom"/>
            <w:hideMark/>
          </w:tcPr>
          <w:p w14:paraId="4A674C6B"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7873</w:t>
            </w:r>
          </w:p>
        </w:tc>
        <w:tc>
          <w:tcPr>
            <w:tcW w:w="1440" w:type="dxa"/>
            <w:tcBorders>
              <w:top w:val="nil"/>
              <w:left w:val="nil"/>
              <w:bottom w:val="single" w:sz="8" w:space="0" w:color="auto"/>
              <w:right w:val="single" w:sz="8" w:space="0" w:color="auto"/>
            </w:tcBorders>
            <w:shd w:val="clear" w:color="auto" w:fill="auto"/>
            <w:noWrap/>
            <w:vAlign w:val="bottom"/>
            <w:hideMark/>
          </w:tcPr>
          <w:p w14:paraId="77EB7292"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6453</w:t>
            </w:r>
          </w:p>
        </w:tc>
        <w:tc>
          <w:tcPr>
            <w:tcW w:w="1440" w:type="dxa"/>
            <w:tcBorders>
              <w:top w:val="nil"/>
              <w:left w:val="nil"/>
              <w:bottom w:val="single" w:sz="8" w:space="0" w:color="auto"/>
              <w:right w:val="single" w:sz="8" w:space="0" w:color="auto"/>
            </w:tcBorders>
            <w:shd w:val="clear" w:color="auto" w:fill="auto"/>
            <w:noWrap/>
            <w:vAlign w:val="bottom"/>
            <w:hideMark/>
          </w:tcPr>
          <w:p w14:paraId="1E9732BE"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1420</w:t>
            </w:r>
          </w:p>
        </w:tc>
        <w:tc>
          <w:tcPr>
            <w:tcW w:w="1440" w:type="dxa"/>
            <w:tcBorders>
              <w:top w:val="nil"/>
              <w:left w:val="nil"/>
              <w:bottom w:val="single" w:sz="8" w:space="0" w:color="auto"/>
              <w:right w:val="single" w:sz="8" w:space="0" w:color="auto"/>
            </w:tcBorders>
            <w:shd w:val="clear" w:color="auto" w:fill="auto"/>
            <w:noWrap/>
            <w:vAlign w:val="bottom"/>
            <w:hideMark/>
          </w:tcPr>
          <w:p w14:paraId="2982657D"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18537</w:t>
            </w:r>
          </w:p>
        </w:tc>
        <w:tc>
          <w:tcPr>
            <w:tcW w:w="1440" w:type="dxa"/>
            <w:tcBorders>
              <w:top w:val="nil"/>
              <w:left w:val="nil"/>
              <w:bottom w:val="single" w:sz="8" w:space="0" w:color="auto"/>
              <w:right w:val="single" w:sz="8" w:space="0" w:color="auto"/>
            </w:tcBorders>
            <w:shd w:val="clear" w:color="auto" w:fill="auto"/>
            <w:noWrap/>
            <w:vAlign w:val="bottom"/>
            <w:hideMark/>
          </w:tcPr>
          <w:p w14:paraId="0A7C244F"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16028</w:t>
            </w:r>
          </w:p>
        </w:tc>
        <w:tc>
          <w:tcPr>
            <w:tcW w:w="1440" w:type="dxa"/>
            <w:tcBorders>
              <w:top w:val="nil"/>
              <w:left w:val="nil"/>
              <w:bottom w:val="single" w:sz="8" w:space="0" w:color="auto"/>
              <w:right w:val="single" w:sz="8" w:space="0" w:color="auto"/>
            </w:tcBorders>
            <w:shd w:val="clear" w:color="auto" w:fill="auto"/>
            <w:noWrap/>
            <w:vAlign w:val="bottom"/>
            <w:hideMark/>
          </w:tcPr>
          <w:p w14:paraId="5789B181"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2509</w:t>
            </w:r>
          </w:p>
        </w:tc>
      </w:tr>
    </w:tbl>
    <w:p w14:paraId="21F157F9" w14:textId="77777777" w:rsidR="005636BB" w:rsidRPr="00876D45" w:rsidRDefault="005636BB" w:rsidP="00D4031E">
      <w:pPr>
        <w:pStyle w:val="ResimYazs"/>
        <w:keepNext/>
        <w:rPr>
          <w:rFonts w:ascii="Arial" w:hAnsi="Arial" w:cs="Arial"/>
          <w:b w:val="0"/>
          <w:sz w:val="18"/>
          <w:szCs w:val="18"/>
        </w:rPr>
      </w:pPr>
    </w:p>
    <w:p w14:paraId="42C8B81C" w14:textId="77777777" w:rsidR="00004514" w:rsidRPr="00876D45" w:rsidRDefault="00004514" w:rsidP="00D4031E">
      <w:pPr>
        <w:pStyle w:val="ResimYazs"/>
        <w:keepNext/>
        <w:rPr>
          <w:rFonts w:ascii="Arial" w:hAnsi="Arial" w:cs="Arial"/>
          <w:b w:val="0"/>
          <w:sz w:val="18"/>
          <w:szCs w:val="18"/>
        </w:rPr>
      </w:pPr>
      <w:r w:rsidRPr="00876D45">
        <w:rPr>
          <w:rFonts w:ascii="Arial" w:hAnsi="Arial" w:cs="Arial"/>
          <w:b w:val="0"/>
          <w:sz w:val="18"/>
          <w:szCs w:val="18"/>
        </w:rPr>
        <w:t xml:space="preserve">Source: </w:t>
      </w:r>
      <w:r w:rsidR="009D1449" w:rsidRPr="00876D45">
        <w:rPr>
          <w:rFonts w:ascii="Arial" w:hAnsi="Arial" w:cs="Arial"/>
          <w:b w:val="0"/>
          <w:sz w:val="18"/>
          <w:szCs w:val="18"/>
        </w:rPr>
        <w:t>Turkstat</w:t>
      </w:r>
      <w:r w:rsidRPr="00876D45">
        <w:rPr>
          <w:rFonts w:ascii="Arial" w:hAnsi="Arial" w:cs="Arial"/>
          <w:b w:val="0"/>
          <w:sz w:val="18"/>
          <w:szCs w:val="18"/>
        </w:rPr>
        <w:t xml:space="preserve">, </w:t>
      </w:r>
      <w:r w:rsidR="009D1449" w:rsidRPr="00876D45">
        <w:rPr>
          <w:rFonts w:ascii="Arial" w:hAnsi="Arial" w:cs="Arial"/>
          <w:b w:val="0"/>
          <w:bCs w:val="0"/>
          <w:sz w:val="18"/>
          <w:szCs w:val="18"/>
        </w:rPr>
        <w:t>Beta</w:t>
      </w:r>
      <w:r w:rsidR="00585A6A" w:rsidRPr="00876D45">
        <w:rPr>
          <w:rFonts w:ascii="Arial" w:hAnsi="Arial" w:cs="Arial"/>
          <w:b w:val="0"/>
          <w:bCs w:val="0"/>
          <w:sz w:val="18"/>
          <w:szCs w:val="18"/>
        </w:rPr>
        <w:t>m</w:t>
      </w:r>
    </w:p>
    <w:p w14:paraId="294BDD0B" w14:textId="77777777" w:rsidR="004B24C7" w:rsidRPr="00876D45" w:rsidRDefault="004B24C7" w:rsidP="004B24C7">
      <w:pPr>
        <w:rPr>
          <w:rFonts w:ascii="Arial" w:hAnsi="Arial" w:cs="Arial"/>
          <w:sz w:val="18"/>
          <w:szCs w:val="18"/>
        </w:rPr>
      </w:pPr>
    </w:p>
    <w:p w14:paraId="5E6BC4CA" w14:textId="77777777" w:rsidR="004B24C7" w:rsidRPr="00876D45" w:rsidRDefault="004B24C7" w:rsidP="004B24C7">
      <w:pPr>
        <w:rPr>
          <w:rFonts w:ascii="Arial" w:hAnsi="Arial" w:cs="Arial"/>
          <w:sz w:val="18"/>
          <w:szCs w:val="18"/>
        </w:rPr>
      </w:pPr>
    </w:p>
    <w:p w14:paraId="67695265" w14:textId="77777777" w:rsidR="004B24C7" w:rsidRPr="00876D45" w:rsidRDefault="004B24C7" w:rsidP="004B24C7">
      <w:pPr>
        <w:rPr>
          <w:rFonts w:ascii="Arial" w:hAnsi="Arial" w:cs="Arial"/>
          <w:sz w:val="18"/>
          <w:szCs w:val="18"/>
        </w:rPr>
      </w:pPr>
    </w:p>
    <w:p w14:paraId="4E8AE4CD" w14:textId="77777777" w:rsidR="004B24C7" w:rsidRPr="00876D45" w:rsidRDefault="004B24C7" w:rsidP="004B24C7">
      <w:pPr>
        <w:rPr>
          <w:rFonts w:ascii="Arial" w:hAnsi="Arial" w:cs="Arial"/>
          <w:sz w:val="18"/>
          <w:szCs w:val="18"/>
        </w:rPr>
      </w:pPr>
    </w:p>
    <w:p w14:paraId="41786CD5" w14:textId="77777777" w:rsidR="004B24C7" w:rsidRPr="00876D45" w:rsidRDefault="004B24C7" w:rsidP="004B24C7">
      <w:pPr>
        <w:rPr>
          <w:rFonts w:ascii="Arial" w:hAnsi="Arial" w:cs="Arial"/>
          <w:sz w:val="18"/>
          <w:szCs w:val="18"/>
        </w:rPr>
      </w:pPr>
    </w:p>
    <w:p w14:paraId="43F3F17C" w14:textId="77777777" w:rsidR="001002A5" w:rsidRPr="00876D45" w:rsidRDefault="001002A5" w:rsidP="004B24C7">
      <w:pPr>
        <w:rPr>
          <w:rFonts w:ascii="Arial" w:hAnsi="Arial" w:cs="Arial"/>
          <w:sz w:val="18"/>
          <w:szCs w:val="18"/>
        </w:rPr>
      </w:pPr>
    </w:p>
    <w:p w14:paraId="0083EE2E" w14:textId="77777777" w:rsidR="001002A5" w:rsidRPr="00876D45" w:rsidRDefault="001002A5" w:rsidP="004B24C7">
      <w:pPr>
        <w:rPr>
          <w:rFonts w:ascii="Arial" w:hAnsi="Arial" w:cs="Arial"/>
          <w:sz w:val="18"/>
          <w:szCs w:val="18"/>
        </w:rPr>
      </w:pPr>
    </w:p>
    <w:p w14:paraId="6054FCCD" w14:textId="77777777" w:rsidR="001002A5" w:rsidRPr="00876D45" w:rsidRDefault="001002A5" w:rsidP="004B24C7">
      <w:pPr>
        <w:rPr>
          <w:rFonts w:ascii="Arial" w:hAnsi="Arial" w:cs="Arial"/>
          <w:sz w:val="18"/>
          <w:szCs w:val="18"/>
        </w:rPr>
      </w:pPr>
    </w:p>
    <w:p w14:paraId="3773371D" w14:textId="77777777" w:rsidR="001002A5" w:rsidRPr="00876D45" w:rsidRDefault="001002A5" w:rsidP="004B24C7">
      <w:pPr>
        <w:rPr>
          <w:rFonts w:ascii="Arial" w:hAnsi="Arial" w:cs="Arial"/>
          <w:sz w:val="18"/>
          <w:szCs w:val="18"/>
        </w:rPr>
      </w:pPr>
    </w:p>
    <w:p w14:paraId="5A163564" w14:textId="77777777" w:rsidR="001002A5" w:rsidRPr="00876D45" w:rsidRDefault="001002A5" w:rsidP="004B24C7">
      <w:pPr>
        <w:rPr>
          <w:rFonts w:ascii="Arial" w:hAnsi="Arial" w:cs="Arial"/>
          <w:sz w:val="18"/>
          <w:szCs w:val="18"/>
        </w:rPr>
      </w:pPr>
    </w:p>
    <w:p w14:paraId="210B1FB6" w14:textId="77777777" w:rsidR="001002A5" w:rsidRPr="00876D45" w:rsidRDefault="001002A5" w:rsidP="004B24C7">
      <w:pPr>
        <w:rPr>
          <w:rFonts w:ascii="Arial" w:hAnsi="Arial" w:cs="Arial"/>
          <w:sz w:val="18"/>
          <w:szCs w:val="18"/>
        </w:rPr>
      </w:pPr>
    </w:p>
    <w:p w14:paraId="10F829B4" w14:textId="1B64AA12" w:rsidR="00AD219F" w:rsidRDefault="00AD219F" w:rsidP="004B24C7">
      <w:pPr>
        <w:rPr>
          <w:rFonts w:ascii="Arial" w:hAnsi="Arial" w:cs="Arial"/>
          <w:sz w:val="18"/>
          <w:szCs w:val="18"/>
        </w:rPr>
      </w:pPr>
    </w:p>
    <w:p w14:paraId="7FDD398B" w14:textId="388B99A3" w:rsidR="00AD219F" w:rsidRDefault="00AD219F" w:rsidP="004B24C7">
      <w:pPr>
        <w:rPr>
          <w:rFonts w:ascii="Arial" w:hAnsi="Arial" w:cs="Arial"/>
          <w:sz w:val="18"/>
          <w:szCs w:val="18"/>
        </w:rPr>
      </w:pPr>
    </w:p>
    <w:p w14:paraId="5E91DE86" w14:textId="77777777" w:rsidR="00E35829" w:rsidRDefault="00E35829" w:rsidP="004B24C7">
      <w:pPr>
        <w:rPr>
          <w:rFonts w:ascii="Arial" w:hAnsi="Arial" w:cs="Arial"/>
          <w:sz w:val="18"/>
          <w:szCs w:val="18"/>
        </w:rPr>
      </w:pPr>
    </w:p>
    <w:p w14:paraId="7080724E" w14:textId="77777777" w:rsidR="00AD219F" w:rsidRPr="00876D45" w:rsidRDefault="00AD219F" w:rsidP="004B24C7">
      <w:pPr>
        <w:rPr>
          <w:rFonts w:ascii="Arial" w:hAnsi="Arial" w:cs="Arial"/>
          <w:sz w:val="18"/>
          <w:szCs w:val="18"/>
        </w:rPr>
      </w:pPr>
    </w:p>
    <w:p w14:paraId="07346DDF" w14:textId="32DEF48F" w:rsidR="001002A5" w:rsidRDefault="00140574" w:rsidP="003A22D3">
      <w:pPr>
        <w:spacing w:after="120"/>
        <w:rPr>
          <w:rFonts w:ascii="Arial" w:hAnsi="Arial" w:cs="Arial"/>
          <w:b/>
          <w:bCs/>
          <w:sz w:val="20"/>
          <w:szCs w:val="20"/>
        </w:rPr>
      </w:pPr>
      <w:r w:rsidRPr="00140574">
        <w:rPr>
          <w:rFonts w:ascii="Arial" w:hAnsi="Arial" w:cs="Arial"/>
          <w:b/>
          <w:bCs/>
          <w:sz w:val="20"/>
          <w:szCs w:val="20"/>
        </w:rPr>
        <w:lastRenderedPageBreak/>
        <w:t>Table 4 : Seasonally adjusted female and male labor market indicators (thousands)</w:t>
      </w:r>
    </w:p>
    <w:tbl>
      <w:tblPr>
        <w:tblW w:w="9012" w:type="dxa"/>
        <w:tblCellMar>
          <w:left w:w="70" w:type="dxa"/>
          <w:right w:w="70" w:type="dxa"/>
        </w:tblCellMar>
        <w:tblLook w:val="04A0" w:firstRow="1" w:lastRow="0" w:firstColumn="1" w:lastColumn="0" w:noHBand="0" w:noVBand="1"/>
      </w:tblPr>
      <w:tblGrid>
        <w:gridCol w:w="1560"/>
        <w:gridCol w:w="840"/>
        <w:gridCol w:w="1396"/>
        <w:gridCol w:w="1440"/>
        <w:gridCol w:w="960"/>
        <w:gridCol w:w="1396"/>
        <w:gridCol w:w="1420"/>
      </w:tblGrid>
      <w:tr w:rsidR="00E35829" w:rsidRPr="00E35829" w14:paraId="25A526EC" w14:textId="77777777" w:rsidTr="00E35829">
        <w:trPr>
          <w:trHeight w:val="780"/>
        </w:trPr>
        <w:tc>
          <w:tcPr>
            <w:tcW w:w="1560" w:type="dxa"/>
            <w:tcBorders>
              <w:top w:val="nil"/>
              <w:left w:val="nil"/>
              <w:bottom w:val="nil"/>
              <w:right w:val="nil"/>
            </w:tcBorders>
            <w:shd w:val="clear" w:color="auto" w:fill="auto"/>
            <w:noWrap/>
            <w:vAlign w:val="bottom"/>
            <w:hideMark/>
          </w:tcPr>
          <w:p w14:paraId="1BC865BA" w14:textId="77777777" w:rsidR="00E35829" w:rsidRPr="00E35829" w:rsidRDefault="00E35829" w:rsidP="00E35829">
            <w:pPr>
              <w:suppressAutoHyphens w:val="0"/>
              <w:rPr>
                <w:noProof w:val="0"/>
                <w:sz w:val="20"/>
                <w:szCs w:val="20"/>
                <w:lang w:val="tr-TR" w:eastAsia="tr-TR"/>
              </w:rPr>
            </w:pPr>
          </w:p>
        </w:tc>
        <w:tc>
          <w:tcPr>
            <w:tcW w:w="840" w:type="dxa"/>
            <w:tcBorders>
              <w:top w:val="single" w:sz="8" w:space="0" w:color="auto"/>
              <w:left w:val="single" w:sz="8" w:space="0" w:color="auto"/>
              <w:bottom w:val="single" w:sz="8" w:space="0" w:color="auto"/>
              <w:right w:val="nil"/>
            </w:tcBorders>
            <w:shd w:val="clear" w:color="auto" w:fill="auto"/>
            <w:vAlign w:val="center"/>
            <w:hideMark/>
          </w:tcPr>
          <w:p w14:paraId="71F3549A" w14:textId="77777777" w:rsidR="00E35829" w:rsidRPr="00E35829" w:rsidRDefault="00E35829" w:rsidP="00E35829">
            <w:pPr>
              <w:suppressAutoHyphens w:val="0"/>
              <w:jc w:val="center"/>
              <w:rPr>
                <w:rFonts w:ascii="Arial" w:hAnsi="Arial" w:cs="Arial"/>
                <w:b/>
                <w:bCs/>
                <w:noProof w:val="0"/>
                <w:sz w:val="20"/>
                <w:szCs w:val="20"/>
                <w:lang w:val="tr-TR" w:eastAsia="tr-TR"/>
              </w:rPr>
            </w:pPr>
            <w:r w:rsidRPr="00E35829">
              <w:rPr>
                <w:rFonts w:ascii="Arial" w:hAnsi="Arial" w:cs="Arial"/>
                <w:b/>
                <w:bCs/>
                <w:noProof w:val="0"/>
                <w:sz w:val="20"/>
                <w:szCs w:val="20"/>
                <w:lang w:val="tr-TR" w:eastAsia="tr-TR"/>
              </w:rPr>
              <w:t xml:space="preserve">15+ WAP, </w:t>
            </w:r>
            <w:proofErr w:type="spellStart"/>
            <w:r w:rsidRPr="00E35829">
              <w:rPr>
                <w:rFonts w:ascii="Arial" w:hAnsi="Arial" w:cs="Arial"/>
                <w:b/>
                <w:bCs/>
                <w:noProof w:val="0"/>
                <w:sz w:val="20"/>
                <w:szCs w:val="20"/>
                <w:lang w:val="tr-TR" w:eastAsia="tr-TR"/>
              </w:rPr>
              <w:t>Female</w:t>
            </w:r>
            <w:proofErr w:type="spellEnd"/>
          </w:p>
        </w:tc>
        <w:tc>
          <w:tcPr>
            <w:tcW w:w="1396" w:type="dxa"/>
            <w:tcBorders>
              <w:top w:val="single" w:sz="8" w:space="0" w:color="auto"/>
              <w:left w:val="nil"/>
              <w:bottom w:val="single" w:sz="8" w:space="0" w:color="auto"/>
              <w:right w:val="nil"/>
            </w:tcBorders>
            <w:shd w:val="clear" w:color="auto" w:fill="auto"/>
            <w:vAlign w:val="center"/>
            <w:hideMark/>
          </w:tcPr>
          <w:p w14:paraId="1F019574" w14:textId="77777777" w:rsidR="00E35829" w:rsidRPr="00E35829" w:rsidRDefault="00E35829" w:rsidP="00E35829">
            <w:pPr>
              <w:suppressAutoHyphens w:val="0"/>
              <w:jc w:val="center"/>
              <w:rPr>
                <w:rFonts w:ascii="Arial" w:hAnsi="Arial" w:cs="Arial"/>
                <w:b/>
                <w:bCs/>
                <w:noProof w:val="0"/>
                <w:sz w:val="20"/>
                <w:szCs w:val="20"/>
                <w:lang w:val="tr-TR" w:eastAsia="tr-TR"/>
              </w:rPr>
            </w:pPr>
            <w:r w:rsidRPr="00E35829">
              <w:rPr>
                <w:rFonts w:ascii="Arial" w:hAnsi="Arial" w:cs="Arial"/>
                <w:b/>
                <w:bCs/>
                <w:noProof w:val="0"/>
                <w:sz w:val="20"/>
                <w:szCs w:val="20"/>
                <w:lang w:val="tr-TR" w:eastAsia="tr-TR"/>
              </w:rPr>
              <w:t xml:space="preserve">Total </w:t>
            </w:r>
            <w:proofErr w:type="spellStart"/>
            <w:r w:rsidRPr="00E35829">
              <w:rPr>
                <w:rFonts w:ascii="Arial" w:hAnsi="Arial" w:cs="Arial"/>
                <w:b/>
                <w:bCs/>
                <w:noProof w:val="0"/>
                <w:sz w:val="20"/>
                <w:szCs w:val="20"/>
                <w:lang w:val="tr-TR" w:eastAsia="tr-TR"/>
              </w:rPr>
              <w:t>Employment</w:t>
            </w:r>
            <w:proofErr w:type="spellEnd"/>
            <w:r w:rsidRPr="00E35829">
              <w:rPr>
                <w:rFonts w:ascii="Arial" w:hAnsi="Arial" w:cs="Arial"/>
                <w:b/>
                <w:bCs/>
                <w:noProof w:val="0"/>
                <w:sz w:val="20"/>
                <w:szCs w:val="20"/>
                <w:lang w:val="tr-TR" w:eastAsia="tr-TR"/>
              </w:rPr>
              <w:t xml:space="preserve">, </w:t>
            </w:r>
            <w:proofErr w:type="spellStart"/>
            <w:r w:rsidRPr="00E35829">
              <w:rPr>
                <w:rFonts w:ascii="Arial" w:hAnsi="Arial" w:cs="Arial"/>
                <w:b/>
                <w:bCs/>
                <w:noProof w:val="0"/>
                <w:sz w:val="20"/>
                <w:szCs w:val="20"/>
                <w:lang w:val="tr-TR" w:eastAsia="tr-TR"/>
              </w:rPr>
              <w:t>Female</w:t>
            </w:r>
            <w:proofErr w:type="spellEnd"/>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ACF4036" w14:textId="77777777" w:rsidR="00E35829" w:rsidRPr="00E35829" w:rsidRDefault="00E35829" w:rsidP="00E35829">
            <w:pPr>
              <w:suppressAutoHyphens w:val="0"/>
              <w:jc w:val="center"/>
              <w:rPr>
                <w:rFonts w:ascii="Arial" w:hAnsi="Arial" w:cs="Arial"/>
                <w:b/>
                <w:bCs/>
                <w:noProof w:val="0"/>
                <w:sz w:val="20"/>
                <w:szCs w:val="20"/>
                <w:lang w:val="tr-TR" w:eastAsia="tr-TR"/>
              </w:rPr>
            </w:pPr>
            <w:r w:rsidRPr="00E35829">
              <w:rPr>
                <w:rFonts w:ascii="Arial" w:hAnsi="Arial" w:cs="Arial"/>
                <w:b/>
                <w:bCs/>
                <w:noProof w:val="0"/>
                <w:sz w:val="20"/>
                <w:szCs w:val="20"/>
                <w:lang w:val="tr-TR" w:eastAsia="tr-TR"/>
              </w:rPr>
              <w:t xml:space="preserve">Total </w:t>
            </w:r>
            <w:proofErr w:type="spellStart"/>
            <w:r w:rsidRPr="00E35829">
              <w:rPr>
                <w:rFonts w:ascii="Arial" w:hAnsi="Arial" w:cs="Arial"/>
                <w:b/>
                <w:bCs/>
                <w:noProof w:val="0"/>
                <w:sz w:val="20"/>
                <w:szCs w:val="20"/>
                <w:lang w:val="tr-TR" w:eastAsia="tr-TR"/>
              </w:rPr>
              <w:t>Unemployed</w:t>
            </w:r>
            <w:proofErr w:type="spellEnd"/>
            <w:r w:rsidRPr="00E35829">
              <w:rPr>
                <w:rFonts w:ascii="Arial" w:hAnsi="Arial" w:cs="Arial"/>
                <w:b/>
                <w:bCs/>
                <w:noProof w:val="0"/>
                <w:sz w:val="20"/>
                <w:szCs w:val="20"/>
                <w:lang w:val="tr-TR" w:eastAsia="tr-TR"/>
              </w:rPr>
              <w:t xml:space="preserve">, </w:t>
            </w:r>
            <w:proofErr w:type="spellStart"/>
            <w:r w:rsidRPr="00E35829">
              <w:rPr>
                <w:rFonts w:ascii="Arial" w:hAnsi="Arial" w:cs="Arial"/>
                <w:b/>
                <w:bCs/>
                <w:noProof w:val="0"/>
                <w:sz w:val="20"/>
                <w:szCs w:val="20"/>
                <w:lang w:val="tr-TR" w:eastAsia="tr-TR"/>
              </w:rPr>
              <w:t>Female</w:t>
            </w:r>
            <w:proofErr w:type="spellEnd"/>
          </w:p>
        </w:tc>
        <w:tc>
          <w:tcPr>
            <w:tcW w:w="960" w:type="dxa"/>
            <w:tcBorders>
              <w:top w:val="single" w:sz="8" w:space="0" w:color="auto"/>
              <w:left w:val="nil"/>
              <w:bottom w:val="single" w:sz="8" w:space="0" w:color="auto"/>
              <w:right w:val="nil"/>
            </w:tcBorders>
            <w:shd w:val="clear" w:color="auto" w:fill="auto"/>
            <w:vAlign w:val="center"/>
            <w:hideMark/>
          </w:tcPr>
          <w:p w14:paraId="1BDF0C85" w14:textId="77777777" w:rsidR="00E35829" w:rsidRPr="00E35829" w:rsidRDefault="00E35829" w:rsidP="00E35829">
            <w:pPr>
              <w:suppressAutoHyphens w:val="0"/>
              <w:jc w:val="center"/>
              <w:rPr>
                <w:rFonts w:ascii="Arial" w:hAnsi="Arial" w:cs="Arial"/>
                <w:b/>
                <w:bCs/>
                <w:noProof w:val="0"/>
                <w:sz w:val="20"/>
                <w:szCs w:val="20"/>
                <w:lang w:val="tr-TR" w:eastAsia="tr-TR"/>
              </w:rPr>
            </w:pPr>
            <w:r w:rsidRPr="00E35829">
              <w:rPr>
                <w:rFonts w:ascii="Arial" w:hAnsi="Arial" w:cs="Arial"/>
                <w:b/>
                <w:bCs/>
                <w:noProof w:val="0"/>
                <w:sz w:val="20"/>
                <w:szCs w:val="20"/>
                <w:lang w:val="tr-TR" w:eastAsia="tr-TR"/>
              </w:rPr>
              <w:t>15+ WAP, Male</w:t>
            </w:r>
          </w:p>
        </w:tc>
        <w:tc>
          <w:tcPr>
            <w:tcW w:w="1396" w:type="dxa"/>
            <w:tcBorders>
              <w:top w:val="single" w:sz="8" w:space="0" w:color="auto"/>
              <w:left w:val="nil"/>
              <w:bottom w:val="single" w:sz="8" w:space="0" w:color="auto"/>
              <w:right w:val="nil"/>
            </w:tcBorders>
            <w:shd w:val="clear" w:color="auto" w:fill="auto"/>
            <w:vAlign w:val="center"/>
            <w:hideMark/>
          </w:tcPr>
          <w:p w14:paraId="56F006EF" w14:textId="77777777" w:rsidR="00E35829" w:rsidRPr="00E35829" w:rsidRDefault="00E35829" w:rsidP="00E35829">
            <w:pPr>
              <w:suppressAutoHyphens w:val="0"/>
              <w:jc w:val="center"/>
              <w:rPr>
                <w:rFonts w:ascii="Arial" w:hAnsi="Arial" w:cs="Arial"/>
                <w:b/>
                <w:bCs/>
                <w:noProof w:val="0"/>
                <w:sz w:val="20"/>
                <w:szCs w:val="20"/>
                <w:lang w:val="tr-TR" w:eastAsia="tr-TR"/>
              </w:rPr>
            </w:pPr>
            <w:r w:rsidRPr="00E35829">
              <w:rPr>
                <w:rFonts w:ascii="Arial" w:hAnsi="Arial" w:cs="Arial"/>
                <w:b/>
                <w:bCs/>
                <w:noProof w:val="0"/>
                <w:sz w:val="20"/>
                <w:szCs w:val="20"/>
                <w:lang w:val="tr-TR" w:eastAsia="tr-TR"/>
              </w:rPr>
              <w:t xml:space="preserve">Total </w:t>
            </w:r>
            <w:proofErr w:type="spellStart"/>
            <w:r w:rsidRPr="00E35829">
              <w:rPr>
                <w:rFonts w:ascii="Arial" w:hAnsi="Arial" w:cs="Arial"/>
                <w:b/>
                <w:bCs/>
                <w:noProof w:val="0"/>
                <w:sz w:val="20"/>
                <w:szCs w:val="20"/>
                <w:lang w:val="tr-TR" w:eastAsia="tr-TR"/>
              </w:rPr>
              <w:t>Employment</w:t>
            </w:r>
            <w:proofErr w:type="spellEnd"/>
            <w:r w:rsidRPr="00E35829">
              <w:rPr>
                <w:rFonts w:ascii="Arial" w:hAnsi="Arial" w:cs="Arial"/>
                <w:b/>
                <w:bCs/>
                <w:noProof w:val="0"/>
                <w:sz w:val="20"/>
                <w:szCs w:val="20"/>
                <w:lang w:val="tr-TR" w:eastAsia="tr-TR"/>
              </w:rPr>
              <w:t>, Male</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14:paraId="5146D6A4" w14:textId="77777777" w:rsidR="00E35829" w:rsidRPr="00E35829" w:rsidRDefault="00E35829" w:rsidP="00E35829">
            <w:pPr>
              <w:suppressAutoHyphens w:val="0"/>
              <w:jc w:val="center"/>
              <w:rPr>
                <w:rFonts w:ascii="Arial" w:hAnsi="Arial" w:cs="Arial"/>
                <w:b/>
                <w:bCs/>
                <w:noProof w:val="0"/>
                <w:sz w:val="20"/>
                <w:szCs w:val="20"/>
                <w:lang w:val="tr-TR" w:eastAsia="tr-TR"/>
              </w:rPr>
            </w:pPr>
            <w:r w:rsidRPr="00E35829">
              <w:rPr>
                <w:rFonts w:ascii="Arial" w:hAnsi="Arial" w:cs="Arial"/>
                <w:b/>
                <w:bCs/>
                <w:noProof w:val="0"/>
                <w:sz w:val="20"/>
                <w:szCs w:val="20"/>
                <w:lang w:val="tr-TR" w:eastAsia="tr-TR"/>
              </w:rPr>
              <w:t xml:space="preserve">Total </w:t>
            </w:r>
            <w:proofErr w:type="spellStart"/>
            <w:r w:rsidRPr="00E35829">
              <w:rPr>
                <w:rFonts w:ascii="Arial" w:hAnsi="Arial" w:cs="Arial"/>
                <w:b/>
                <w:bCs/>
                <w:noProof w:val="0"/>
                <w:sz w:val="20"/>
                <w:szCs w:val="20"/>
                <w:lang w:val="tr-TR" w:eastAsia="tr-TR"/>
              </w:rPr>
              <w:t>Unemployed</w:t>
            </w:r>
            <w:proofErr w:type="spellEnd"/>
            <w:r w:rsidRPr="00E35829">
              <w:rPr>
                <w:rFonts w:ascii="Arial" w:hAnsi="Arial" w:cs="Arial"/>
                <w:b/>
                <w:bCs/>
                <w:noProof w:val="0"/>
                <w:sz w:val="20"/>
                <w:szCs w:val="20"/>
                <w:lang w:val="tr-TR" w:eastAsia="tr-TR"/>
              </w:rPr>
              <w:t>, Male</w:t>
            </w:r>
          </w:p>
        </w:tc>
      </w:tr>
      <w:tr w:rsidR="00E35829" w:rsidRPr="00E35829" w14:paraId="2B8752A1" w14:textId="77777777" w:rsidTr="00E35829">
        <w:trPr>
          <w:trHeight w:val="255"/>
        </w:trPr>
        <w:tc>
          <w:tcPr>
            <w:tcW w:w="1560" w:type="dxa"/>
            <w:tcBorders>
              <w:top w:val="single" w:sz="8" w:space="0" w:color="auto"/>
              <w:left w:val="single" w:sz="8" w:space="0" w:color="auto"/>
              <w:bottom w:val="nil"/>
              <w:right w:val="single" w:sz="8" w:space="0" w:color="auto"/>
            </w:tcBorders>
            <w:shd w:val="clear" w:color="auto" w:fill="auto"/>
            <w:noWrap/>
            <w:vAlign w:val="bottom"/>
            <w:hideMark/>
          </w:tcPr>
          <w:p w14:paraId="4BD3014D" w14:textId="77777777" w:rsidR="00E35829" w:rsidRPr="00E35829" w:rsidRDefault="00E35829" w:rsidP="00E35829">
            <w:pPr>
              <w:suppressAutoHyphens w:val="0"/>
              <w:rPr>
                <w:rFonts w:ascii="Arial" w:hAnsi="Arial" w:cs="Arial"/>
                <w:b/>
                <w:bCs/>
                <w:noProof w:val="0"/>
                <w:sz w:val="20"/>
                <w:szCs w:val="20"/>
                <w:lang w:val="tr-TR" w:eastAsia="tr-TR"/>
              </w:rPr>
            </w:pPr>
            <w:r w:rsidRPr="00E35829">
              <w:rPr>
                <w:rFonts w:ascii="Arial" w:hAnsi="Arial" w:cs="Arial"/>
                <w:b/>
                <w:bCs/>
                <w:noProof w:val="0"/>
                <w:sz w:val="20"/>
                <w:szCs w:val="20"/>
                <w:lang w:val="tr-TR" w:eastAsia="tr-TR"/>
              </w:rPr>
              <w:t>November-17</w:t>
            </w:r>
          </w:p>
        </w:tc>
        <w:tc>
          <w:tcPr>
            <w:tcW w:w="840" w:type="dxa"/>
            <w:tcBorders>
              <w:top w:val="nil"/>
              <w:left w:val="nil"/>
              <w:bottom w:val="nil"/>
              <w:right w:val="nil"/>
            </w:tcBorders>
            <w:shd w:val="clear" w:color="auto" w:fill="auto"/>
            <w:noWrap/>
            <w:vAlign w:val="center"/>
            <w:hideMark/>
          </w:tcPr>
          <w:p w14:paraId="78E5D171"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30399</w:t>
            </w:r>
          </w:p>
        </w:tc>
        <w:tc>
          <w:tcPr>
            <w:tcW w:w="1396" w:type="dxa"/>
            <w:tcBorders>
              <w:top w:val="nil"/>
              <w:left w:val="nil"/>
              <w:bottom w:val="nil"/>
              <w:right w:val="nil"/>
            </w:tcBorders>
            <w:shd w:val="clear" w:color="auto" w:fill="auto"/>
            <w:noWrap/>
            <w:vAlign w:val="center"/>
            <w:hideMark/>
          </w:tcPr>
          <w:p w14:paraId="23A0E087"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8976</w:t>
            </w:r>
          </w:p>
        </w:tc>
        <w:tc>
          <w:tcPr>
            <w:tcW w:w="1440" w:type="dxa"/>
            <w:tcBorders>
              <w:top w:val="nil"/>
              <w:left w:val="nil"/>
              <w:bottom w:val="nil"/>
              <w:right w:val="single" w:sz="8" w:space="0" w:color="auto"/>
            </w:tcBorders>
            <w:shd w:val="clear" w:color="auto" w:fill="auto"/>
            <w:noWrap/>
            <w:vAlign w:val="center"/>
            <w:hideMark/>
          </w:tcPr>
          <w:p w14:paraId="6DD253E9"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1354</w:t>
            </w:r>
          </w:p>
        </w:tc>
        <w:tc>
          <w:tcPr>
            <w:tcW w:w="960" w:type="dxa"/>
            <w:tcBorders>
              <w:top w:val="nil"/>
              <w:left w:val="nil"/>
              <w:bottom w:val="nil"/>
              <w:right w:val="nil"/>
            </w:tcBorders>
            <w:shd w:val="clear" w:color="auto" w:fill="auto"/>
            <w:noWrap/>
            <w:vAlign w:val="center"/>
            <w:hideMark/>
          </w:tcPr>
          <w:p w14:paraId="38EA0CAD"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29824</w:t>
            </w:r>
          </w:p>
        </w:tc>
        <w:tc>
          <w:tcPr>
            <w:tcW w:w="1396" w:type="dxa"/>
            <w:tcBorders>
              <w:top w:val="nil"/>
              <w:left w:val="nil"/>
              <w:bottom w:val="nil"/>
              <w:right w:val="nil"/>
            </w:tcBorders>
            <w:shd w:val="clear" w:color="auto" w:fill="auto"/>
            <w:noWrap/>
            <w:vAlign w:val="center"/>
            <w:hideMark/>
          </w:tcPr>
          <w:p w14:paraId="05F52C95"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19683</w:t>
            </w:r>
          </w:p>
        </w:tc>
        <w:tc>
          <w:tcPr>
            <w:tcW w:w="1420" w:type="dxa"/>
            <w:tcBorders>
              <w:top w:val="nil"/>
              <w:left w:val="nil"/>
              <w:bottom w:val="nil"/>
              <w:right w:val="single" w:sz="8" w:space="0" w:color="auto"/>
            </w:tcBorders>
            <w:shd w:val="clear" w:color="auto" w:fill="auto"/>
            <w:noWrap/>
            <w:vAlign w:val="center"/>
            <w:hideMark/>
          </w:tcPr>
          <w:p w14:paraId="29BBFA8A"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1890</w:t>
            </w:r>
          </w:p>
        </w:tc>
      </w:tr>
      <w:tr w:rsidR="00E35829" w:rsidRPr="00E35829" w14:paraId="19CED1B3" w14:textId="77777777" w:rsidTr="00E35829">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0179C3CF" w14:textId="77777777" w:rsidR="00E35829" w:rsidRPr="00E35829" w:rsidRDefault="00E35829" w:rsidP="00E35829">
            <w:pPr>
              <w:suppressAutoHyphens w:val="0"/>
              <w:rPr>
                <w:rFonts w:ascii="Arial" w:hAnsi="Arial" w:cs="Arial"/>
                <w:b/>
                <w:bCs/>
                <w:noProof w:val="0"/>
                <w:sz w:val="20"/>
                <w:szCs w:val="20"/>
                <w:lang w:val="tr-TR" w:eastAsia="tr-TR"/>
              </w:rPr>
            </w:pPr>
            <w:r w:rsidRPr="00E35829">
              <w:rPr>
                <w:rFonts w:ascii="Arial" w:hAnsi="Arial" w:cs="Arial"/>
                <w:b/>
                <w:bCs/>
                <w:noProof w:val="0"/>
                <w:sz w:val="20"/>
                <w:szCs w:val="20"/>
                <w:lang w:val="tr-TR" w:eastAsia="tr-TR"/>
              </w:rPr>
              <w:t>December-17</w:t>
            </w:r>
          </w:p>
        </w:tc>
        <w:tc>
          <w:tcPr>
            <w:tcW w:w="840" w:type="dxa"/>
            <w:tcBorders>
              <w:top w:val="nil"/>
              <w:left w:val="nil"/>
              <w:bottom w:val="nil"/>
              <w:right w:val="nil"/>
            </w:tcBorders>
            <w:shd w:val="clear" w:color="auto" w:fill="auto"/>
            <w:noWrap/>
            <w:vAlign w:val="center"/>
            <w:hideMark/>
          </w:tcPr>
          <w:p w14:paraId="37597D18"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30433</w:t>
            </w:r>
          </w:p>
        </w:tc>
        <w:tc>
          <w:tcPr>
            <w:tcW w:w="1396" w:type="dxa"/>
            <w:tcBorders>
              <w:top w:val="nil"/>
              <w:left w:val="nil"/>
              <w:bottom w:val="nil"/>
              <w:right w:val="nil"/>
            </w:tcBorders>
            <w:shd w:val="clear" w:color="auto" w:fill="auto"/>
            <w:noWrap/>
            <w:vAlign w:val="center"/>
            <w:hideMark/>
          </w:tcPr>
          <w:p w14:paraId="7F20D197"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9047</w:t>
            </w:r>
          </w:p>
        </w:tc>
        <w:tc>
          <w:tcPr>
            <w:tcW w:w="1440" w:type="dxa"/>
            <w:tcBorders>
              <w:top w:val="nil"/>
              <w:left w:val="nil"/>
              <w:bottom w:val="nil"/>
              <w:right w:val="single" w:sz="8" w:space="0" w:color="auto"/>
            </w:tcBorders>
            <w:shd w:val="clear" w:color="auto" w:fill="auto"/>
            <w:noWrap/>
            <w:vAlign w:val="center"/>
            <w:hideMark/>
          </w:tcPr>
          <w:p w14:paraId="29158B4A"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1336</w:t>
            </w:r>
          </w:p>
        </w:tc>
        <w:tc>
          <w:tcPr>
            <w:tcW w:w="960" w:type="dxa"/>
            <w:tcBorders>
              <w:top w:val="nil"/>
              <w:left w:val="nil"/>
              <w:bottom w:val="nil"/>
              <w:right w:val="nil"/>
            </w:tcBorders>
            <w:shd w:val="clear" w:color="auto" w:fill="auto"/>
            <w:noWrap/>
            <w:vAlign w:val="center"/>
            <w:hideMark/>
          </w:tcPr>
          <w:p w14:paraId="3A8D4C0E"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29863</w:t>
            </w:r>
          </w:p>
        </w:tc>
        <w:tc>
          <w:tcPr>
            <w:tcW w:w="1396" w:type="dxa"/>
            <w:tcBorders>
              <w:top w:val="nil"/>
              <w:left w:val="nil"/>
              <w:bottom w:val="nil"/>
              <w:right w:val="nil"/>
            </w:tcBorders>
            <w:shd w:val="clear" w:color="auto" w:fill="auto"/>
            <w:noWrap/>
            <w:vAlign w:val="center"/>
            <w:hideMark/>
          </w:tcPr>
          <w:p w14:paraId="59AB9B70"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19780</w:t>
            </w:r>
          </w:p>
        </w:tc>
        <w:tc>
          <w:tcPr>
            <w:tcW w:w="1420" w:type="dxa"/>
            <w:tcBorders>
              <w:top w:val="nil"/>
              <w:left w:val="nil"/>
              <w:bottom w:val="nil"/>
              <w:right w:val="single" w:sz="8" w:space="0" w:color="auto"/>
            </w:tcBorders>
            <w:shd w:val="clear" w:color="auto" w:fill="auto"/>
            <w:noWrap/>
            <w:vAlign w:val="center"/>
            <w:hideMark/>
          </w:tcPr>
          <w:p w14:paraId="2776F62D"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1839</w:t>
            </w:r>
          </w:p>
        </w:tc>
      </w:tr>
      <w:tr w:rsidR="00E35829" w:rsidRPr="00E35829" w14:paraId="56E2F111" w14:textId="77777777" w:rsidTr="00E35829">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2E4F8018" w14:textId="77777777" w:rsidR="00E35829" w:rsidRPr="00E35829" w:rsidRDefault="00E35829" w:rsidP="00E35829">
            <w:pPr>
              <w:suppressAutoHyphens w:val="0"/>
              <w:rPr>
                <w:rFonts w:ascii="Arial" w:hAnsi="Arial" w:cs="Arial"/>
                <w:b/>
                <w:bCs/>
                <w:noProof w:val="0"/>
                <w:sz w:val="20"/>
                <w:szCs w:val="20"/>
                <w:lang w:val="tr-TR" w:eastAsia="tr-TR"/>
              </w:rPr>
            </w:pPr>
            <w:r w:rsidRPr="00E35829">
              <w:rPr>
                <w:rFonts w:ascii="Arial" w:hAnsi="Arial" w:cs="Arial"/>
                <w:b/>
                <w:bCs/>
                <w:noProof w:val="0"/>
                <w:sz w:val="20"/>
                <w:szCs w:val="20"/>
                <w:lang w:val="tr-TR" w:eastAsia="tr-TR"/>
              </w:rPr>
              <w:t>January-18</w:t>
            </w:r>
          </w:p>
        </w:tc>
        <w:tc>
          <w:tcPr>
            <w:tcW w:w="840" w:type="dxa"/>
            <w:tcBorders>
              <w:top w:val="nil"/>
              <w:left w:val="nil"/>
              <w:bottom w:val="nil"/>
              <w:right w:val="nil"/>
            </w:tcBorders>
            <w:shd w:val="clear" w:color="auto" w:fill="auto"/>
            <w:noWrap/>
            <w:vAlign w:val="center"/>
            <w:hideMark/>
          </w:tcPr>
          <w:p w14:paraId="3AF1D7CF"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30467</w:t>
            </w:r>
          </w:p>
        </w:tc>
        <w:tc>
          <w:tcPr>
            <w:tcW w:w="1396" w:type="dxa"/>
            <w:tcBorders>
              <w:top w:val="nil"/>
              <w:left w:val="nil"/>
              <w:bottom w:val="nil"/>
              <w:right w:val="nil"/>
            </w:tcBorders>
            <w:shd w:val="clear" w:color="auto" w:fill="auto"/>
            <w:noWrap/>
            <w:vAlign w:val="center"/>
            <w:hideMark/>
          </w:tcPr>
          <w:p w14:paraId="6AF0F7CA"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9067</w:t>
            </w:r>
          </w:p>
        </w:tc>
        <w:tc>
          <w:tcPr>
            <w:tcW w:w="1440" w:type="dxa"/>
            <w:tcBorders>
              <w:top w:val="nil"/>
              <w:left w:val="nil"/>
              <w:bottom w:val="nil"/>
              <w:right w:val="single" w:sz="8" w:space="0" w:color="auto"/>
            </w:tcBorders>
            <w:shd w:val="clear" w:color="auto" w:fill="auto"/>
            <w:noWrap/>
            <w:vAlign w:val="center"/>
            <w:hideMark/>
          </w:tcPr>
          <w:p w14:paraId="395EE72F"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1353</w:t>
            </w:r>
          </w:p>
        </w:tc>
        <w:tc>
          <w:tcPr>
            <w:tcW w:w="960" w:type="dxa"/>
            <w:tcBorders>
              <w:top w:val="nil"/>
              <w:left w:val="nil"/>
              <w:bottom w:val="nil"/>
              <w:right w:val="nil"/>
            </w:tcBorders>
            <w:shd w:val="clear" w:color="auto" w:fill="auto"/>
            <w:noWrap/>
            <w:vAlign w:val="center"/>
            <w:hideMark/>
          </w:tcPr>
          <w:p w14:paraId="08D7D802"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29893</w:t>
            </w:r>
          </w:p>
        </w:tc>
        <w:tc>
          <w:tcPr>
            <w:tcW w:w="1396" w:type="dxa"/>
            <w:tcBorders>
              <w:top w:val="nil"/>
              <w:left w:val="nil"/>
              <w:bottom w:val="nil"/>
              <w:right w:val="nil"/>
            </w:tcBorders>
            <w:shd w:val="clear" w:color="auto" w:fill="auto"/>
            <w:noWrap/>
            <w:vAlign w:val="center"/>
            <w:hideMark/>
          </w:tcPr>
          <w:p w14:paraId="5B8687B6"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19817</w:t>
            </w:r>
          </w:p>
        </w:tc>
        <w:tc>
          <w:tcPr>
            <w:tcW w:w="1420" w:type="dxa"/>
            <w:tcBorders>
              <w:top w:val="nil"/>
              <w:left w:val="nil"/>
              <w:bottom w:val="nil"/>
              <w:right w:val="single" w:sz="8" w:space="0" w:color="auto"/>
            </w:tcBorders>
            <w:shd w:val="clear" w:color="auto" w:fill="auto"/>
            <w:noWrap/>
            <w:vAlign w:val="center"/>
            <w:hideMark/>
          </w:tcPr>
          <w:p w14:paraId="531139CB"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1847</w:t>
            </w:r>
          </w:p>
        </w:tc>
      </w:tr>
      <w:tr w:rsidR="00E35829" w:rsidRPr="00E35829" w14:paraId="484EAC2D" w14:textId="77777777" w:rsidTr="00E35829">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5B470E96" w14:textId="77777777" w:rsidR="00E35829" w:rsidRPr="00E35829" w:rsidRDefault="00E35829" w:rsidP="00E35829">
            <w:pPr>
              <w:suppressAutoHyphens w:val="0"/>
              <w:rPr>
                <w:rFonts w:ascii="Arial" w:hAnsi="Arial" w:cs="Arial"/>
                <w:b/>
                <w:bCs/>
                <w:noProof w:val="0"/>
                <w:sz w:val="20"/>
                <w:szCs w:val="20"/>
                <w:lang w:val="tr-TR" w:eastAsia="tr-TR"/>
              </w:rPr>
            </w:pPr>
            <w:r w:rsidRPr="00E35829">
              <w:rPr>
                <w:rFonts w:ascii="Arial" w:hAnsi="Arial" w:cs="Arial"/>
                <w:b/>
                <w:bCs/>
                <w:noProof w:val="0"/>
                <w:sz w:val="20"/>
                <w:szCs w:val="20"/>
                <w:lang w:val="tr-TR" w:eastAsia="tr-TR"/>
              </w:rPr>
              <w:t>February-18</w:t>
            </w:r>
          </w:p>
        </w:tc>
        <w:tc>
          <w:tcPr>
            <w:tcW w:w="840" w:type="dxa"/>
            <w:tcBorders>
              <w:top w:val="nil"/>
              <w:left w:val="nil"/>
              <w:bottom w:val="nil"/>
              <w:right w:val="nil"/>
            </w:tcBorders>
            <w:shd w:val="clear" w:color="auto" w:fill="auto"/>
            <w:noWrap/>
            <w:vAlign w:val="center"/>
            <w:hideMark/>
          </w:tcPr>
          <w:p w14:paraId="50078288"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30500</w:t>
            </w:r>
          </w:p>
        </w:tc>
        <w:tc>
          <w:tcPr>
            <w:tcW w:w="1396" w:type="dxa"/>
            <w:tcBorders>
              <w:top w:val="nil"/>
              <w:left w:val="nil"/>
              <w:bottom w:val="nil"/>
              <w:right w:val="nil"/>
            </w:tcBorders>
            <w:shd w:val="clear" w:color="auto" w:fill="auto"/>
            <w:noWrap/>
            <w:vAlign w:val="center"/>
            <w:hideMark/>
          </w:tcPr>
          <w:p w14:paraId="4B2786C7"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9077</w:t>
            </w:r>
          </w:p>
        </w:tc>
        <w:tc>
          <w:tcPr>
            <w:tcW w:w="1440" w:type="dxa"/>
            <w:tcBorders>
              <w:top w:val="nil"/>
              <w:left w:val="nil"/>
              <w:bottom w:val="nil"/>
              <w:right w:val="single" w:sz="8" w:space="0" w:color="auto"/>
            </w:tcBorders>
            <w:shd w:val="clear" w:color="auto" w:fill="auto"/>
            <w:noWrap/>
            <w:vAlign w:val="center"/>
            <w:hideMark/>
          </w:tcPr>
          <w:p w14:paraId="466A654C"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1362</w:t>
            </w:r>
          </w:p>
        </w:tc>
        <w:tc>
          <w:tcPr>
            <w:tcW w:w="960" w:type="dxa"/>
            <w:tcBorders>
              <w:top w:val="nil"/>
              <w:left w:val="nil"/>
              <w:bottom w:val="nil"/>
              <w:right w:val="nil"/>
            </w:tcBorders>
            <w:shd w:val="clear" w:color="auto" w:fill="auto"/>
            <w:noWrap/>
            <w:vAlign w:val="center"/>
            <w:hideMark/>
          </w:tcPr>
          <w:p w14:paraId="7ABCE8C0"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29914</w:t>
            </w:r>
          </w:p>
        </w:tc>
        <w:tc>
          <w:tcPr>
            <w:tcW w:w="1396" w:type="dxa"/>
            <w:tcBorders>
              <w:top w:val="nil"/>
              <w:left w:val="nil"/>
              <w:bottom w:val="nil"/>
              <w:right w:val="nil"/>
            </w:tcBorders>
            <w:shd w:val="clear" w:color="auto" w:fill="auto"/>
            <w:noWrap/>
            <w:vAlign w:val="center"/>
            <w:hideMark/>
          </w:tcPr>
          <w:p w14:paraId="3C3A0D47"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19895</w:t>
            </w:r>
          </w:p>
        </w:tc>
        <w:tc>
          <w:tcPr>
            <w:tcW w:w="1420" w:type="dxa"/>
            <w:tcBorders>
              <w:top w:val="nil"/>
              <w:left w:val="nil"/>
              <w:bottom w:val="nil"/>
              <w:right w:val="single" w:sz="8" w:space="0" w:color="auto"/>
            </w:tcBorders>
            <w:shd w:val="clear" w:color="auto" w:fill="auto"/>
            <w:noWrap/>
            <w:vAlign w:val="center"/>
            <w:hideMark/>
          </w:tcPr>
          <w:p w14:paraId="1A1C3CA1"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1830</w:t>
            </w:r>
          </w:p>
        </w:tc>
      </w:tr>
      <w:tr w:rsidR="00E35829" w:rsidRPr="00E35829" w14:paraId="477B17E3" w14:textId="77777777" w:rsidTr="00E35829">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0D302353" w14:textId="77777777" w:rsidR="00E35829" w:rsidRPr="00E35829" w:rsidRDefault="00E35829" w:rsidP="00E35829">
            <w:pPr>
              <w:suppressAutoHyphens w:val="0"/>
              <w:rPr>
                <w:rFonts w:ascii="Arial" w:hAnsi="Arial" w:cs="Arial"/>
                <w:b/>
                <w:bCs/>
                <w:noProof w:val="0"/>
                <w:sz w:val="20"/>
                <w:szCs w:val="20"/>
                <w:lang w:val="tr-TR" w:eastAsia="tr-TR"/>
              </w:rPr>
            </w:pPr>
            <w:r w:rsidRPr="00E35829">
              <w:rPr>
                <w:rFonts w:ascii="Arial" w:hAnsi="Arial" w:cs="Arial"/>
                <w:b/>
                <w:bCs/>
                <w:noProof w:val="0"/>
                <w:sz w:val="20"/>
                <w:szCs w:val="20"/>
                <w:lang w:val="tr-TR" w:eastAsia="tr-TR"/>
              </w:rPr>
              <w:t>March-18</w:t>
            </w:r>
          </w:p>
        </w:tc>
        <w:tc>
          <w:tcPr>
            <w:tcW w:w="840" w:type="dxa"/>
            <w:tcBorders>
              <w:top w:val="nil"/>
              <w:left w:val="nil"/>
              <w:bottom w:val="nil"/>
              <w:right w:val="nil"/>
            </w:tcBorders>
            <w:shd w:val="clear" w:color="auto" w:fill="auto"/>
            <w:noWrap/>
            <w:vAlign w:val="center"/>
            <w:hideMark/>
          </w:tcPr>
          <w:p w14:paraId="0AC7ECFD"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30530</w:t>
            </w:r>
          </w:p>
        </w:tc>
        <w:tc>
          <w:tcPr>
            <w:tcW w:w="1396" w:type="dxa"/>
            <w:tcBorders>
              <w:top w:val="nil"/>
              <w:left w:val="nil"/>
              <w:bottom w:val="nil"/>
              <w:right w:val="nil"/>
            </w:tcBorders>
            <w:shd w:val="clear" w:color="auto" w:fill="auto"/>
            <w:noWrap/>
            <w:vAlign w:val="center"/>
            <w:hideMark/>
          </w:tcPr>
          <w:p w14:paraId="32DB647A"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9038</w:t>
            </w:r>
          </w:p>
        </w:tc>
        <w:tc>
          <w:tcPr>
            <w:tcW w:w="1440" w:type="dxa"/>
            <w:tcBorders>
              <w:top w:val="nil"/>
              <w:left w:val="nil"/>
              <w:bottom w:val="nil"/>
              <w:right w:val="single" w:sz="8" w:space="0" w:color="auto"/>
            </w:tcBorders>
            <w:shd w:val="clear" w:color="auto" w:fill="auto"/>
            <w:noWrap/>
            <w:vAlign w:val="center"/>
            <w:hideMark/>
          </w:tcPr>
          <w:p w14:paraId="25AA6980"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1375</w:t>
            </w:r>
          </w:p>
        </w:tc>
        <w:tc>
          <w:tcPr>
            <w:tcW w:w="960" w:type="dxa"/>
            <w:tcBorders>
              <w:top w:val="nil"/>
              <w:left w:val="nil"/>
              <w:bottom w:val="nil"/>
              <w:right w:val="nil"/>
            </w:tcBorders>
            <w:shd w:val="clear" w:color="auto" w:fill="auto"/>
            <w:noWrap/>
            <w:vAlign w:val="center"/>
            <w:hideMark/>
          </w:tcPr>
          <w:p w14:paraId="159E0A6D"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29934</w:t>
            </w:r>
          </w:p>
        </w:tc>
        <w:tc>
          <w:tcPr>
            <w:tcW w:w="1396" w:type="dxa"/>
            <w:tcBorders>
              <w:top w:val="nil"/>
              <w:left w:val="nil"/>
              <w:bottom w:val="nil"/>
              <w:right w:val="nil"/>
            </w:tcBorders>
            <w:shd w:val="clear" w:color="auto" w:fill="auto"/>
            <w:noWrap/>
            <w:vAlign w:val="center"/>
            <w:hideMark/>
          </w:tcPr>
          <w:p w14:paraId="6B02B08A"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19862</w:t>
            </w:r>
          </w:p>
        </w:tc>
        <w:tc>
          <w:tcPr>
            <w:tcW w:w="1420" w:type="dxa"/>
            <w:tcBorders>
              <w:top w:val="nil"/>
              <w:left w:val="nil"/>
              <w:bottom w:val="nil"/>
              <w:right w:val="single" w:sz="8" w:space="0" w:color="auto"/>
            </w:tcBorders>
            <w:shd w:val="clear" w:color="auto" w:fill="auto"/>
            <w:noWrap/>
            <w:vAlign w:val="center"/>
            <w:hideMark/>
          </w:tcPr>
          <w:p w14:paraId="613BA022"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1845</w:t>
            </w:r>
          </w:p>
        </w:tc>
      </w:tr>
      <w:tr w:rsidR="00E35829" w:rsidRPr="00E35829" w14:paraId="13F499A9" w14:textId="77777777" w:rsidTr="00E35829">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585029A5" w14:textId="77777777" w:rsidR="00E35829" w:rsidRPr="00E35829" w:rsidRDefault="00E35829" w:rsidP="00E35829">
            <w:pPr>
              <w:suppressAutoHyphens w:val="0"/>
              <w:rPr>
                <w:rFonts w:ascii="Arial" w:hAnsi="Arial" w:cs="Arial"/>
                <w:b/>
                <w:bCs/>
                <w:noProof w:val="0"/>
                <w:sz w:val="20"/>
                <w:szCs w:val="20"/>
                <w:lang w:val="tr-TR" w:eastAsia="tr-TR"/>
              </w:rPr>
            </w:pPr>
            <w:r w:rsidRPr="00E35829">
              <w:rPr>
                <w:rFonts w:ascii="Arial" w:hAnsi="Arial" w:cs="Arial"/>
                <w:b/>
                <w:bCs/>
                <w:noProof w:val="0"/>
                <w:sz w:val="20"/>
                <w:szCs w:val="20"/>
                <w:lang w:val="tr-TR" w:eastAsia="tr-TR"/>
              </w:rPr>
              <w:t>April-18</w:t>
            </w:r>
          </w:p>
        </w:tc>
        <w:tc>
          <w:tcPr>
            <w:tcW w:w="840" w:type="dxa"/>
            <w:tcBorders>
              <w:top w:val="nil"/>
              <w:left w:val="nil"/>
              <w:bottom w:val="nil"/>
              <w:right w:val="nil"/>
            </w:tcBorders>
            <w:shd w:val="clear" w:color="auto" w:fill="auto"/>
            <w:noWrap/>
            <w:vAlign w:val="center"/>
            <w:hideMark/>
          </w:tcPr>
          <w:p w14:paraId="165A720A"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30564</w:t>
            </w:r>
          </w:p>
        </w:tc>
        <w:tc>
          <w:tcPr>
            <w:tcW w:w="1396" w:type="dxa"/>
            <w:tcBorders>
              <w:top w:val="nil"/>
              <w:left w:val="nil"/>
              <w:bottom w:val="nil"/>
              <w:right w:val="nil"/>
            </w:tcBorders>
            <w:shd w:val="clear" w:color="auto" w:fill="auto"/>
            <w:noWrap/>
            <w:vAlign w:val="center"/>
            <w:hideMark/>
          </w:tcPr>
          <w:p w14:paraId="26D5ADF8"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9038</w:t>
            </w:r>
          </w:p>
        </w:tc>
        <w:tc>
          <w:tcPr>
            <w:tcW w:w="1440" w:type="dxa"/>
            <w:tcBorders>
              <w:top w:val="nil"/>
              <w:left w:val="nil"/>
              <w:bottom w:val="nil"/>
              <w:right w:val="single" w:sz="8" w:space="0" w:color="auto"/>
            </w:tcBorders>
            <w:shd w:val="clear" w:color="auto" w:fill="auto"/>
            <w:noWrap/>
            <w:vAlign w:val="center"/>
            <w:hideMark/>
          </w:tcPr>
          <w:p w14:paraId="6E7FCFBE"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1412</w:t>
            </w:r>
          </w:p>
        </w:tc>
        <w:tc>
          <w:tcPr>
            <w:tcW w:w="960" w:type="dxa"/>
            <w:tcBorders>
              <w:top w:val="nil"/>
              <w:left w:val="nil"/>
              <w:bottom w:val="nil"/>
              <w:right w:val="nil"/>
            </w:tcBorders>
            <w:shd w:val="clear" w:color="auto" w:fill="auto"/>
            <w:noWrap/>
            <w:vAlign w:val="center"/>
            <w:hideMark/>
          </w:tcPr>
          <w:p w14:paraId="3851A542"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29955</w:t>
            </w:r>
          </w:p>
        </w:tc>
        <w:tc>
          <w:tcPr>
            <w:tcW w:w="1396" w:type="dxa"/>
            <w:tcBorders>
              <w:top w:val="nil"/>
              <w:left w:val="nil"/>
              <w:bottom w:val="nil"/>
              <w:right w:val="nil"/>
            </w:tcBorders>
            <w:shd w:val="clear" w:color="auto" w:fill="auto"/>
            <w:noWrap/>
            <w:vAlign w:val="center"/>
            <w:hideMark/>
          </w:tcPr>
          <w:p w14:paraId="2F3DAAEC"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19855</w:t>
            </w:r>
          </w:p>
        </w:tc>
        <w:tc>
          <w:tcPr>
            <w:tcW w:w="1420" w:type="dxa"/>
            <w:tcBorders>
              <w:top w:val="nil"/>
              <w:left w:val="nil"/>
              <w:bottom w:val="nil"/>
              <w:right w:val="single" w:sz="8" w:space="0" w:color="auto"/>
            </w:tcBorders>
            <w:shd w:val="clear" w:color="auto" w:fill="auto"/>
            <w:noWrap/>
            <w:vAlign w:val="center"/>
            <w:hideMark/>
          </w:tcPr>
          <w:p w14:paraId="6BD2E052"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1908</w:t>
            </w:r>
          </w:p>
        </w:tc>
      </w:tr>
      <w:tr w:rsidR="00E35829" w:rsidRPr="00E35829" w14:paraId="100DD678" w14:textId="77777777" w:rsidTr="00E35829">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29B7A337" w14:textId="77777777" w:rsidR="00E35829" w:rsidRPr="00E35829" w:rsidRDefault="00E35829" w:rsidP="00E35829">
            <w:pPr>
              <w:suppressAutoHyphens w:val="0"/>
              <w:rPr>
                <w:rFonts w:ascii="Arial" w:hAnsi="Arial" w:cs="Arial"/>
                <w:b/>
                <w:bCs/>
                <w:noProof w:val="0"/>
                <w:sz w:val="20"/>
                <w:szCs w:val="20"/>
                <w:lang w:val="tr-TR" w:eastAsia="tr-TR"/>
              </w:rPr>
            </w:pPr>
            <w:r w:rsidRPr="00E35829">
              <w:rPr>
                <w:rFonts w:ascii="Arial" w:hAnsi="Arial" w:cs="Arial"/>
                <w:b/>
                <w:bCs/>
                <w:noProof w:val="0"/>
                <w:sz w:val="20"/>
                <w:szCs w:val="20"/>
                <w:lang w:val="tr-TR" w:eastAsia="tr-TR"/>
              </w:rPr>
              <w:t>May-18</w:t>
            </w:r>
          </w:p>
        </w:tc>
        <w:tc>
          <w:tcPr>
            <w:tcW w:w="840" w:type="dxa"/>
            <w:tcBorders>
              <w:top w:val="nil"/>
              <w:left w:val="nil"/>
              <w:bottom w:val="nil"/>
              <w:right w:val="nil"/>
            </w:tcBorders>
            <w:shd w:val="clear" w:color="auto" w:fill="auto"/>
            <w:noWrap/>
            <w:vAlign w:val="center"/>
            <w:hideMark/>
          </w:tcPr>
          <w:p w14:paraId="04FD3F03"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30596</w:t>
            </w:r>
          </w:p>
        </w:tc>
        <w:tc>
          <w:tcPr>
            <w:tcW w:w="1396" w:type="dxa"/>
            <w:tcBorders>
              <w:top w:val="nil"/>
              <w:left w:val="nil"/>
              <w:bottom w:val="nil"/>
              <w:right w:val="nil"/>
            </w:tcBorders>
            <w:shd w:val="clear" w:color="auto" w:fill="auto"/>
            <w:noWrap/>
            <w:vAlign w:val="center"/>
            <w:hideMark/>
          </w:tcPr>
          <w:p w14:paraId="02671B41"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9019</w:t>
            </w:r>
          </w:p>
        </w:tc>
        <w:tc>
          <w:tcPr>
            <w:tcW w:w="1440" w:type="dxa"/>
            <w:tcBorders>
              <w:top w:val="nil"/>
              <w:left w:val="nil"/>
              <w:bottom w:val="nil"/>
              <w:right w:val="single" w:sz="8" w:space="0" w:color="auto"/>
            </w:tcBorders>
            <w:shd w:val="clear" w:color="auto" w:fill="auto"/>
            <w:noWrap/>
            <w:vAlign w:val="center"/>
            <w:hideMark/>
          </w:tcPr>
          <w:p w14:paraId="488D32D4"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1440</w:t>
            </w:r>
          </w:p>
        </w:tc>
        <w:tc>
          <w:tcPr>
            <w:tcW w:w="960" w:type="dxa"/>
            <w:tcBorders>
              <w:top w:val="nil"/>
              <w:left w:val="nil"/>
              <w:bottom w:val="nil"/>
              <w:right w:val="nil"/>
            </w:tcBorders>
            <w:shd w:val="clear" w:color="auto" w:fill="auto"/>
            <w:noWrap/>
            <w:vAlign w:val="center"/>
            <w:hideMark/>
          </w:tcPr>
          <w:p w14:paraId="6BE3BAEB"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29975</w:t>
            </w:r>
          </w:p>
        </w:tc>
        <w:tc>
          <w:tcPr>
            <w:tcW w:w="1396" w:type="dxa"/>
            <w:tcBorders>
              <w:top w:val="nil"/>
              <w:left w:val="nil"/>
              <w:bottom w:val="nil"/>
              <w:right w:val="nil"/>
            </w:tcBorders>
            <w:shd w:val="clear" w:color="auto" w:fill="auto"/>
            <w:noWrap/>
            <w:vAlign w:val="center"/>
            <w:hideMark/>
          </w:tcPr>
          <w:p w14:paraId="1A86BA4A"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19797</w:t>
            </w:r>
          </w:p>
        </w:tc>
        <w:tc>
          <w:tcPr>
            <w:tcW w:w="1420" w:type="dxa"/>
            <w:tcBorders>
              <w:top w:val="nil"/>
              <w:left w:val="nil"/>
              <w:bottom w:val="nil"/>
              <w:right w:val="single" w:sz="8" w:space="0" w:color="auto"/>
            </w:tcBorders>
            <w:shd w:val="clear" w:color="auto" w:fill="auto"/>
            <w:noWrap/>
            <w:vAlign w:val="center"/>
            <w:hideMark/>
          </w:tcPr>
          <w:p w14:paraId="3DA57888"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1962</w:t>
            </w:r>
          </w:p>
        </w:tc>
      </w:tr>
      <w:tr w:rsidR="00E35829" w:rsidRPr="00E35829" w14:paraId="4EFF8E9A" w14:textId="77777777" w:rsidTr="00E35829">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7DE983FE" w14:textId="77777777" w:rsidR="00E35829" w:rsidRPr="00E35829" w:rsidRDefault="00E35829" w:rsidP="00E35829">
            <w:pPr>
              <w:suppressAutoHyphens w:val="0"/>
              <w:rPr>
                <w:rFonts w:ascii="Arial" w:hAnsi="Arial" w:cs="Arial"/>
                <w:b/>
                <w:bCs/>
                <w:noProof w:val="0"/>
                <w:sz w:val="20"/>
                <w:szCs w:val="20"/>
                <w:lang w:val="tr-TR" w:eastAsia="tr-TR"/>
              </w:rPr>
            </w:pPr>
            <w:r w:rsidRPr="00E35829">
              <w:rPr>
                <w:rFonts w:ascii="Arial" w:hAnsi="Arial" w:cs="Arial"/>
                <w:b/>
                <w:bCs/>
                <w:noProof w:val="0"/>
                <w:sz w:val="20"/>
                <w:szCs w:val="20"/>
                <w:lang w:val="tr-TR" w:eastAsia="tr-TR"/>
              </w:rPr>
              <w:t>June-18</w:t>
            </w:r>
          </w:p>
        </w:tc>
        <w:tc>
          <w:tcPr>
            <w:tcW w:w="840" w:type="dxa"/>
            <w:tcBorders>
              <w:top w:val="nil"/>
              <w:left w:val="nil"/>
              <w:bottom w:val="nil"/>
              <w:right w:val="nil"/>
            </w:tcBorders>
            <w:shd w:val="clear" w:color="auto" w:fill="auto"/>
            <w:noWrap/>
            <w:vAlign w:val="center"/>
            <w:hideMark/>
          </w:tcPr>
          <w:p w14:paraId="0279B5A4"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30630</w:t>
            </w:r>
          </w:p>
        </w:tc>
        <w:tc>
          <w:tcPr>
            <w:tcW w:w="1396" w:type="dxa"/>
            <w:tcBorders>
              <w:top w:val="nil"/>
              <w:left w:val="nil"/>
              <w:bottom w:val="nil"/>
              <w:right w:val="nil"/>
            </w:tcBorders>
            <w:shd w:val="clear" w:color="auto" w:fill="auto"/>
            <w:noWrap/>
            <w:vAlign w:val="center"/>
            <w:hideMark/>
          </w:tcPr>
          <w:p w14:paraId="123A0C8D"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8998</w:t>
            </w:r>
          </w:p>
        </w:tc>
        <w:tc>
          <w:tcPr>
            <w:tcW w:w="1440" w:type="dxa"/>
            <w:tcBorders>
              <w:top w:val="nil"/>
              <w:left w:val="nil"/>
              <w:bottom w:val="nil"/>
              <w:right w:val="single" w:sz="8" w:space="0" w:color="auto"/>
            </w:tcBorders>
            <w:shd w:val="clear" w:color="auto" w:fill="auto"/>
            <w:noWrap/>
            <w:vAlign w:val="center"/>
            <w:hideMark/>
          </w:tcPr>
          <w:p w14:paraId="58004B00"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1463</w:t>
            </w:r>
          </w:p>
        </w:tc>
        <w:tc>
          <w:tcPr>
            <w:tcW w:w="960" w:type="dxa"/>
            <w:tcBorders>
              <w:top w:val="nil"/>
              <w:left w:val="nil"/>
              <w:bottom w:val="nil"/>
              <w:right w:val="nil"/>
            </w:tcBorders>
            <w:shd w:val="clear" w:color="auto" w:fill="auto"/>
            <w:noWrap/>
            <w:vAlign w:val="center"/>
            <w:hideMark/>
          </w:tcPr>
          <w:p w14:paraId="1E4A1E50"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29996</w:t>
            </w:r>
          </w:p>
        </w:tc>
        <w:tc>
          <w:tcPr>
            <w:tcW w:w="1396" w:type="dxa"/>
            <w:tcBorders>
              <w:top w:val="nil"/>
              <w:left w:val="nil"/>
              <w:bottom w:val="nil"/>
              <w:right w:val="nil"/>
            </w:tcBorders>
            <w:shd w:val="clear" w:color="auto" w:fill="auto"/>
            <w:noWrap/>
            <w:vAlign w:val="center"/>
            <w:hideMark/>
          </w:tcPr>
          <w:p w14:paraId="1C799857"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19836</w:t>
            </w:r>
          </w:p>
        </w:tc>
        <w:tc>
          <w:tcPr>
            <w:tcW w:w="1420" w:type="dxa"/>
            <w:tcBorders>
              <w:top w:val="nil"/>
              <w:left w:val="nil"/>
              <w:bottom w:val="nil"/>
              <w:right w:val="single" w:sz="8" w:space="0" w:color="auto"/>
            </w:tcBorders>
            <w:shd w:val="clear" w:color="auto" w:fill="auto"/>
            <w:noWrap/>
            <w:vAlign w:val="center"/>
            <w:hideMark/>
          </w:tcPr>
          <w:p w14:paraId="7FD5FAB2"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2021</w:t>
            </w:r>
          </w:p>
        </w:tc>
      </w:tr>
      <w:tr w:rsidR="00E35829" w:rsidRPr="00E35829" w14:paraId="5764B7CF" w14:textId="77777777" w:rsidTr="00E35829">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3D0E813D" w14:textId="77777777" w:rsidR="00E35829" w:rsidRPr="00E35829" w:rsidRDefault="00E35829" w:rsidP="00E35829">
            <w:pPr>
              <w:suppressAutoHyphens w:val="0"/>
              <w:rPr>
                <w:rFonts w:ascii="Arial" w:hAnsi="Arial" w:cs="Arial"/>
                <w:b/>
                <w:bCs/>
                <w:noProof w:val="0"/>
                <w:sz w:val="20"/>
                <w:szCs w:val="20"/>
                <w:lang w:val="tr-TR" w:eastAsia="tr-TR"/>
              </w:rPr>
            </w:pPr>
            <w:r w:rsidRPr="00E35829">
              <w:rPr>
                <w:rFonts w:ascii="Arial" w:hAnsi="Arial" w:cs="Arial"/>
                <w:b/>
                <w:bCs/>
                <w:noProof w:val="0"/>
                <w:sz w:val="20"/>
                <w:szCs w:val="20"/>
                <w:lang w:val="tr-TR" w:eastAsia="tr-TR"/>
              </w:rPr>
              <w:t>July-18</w:t>
            </w:r>
          </w:p>
        </w:tc>
        <w:tc>
          <w:tcPr>
            <w:tcW w:w="840" w:type="dxa"/>
            <w:tcBorders>
              <w:top w:val="nil"/>
              <w:left w:val="nil"/>
              <w:bottom w:val="nil"/>
              <w:right w:val="nil"/>
            </w:tcBorders>
            <w:shd w:val="clear" w:color="auto" w:fill="auto"/>
            <w:noWrap/>
            <w:vAlign w:val="center"/>
            <w:hideMark/>
          </w:tcPr>
          <w:p w14:paraId="7080CC16"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30662</w:t>
            </w:r>
          </w:p>
        </w:tc>
        <w:tc>
          <w:tcPr>
            <w:tcW w:w="1396" w:type="dxa"/>
            <w:tcBorders>
              <w:top w:val="nil"/>
              <w:left w:val="nil"/>
              <w:bottom w:val="nil"/>
              <w:right w:val="nil"/>
            </w:tcBorders>
            <w:shd w:val="clear" w:color="auto" w:fill="auto"/>
            <w:noWrap/>
            <w:vAlign w:val="center"/>
            <w:hideMark/>
          </w:tcPr>
          <w:p w14:paraId="18225A69"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8940</w:t>
            </w:r>
          </w:p>
        </w:tc>
        <w:tc>
          <w:tcPr>
            <w:tcW w:w="1440" w:type="dxa"/>
            <w:tcBorders>
              <w:top w:val="nil"/>
              <w:left w:val="nil"/>
              <w:bottom w:val="nil"/>
              <w:right w:val="single" w:sz="8" w:space="0" w:color="auto"/>
            </w:tcBorders>
            <w:shd w:val="clear" w:color="auto" w:fill="auto"/>
            <w:noWrap/>
            <w:vAlign w:val="center"/>
            <w:hideMark/>
          </w:tcPr>
          <w:p w14:paraId="78F32FB4"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1483</w:t>
            </w:r>
          </w:p>
        </w:tc>
        <w:tc>
          <w:tcPr>
            <w:tcW w:w="960" w:type="dxa"/>
            <w:tcBorders>
              <w:top w:val="nil"/>
              <w:left w:val="nil"/>
              <w:bottom w:val="nil"/>
              <w:right w:val="nil"/>
            </w:tcBorders>
            <w:shd w:val="clear" w:color="auto" w:fill="auto"/>
            <w:noWrap/>
            <w:vAlign w:val="center"/>
            <w:hideMark/>
          </w:tcPr>
          <w:p w14:paraId="247A0A1F"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30017</w:t>
            </w:r>
          </w:p>
        </w:tc>
        <w:tc>
          <w:tcPr>
            <w:tcW w:w="1396" w:type="dxa"/>
            <w:tcBorders>
              <w:top w:val="nil"/>
              <w:left w:val="nil"/>
              <w:bottom w:val="nil"/>
              <w:right w:val="nil"/>
            </w:tcBorders>
            <w:shd w:val="clear" w:color="auto" w:fill="auto"/>
            <w:noWrap/>
            <w:vAlign w:val="center"/>
            <w:hideMark/>
          </w:tcPr>
          <w:p w14:paraId="78E3194E"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19770</w:t>
            </w:r>
          </w:p>
        </w:tc>
        <w:tc>
          <w:tcPr>
            <w:tcW w:w="1420" w:type="dxa"/>
            <w:tcBorders>
              <w:top w:val="nil"/>
              <w:left w:val="nil"/>
              <w:bottom w:val="nil"/>
              <w:right w:val="single" w:sz="8" w:space="0" w:color="auto"/>
            </w:tcBorders>
            <w:shd w:val="clear" w:color="auto" w:fill="auto"/>
            <w:noWrap/>
            <w:vAlign w:val="center"/>
            <w:hideMark/>
          </w:tcPr>
          <w:p w14:paraId="3B4EC191"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2057</w:t>
            </w:r>
          </w:p>
        </w:tc>
      </w:tr>
      <w:tr w:rsidR="00E35829" w:rsidRPr="00E35829" w14:paraId="6812033D" w14:textId="77777777" w:rsidTr="00E35829">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4DEC5BC3" w14:textId="77777777" w:rsidR="00E35829" w:rsidRPr="00E35829" w:rsidRDefault="00E35829" w:rsidP="00E35829">
            <w:pPr>
              <w:suppressAutoHyphens w:val="0"/>
              <w:rPr>
                <w:rFonts w:ascii="Arial" w:hAnsi="Arial" w:cs="Arial"/>
                <w:b/>
                <w:bCs/>
                <w:noProof w:val="0"/>
                <w:sz w:val="20"/>
                <w:szCs w:val="20"/>
                <w:lang w:val="tr-TR" w:eastAsia="tr-TR"/>
              </w:rPr>
            </w:pPr>
            <w:r w:rsidRPr="00E35829">
              <w:rPr>
                <w:rFonts w:ascii="Arial" w:hAnsi="Arial" w:cs="Arial"/>
                <w:b/>
                <w:bCs/>
                <w:noProof w:val="0"/>
                <w:sz w:val="20"/>
                <w:szCs w:val="20"/>
                <w:lang w:val="tr-TR" w:eastAsia="tr-TR"/>
              </w:rPr>
              <w:t>August-18</w:t>
            </w:r>
          </w:p>
        </w:tc>
        <w:tc>
          <w:tcPr>
            <w:tcW w:w="840" w:type="dxa"/>
            <w:tcBorders>
              <w:top w:val="nil"/>
              <w:left w:val="nil"/>
              <w:bottom w:val="nil"/>
              <w:right w:val="nil"/>
            </w:tcBorders>
            <w:shd w:val="clear" w:color="auto" w:fill="auto"/>
            <w:noWrap/>
            <w:vAlign w:val="center"/>
            <w:hideMark/>
          </w:tcPr>
          <w:p w14:paraId="7F892054"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30695</w:t>
            </w:r>
          </w:p>
        </w:tc>
        <w:tc>
          <w:tcPr>
            <w:tcW w:w="1396" w:type="dxa"/>
            <w:tcBorders>
              <w:top w:val="nil"/>
              <w:left w:val="nil"/>
              <w:bottom w:val="nil"/>
              <w:right w:val="nil"/>
            </w:tcBorders>
            <w:shd w:val="clear" w:color="auto" w:fill="auto"/>
            <w:noWrap/>
            <w:vAlign w:val="center"/>
            <w:hideMark/>
          </w:tcPr>
          <w:p w14:paraId="4AAA2436"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8977</w:t>
            </w:r>
          </w:p>
        </w:tc>
        <w:tc>
          <w:tcPr>
            <w:tcW w:w="1440" w:type="dxa"/>
            <w:tcBorders>
              <w:top w:val="nil"/>
              <w:left w:val="nil"/>
              <w:bottom w:val="nil"/>
              <w:right w:val="single" w:sz="8" w:space="0" w:color="auto"/>
            </w:tcBorders>
            <w:shd w:val="clear" w:color="auto" w:fill="auto"/>
            <w:noWrap/>
            <w:vAlign w:val="center"/>
            <w:hideMark/>
          </w:tcPr>
          <w:p w14:paraId="7C3C0275"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1496</w:t>
            </w:r>
          </w:p>
        </w:tc>
        <w:tc>
          <w:tcPr>
            <w:tcW w:w="960" w:type="dxa"/>
            <w:tcBorders>
              <w:top w:val="nil"/>
              <w:left w:val="nil"/>
              <w:bottom w:val="nil"/>
              <w:right w:val="nil"/>
            </w:tcBorders>
            <w:shd w:val="clear" w:color="auto" w:fill="auto"/>
            <w:noWrap/>
            <w:vAlign w:val="center"/>
            <w:hideMark/>
          </w:tcPr>
          <w:p w14:paraId="2537305A"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30038</w:t>
            </w:r>
          </w:p>
        </w:tc>
        <w:tc>
          <w:tcPr>
            <w:tcW w:w="1396" w:type="dxa"/>
            <w:tcBorders>
              <w:top w:val="nil"/>
              <w:left w:val="nil"/>
              <w:bottom w:val="nil"/>
              <w:right w:val="nil"/>
            </w:tcBorders>
            <w:shd w:val="clear" w:color="auto" w:fill="auto"/>
            <w:noWrap/>
            <w:vAlign w:val="center"/>
            <w:hideMark/>
          </w:tcPr>
          <w:p w14:paraId="5146AB42"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19810</w:t>
            </w:r>
          </w:p>
        </w:tc>
        <w:tc>
          <w:tcPr>
            <w:tcW w:w="1420" w:type="dxa"/>
            <w:tcBorders>
              <w:top w:val="nil"/>
              <w:left w:val="nil"/>
              <w:bottom w:val="nil"/>
              <w:right w:val="single" w:sz="8" w:space="0" w:color="auto"/>
            </w:tcBorders>
            <w:shd w:val="clear" w:color="auto" w:fill="auto"/>
            <w:noWrap/>
            <w:vAlign w:val="center"/>
            <w:hideMark/>
          </w:tcPr>
          <w:p w14:paraId="1F24F685"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2124</w:t>
            </w:r>
          </w:p>
        </w:tc>
      </w:tr>
      <w:tr w:rsidR="00E35829" w:rsidRPr="00E35829" w14:paraId="5E42B84F" w14:textId="77777777" w:rsidTr="00E35829">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16131A79" w14:textId="77777777" w:rsidR="00E35829" w:rsidRPr="00E35829" w:rsidRDefault="00E35829" w:rsidP="00E35829">
            <w:pPr>
              <w:suppressAutoHyphens w:val="0"/>
              <w:rPr>
                <w:rFonts w:ascii="Arial" w:hAnsi="Arial" w:cs="Arial"/>
                <w:b/>
                <w:bCs/>
                <w:noProof w:val="0"/>
                <w:sz w:val="20"/>
                <w:szCs w:val="20"/>
                <w:lang w:val="tr-TR" w:eastAsia="tr-TR"/>
              </w:rPr>
            </w:pPr>
            <w:r w:rsidRPr="00E35829">
              <w:rPr>
                <w:rFonts w:ascii="Arial" w:hAnsi="Arial" w:cs="Arial"/>
                <w:b/>
                <w:bCs/>
                <w:noProof w:val="0"/>
                <w:sz w:val="20"/>
                <w:szCs w:val="20"/>
                <w:lang w:val="tr-TR" w:eastAsia="tr-TR"/>
              </w:rPr>
              <w:t>September-18</w:t>
            </w:r>
          </w:p>
        </w:tc>
        <w:tc>
          <w:tcPr>
            <w:tcW w:w="840" w:type="dxa"/>
            <w:tcBorders>
              <w:top w:val="nil"/>
              <w:left w:val="nil"/>
              <w:bottom w:val="nil"/>
              <w:right w:val="nil"/>
            </w:tcBorders>
            <w:shd w:val="clear" w:color="auto" w:fill="auto"/>
            <w:noWrap/>
            <w:vAlign w:val="center"/>
            <w:hideMark/>
          </w:tcPr>
          <w:p w14:paraId="75EB493A"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30729</w:t>
            </w:r>
          </w:p>
        </w:tc>
        <w:tc>
          <w:tcPr>
            <w:tcW w:w="1396" w:type="dxa"/>
            <w:tcBorders>
              <w:top w:val="nil"/>
              <w:left w:val="nil"/>
              <w:bottom w:val="nil"/>
              <w:right w:val="nil"/>
            </w:tcBorders>
            <w:shd w:val="clear" w:color="auto" w:fill="auto"/>
            <w:noWrap/>
            <w:vAlign w:val="center"/>
            <w:hideMark/>
          </w:tcPr>
          <w:p w14:paraId="5E653BE4"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8965</w:t>
            </w:r>
          </w:p>
        </w:tc>
        <w:tc>
          <w:tcPr>
            <w:tcW w:w="1440" w:type="dxa"/>
            <w:tcBorders>
              <w:top w:val="nil"/>
              <w:left w:val="nil"/>
              <w:bottom w:val="nil"/>
              <w:right w:val="single" w:sz="8" w:space="0" w:color="auto"/>
            </w:tcBorders>
            <w:shd w:val="clear" w:color="auto" w:fill="auto"/>
            <w:noWrap/>
            <w:vAlign w:val="center"/>
            <w:hideMark/>
          </w:tcPr>
          <w:p w14:paraId="6CB7838D"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1485</w:t>
            </w:r>
          </w:p>
        </w:tc>
        <w:tc>
          <w:tcPr>
            <w:tcW w:w="960" w:type="dxa"/>
            <w:tcBorders>
              <w:top w:val="nil"/>
              <w:left w:val="nil"/>
              <w:bottom w:val="nil"/>
              <w:right w:val="nil"/>
            </w:tcBorders>
            <w:shd w:val="clear" w:color="auto" w:fill="auto"/>
            <w:noWrap/>
            <w:vAlign w:val="center"/>
            <w:hideMark/>
          </w:tcPr>
          <w:p w14:paraId="573E9D60"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30059</w:t>
            </w:r>
          </w:p>
        </w:tc>
        <w:tc>
          <w:tcPr>
            <w:tcW w:w="1396" w:type="dxa"/>
            <w:tcBorders>
              <w:top w:val="nil"/>
              <w:left w:val="nil"/>
              <w:bottom w:val="nil"/>
              <w:right w:val="nil"/>
            </w:tcBorders>
            <w:shd w:val="clear" w:color="auto" w:fill="auto"/>
            <w:noWrap/>
            <w:vAlign w:val="center"/>
            <w:hideMark/>
          </w:tcPr>
          <w:p w14:paraId="18284E1C"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19649</w:t>
            </w:r>
          </w:p>
        </w:tc>
        <w:tc>
          <w:tcPr>
            <w:tcW w:w="1420" w:type="dxa"/>
            <w:tcBorders>
              <w:top w:val="nil"/>
              <w:left w:val="nil"/>
              <w:bottom w:val="nil"/>
              <w:right w:val="single" w:sz="8" w:space="0" w:color="auto"/>
            </w:tcBorders>
            <w:shd w:val="clear" w:color="auto" w:fill="auto"/>
            <w:noWrap/>
            <w:vAlign w:val="center"/>
            <w:hideMark/>
          </w:tcPr>
          <w:p w14:paraId="5D4940AB"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2224</w:t>
            </w:r>
          </w:p>
        </w:tc>
      </w:tr>
      <w:tr w:rsidR="00E35829" w:rsidRPr="00E35829" w14:paraId="5B738895" w14:textId="77777777" w:rsidTr="00E35829">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40A5A6E2" w14:textId="77777777" w:rsidR="00E35829" w:rsidRPr="00E35829" w:rsidRDefault="00E35829" w:rsidP="00E35829">
            <w:pPr>
              <w:suppressAutoHyphens w:val="0"/>
              <w:rPr>
                <w:rFonts w:ascii="Arial" w:hAnsi="Arial" w:cs="Arial"/>
                <w:b/>
                <w:bCs/>
                <w:noProof w:val="0"/>
                <w:sz w:val="20"/>
                <w:szCs w:val="20"/>
                <w:lang w:val="tr-TR" w:eastAsia="tr-TR"/>
              </w:rPr>
            </w:pPr>
            <w:r w:rsidRPr="00E35829">
              <w:rPr>
                <w:rFonts w:ascii="Arial" w:hAnsi="Arial" w:cs="Arial"/>
                <w:b/>
                <w:bCs/>
                <w:noProof w:val="0"/>
                <w:sz w:val="20"/>
                <w:szCs w:val="20"/>
                <w:lang w:val="tr-TR" w:eastAsia="tr-TR"/>
              </w:rPr>
              <w:t>October-18</w:t>
            </w:r>
          </w:p>
        </w:tc>
        <w:tc>
          <w:tcPr>
            <w:tcW w:w="840" w:type="dxa"/>
            <w:tcBorders>
              <w:top w:val="nil"/>
              <w:left w:val="nil"/>
              <w:bottom w:val="nil"/>
              <w:right w:val="nil"/>
            </w:tcBorders>
            <w:shd w:val="clear" w:color="auto" w:fill="auto"/>
            <w:noWrap/>
            <w:vAlign w:val="center"/>
            <w:hideMark/>
          </w:tcPr>
          <w:p w14:paraId="2E00136E"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30761</w:t>
            </w:r>
          </w:p>
        </w:tc>
        <w:tc>
          <w:tcPr>
            <w:tcW w:w="1396" w:type="dxa"/>
            <w:tcBorders>
              <w:top w:val="nil"/>
              <w:left w:val="nil"/>
              <w:bottom w:val="nil"/>
              <w:right w:val="nil"/>
            </w:tcBorders>
            <w:shd w:val="clear" w:color="auto" w:fill="auto"/>
            <w:noWrap/>
            <w:vAlign w:val="center"/>
            <w:hideMark/>
          </w:tcPr>
          <w:p w14:paraId="53F628F1"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9053</w:t>
            </w:r>
          </w:p>
        </w:tc>
        <w:tc>
          <w:tcPr>
            <w:tcW w:w="1440" w:type="dxa"/>
            <w:tcBorders>
              <w:top w:val="nil"/>
              <w:left w:val="nil"/>
              <w:bottom w:val="nil"/>
              <w:right w:val="single" w:sz="8" w:space="0" w:color="auto"/>
            </w:tcBorders>
            <w:shd w:val="clear" w:color="auto" w:fill="auto"/>
            <w:noWrap/>
            <w:vAlign w:val="center"/>
            <w:hideMark/>
          </w:tcPr>
          <w:p w14:paraId="258D986B"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1486</w:t>
            </w:r>
          </w:p>
        </w:tc>
        <w:tc>
          <w:tcPr>
            <w:tcW w:w="960" w:type="dxa"/>
            <w:tcBorders>
              <w:top w:val="nil"/>
              <w:left w:val="nil"/>
              <w:bottom w:val="nil"/>
              <w:right w:val="nil"/>
            </w:tcBorders>
            <w:shd w:val="clear" w:color="auto" w:fill="auto"/>
            <w:noWrap/>
            <w:vAlign w:val="center"/>
            <w:hideMark/>
          </w:tcPr>
          <w:p w14:paraId="441D05CE"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30080</w:t>
            </w:r>
          </w:p>
        </w:tc>
        <w:tc>
          <w:tcPr>
            <w:tcW w:w="1396" w:type="dxa"/>
            <w:tcBorders>
              <w:top w:val="nil"/>
              <w:left w:val="nil"/>
              <w:bottom w:val="nil"/>
              <w:right w:val="nil"/>
            </w:tcBorders>
            <w:shd w:val="clear" w:color="auto" w:fill="auto"/>
            <w:noWrap/>
            <w:vAlign w:val="center"/>
            <w:hideMark/>
          </w:tcPr>
          <w:p w14:paraId="28748DDF"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19605</w:t>
            </w:r>
          </w:p>
        </w:tc>
        <w:tc>
          <w:tcPr>
            <w:tcW w:w="1420" w:type="dxa"/>
            <w:tcBorders>
              <w:top w:val="nil"/>
              <w:left w:val="nil"/>
              <w:bottom w:val="nil"/>
              <w:right w:val="single" w:sz="8" w:space="0" w:color="auto"/>
            </w:tcBorders>
            <w:shd w:val="clear" w:color="auto" w:fill="auto"/>
            <w:noWrap/>
            <w:vAlign w:val="center"/>
            <w:hideMark/>
          </w:tcPr>
          <w:p w14:paraId="1A737C48"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2301</w:t>
            </w:r>
          </w:p>
        </w:tc>
      </w:tr>
      <w:tr w:rsidR="00E35829" w:rsidRPr="00E35829" w14:paraId="5878B50B" w14:textId="77777777" w:rsidTr="00E35829">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7A4B9F55" w14:textId="77777777" w:rsidR="00E35829" w:rsidRPr="00E35829" w:rsidRDefault="00E35829" w:rsidP="00E35829">
            <w:pPr>
              <w:suppressAutoHyphens w:val="0"/>
              <w:rPr>
                <w:rFonts w:ascii="Arial" w:hAnsi="Arial" w:cs="Arial"/>
                <w:b/>
                <w:bCs/>
                <w:noProof w:val="0"/>
                <w:sz w:val="20"/>
                <w:szCs w:val="20"/>
                <w:lang w:val="tr-TR" w:eastAsia="tr-TR"/>
              </w:rPr>
            </w:pPr>
            <w:r w:rsidRPr="00E35829">
              <w:rPr>
                <w:rFonts w:ascii="Arial" w:hAnsi="Arial" w:cs="Arial"/>
                <w:b/>
                <w:bCs/>
                <w:noProof w:val="0"/>
                <w:sz w:val="20"/>
                <w:szCs w:val="20"/>
                <w:lang w:val="tr-TR" w:eastAsia="tr-TR"/>
              </w:rPr>
              <w:t>November-18</w:t>
            </w:r>
          </w:p>
        </w:tc>
        <w:tc>
          <w:tcPr>
            <w:tcW w:w="840" w:type="dxa"/>
            <w:tcBorders>
              <w:top w:val="nil"/>
              <w:left w:val="nil"/>
              <w:bottom w:val="nil"/>
              <w:right w:val="nil"/>
            </w:tcBorders>
            <w:shd w:val="clear" w:color="auto" w:fill="auto"/>
            <w:noWrap/>
            <w:vAlign w:val="center"/>
            <w:hideMark/>
          </w:tcPr>
          <w:p w14:paraId="422C6C9A"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30795</w:t>
            </w:r>
          </w:p>
        </w:tc>
        <w:tc>
          <w:tcPr>
            <w:tcW w:w="1396" w:type="dxa"/>
            <w:tcBorders>
              <w:top w:val="nil"/>
              <w:left w:val="nil"/>
              <w:bottom w:val="nil"/>
              <w:right w:val="nil"/>
            </w:tcBorders>
            <w:shd w:val="clear" w:color="auto" w:fill="auto"/>
            <w:noWrap/>
            <w:vAlign w:val="center"/>
            <w:hideMark/>
          </w:tcPr>
          <w:p w14:paraId="3D4F1900"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9007</w:t>
            </w:r>
          </w:p>
        </w:tc>
        <w:tc>
          <w:tcPr>
            <w:tcW w:w="1440" w:type="dxa"/>
            <w:tcBorders>
              <w:top w:val="nil"/>
              <w:left w:val="nil"/>
              <w:bottom w:val="nil"/>
              <w:right w:val="single" w:sz="8" w:space="0" w:color="auto"/>
            </w:tcBorders>
            <w:shd w:val="clear" w:color="auto" w:fill="auto"/>
            <w:noWrap/>
            <w:vAlign w:val="center"/>
            <w:hideMark/>
          </w:tcPr>
          <w:p w14:paraId="1E7EF2AA"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1511</w:t>
            </w:r>
          </w:p>
        </w:tc>
        <w:tc>
          <w:tcPr>
            <w:tcW w:w="960" w:type="dxa"/>
            <w:tcBorders>
              <w:top w:val="nil"/>
              <w:left w:val="nil"/>
              <w:bottom w:val="nil"/>
              <w:right w:val="nil"/>
            </w:tcBorders>
            <w:shd w:val="clear" w:color="auto" w:fill="auto"/>
            <w:noWrap/>
            <w:vAlign w:val="center"/>
            <w:hideMark/>
          </w:tcPr>
          <w:p w14:paraId="0730192F"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30101</w:t>
            </w:r>
          </w:p>
        </w:tc>
        <w:tc>
          <w:tcPr>
            <w:tcW w:w="1396" w:type="dxa"/>
            <w:tcBorders>
              <w:top w:val="nil"/>
              <w:left w:val="nil"/>
              <w:bottom w:val="nil"/>
              <w:right w:val="nil"/>
            </w:tcBorders>
            <w:shd w:val="clear" w:color="auto" w:fill="auto"/>
            <w:noWrap/>
            <w:vAlign w:val="center"/>
            <w:hideMark/>
          </w:tcPr>
          <w:p w14:paraId="5B42E71B"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19421</w:t>
            </w:r>
          </w:p>
        </w:tc>
        <w:tc>
          <w:tcPr>
            <w:tcW w:w="1420" w:type="dxa"/>
            <w:tcBorders>
              <w:top w:val="nil"/>
              <w:left w:val="nil"/>
              <w:bottom w:val="nil"/>
              <w:right w:val="single" w:sz="8" w:space="0" w:color="auto"/>
            </w:tcBorders>
            <w:shd w:val="clear" w:color="auto" w:fill="auto"/>
            <w:noWrap/>
            <w:vAlign w:val="center"/>
            <w:hideMark/>
          </w:tcPr>
          <w:p w14:paraId="30A8D824"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2443</w:t>
            </w:r>
          </w:p>
        </w:tc>
      </w:tr>
      <w:tr w:rsidR="00E35829" w:rsidRPr="00E35829" w14:paraId="17ECA546" w14:textId="77777777" w:rsidTr="00E35829">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29C64A47" w14:textId="77777777" w:rsidR="00E35829" w:rsidRPr="00E35829" w:rsidRDefault="00E35829" w:rsidP="00E35829">
            <w:pPr>
              <w:suppressAutoHyphens w:val="0"/>
              <w:rPr>
                <w:rFonts w:ascii="Arial" w:hAnsi="Arial" w:cs="Arial"/>
                <w:b/>
                <w:bCs/>
                <w:noProof w:val="0"/>
                <w:sz w:val="20"/>
                <w:szCs w:val="20"/>
                <w:lang w:val="tr-TR" w:eastAsia="tr-TR"/>
              </w:rPr>
            </w:pPr>
            <w:r w:rsidRPr="00E35829">
              <w:rPr>
                <w:rFonts w:ascii="Arial" w:hAnsi="Arial" w:cs="Arial"/>
                <w:b/>
                <w:bCs/>
                <w:noProof w:val="0"/>
                <w:sz w:val="20"/>
                <w:szCs w:val="20"/>
                <w:lang w:val="tr-TR" w:eastAsia="tr-TR"/>
              </w:rPr>
              <w:t>December-18</w:t>
            </w:r>
          </w:p>
        </w:tc>
        <w:tc>
          <w:tcPr>
            <w:tcW w:w="840" w:type="dxa"/>
            <w:tcBorders>
              <w:top w:val="nil"/>
              <w:left w:val="nil"/>
              <w:bottom w:val="nil"/>
              <w:right w:val="nil"/>
            </w:tcBorders>
            <w:shd w:val="clear" w:color="auto" w:fill="auto"/>
            <w:noWrap/>
            <w:vAlign w:val="center"/>
            <w:hideMark/>
          </w:tcPr>
          <w:p w14:paraId="371C531F"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30827</w:t>
            </w:r>
          </w:p>
        </w:tc>
        <w:tc>
          <w:tcPr>
            <w:tcW w:w="1396" w:type="dxa"/>
            <w:tcBorders>
              <w:top w:val="nil"/>
              <w:left w:val="nil"/>
              <w:bottom w:val="nil"/>
              <w:right w:val="nil"/>
            </w:tcBorders>
            <w:shd w:val="clear" w:color="auto" w:fill="auto"/>
            <w:noWrap/>
            <w:vAlign w:val="center"/>
            <w:hideMark/>
          </w:tcPr>
          <w:p w14:paraId="54AD911F"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8970</w:t>
            </w:r>
          </w:p>
        </w:tc>
        <w:tc>
          <w:tcPr>
            <w:tcW w:w="1440" w:type="dxa"/>
            <w:tcBorders>
              <w:top w:val="nil"/>
              <w:left w:val="nil"/>
              <w:bottom w:val="nil"/>
              <w:right w:val="single" w:sz="8" w:space="0" w:color="auto"/>
            </w:tcBorders>
            <w:shd w:val="clear" w:color="auto" w:fill="auto"/>
            <w:noWrap/>
            <w:vAlign w:val="center"/>
            <w:hideMark/>
          </w:tcPr>
          <w:p w14:paraId="21A52955"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1594</w:t>
            </w:r>
          </w:p>
        </w:tc>
        <w:tc>
          <w:tcPr>
            <w:tcW w:w="960" w:type="dxa"/>
            <w:tcBorders>
              <w:top w:val="nil"/>
              <w:left w:val="nil"/>
              <w:bottom w:val="nil"/>
              <w:right w:val="nil"/>
            </w:tcBorders>
            <w:shd w:val="clear" w:color="auto" w:fill="auto"/>
            <w:noWrap/>
            <w:vAlign w:val="center"/>
            <w:hideMark/>
          </w:tcPr>
          <w:p w14:paraId="582F57E7"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30121</w:t>
            </w:r>
          </w:p>
        </w:tc>
        <w:tc>
          <w:tcPr>
            <w:tcW w:w="1396" w:type="dxa"/>
            <w:tcBorders>
              <w:top w:val="nil"/>
              <w:left w:val="nil"/>
              <w:bottom w:val="nil"/>
              <w:right w:val="nil"/>
            </w:tcBorders>
            <w:shd w:val="clear" w:color="auto" w:fill="auto"/>
            <w:noWrap/>
            <w:vAlign w:val="center"/>
            <w:hideMark/>
          </w:tcPr>
          <w:p w14:paraId="2B4C1156"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19184</w:t>
            </w:r>
          </w:p>
        </w:tc>
        <w:tc>
          <w:tcPr>
            <w:tcW w:w="1420" w:type="dxa"/>
            <w:tcBorders>
              <w:top w:val="nil"/>
              <w:left w:val="nil"/>
              <w:bottom w:val="nil"/>
              <w:right w:val="single" w:sz="8" w:space="0" w:color="auto"/>
            </w:tcBorders>
            <w:shd w:val="clear" w:color="auto" w:fill="auto"/>
            <w:noWrap/>
            <w:vAlign w:val="center"/>
            <w:hideMark/>
          </w:tcPr>
          <w:p w14:paraId="2041D09C"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2553</w:t>
            </w:r>
          </w:p>
        </w:tc>
      </w:tr>
      <w:tr w:rsidR="00E35829" w:rsidRPr="00E35829" w14:paraId="3641AE39" w14:textId="77777777" w:rsidTr="00E35829">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6C8D3589" w14:textId="77777777" w:rsidR="00E35829" w:rsidRPr="00E35829" w:rsidRDefault="00E35829" w:rsidP="00E35829">
            <w:pPr>
              <w:suppressAutoHyphens w:val="0"/>
              <w:rPr>
                <w:rFonts w:ascii="Arial" w:hAnsi="Arial" w:cs="Arial"/>
                <w:b/>
                <w:bCs/>
                <w:noProof w:val="0"/>
                <w:sz w:val="20"/>
                <w:szCs w:val="20"/>
                <w:lang w:val="tr-TR" w:eastAsia="tr-TR"/>
              </w:rPr>
            </w:pPr>
            <w:r w:rsidRPr="00E35829">
              <w:rPr>
                <w:rFonts w:ascii="Arial" w:hAnsi="Arial" w:cs="Arial"/>
                <w:b/>
                <w:bCs/>
                <w:noProof w:val="0"/>
                <w:sz w:val="20"/>
                <w:szCs w:val="20"/>
                <w:lang w:val="tr-TR" w:eastAsia="tr-TR"/>
              </w:rPr>
              <w:t>January-19</w:t>
            </w:r>
          </w:p>
        </w:tc>
        <w:tc>
          <w:tcPr>
            <w:tcW w:w="840" w:type="dxa"/>
            <w:tcBorders>
              <w:top w:val="nil"/>
              <w:left w:val="nil"/>
              <w:bottom w:val="nil"/>
              <w:right w:val="nil"/>
            </w:tcBorders>
            <w:shd w:val="clear" w:color="auto" w:fill="auto"/>
            <w:noWrap/>
            <w:vAlign w:val="center"/>
            <w:hideMark/>
          </w:tcPr>
          <w:p w14:paraId="004BB113"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30865</w:t>
            </w:r>
          </w:p>
        </w:tc>
        <w:tc>
          <w:tcPr>
            <w:tcW w:w="1396" w:type="dxa"/>
            <w:tcBorders>
              <w:top w:val="nil"/>
              <w:left w:val="nil"/>
              <w:bottom w:val="nil"/>
              <w:right w:val="nil"/>
            </w:tcBorders>
            <w:shd w:val="clear" w:color="auto" w:fill="auto"/>
            <w:noWrap/>
            <w:vAlign w:val="center"/>
            <w:hideMark/>
          </w:tcPr>
          <w:p w14:paraId="72D4D362"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8973</w:t>
            </w:r>
          </w:p>
        </w:tc>
        <w:tc>
          <w:tcPr>
            <w:tcW w:w="1440" w:type="dxa"/>
            <w:tcBorders>
              <w:top w:val="nil"/>
              <w:left w:val="nil"/>
              <w:bottom w:val="nil"/>
              <w:right w:val="single" w:sz="8" w:space="0" w:color="auto"/>
            </w:tcBorders>
            <w:shd w:val="clear" w:color="auto" w:fill="auto"/>
            <w:noWrap/>
            <w:vAlign w:val="center"/>
            <w:hideMark/>
          </w:tcPr>
          <w:p w14:paraId="69BE3A41"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1707</w:t>
            </w:r>
          </w:p>
        </w:tc>
        <w:tc>
          <w:tcPr>
            <w:tcW w:w="960" w:type="dxa"/>
            <w:tcBorders>
              <w:top w:val="nil"/>
              <w:left w:val="nil"/>
              <w:bottom w:val="nil"/>
              <w:right w:val="nil"/>
            </w:tcBorders>
            <w:shd w:val="clear" w:color="auto" w:fill="auto"/>
            <w:noWrap/>
            <w:vAlign w:val="center"/>
            <w:hideMark/>
          </w:tcPr>
          <w:p w14:paraId="41CDCE2B"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30152</w:t>
            </w:r>
          </w:p>
        </w:tc>
        <w:tc>
          <w:tcPr>
            <w:tcW w:w="1396" w:type="dxa"/>
            <w:tcBorders>
              <w:top w:val="nil"/>
              <w:left w:val="nil"/>
              <w:bottom w:val="nil"/>
              <w:right w:val="nil"/>
            </w:tcBorders>
            <w:shd w:val="clear" w:color="auto" w:fill="auto"/>
            <w:noWrap/>
            <w:vAlign w:val="center"/>
            <w:hideMark/>
          </w:tcPr>
          <w:p w14:paraId="0F6B1972"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18974</w:t>
            </w:r>
          </w:p>
        </w:tc>
        <w:tc>
          <w:tcPr>
            <w:tcW w:w="1420" w:type="dxa"/>
            <w:tcBorders>
              <w:top w:val="nil"/>
              <w:left w:val="nil"/>
              <w:bottom w:val="nil"/>
              <w:right w:val="single" w:sz="8" w:space="0" w:color="auto"/>
            </w:tcBorders>
            <w:shd w:val="clear" w:color="auto" w:fill="auto"/>
            <w:noWrap/>
            <w:vAlign w:val="center"/>
            <w:hideMark/>
          </w:tcPr>
          <w:p w14:paraId="1ABBEB61"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2671</w:t>
            </w:r>
          </w:p>
        </w:tc>
      </w:tr>
      <w:tr w:rsidR="00E35829" w:rsidRPr="00E35829" w14:paraId="35F0D294" w14:textId="77777777" w:rsidTr="00E35829">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10C58D36" w14:textId="77777777" w:rsidR="00E35829" w:rsidRPr="00E35829" w:rsidRDefault="00E35829" w:rsidP="00E35829">
            <w:pPr>
              <w:suppressAutoHyphens w:val="0"/>
              <w:rPr>
                <w:rFonts w:ascii="Arial" w:hAnsi="Arial" w:cs="Arial"/>
                <w:b/>
                <w:bCs/>
                <w:noProof w:val="0"/>
                <w:sz w:val="20"/>
                <w:szCs w:val="20"/>
                <w:lang w:val="tr-TR" w:eastAsia="tr-TR"/>
              </w:rPr>
            </w:pPr>
            <w:r w:rsidRPr="00E35829">
              <w:rPr>
                <w:rFonts w:ascii="Arial" w:hAnsi="Arial" w:cs="Arial"/>
                <w:b/>
                <w:bCs/>
                <w:noProof w:val="0"/>
                <w:sz w:val="20"/>
                <w:szCs w:val="20"/>
                <w:lang w:val="tr-TR" w:eastAsia="tr-TR"/>
              </w:rPr>
              <w:t>February-19</w:t>
            </w:r>
          </w:p>
        </w:tc>
        <w:tc>
          <w:tcPr>
            <w:tcW w:w="840" w:type="dxa"/>
            <w:tcBorders>
              <w:top w:val="nil"/>
              <w:left w:val="nil"/>
              <w:bottom w:val="nil"/>
              <w:right w:val="nil"/>
            </w:tcBorders>
            <w:shd w:val="clear" w:color="auto" w:fill="auto"/>
            <w:noWrap/>
            <w:vAlign w:val="center"/>
            <w:hideMark/>
          </w:tcPr>
          <w:p w14:paraId="05C7158E"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30908</w:t>
            </w:r>
          </w:p>
        </w:tc>
        <w:tc>
          <w:tcPr>
            <w:tcW w:w="1396" w:type="dxa"/>
            <w:tcBorders>
              <w:top w:val="nil"/>
              <w:left w:val="nil"/>
              <w:bottom w:val="nil"/>
              <w:right w:val="nil"/>
            </w:tcBorders>
            <w:shd w:val="clear" w:color="auto" w:fill="auto"/>
            <w:noWrap/>
            <w:vAlign w:val="center"/>
            <w:hideMark/>
          </w:tcPr>
          <w:p w14:paraId="4192A042"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9048</w:t>
            </w:r>
          </w:p>
        </w:tc>
        <w:tc>
          <w:tcPr>
            <w:tcW w:w="1440" w:type="dxa"/>
            <w:tcBorders>
              <w:top w:val="nil"/>
              <w:left w:val="nil"/>
              <w:bottom w:val="nil"/>
              <w:right w:val="single" w:sz="8" w:space="0" w:color="auto"/>
            </w:tcBorders>
            <w:shd w:val="clear" w:color="auto" w:fill="auto"/>
            <w:noWrap/>
            <w:vAlign w:val="center"/>
            <w:hideMark/>
          </w:tcPr>
          <w:p w14:paraId="311ADC3E"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1782</w:t>
            </w:r>
          </w:p>
        </w:tc>
        <w:tc>
          <w:tcPr>
            <w:tcW w:w="960" w:type="dxa"/>
            <w:tcBorders>
              <w:top w:val="nil"/>
              <w:left w:val="nil"/>
              <w:bottom w:val="nil"/>
              <w:right w:val="nil"/>
            </w:tcBorders>
            <w:shd w:val="clear" w:color="auto" w:fill="auto"/>
            <w:noWrap/>
            <w:vAlign w:val="center"/>
            <w:hideMark/>
          </w:tcPr>
          <w:p w14:paraId="6E800F50"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30193</w:t>
            </w:r>
          </w:p>
        </w:tc>
        <w:tc>
          <w:tcPr>
            <w:tcW w:w="1396" w:type="dxa"/>
            <w:tcBorders>
              <w:top w:val="nil"/>
              <w:left w:val="nil"/>
              <w:bottom w:val="nil"/>
              <w:right w:val="nil"/>
            </w:tcBorders>
            <w:shd w:val="clear" w:color="auto" w:fill="auto"/>
            <w:noWrap/>
            <w:vAlign w:val="center"/>
            <w:hideMark/>
          </w:tcPr>
          <w:p w14:paraId="41D85345"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19081</w:t>
            </w:r>
          </w:p>
        </w:tc>
        <w:tc>
          <w:tcPr>
            <w:tcW w:w="1420" w:type="dxa"/>
            <w:tcBorders>
              <w:top w:val="nil"/>
              <w:left w:val="nil"/>
              <w:bottom w:val="nil"/>
              <w:right w:val="single" w:sz="8" w:space="0" w:color="auto"/>
            </w:tcBorders>
            <w:shd w:val="clear" w:color="auto" w:fill="auto"/>
            <w:noWrap/>
            <w:vAlign w:val="center"/>
            <w:hideMark/>
          </w:tcPr>
          <w:p w14:paraId="22FF446D"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2716</w:t>
            </w:r>
          </w:p>
        </w:tc>
      </w:tr>
      <w:tr w:rsidR="00E35829" w:rsidRPr="00E35829" w14:paraId="595B2CB8" w14:textId="77777777" w:rsidTr="00E35829">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72CB4E74" w14:textId="77777777" w:rsidR="00E35829" w:rsidRPr="00E35829" w:rsidRDefault="00E35829" w:rsidP="00E35829">
            <w:pPr>
              <w:suppressAutoHyphens w:val="0"/>
              <w:rPr>
                <w:rFonts w:ascii="Arial" w:hAnsi="Arial" w:cs="Arial"/>
                <w:b/>
                <w:bCs/>
                <w:noProof w:val="0"/>
                <w:sz w:val="20"/>
                <w:szCs w:val="20"/>
                <w:lang w:val="tr-TR" w:eastAsia="tr-TR"/>
              </w:rPr>
            </w:pPr>
            <w:r w:rsidRPr="00E35829">
              <w:rPr>
                <w:rFonts w:ascii="Arial" w:hAnsi="Arial" w:cs="Arial"/>
                <w:b/>
                <w:bCs/>
                <w:noProof w:val="0"/>
                <w:sz w:val="20"/>
                <w:szCs w:val="20"/>
                <w:lang w:val="tr-TR" w:eastAsia="tr-TR"/>
              </w:rPr>
              <w:t>March-19</w:t>
            </w:r>
          </w:p>
        </w:tc>
        <w:tc>
          <w:tcPr>
            <w:tcW w:w="840" w:type="dxa"/>
            <w:tcBorders>
              <w:top w:val="nil"/>
              <w:left w:val="nil"/>
              <w:bottom w:val="nil"/>
              <w:right w:val="nil"/>
            </w:tcBorders>
            <w:shd w:val="clear" w:color="auto" w:fill="auto"/>
            <w:noWrap/>
            <w:vAlign w:val="center"/>
            <w:hideMark/>
          </w:tcPr>
          <w:p w14:paraId="7C8DBE69"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30947</w:t>
            </w:r>
          </w:p>
        </w:tc>
        <w:tc>
          <w:tcPr>
            <w:tcW w:w="1396" w:type="dxa"/>
            <w:tcBorders>
              <w:top w:val="nil"/>
              <w:left w:val="nil"/>
              <w:bottom w:val="nil"/>
              <w:right w:val="nil"/>
            </w:tcBorders>
            <w:shd w:val="clear" w:color="auto" w:fill="auto"/>
            <w:noWrap/>
            <w:vAlign w:val="center"/>
            <w:hideMark/>
          </w:tcPr>
          <w:p w14:paraId="64CEAF2A"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9092</w:t>
            </w:r>
          </w:p>
        </w:tc>
        <w:tc>
          <w:tcPr>
            <w:tcW w:w="1440" w:type="dxa"/>
            <w:tcBorders>
              <w:top w:val="nil"/>
              <w:left w:val="nil"/>
              <w:bottom w:val="nil"/>
              <w:right w:val="single" w:sz="8" w:space="0" w:color="auto"/>
            </w:tcBorders>
            <w:shd w:val="clear" w:color="auto" w:fill="auto"/>
            <w:noWrap/>
            <w:vAlign w:val="center"/>
            <w:hideMark/>
          </w:tcPr>
          <w:p w14:paraId="6822C32F"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1795</w:t>
            </w:r>
          </w:p>
        </w:tc>
        <w:tc>
          <w:tcPr>
            <w:tcW w:w="960" w:type="dxa"/>
            <w:tcBorders>
              <w:top w:val="nil"/>
              <w:left w:val="nil"/>
              <w:bottom w:val="nil"/>
              <w:right w:val="nil"/>
            </w:tcBorders>
            <w:shd w:val="clear" w:color="auto" w:fill="auto"/>
            <w:noWrap/>
            <w:vAlign w:val="center"/>
            <w:hideMark/>
          </w:tcPr>
          <w:p w14:paraId="18A6D59E"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30230</w:t>
            </w:r>
          </w:p>
        </w:tc>
        <w:tc>
          <w:tcPr>
            <w:tcW w:w="1396" w:type="dxa"/>
            <w:tcBorders>
              <w:top w:val="nil"/>
              <w:left w:val="nil"/>
              <w:bottom w:val="nil"/>
              <w:right w:val="nil"/>
            </w:tcBorders>
            <w:shd w:val="clear" w:color="auto" w:fill="auto"/>
            <w:noWrap/>
            <w:vAlign w:val="center"/>
            <w:hideMark/>
          </w:tcPr>
          <w:p w14:paraId="535DC552"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19113</w:t>
            </w:r>
          </w:p>
        </w:tc>
        <w:tc>
          <w:tcPr>
            <w:tcW w:w="1420" w:type="dxa"/>
            <w:tcBorders>
              <w:top w:val="nil"/>
              <w:left w:val="nil"/>
              <w:bottom w:val="nil"/>
              <w:right w:val="single" w:sz="8" w:space="0" w:color="auto"/>
            </w:tcBorders>
            <w:shd w:val="clear" w:color="auto" w:fill="auto"/>
            <w:noWrap/>
            <w:vAlign w:val="center"/>
            <w:hideMark/>
          </w:tcPr>
          <w:p w14:paraId="4F67BA19"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2753</w:t>
            </w:r>
          </w:p>
        </w:tc>
      </w:tr>
      <w:tr w:rsidR="00E35829" w:rsidRPr="00E35829" w14:paraId="555C4DDD" w14:textId="77777777" w:rsidTr="00E35829">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19CF6E4E" w14:textId="77777777" w:rsidR="00E35829" w:rsidRPr="00E35829" w:rsidRDefault="00E35829" w:rsidP="00E35829">
            <w:pPr>
              <w:suppressAutoHyphens w:val="0"/>
              <w:rPr>
                <w:rFonts w:ascii="Arial" w:hAnsi="Arial" w:cs="Arial"/>
                <w:b/>
                <w:bCs/>
                <w:noProof w:val="0"/>
                <w:sz w:val="20"/>
                <w:szCs w:val="20"/>
                <w:lang w:val="tr-TR" w:eastAsia="tr-TR"/>
              </w:rPr>
            </w:pPr>
            <w:r w:rsidRPr="00E35829">
              <w:rPr>
                <w:rFonts w:ascii="Arial" w:hAnsi="Arial" w:cs="Arial"/>
                <w:b/>
                <w:bCs/>
                <w:noProof w:val="0"/>
                <w:sz w:val="20"/>
                <w:szCs w:val="20"/>
                <w:lang w:val="tr-TR" w:eastAsia="tr-TR"/>
              </w:rPr>
              <w:t>April-19</w:t>
            </w:r>
          </w:p>
        </w:tc>
        <w:tc>
          <w:tcPr>
            <w:tcW w:w="840" w:type="dxa"/>
            <w:tcBorders>
              <w:top w:val="nil"/>
              <w:left w:val="nil"/>
              <w:bottom w:val="nil"/>
              <w:right w:val="nil"/>
            </w:tcBorders>
            <w:shd w:val="clear" w:color="auto" w:fill="auto"/>
            <w:noWrap/>
            <w:vAlign w:val="center"/>
            <w:hideMark/>
          </w:tcPr>
          <w:p w14:paraId="45C7698C"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30990</w:t>
            </w:r>
          </w:p>
        </w:tc>
        <w:tc>
          <w:tcPr>
            <w:tcW w:w="1396" w:type="dxa"/>
            <w:tcBorders>
              <w:top w:val="nil"/>
              <w:left w:val="nil"/>
              <w:bottom w:val="nil"/>
              <w:right w:val="nil"/>
            </w:tcBorders>
            <w:shd w:val="clear" w:color="auto" w:fill="auto"/>
            <w:noWrap/>
            <w:vAlign w:val="center"/>
            <w:hideMark/>
          </w:tcPr>
          <w:p w14:paraId="0E28F714"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9007</w:t>
            </w:r>
          </w:p>
        </w:tc>
        <w:tc>
          <w:tcPr>
            <w:tcW w:w="1440" w:type="dxa"/>
            <w:tcBorders>
              <w:top w:val="nil"/>
              <w:left w:val="nil"/>
              <w:bottom w:val="nil"/>
              <w:right w:val="single" w:sz="8" w:space="0" w:color="auto"/>
            </w:tcBorders>
            <w:shd w:val="clear" w:color="auto" w:fill="auto"/>
            <w:noWrap/>
            <w:vAlign w:val="center"/>
            <w:hideMark/>
          </w:tcPr>
          <w:p w14:paraId="549B7E3A"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1794</w:t>
            </w:r>
          </w:p>
        </w:tc>
        <w:tc>
          <w:tcPr>
            <w:tcW w:w="960" w:type="dxa"/>
            <w:tcBorders>
              <w:top w:val="nil"/>
              <w:left w:val="nil"/>
              <w:bottom w:val="nil"/>
              <w:right w:val="nil"/>
            </w:tcBorders>
            <w:shd w:val="clear" w:color="auto" w:fill="auto"/>
            <w:noWrap/>
            <w:vAlign w:val="center"/>
            <w:hideMark/>
          </w:tcPr>
          <w:p w14:paraId="6C46473E"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30270</w:t>
            </w:r>
          </w:p>
        </w:tc>
        <w:tc>
          <w:tcPr>
            <w:tcW w:w="1396" w:type="dxa"/>
            <w:tcBorders>
              <w:top w:val="nil"/>
              <w:left w:val="nil"/>
              <w:bottom w:val="nil"/>
              <w:right w:val="nil"/>
            </w:tcBorders>
            <w:shd w:val="clear" w:color="auto" w:fill="auto"/>
            <w:noWrap/>
            <w:vAlign w:val="center"/>
            <w:hideMark/>
          </w:tcPr>
          <w:p w14:paraId="5F27FCFF"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19143</w:t>
            </w:r>
          </w:p>
        </w:tc>
        <w:tc>
          <w:tcPr>
            <w:tcW w:w="1420" w:type="dxa"/>
            <w:tcBorders>
              <w:top w:val="nil"/>
              <w:left w:val="nil"/>
              <w:bottom w:val="nil"/>
              <w:right w:val="single" w:sz="8" w:space="0" w:color="auto"/>
            </w:tcBorders>
            <w:shd w:val="clear" w:color="auto" w:fill="auto"/>
            <w:noWrap/>
            <w:vAlign w:val="center"/>
            <w:hideMark/>
          </w:tcPr>
          <w:p w14:paraId="1C21BCFF"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2709</w:t>
            </w:r>
          </w:p>
        </w:tc>
      </w:tr>
      <w:tr w:rsidR="00E35829" w:rsidRPr="00E35829" w14:paraId="6F6FAA17" w14:textId="77777777" w:rsidTr="00E35829">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5123FF36" w14:textId="77777777" w:rsidR="00E35829" w:rsidRPr="00E35829" w:rsidRDefault="00E35829" w:rsidP="00E35829">
            <w:pPr>
              <w:suppressAutoHyphens w:val="0"/>
              <w:rPr>
                <w:rFonts w:ascii="Arial" w:hAnsi="Arial" w:cs="Arial"/>
                <w:b/>
                <w:bCs/>
                <w:noProof w:val="0"/>
                <w:sz w:val="20"/>
                <w:szCs w:val="20"/>
                <w:lang w:val="tr-TR" w:eastAsia="tr-TR"/>
              </w:rPr>
            </w:pPr>
            <w:r w:rsidRPr="00E35829">
              <w:rPr>
                <w:rFonts w:ascii="Arial" w:hAnsi="Arial" w:cs="Arial"/>
                <w:b/>
                <w:bCs/>
                <w:noProof w:val="0"/>
                <w:sz w:val="20"/>
                <w:szCs w:val="20"/>
                <w:lang w:val="tr-TR" w:eastAsia="tr-TR"/>
              </w:rPr>
              <w:t>May-19</w:t>
            </w:r>
          </w:p>
        </w:tc>
        <w:tc>
          <w:tcPr>
            <w:tcW w:w="840" w:type="dxa"/>
            <w:tcBorders>
              <w:top w:val="nil"/>
              <w:left w:val="nil"/>
              <w:bottom w:val="nil"/>
              <w:right w:val="nil"/>
            </w:tcBorders>
            <w:shd w:val="clear" w:color="auto" w:fill="auto"/>
            <w:noWrap/>
            <w:vAlign w:val="center"/>
            <w:hideMark/>
          </w:tcPr>
          <w:p w14:paraId="6D0291FB"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31032</w:t>
            </w:r>
          </w:p>
        </w:tc>
        <w:tc>
          <w:tcPr>
            <w:tcW w:w="1396" w:type="dxa"/>
            <w:tcBorders>
              <w:top w:val="nil"/>
              <w:left w:val="nil"/>
              <w:bottom w:val="nil"/>
              <w:right w:val="nil"/>
            </w:tcBorders>
            <w:shd w:val="clear" w:color="auto" w:fill="auto"/>
            <w:noWrap/>
            <w:vAlign w:val="center"/>
            <w:hideMark/>
          </w:tcPr>
          <w:p w14:paraId="16A74272"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8926</w:t>
            </w:r>
          </w:p>
        </w:tc>
        <w:tc>
          <w:tcPr>
            <w:tcW w:w="1440" w:type="dxa"/>
            <w:tcBorders>
              <w:top w:val="nil"/>
              <w:left w:val="nil"/>
              <w:bottom w:val="nil"/>
              <w:right w:val="single" w:sz="8" w:space="0" w:color="auto"/>
            </w:tcBorders>
            <w:shd w:val="clear" w:color="auto" w:fill="auto"/>
            <w:noWrap/>
            <w:vAlign w:val="center"/>
            <w:hideMark/>
          </w:tcPr>
          <w:p w14:paraId="29ACD76C"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1761</w:t>
            </w:r>
          </w:p>
        </w:tc>
        <w:tc>
          <w:tcPr>
            <w:tcW w:w="960" w:type="dxa"/>
            <w:tcBorders>
              <w:top w:val="nil"/>
              <w:left w:val="nil"/>
              <w:bottom w:val="nil"/>
              <w:right w:val="nil"/>
            </w:tcBorders>
            <w:shd w:val="clear" w:color="auto" w:fill="auto"/>
            <w:noWrap/>
            <w:vAlign w:val="center"/>
            <w:hideMark/>
          </w:tcPr>
          <w:p w14:paraId="66D11310"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30310</w:t>
            </w:r>
          </w:p>
        </w:tc>
        <w:tc>
          <w:tcPr>
            <w:tcW w:w="1396" w:type="dxa"/>
            <w:tcBorders>
              <w:top w:val="nil"/>
              <w:left w:val="nil"/>
              <w:bottom w:val="nil"/>
              <w:right w:val="nil"/>
            </w:tcBorders>
            <w:shd w:val="clear" w:color="auto" w:fill="auto"/>
            <w:noWrap/>
            <w:vAlign w:val="center"/>
            <w:hideMark/>
          </w:tcPr>
          <w:p w14:paraId="7DD53BED"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19092</w:t>
            </w:r>
          </w:p>
        </w:tc>
        <w:tc>
          <w:tcPr>
            <w:tcW w:w="1420" w:type="dxa"/>
            <w:tcBorders>
              <w:top w:val="nil"/>
              <w:left w:val="nil"/>
              <w:bottom w:val="nil"/>
              <w:right w:val="single" w:sz="8" w:space="0" w:color="auto"/>
            </w:tcBorders>
            <w:shd w:val="clear" w:color="auto" w:fill="auto"/>
            <w:noWrap/>
            <w:vAlign w:val="center"/>
            <w:hideMark/>
          </w:tcPr>
          <w:p w14:paraId="7869019C"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2730</w:t>
            </w:r>
          </w:p>
        </w:tc>
      </w:tr>
      <w:tr w:rsidR="00E35829" w:rsidRPr="00E35829" w14:paraId="14BDA0C1" w14:textId="77777777" w:rsidTr="00E35829">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29DD2E44" w14:textId="77777777" w:rsidR="00E35829" w:rsidRPr="00E35829" w:rsidRDefault="00E35829" w:rsidP="00E35829">
            <w:pPr>
              <w:suppressAutoHyphens w:val="0"/>
              <w:rPr>
                <w:rFonts w:ascii="Arial" w:hAnsi="Arial" w:cs="Arial"/>
                <w:b/>
                <w:bCs/>
                <w:noProof w:val="0"/>
                <w:sz w:val="20"/>
                <w:szCs w:val="20"/>
                <w:lang w:val="tr-TR" w:eastAsia="tr-TR"/>
              </w:rPr>
            </w:pPr>
            <w:r w:rsidRPr="00E35829">
              <w:rPr>
                <w:rFonts w:ascii="Arial" w:hAnsi="Arial" w:cs="Arial"/>
                <w:b/>
                <w:bCs/>
                <w:noProof w:val="0"/>
                <w:sz w:val="20"/>
                <w:szCs w:val="20"/>
                <w:lang w:val="tr-TR" w:eastAsia="tr-TR"/>
              </w:rPr>
              <w:t>June-19</w:t>
            </w:r>
          </w:p>
        </w:tc>
        <w:tc>
          <w:tcPr>
            <w:tcW w:w="840" w:type="dxa"/>
            <w:tcBorders>
              <w:top w:val="nil"/>
              <w:left w:val="nil"/>
              <w:bottom w:val="nil"/>
              <w:right w:val="nil"/>
            </w:tcBorders>
            <w:shd w:val="clear" w:color="auto" w:fill="auto"/>
            <w:noWrap/>
            <w:vAlign w:val="center"/>
            <w:hideMark/>
          </w:tcPr>
          <w:p w14:paraId="2544AE90"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31075</w:t>
            </w:r>
          </w:p>
        </w:tc>
        <w:tc>
          <w:tcPr>
            <w:tcW w:w="1396" w:type="dxa"/>
            <w:tcBorders>
              <w:top w:val="nil"/>
              <w:left w:val="nil"/>
              <w:bottom w:val="nil"/>
              <w:right w:val="nil"/>
            </w:tcBorders>
            <w:shd w:val="clear" w:color="auto" w:fill="auto"/>
            <w:noWrap/>
            <w:vAlign w:val="center"/>
            <w:hideMark/>
          </w:tcPr>
          <w:p w14:paraId="56E98534"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8907</w:t>
            </w:r>
          </w:p>
        </w:tc>
        <w:tc>
          <w:tcPr>
            <w:tcW w:w="1440" w:type="dxa"/>
            <w:tcBorders>
              <w:top w:val="nil"/>
              <w:left w:val="nil"/>
              <w:bottom w:val="nil"/>
              <w:right w:val="single" w:sz="8" w:space="0" w:color="auto"/>
            </w:tcBorders>
            <w:shd w:val="clear" w:color="auto" w:fill="auto"/>
            <w:noWrap/>
            <w:vAlign w:val="center"/>
            <w:hideMark/>
          </w:tcPr>
          <w:p w14:paraId="57A81340"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1759</w:t>
            </w:r>
          </w:p>
        </w:tc>
        <w:tc>
          <w:tcPr>
            <w:tcW w:w="960" w:type="dxa"/>
            <w:tcBorders>
              <w:top w:val="nil"/>
              <w:left w:val="nil"/>
              <w:bottom w:val="nil"/>
              <w:right w:val="nil"/>
            </w:tcBorders>
            <w:shd w:val="clear" w:color="auto" w:fill="auto"/>
            <w:noWrap/>
            <w:vAlign w:val="center"/>
            <w:hideMark/>
          </w:tcPr>
          <w:p w14:paraId="65F765A6"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30351</w:t>
            </w:r>
          </w:p>
        </w:tc>
        <w:tc>
          <w:tcPr>
            <w:tcW w:w="1396" w:type="dxa"/>
            <w:tcBorders>
              <w:top w:val="nil"/>
              <w:left w:val="nil"/>
              <w:bottom w:val="nil"/>
              <w:right w:val="nil"/>
            </w:tcBorders>
            <w:shd w:val="clear" w:color="auto" w:fill="auto"/>
            <w:noWrap/>
            <w:vAlign w:val="center"/>
            <w:hideMark/>
          </w:tcPr>
          <w:p w14:paraId="5F03849E"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19171</w:t>
            </w:r>
          </w:p>
        </w:tc>
        <w:tc>
          <w:tcPr>
            <w:tcW w:w="1420" w:type="dxa"/>
            <w:tcBorders>
              <w:top w:val="nil"/>
              <w:left w:val="nil"/>
              <w:bottom w:val="nil"/>
              <w:right w:val="single" w:sz="8" w:space="0" w:color="auto"/>
            </w:tcBorders>
            <w:shd w:val="clear" w:color="auto" w:fill="auto"/>
            <w:noWrap/>
            <w:vAlign w:val="center"/>
            <w:hideMark/>
          </w:tcPr>
          <w:p w14:paraId="25039025"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2697</w:t>
            </w:r>
          </w:p>
        </w:tc>
      </w:tr>
      <w:tr w:rsidR="00E35829" w:rsidRPr="00E35829" w14:paraId="34E8921A" w14:textId="77777777" w:rsidTr="00E35829">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49CCC043" w14:textId="77777777" w:rsidR="00E35829" w:rsidRPr="00E35829" w:rsidRDefault="00E35829" w:rsidP="00E35829">
            <w:pPr>
              <w:suppressAutoHyphens w:val="0"/>
              <w:rPr>
                <w:rFonts w:ascii="Arial" w:hAnsi="Arial" w:cs="Arial"/>
                <w:b/>
                <w:bCs/>
                <w:noProof w:val="0"/>
                <w:sz w:val="20"/>
                <w:szCs w:val="20"/>
                <w:lang w:val="tr-TR" w:eastAsia="tr-TR"/>
              </w:rPr>
            </w:pPr>
            <w:r w:rsidRPr="00E35829">
              <w:rPr>
                <w:rFonts w:ascii="Arial" w:hAnsi="Arial" w:cs="Arial"/>
                <w:b/>
                <w:bCs/>
                <w:noProof w:val="0"/>
                <w:sz w:val="20"/>
                <w:szCs w:val="20"/>
                <w:lang w:val="tr-TR" w:eastAsia="tr-TR"/>
              </w:rPr>
              <w:t>July-19</w:t>
            </w:r>
          </w:p>
        </w:tc>
        <w:tc>
          <w:tcPr>
            <w:tcW w:w="840" w:type="dxa"/>
            <w:tcBorders>
              <w:top w:val="nil"/>
              <w:left w:val="nil"/>
              <w:bottom w:val="nil"/>
              <w:right w:val="nil"/>
            </w:tcBorders>
            <w:shd w:val="clear" w:color="auto" w:fill="auto"/>
            <w:noWrap/>
            <w:vAlign w:val="center"/>
            <w:hideMark/>
          </w:tcPr>
          <w:p w14:paraId="4EF8B45D"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31117</w:t>
            </w:r>
          </w:p>
        </w:tc>
        <w:tc>
          <w:tcPr>
            <w:tcW w:w="1396" w:type="dxa"/>
            <w:tcBorders>
              <w:top w:val="nil"/>
              <w:left w:val="nil"/>
              <w:bottom w:val="nil"/>
              <w:right w:val="nil"/>
            </w:tcBorders>
            <w:shd w:val="clear" w:color="auto" w:fill="auto"/>
            <w:noWrap/>
            <w:vAlign w:val="center"/>
            <w:hideMark/>
          </w:tcPr>
          <w:p w14:paraId="362C2E73"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8852</w:t>
            </w:r>
          </w:p>
        </w:tc>
        <w:tc>
          <w:tcPr>
            <w:tcW w:w="1440" w:type="dxa"/>
            <w:tcBorders>
              <w:top w:val="nil"/>
              <w:left w:val="nil"/>
              <w:bottom w:val="nil"/>
              <w:right w:val="single" w:sz="8" w:space="0" w:color="auto"/>
            </w:tcBorders>
            <w:shd w:val="clear" w:color="auto" w:fill="auto"/>
            <w:noWrap/>
            <w:vAlign w:val="center"/>
            <w:hideMark/>
          </w:tcPr>
          <w:p w14:paraId="57FEC360"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1764</w:t>
            </w:r>
          </w:p>
        </w:tc>
        <w:tc>
          <w:tcPr>
            <w:tcW w:w="960" w:type="dxa"/>
            <w:tcBorders>
              <w:top w:val="nil"/>
              <w:left w:val="nil"/>
              <w:bottom w:val="nil"/>
              <w:right w:val="nil"/>
            </w:tcBorders>
            <w:shd w:val="clear" w:color="auto" w:fill="auto"/>
            <w:noWrap/>
            <w:vAlign w:val="center"/>
            <w:hideMark/>
          </w:tcPr>
          <w:p w14:paraId="639A0C4B"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30390</w:t>
            </w:r>
          </w:p>
        </w:tc>
        <w:tc>
          <w:tcPr>
            <w:tcW w:w="1396" w:type="dxa"/>
            <w:tcBorders>
              <w:top w:val="nil"/>
              <w:left w:val="nil"/>
              <w:bottom w:val="nil"/>
              <w:right w:val="nil"/>
            </w:tcBorders>
            <w:shd w:val="clear" w:color="auto" w:fill="auto"/>
            <w:noWrap/>
            <w:vAlign w:val="center"/>
            <w:hideMark/>
          </w:tcPr>
          <w:p w14:paraId="27D691F5"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19108</w:t>
            </w:r>
          </w:p>
        </w:tc>
        <w:tc>
          <w:tcPr>
            <w:tcW w:w="1420" w:type="dxa"/>
            <w:tcBorders>
              <w:top w:val="nil"/>
              <w:left w:val="nil"/>
              <w:bottom w:val="nil"/>
              <w:right w:val="single" w:sz="8" w:space="0" w:color="auto"/>
            </w:tcBorders>
            <w:shd w:val="clear" w:color="auto" w:fill="auto"/>
            <w:noWrap/>
            <w:vAlign w:val="center"/>
            <w:hideMark/>
          </w:tcPr>
          <w:p w14:paraId="6DAA2F61"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2822</w:t>
            </w:r>
          </w:p>
        </w:tc>
      </w:tr>
      <w:tr w:rsidR="00E35829" w:rsidRPr="00E35829" w14:paraId="3A31ECB8" w14:textId="77777777" w:rsidTr="00E35829">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5939BEA5" w14:textId="77777777" w:rsidR="00E35829" w:rsidRPr="00E35829" w:rsidRDefault="00E35829" w:rsidP="00E35829">
            <w:pPr>
              <w:suppressAutoHyphens w:val="0"/>
              <w:rPr>
                <w:rFonts w:ascii="Arial" w:hAnsi="Arial" w:cs="Arial"/>
                <w:b/>
                <w:bCs/>
                <w:noProof w:val="0"/>
                <w:sz w:val="20"/>
                <w:szCs w:val="20"/>
                <w:lang w:val="tr-TR" w:eastAsia="tr-TR"/>
              </w:rPr>
            </w:pPr>
            <w:r w:rsidRPr="00E35829">
              <w:rPr>
                <w:rFonts w:ascii="Arial" w:hAnsi="Arial" w:cs="Arial"/>
                <w:b/>
                <w:bCs/>
                <w:noProof w:val="0"/>
                <w:sz w:val="20"/>
                <w:szCs w:val="20"/>
                <w:lang w:val="tr-TR" w:eastAsia="tr-TR"/>
              </w:rPr>
              <w:t>August-19</w:t>
            </w:r>
          </w:p>
        </w:tc>
        <w:tc>
          <w:tcPr>
            <w:tcW w:w="840" w:type="dxa"/>
            <w:tcBorders>
              <w:top w:val="nil"/>
              <w:left w:val="nil"/>
              <w:bottom w:val="nil"/>
              <w:right w:val="nil"/>
            </w:tcBorders>
            <w:shd w:val="clear" w:color="auto" w:fill="auto"/>
            <w:noWrap/>
            <w:vAlign w:val="center"/>
            <w:hideMark/>
          </w:tcPr>
          <w:p w14:paraId="1753998F"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31160</w:t>
            </w:r>
          </w:p>
        </w:tc>
        <w:tc>
          <w:tcPr>
            <w:tcW w:w="1396" w:type="dxa"/>
            <w:tcBorders>
              <w:top w:val="nil"/>
              <w:left w:val="nil"/>
              <w:bottom w:val="nil"/>
              <w:right w:val="nil"/>
            </w:tcBorders>
            <w:shd w:val="clear" w:color="auto" w:fill="auto"/>
            <w:noWrap/>
            <w:vAlign w:val="center"/>
            <w:hideMark/>
          </w:tcPr>
          <w:p w14:paraId="7D36BFB6"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8842</w:t>
            </w:r>
          </w:p>
        </w:tc>
        <w:tc>
          <w:tcPr>
            <w:tcW w:w="1440" w:type="dxa"/>
            <w:tcBorders>
              <w:top w:val="nil"/>
              <w:left w:val="nil"/>
              <w:bottom w:val="nil"/>
              <w:right w:val="single" w:sz="8" w:space="0" w:color="auto"/>
            </w:tcBorders>
            <w:shd w:val="clear" w:color="auto" w:fill="auto"/>
            <w:noWrap/>
            <w:vAlign w:val="center"/>
            <w:hideMark/>
          </w:tcPr>
          <w:p w14:paraId="3865B53C"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1772</w:t>
            </w:r>
          </w:p>
        </w:tc>
        <w:tc>
          <w:tcPr>
            <w:tcW w:w="960" w:type="dxa"/>
            <w:tcBorders>
              <w:top w:val="nil"/>
              <w:left w:val="nil"/>
              <w:bottom w:val="nil"/>
              <w:right w:val="nil"/>
            </w:tcBorders>
            <w:shd w:val="clear" w:color="auto" w:fill="auto"/>
            <w:noWrap/>
            <w:vAlign w:val="center"/>
            <w:hideMark/>
          </w:tcPr>
          <w:p w14:paraId="30E68C0D"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30431</w:t>
            </w:r>
          </w:p>
        </w:tc>
        <w:tc>
          <w:tcPr>
            <w:tcW w:w="1396" w:type="dxa"/>
            <w:tcBorders>
              <w:top w:val="nil"/>
              <w:left w:val="nil"/>
              <w:bottom w:val="nil"/>
              <w:right w:val="nil"/>
            </w:tcBorders>
            <w:shd w:val="clear" w:color="auto" w:fill="auto"/>
            <w:noWrap/>
            <w:vAlign w:val="center"/>
            <w:hideMark/>
          </w:tcPr>
          <w:p w14:paraId="17978C9E"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19146</w:t>
            </w:r>
          </w:p>
        </w:tc>
        <w:tc>
          <w:tcPr>
            <w:tcW w:w="1420" w:type="dxa"/>
            <w:tcBorders>
              <w:top w:val="nil"/>
              <w:left w:val="nil"/>
              <w:bottom w:val="nil"/>
              <w:right w:val="single" w:sz="8" w:space="0" w:color="auto"/>
            </w:tcBorders>
            <w:shd w:val="clear" w:color="auto" w:fill="auto"/>
            <w:noWrap/>
            <w:vAlign w:val="center"/>
            <w:hideMark/>
          </w:tcPr>
          <w:p w14:paraId="2BFA3E39"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2806</w:t>
            </w:r>
          </w:p>
        </w:tc>
      </w:tr>
      <w:tr w:rsidR="00E35829" w:rsidRPr="00E35829" w14:paraId="66876E9B" w14:textId="77777777" w:rsidTr="00E35829">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28532AC8" w14:textId="77777777" w:rsidR="00E35829" w:rsidRPr="00E35829" w:rsidRDefault="00E35829" w:rsidP="00E35829">
            <w:pPr>
              <w:suppressAutoHyphens w:val="0"/>
              <w:rPr>
                <w:rFonts w:ascii="Arial" w:hAnsi="Arial" w:cs="Arial"/>
                <w:b/>
                <w:bCs/>
                <w:noProof w:val="0"/>
                <w:sz w:val="20"/>
                <w:szCs w:val="20"/>
                <w:lang w:val="tr-TR" w:eastAsia="tr-TR"/>
              </w:rPr>
            </w:pPr>
            <w:r w:rsidRPr="00E35829">
              <w:rPr>
                <w:rFonts w:ascii="Arial" w:hAnsi="Arial" w:cs="Arial"/>
                <w:b/>
                <w:bCs/>
                <w:noProof w:val="0"/>
                <w:sz w:val="20"/>
                <w:szCs w:val="20"/>
                <w:lang w:val="tr-TR" w:eastAsia="tr-TR"/>
              </w:rPr>
              <w:t>September-19</w:t>
            </w:r>
          </w:p>
        </w:tc>
        <w:tc>
          <w:tcPr>
            <w:tcW w:w="840" w:type="dxa"/>
            <w:tcBorders>
              <w:top w:val="nil"/>
              <w:left w:val="nil"/>
              <w:bottom w:val="nil"/>
              <w:right w:val="nil"/>
            </w:tcBorders>
            <w:shd w:val="clear" w:color="auto" w:fill="auto"/>
            <w:noWrap/>
            <w:vAlign w:val="center"/>
            <w:hideMark/>
          </w:tcPr>
          <w:p w14:paraId="199D0FA1"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31203</w:t>
            </w:r>
          </w:p>
        </w:tc>
        <w:tc>
          <w:tcPr>
            <w:tcW w:w="1396" w:type="dxa"/>
            <w:tcBorders>
              <w:top w:val="nil"/>
              <w:left w:val="nil"/>
              <w:bottom w:val="nil"/>
              <w:right w:val="nil"/>
            </w:tcBorders>
            <w:shd w:val="clear" w:color="auto" w:fill="auto"/>
            <w:noWrap/>
            <w:vAlign w:val="center"/>
            <w:hideMark/>
          </w:tcPr>
          <w:p w14:paraId="396D4637"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8819</w:t>
            </w:r>
          </w:p>
        </w:tc>
        <w:tc>
          <w:tcPr>
            <w:tcW w:w="1440" w:type="dxa"/>
            <w:tcBorders>
              <w:top w:val="nil"/>
              <w:left w:val="nil"/>
              <w:bottom w:val="nil"/>
              <w:right w:val="single" w:sz="8" w:space="0" w:color="auto"/>
            </w:tcBorders>
            <w:shd w:val="clear" w:color="auto" w:fill="auto"/>
            <w:noWrap/>
            <w:vAlign w:val="center"/>
            <w:hideMark/>
          </w:tcPr>
          <w:p w14:paraId="302B84B2"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1736</w:t>
            </w:r>
          </w:p>
        </w:tc>
        <w:tc>
          <w:tcPr>
            <w:tcW w:w="960" w:type="dxa"/>
            <w:tcBorders>
              <w:top w:val="nil"/>
              <w:left w:val="nil"/>
              <w:bottom w:val="nil"/>
              <w:right w:val="nil"/>
            </w:tcBorders>
            <w:shd w:val="clear" w:color="auto" w:fill="auto"/>
            <w:noWrap/>
            <w:vAlign w:val="center"/>
            <w:hideMark/>
          </w:tcPr>
          <w:p w14:paraId="108E7CE7"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30472</w:t>
            </w:r>
          </w:p>
        </w:tc>
        <w:tc>
          <w:tcPr>
            <w:tcW w:w="1396" w:type="dxa"/>
            <w:tcBorders>
              <w:top w:val="nil"/>
              <w:left w:val="nil"/>
              <w:bottom w:val="nil"/>
              <w:right w:val="nil"/>
            </w:tcBorders>
            <w:shd w:val="clear" w:color="auto" w:fill="auto"/>
            <w:noWrap/>
            <w:vAlign w:val="center"/>
            <w:hideMark/>
          </w:tcPr>
          <w:p w14:paraId="455A7466"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19153</w:t>
            </w:r>
          </w:p>
        </w:tc>
        <w:tc>
          <w:tcPr>
            <w:tcW w:w="1420" w:type="dxa"/>
            <w:tcBorders>
              <w:top w:val="nil"/>
              <w:left w:val="nil"/>
              <w:bottom w:val="nil"/>
              <w:right w:val="single" w:sz="8" w:space="0" w:color="auto"/>
            </w:tcBorders>
            <w:shd w:val="clear" w:color="auto" w:fill="auto"/>
            <w:noWrap/>
            <w:vAlign w:val="center"/>
            <w:hideMark/>
          </w:tcPr>
          <w:p w14:paraId="3A3035A9"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2787</w:t>
            </w:r>
          </w:p>
        </w:tc>
      </w:tr>
      <w:tr w:rsidR="00E35829" w:rsidRPr="00E35829" w14:paraId="3DF924DA" w14:textId="77777777" w:rsidTr="00E35829">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74AB24D2" w14:textId="77777777" w:rsidR="00E35829" w:rsidRPr="00E35829" w:rsidRDefault="00E35829" w:rsidP="00E35829">
            <w:pPr>
              <w:suppressAutoHyphens w:val="0"/>
              <w:rPr>
                <w:rFonts w:ascii="Arial" w:hAnsi="Arial" w:cs="Arial"/>
                <w:b/>
                <w:bCs/>
                <w:noProof w:val="0"/>
                <w:sz w:val="20"/>
                <w:szCs w:val="20"/>
                <w:lang w:val="tr-TR" w:eastAsia="tr-TR"/>
              </w:rPr>
            </w:pPr>
            <w:r w:rsidRPr="00E35829">
              <w:rPr>
                <w:rFonts w:ascii="Arial" w:hAnsi="Arial" w:cs="Arial"/>
                <w:b/>
                <w:bCs/>
                <w:noProof w:val="0"/>
                <w:sz w:val="20"/>
                <w:szCs w:val="20"/>
                <w:lang w:val="tr-TR" w:eastAsia="tr-TR"/>
              </w:rPr>
              <w:t>October-19</w:t>
            </w:r>
          </w:p>
        </w:tc>
        <w:tc>
          <w:tcPr>
            <w:tcW w:w="840" w:type="dxa"/>
            <w:tcBorders>
              <w:top w:val="nil"/>
              <w:left w:val="nil"/>
              <w:bottom w:val="nil"/>
              <w:right w:val="nil"/>
            </w:tcBorders>
            <w:shd w:val="clear" w:color="auto" w:fill="auto"/>
            <w:noWrap/>
            <w:vAlign w:val="center"/>
            <w:hideMark/>
          </w:tcPr>
          <w:p w14:paraId="64B0776F"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31245</w:t>
            </w:r>
          </w:p>
        </w:tc>
        <w:tc>
          <w:tcPr>
            <w:tcW w:w="1396" w:type="dxa"/>
            <w:tcBorders>
              <w:top w:val="nil"/>
              <w:left w:val="nil"/>
              <w:bottom w:val="nil"/>
              <w:right w:val="nil"/>
            </w:tcBorders>
            <w:shd w:val="clear" w:color="auto" w:fill="auto"/>
            <w:noWrap/>
            <w:vAlign w:val="center"/>
            <w:hideMark/>
          </w:tcPr>
          <w:p w14:paraId="60E2D3EF"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8865</w:t>
            </w:r>
          </w:p>
        </w:tc>
        <w:tc>
          <w:tcPr>
            <w:tcW w:w="1440" w:type="dxa"/>
            <w:tcBorders>
              <w:top w:val="nil"/>
              <w:left w:val="nil"/>
              <w:bottom w:val="nil"/>
              <w:right w:val="single" w:sz="8" w:space="0" w:color="auto"/>
            </w:tcBorders>
            <w:shd w:val="clear" w:color="auto" w:fill="auto"/>
            <w:noWrap/>
            <w:vAlign w:val="center"/>
            <w:hideMark/>
          </w:tcPr>
          <w:p w14:paraId="78E96644"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1734</w:t>
            </w:r>
          </w:p>
        </w:tc>
        <w:tc>
          <w:tcPr>
            <w:tcW w:w="960" w:type="dxa"/>
            <w:tcBorders>
              <w:top w:val="nil"/>
              <w:left w:val="nil"/>
              <w:bottom w:val="nil"/>
              <w:right w:val="nil"/>
            </w:tcBorders>
            <w:shd w:val="clear" w:color="auto" w:fill="auto"/>
            <w:noWrap/>
            <w:vAlign w:val="center"/>
            <w:hideMark/>
          </w:tcPr>
          <w:p w14:paraId="2D0534DE"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30511</w:t>
            </w:r>
          </w:p>
        </w:tc>
        <w:tc>
          <w:tcPr>
            <w:tcW w:w="1396" w:type="dxa"/>
            <w:tcBorders>
              <w:top w:val="nil"/>
              <w:left w:val="nil"/>
              <w:bottom w:val="nil"/>
              <w:right w:val="nil"/>
            </w:tcBorders>
            <w:shd w:val="clear" w:color="auto" w:fill="auto"/>
            <w:noWrap/>
            <w:vAlign w:val="center"/>
            <w:hideMark/>
          </w:tcPr>
          <w:p w14:paraId="3BC9ED5C"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19237</w:t>
            </w:r>
          </w:p>
        </w:tc>
        <w:tc>
          <w:tcPr>
            <w:tcW w:w="1420" w:type="dxa"/>
            <w:tcBorders>
              <w:top w:val="nil"/>
              <w:left w:val="nil"/>
              <w:bottom w:val="nil"/>
              <w:right w:val="single" w:sz="8" w:space="0" w:color="auto"/>
            </w:tcBorders>
            <w:shd w:val="clear" w:color="auto" w:fill="auto"/>
            <w:noWrap/>
            <w:vAlign w:val="center"/>
            <w:hideMark/>
          </w:tcPr>
          <w:p w14:paraId="4CA3AB8D"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2663</w:t>
            </w:r>
          </w:p>
        </w:tc>
      </w:tr>
      <w:tr w:rsidR="00E35829" w:rsidRPr="00E35829" w14:paraId="260FBF28" w14:textId="77777777" w:rsidTr="00E35829">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1A0796DD" w14:textId="77777777" w:rsidR="00E35829" w:rsidRPr="00E35829" w:rsidRDefault="00E35829" w:rsidP="00E35829">
            <w:pPr>
              <w:suppressAutoHyphens w:val="0"/>
              <w:rPr>
                <w:rFonts w:ascii="Arial" w:hAnsi="Arial" w:cs="Arial"/>
                <w:b/>
                <w:bCs/>
                <w:noProof w:val="0"/>
                <w:sz w:val="20"/>
                <w:szCs w:val="20"/>
                <w:lang w:val="tr-TR" w:eastAsia="tr-TR"/>
              </w:rPr>
            </w:pPr>
            <w:r w:rsidRPr="00E35829">
              <w:rPr>
                <w:rFonts w:ascii="Arial" w:hAnsi="Arial" w:cs="Arial"/>
                <w:b/>
                <w:bCs/>
                <w:noProof w:val="0"/>
                <w:sz w:val="20"/>
                <w:szCs w:val="20"/>
                <w:lang w:val="tr-TR" w:eastAsia="tr-TR"/>
              </w:rPr>
              <w:t>November-19</w:t>
            </w:r>
          </w:p>
        </w:tc>
        <w:tc>
          <w:tcPr>
            <w:tcW w:w="840" w:type="dxa"/>
            <w:tcBorders>
              <w:top w:val="nil"/>
              <w:left w:val="nil"/>
              <w:bottom w:val="nil"/>
              <w:right w:val="nil"/>
            </w:tcBorders>
            <w:shd w:val="clear" w:color="auto" w:fill="auto"/>
            <w:noWrap/>
            <w:vAlign w:val="center"/>
            <w:hideMark/>
          </w:tcPr>
          <w:p w14:paraId="303363B1"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31288</w:t>
            </w:r>
          </w:p>
        </w:tc>
        <w:tc>
          <w:tcPr>
            <w:tcW w:w="1396" w:type="dxa"/>
            <w:tcBorders>
              <w:top w:val="nil"/>
              <w:left w:val="nil"/>
              <w:bottom w:val="nil"/>
              <w:right w:val="nil"/>
            </w:tcBorders>
            <w:shd w:val="clear" w:color="auto" w:fill="auto"/>
            <w:noWrap/>
            <w:vAlign w:val="center"/>
            <w:hideMark/>
          </w:tcPr>
          <w:p w14:paraId="3E845B1D"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8865</w:t>
            </w:r>
          </w:p>
        </w:tc>
        <w:tc>
          <w:tcPr>
            <w:tcW w:w="1440" w:type="dxa"/>
            <w:tcBorders>
              <w:top w:val="nil"/>
              <w:left w:val="nil"/>
              <w:bottom w:val="nil"/>
              <w:right w:val="single" w:sz="8" w:space="0" w:color="auto"/>
            </w:tcBorders>
            <w:shd w:val="clear" w:color="auto" w:fill="auto"/>
            <w:noWrap/>
            <w:vAlign w:val="center"/>
            <w:hideMark/>
          </w:tcPr>
          <w:p w14:paraId="76A82AE5"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1718</w:t>
            </w:r>
          </w:p>
        </w:tc>
        <w:tc>
          <w:tcPr>
            <w:tcW w:w="960" w:type="dxa"/>
            <w:tcBorders>
              <w:top w:val="nil"/>
              <w:left w:val="nil"/>
              <w:bottom w:val="nil"/>
              <w:right w:val="nil"/>
            </w:tcBorders>
            <w:shd w:val="clear" w:color="auto" w:fill="auto"/>
            <w:noWrap/>
            <w:vAlign w:val="center"/>
            <w:hideMark/>
          </w:tcPr>
          <w:p w14:paraId="2C827859"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30552</w:t>
            </w:r>
          </w:p>
        </w:tc>
        <w:tc>
          <w:tcPr>
            <w:tcW w:w="1396" w:type="dxa"/>
            <w:tcBorders>
              <w:top w:val="nil"/>
              <w:left w:val="nil"/>
              <w:bottom w:val="nil"/>
              <w:right w:val="nil"/>
            </w:tcBorders>
            <w:shd w:val="clear" w:color="auto" w:fill="auto"/>
            <w:noWrap/>
            <w:vAlign w:val="center"/>
            <w:hideMark/>
          </w:tcPr>
          <w:p w14:paraId="244FAA34"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19389</w:t>
            </w:r>
          </w:p>
        </w:tc>
        <w:tc>
          <w:tcPr>
            <w:tcW w:w="1420" w:type="dxa"/>
            <w:tcBorders>
              <w:top w:val="nil"/>
              <w:left w:val="nil"/>
              <w:bottom w:val="nil"/>
              <w:right w:val="single" w:sz="8" w:space="0" w:color="auto"/>
            </w:tcBorders>
            <w:shd w:val="clear" w:color="auto" w:fill="auto"/>
            <w:noWrap/>
            <w:vAlign w:val="center"/>
            <w:hideMark/>
          </w:tcPr>
          <w:p w14:paraId="1F414564"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2573</w:t>
            </w:r>
          </w:p>
        </w:tc>
      </w:tr>
      <w:tr w:rsidR="00E35829" w:rsidRPr="00E35829" w14:paraId="0A431695" w14:textId="77777777" w:rsidTr="00E35829">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4525335A" w14:textId="77777777" w:rsidR="00E35829" w:rsidRPr="00E35829" w:rsidRDefault="00E35829" w:rsidP="00E35829">
            <w:pPr>
              <w:suppressAutoHyphens w:val="0"/>
              <w:rPr>
                <w:rFonts w:ascii="Arial" w:hAnsi="Arial" w:cs="Arial"/>
                <w:b/>
                <w:bCs/>
                <w:noProof w:val="0"/>
                <w:sz w:val="20"/>
                <w:szCs w:val="20"/>
                <w:lang w:val="tr-TR" w:eastAsia="tr-TR"/>
              </w:rPr>
            </w:pPr>
            <w:r w:rsidRPr="00E35829">
              <w:rPr>
                <w:rFonts w:ascii="Arial" w:hAnsi="Arial" w:cs="Arial"/>
                <w:b/>
                <w:bCs/>
                <w:noProof w:val="0"/>
                <w:sz w:val="20"/>
                <w:szCs w:val="20"/>
                <w:lang w:val="tr-TR" w:eastAsia="tr-TR"/>
              </w:rPr>
              <w:t>December-19</w:t>
            </w:r>
          </w:p>
        </w:tc>
        <w:tc>
          <w:tcPr>
            <w:tcW w:w="840" w:type="dxa"/>
            <w:tcBorders>
              <w:top w:val="nil"/>
              <w:left w:val="nil"/>
              <w:bottom w:val="nil"/>
              <w:right w:val="nil"/>
            </w:tcBorders>
            <w:shd w:val="clear" w:color="auto" w:fill="auto"/>
            <w:noWrap/>
            <w:vAlign w:val="center"/>
            <w:hideMark/>
          </w:tcPr>
          <w:p w14:paraId="3F2FEB06"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31330</w:t>
            </w:r>
          </w:p>
        </w:tc>
        <w:tc>
          <w:tcPr>
            <w:tcW w:w="1396" w:type="dxa"/>
            <w:tcBorders>
              <w:top w:val="nil"/>
              <w:left w:val="nil"/>
              <w:bottom w:val="nil"/>
              <w:right w:val="nil"/>
            </w:tcBorders>
            <w:shd w:val="clear" w:color="auto" w:fill="auto"/>
            <w:noWrap/>
            <w:vAlign w:val="center"/>
            <w:hideMark/>
          </w:tcPr>
          <w:p w14:paraId="2C580B2A"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8786</w:t>
            </w:r>
          </w:p>
        </w:tc>
        <w:tc>
          <w:tcPr>
            <w:tcW w:w="1440" w:type="dxa"/>
            <w:tcBorders>
              <w:top w:val="nil"/>
              <w:left w:val="nil"/>
              <w:bottom w:val="nil"/>
              <w:right w:val="single" w:sz="8" w:space="0" w:color="auto"/>
            </w:tcBorders>
            <w:shd w:val="clear" w:color="auto" w:fill="auto"/>
            <w:noWrap/>
            <w:vAlign w:val="center"/>
            <w:hideMark/>
          </w:tcPr>
          <w:p w14:paraId="48B116C2"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1727</w:t>
            </w:r>
          </w:p>
        </w:tc>
        <w:tc>
          <w:tcPr>
            <w:tcW w:w="960" w:type="dxa"/>
            <w:tcBorders>
              <w:top w:val="nil"/>
              <w:left w:val="nil"/>
              <w:bottom w:val="nil"/>
              <w:right w:val="nil"/>
            </w:tcBorders>
            <w:shd w:val="clear" w:color="auto" w:fill="auto"/>
            <w:noWrap/>
            <w:vAlign w:val="center"/>
            <w:hideMark/>
          </w:tcPr>
          <w:p w14:paraId="4CC2FBC6"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30591</w:t>
            </w:r>
          </w:p>
        </w:tc>
        <w:tc>
          <w:tcPr>
            <w:tcW w:w="1396" w:type="dxa"/>
            <w:tcBorders>
              <w:top w:val="nil"/>
              <w:left w:val="nil"/>
              <w:bottom w:val="nil"/>
              <w:right w:val="nil"/>
            </w:tcBorders>
            <w:shd w:val="clear" w:color="auto" w:fill="auto"/>
            <w:noWrap/>
            <w:vAlign w:val="center"/>
            <w:hideMark/>
          </w:tcPr>
          <w:p w14:paraId="6F41B8F6"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19341</w:t>
            </w:r>
          </w:p>
        </w:tc>
        <w:tc>
          <w:tcPr>
            <w:tcW w:w="1420" w:type="dxa"/>
            <w:tcBorders>
              <w:top w:val="nil"/>
              <w:left w:val="nil"/>
              <w:bottom w:val="nil"/>
              <w:right w:val="single" w:sz="8" w:space="0" w:color="auto"/>
            </w:tcBorders>
            <w:shd w:val="clear" w:color="auto" w:fill="auto"/>
            <w:noWrap/>
            <w:vAlign w:val="center"/>
            <w:hideMark/>
          </w:tcPr>
          <w:p w14:paraId="4761B3FF"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2531</w:t>
            </w:r>
          </w:p>
        </w:tc>
      </w:tr>
      <w:tr w:rsidR="00E35829" w:rsidRPr="00E35829" w14:paraId="491AB294" w14:textId="77777777" w:rsidTr="00E35829">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4AC5F68B" w14:textId="77777777" w:rsidR="00E35829" w:rsidRPr="00E35829" w:rsidRDefault="00E35829" w:rsidP="00E35829">
            <w:pPr>
              <w:suppressAutoHyphens w:val="0"/>
              <w:rPr>
                <w:rFonts w:ascii="Arial" w:hAnsi="Arial" w:cs="Arial"/>
                <w:b/>
                <w:bCs/>
                <w:noProof w:val="0"/>
                <w:sz w:val="20"/>
                <w:szCs w:val="20"/>
                <w:lang w:val="tr-TR" w:eastAsia="tr-TR"/>
              </w:rPr>
            </w:pPr>
            <w:r w:rsidRPr="00E35829">
              <w:rPr>
                <w:rFonts w:ascii="Arial" w:hAnsi="Arial" w:cs="Arial"/>
                <w:b/>
                <w:bCs/>
                <w:noProof w:val="0"/>
                <w:sz w:val="20"/>
                <w:szCs w:val="20"/>
                <w:lang w:val="tr-TR" w:eastAsia="tr-TR"/>
              </w:rPr>
              <w:t>January-20</w:t>
            </w:r>
          </w:p>
        </w:tc>
        <w:tc>
          <w:tcPr>
            <w:tcW w:w="840" w:type="dxa"/>
            <w:tcBorders>
              <w:top w:val="nil"/>
              <w:left w:val="nil"/>
              <w:bottom w:val="nil"/>
              <w:right w:val="nil"/>
            </w:tcBorders>
            <w:shd w:val="clear" w:color="auto" w:fill="auto"/>
            <w:noWrap/>
            <w:vAlign w:val="center"/>
            <w:hideMark/>
          </w:tcPr>
          <w:p w14:paraId="279016FA"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31374</w:t>
            </w:r>
          </w:p>
        </w:tc>
        <w:tc>
          <w:tcPr>
            <w:tcW w:w="1396" w:type="dxa"/>
            <w:tcBorders>
              <w:top w:val="nil"/>
              <w:left w:val="nil"/>
              <w:bottom w:val="nil"/>
              <w:right w:val="nil"/>
            </w:tcBorders>
            <w:shd w:val="clear" w:color="auto" w:fill="auto"/>
            <w:noWrap/>
            <w:vAlign w:val="center"/>
            <w:hideMark/>
          </w:tcPr>
          <w:p w14:paraId="5DCE3E8C"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8779</w:t>
            </w:r>
          </w:p>
        </w:tc>
        <w:tc>
          <w:tcPr>
            <w:tcW w:w="1440" w:type="dxa"/>
            <w:tcBorders>
              <w:top w:val="nil"/>
              <w:left w:val="nil"/>
              <w:bottom w:val="nil"/>
              <w:right w:val="single" w:sz="8" w:space="0" w:color="auto"/>
            </w:tcBorders>
            <w:shd w:val="clear" w:color="auto" w:fill="auto"/>
            <w:noWrap/>
            <w:vAlign w:val="center"/>
            <w:hideMark/>
          </w:tcPr>
          <w:p w14:paraId="4C4276DF"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1638</w:t>
            </w:r>
          </w:p>
        </w:tc>
        <w:tc>
          <w:tcPr>
            <w:tcW w:w="960" w:type="dxa"/>
            <w:tcBorders>
              <w:top w:val="nil"/>
              <w:left w:val="nil"/>
              <w:bottom w:val="nil"/>
              <w:right w:val="nil"/>
            </w:tcBorders>
            <w:shd w:val="clear" w:color="auto" w:fill="auto"/>
            <w:noWrap/>
            <w:vAlign w:val="center"/>
            <w:hideMark/>
          </w:tcPr>
          <w:p w14:paraId="2CD72613"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30641</w:t>
            </w:r>
          </w:p>
        </w:tc>
        <w:tc>
          <w:tcPr>
            <w:tcW w:w="1396" w:type="dxa"/>
            <w:tcBorders>
              <w:top w:val="nil"/>
              <w:left w:val="nil"/>
              <w:bottom w:val="nil"/>
              <w:right w:val="nil"/>
            </w:tcBorders>
            <w:shd w:val="clear" w:color="auto" w:fill="auto"/>
            <w:noWrap/>
            <w:vAlign w:val="center"/>
            <w:hideMark/>
          </w:tcPr>
          <w:p w14:paraId="54DC714E"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19258</w:t>
            </w:r>
          </w:p>
        </w:tc>
        <w:tc>
          <w:tcPr>
            <w:tcW w:w="1420" w:type="dxa"/>
            <w:tcBorders>
              <w:top w:val="nil"/>
              <w:left w:val="nil"/>
              <w:bottom w:val="nil"/>
              <w:right w:val="single" w:sz="8" w:space="0" w:color="auto"/>
            </w:tcBorders>
            <w:shd w:val="clear" w:color="auto" w:fill="auto"/>
            <w:noWrap/>
            <w:vAlign w:val="center"/>
            <w:hideMark/>
          </w:tcPr>
          <w:p w14:paraId="27F3A557"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2479</w:t>
            </w:r>
          </w:p>
        </w:tc>
      </w:tr>
      <w:tr w:rsidR="00E35829" w:rsidRPr="00E35829" w14:paraId="30C6D381" w14:textId="77777777" w:rsidTr="00E35829">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2041A58B" w14:textId="77777777" w:rsidR="00E35829" w:rsidRPr="00E35829" w:rsidRDefault="00E35829" w:rsidP="00E35829">
            <w:pPr>
              <w:suppressAutoHyphens w:val="0"/>
              <w:rPr>
                <w:rFonts w:ascii="Arial" w:hAnsi="Arial" w:cs="Arial"/>
                <w:b/>
                <w:bCs/>
                <w:noProof w:val="0"/>
                <w:sz w:val="20"/>
                <w:szCs w:val="20"/>
                <w:lang w:val="tr-TR" w:eastAsia="tr-TR"/>
              </w:rPr>
            </w:pPr>
            <w:r w:rsidRPr="00E35829">
              <w:rPr>
                <w:rFonts w:ascii="Arial" w:hAnsi="Arial" w:cs="Arial"/>
                <w:b/>
                <w:bCs/>
                <w:noProof w:val="0"/>
                <w:sz w:val="20"/>
                <w:szCs w:val="20"/>
                <w:lang w:val="tr-TR" w:eastAsia="tr-TR"/>
              </w:rPr>
              <w:t>February-20</w:t>
            </w:r>
          </w:p>
        </w:tc>
        <w:tc>
          <w:tcPr>
            <w:tcW w:w="840" w:type="dxa"/>
            <w:tcBorders>
              <w:top w:val="nil"/>
              <w:left w:val="nil"/>
              <w:bottom w:val="nil"/>
              <w:right w:val="nil"/>
            </w:tcBorders>
            <w:shd w:val="clear" w:color="auto" w:fill="auto"/>
            <w:noWrap/>
            <w:vAlign w:val="center"/>
            <w:hideMark/>
          </w:tcPr>
          <w:p w14:paraId="11788DCE"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31420</w:t>
            </w:r>
          </w:p>
        </w:tc>
        <w:tc>
          <w:tcPr>
            <w:tcW w:w="1396" w:type="dxa"/>
            <w:tcBorders>
              <w:top w:val="nil"/>
              <w:left w:val="nil"/>
              <w:bottom w:val="nil"/>
              <w:right w:val="nil"/>
            </w:tcBorders>
            <w:shd w:val="clear" w:color="auto" w:fill="auto"/>
            <w:noWrap/>
            <w:vAlign w:val="center"/>
            <w:hideMark/>
          </w:tcPr>
          <w:p w14:paraId="58E4D62D"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8606</w:t>
            </w:r>
          </w:p>
        </w:tc>
        <w:tc>
          <w:tcPr>
            <w:tcW w:w="1440" w:type="dxa"/>
            <w:tcBorders>
              <w:top w:val="nil"/>
              <w:left w:val="nil"/>
              <w:bottom w:val="nil"/>
              <w:right w:val="single" w:sz="8" w:space="0" w:color="auto"/>
            </w:tcBorders>
            <w:shd w:val="clear" w:color="auto" w:fill="auto"/>
            <w:noWrap/>
            <w:vAlign w:val="center"/>
            <w:hideMark/>
          </w:tcPr>
          <w:p w14:paraId="5DF95AFB"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1532</w:t>
            </w:r>
          </w:p>
        </w:tc>
        <w:tc>
          <w:tcPr>
            <w:tcW w:w="960" w:type="dxa"/>
            <w:tcBorders>
              <w:top w:val="nil"/>
              <w:left w:val="nil"/>
              <w:bottom w:val="nil"/>
              <w:right w:val="nil"/>
            </w:tcBorders>
            <w:shd w:val="clear" w:color="auto" w:fill="auto"/>
            <w:noWrap/>
            <w:vAlign w:val="center"/>
            <w:hideMark/>
          </w:tcPr>
          <w:p w14:paraId="422438D5"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30699</w:t>
            </w:r>
          </w:p>
        </w:tc>
        <w:tc>
          <w:tcPr>
            <w:tcW w:w="1396" w:type="dxa"/>
            <w:tcBorders>
              <w:top w:val="nil"/>
              <w:left w:val="nil"/>
              <w:bottom w:val="nil"/>
              <w:right w:val="nil"/>
            </w:tcBorders>
            <w:shd w:val="clear" w:color="auto" w:fill="auto"/>
            <w:noWrap/>
            <w:vAlign w:val="center"/>
            <w:hideMark/>
          </w:tcPr>
          <w:p w14:paraId="02A52191"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18938</w:t>
            </w:r>
          </w:p>
        </w:tc>
        <w:tc>
          <w:tcPr>
            <w:tcW w:w="1420" w:type="dxa"/>
            <w:tcBorders>
              <w:top w:val="nil"/>
              <w:left w:val="nil"/>
              <w:bottom w:val="nil"/>
              <w:right w:val="single" w:sz="8" w:space="0" w:color="auto"/>
            </w:tcBorders>
            <w:shd w:val="clear" w:color="auto" w:fill="auto"/>
            <w:noWrap/>
            <w:vAlign w:val="center"/>
            <w:hideMark/>
          </w:tcPr>
          <w:p w14:paraId="14057785"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2501</w:t>
            </w:r>
          </w:p>
        </w:tc>
      </w:tr>
      <w:tr w:rsidR="00E35829" w:rsidRPr="00E35829" w14:paraId="73C6F88D" w14:textId="77777777" w:rsidTr="00E35829">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56ACD075" w14:textId="77777777" w:rsidR="00E35829" w:rsidRPr="00E35829" w:rsidRDefault="00E35829" w:rsidP="00E35829">
            <w:pPr>
              <w:suppressAutoHyphens w:val="0"/>
              <w:rPr>
                <w:rFonts w:ascii="Arial" w:hAnsi="Arial" w:cs="Arial"/>
                <w:b/>
                <w:bCs/>
                <w:noProof w:val="0"/>
                <w:sz w:val="20"/>
                <w:szCs w:val="20"/>
                <w:lang w:val="tr-TR" w:eastAsia="tr-TR"/>
              </w:rPr>
            </w:pPr>
            <w:r w:rsidRPr="00E35829">
              <w:rPr>
                <w:rFonts w:ascii="Arial" w:hAnsi="Arial" w:cs="Arial"/>
                <w:b/>
                <w:bCs/>
                <w:noProof w:val="0"/>
                <w:sz w:val="20"/>
                <w:szCs w:val="20"/>
                <w:lang w:val="tr-TR" w:eastAsia="tr-TR"/>
              </w:rPr>
              <w:t>March-20</w:t>
            </w:r>
          </w:p>
        </w:tc>
        <w:tc>
          <w:tcPr>
            <w:tcW w:w="840" w:type="dxa"/>
            <w:tcBorders>
              <w:top w:val="nil"/>
              <w:left w:val="nil"/>
              <w:bottom w:val="nil"/>
              <w:right w:val="nil"/>
            </w:tcBorders>
            <w:shd w:val="clear" w:color="auto" w:fill="auto"/>
            <w:noWrap/>
            <w:vAlign w:val="center"/>
            <w:hideMark/>
          </w:tcPr>
          <w:p w14:paraId="3EC5F51E"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31463</w:t>
            </w:r>
          </w:p>
        </w:tc>
        <w:tc>
          <w:tcPr>
            <w:tcW w:w="1396" w:type="dxa"/>
            <w:tcBorders>
              <w:top w:val="nil"/>
              <w:left w:val="nil"/>
              <w:bottom w:val="nil"/>
              <w:right w:val="nil"/>
            </w:tcBorders>
            <w:shd w:val="clear" w:color="auto" w:fill="auto"/>
            <w:noWrap/>
            <w:vAlign w:val="center"/>
            <w:hideMark/>
          </w:tcPr>
          <w:p w14:paraId="4B5946DB"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8322</w:t>
            </w:r>
          </w:p>
        </w:tc>
        <w:tc>
          <w:tcPr>
            <w:tcW w:w="1440" w:type="dxa"/>
            <w:tcBorders>
              <w:top w:val="nil"/>
              <w:left w:val="nil"/>
              <w:bottom w:val="nil"/>
              <w:right w:val="single" w:sz="8" w:space="0" w:color="auto"/>
            </w:tcBorders>
            <w:shd w:val="clear" w:color="auto" w:fill="auto"/>
            <w:noWrap/>
            <w:vAlign w:val="center"/>
            <w:hideMark/>
          </w:tcPr>
          <w:p w14:paraId="3B0019EC"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1410</w:t>
            </w:r>
          </w:p>
        </w:tc>
        <w:tc>
          <w:tcPr>
            <w:tcW w:w="960" w:type="dxa"/>
            <w:tcBorders>
              <w:top w:val="nil"/>
              <w:left w:val="nil"/>
              <w:bottom w:val="nil"/>
              <w:right w:val="nil"/>
            </w:tcBorders>
            <w:shd w:val="clear" w:color="auto" w:fill="auto"/>
            <w:noWrap/>
            <w:vAlign w:val="center"/>
            <w:hideMark/>
          </w:tcPr>
          <w:p w14:paraId="0DEF4ED3"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30753</w:t>
            </w:r>
          </w:p>
        </w:tc>
        <w:tc>
          <w:tcPr>
            <w:tcW w:w="1396" w:type="dxa"/>
            <w:tcBorders>
              <w:top w:val="nil"/>
              <w:left w:val="nil"/>
              <w:bottom w:val="nil"/>
              <w:right w:val="nil"/>
            </w:tcBorders>
            <w:shd w:val="clear" w:color="auto" w:fill="auto"/>
            <w:noWrap/>
            <w:vAlign w:val="center"/>
            <w:hideMark/>
          </w:tcPr>
          <w:p w14:paraId="30AFB132"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18248</w:t>
            </w:r>
          </w:p>
        </w:tc>
        <w:tc>
          <w:tcPr>
            <w:tcW w:w="1420" w:type="dxa"/>
            <w:tcBorders>
              <w:top w:val="nil"/>
              <w:left w:val="nil"/>
              <w:bottom w:val="nil"/>
              <w:right w:val="single" w:sz="8" w:space="0" w:color="auto"/>
            </w:tcBorders>
            <w:shd w:val="clear" w:color="auto" w:fill="auto"/>
            <w:noWrap/>
            <w:vAlign w:val="center"/>
            <w:hideMark/>
          </w:tcPr>
          <w:p w14:paraId="5F2D9C03"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2567</w:t>
            </w:r>
          </w:p>
        </w:tc>
      </w:tr>
      <w:tr w:rsidR="00E35829" w:rsidRPr="00E35829" w14:paraId="7E386544" w14:textId="77777777" w:rsidTr="00E35829">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333A34C8" w14:textId="77777777" w:rsidR="00E35829" w:rsidRPr="00E35829" w:rsidRDefault="00E35829" w:rsidP="00E35829">
            <w:pPr>
              <w:suppressAutoHyphens w:val="0"/>
              <w:rPr>
                <w:rFonts w:ascii="Arial" w:hAnsi="Arial" w:cs="Arial"/>
                <w:b/>
                <w:bCs/>
                <w:noProof w:val="0"/>
                <w:sz w:val="20"/>
                <w:szCs w:val="20"/>
                <w:lang w:val="tr-TR" w:eastAsia="tr-TR"/>
              </w:rPr>
            </w:pPr>
            <w:r w:rsidRPr="00E35829">
              <w:rPr>
                <w:rFonts w:ascii="Arial" w:hAnsi="Arial" w:cs="Arial"/>
                <w:b/>
                <w:bCs/>
                <w:noProof w:val="0"/>
                <w:sz w:val="20"/>
                <w:szCs w:val="20"/>
                <w:lang w:val="tr-TR" w:eastAsia="tr-TR"/>
              </w:rPr>
              <w:t>April-20</w:t>
            </w:r>
          </w:p>
        </w:tc>
        <w:tc>
          <w:tcPr>
            <w:tcW w:w="840" w:type="dxa"/>
            <w:tcBorders>
              <w:top w:val="nil"/>
              <w:left w:val="nil"/>
              <w:bottom w:val="nil"/>
              <w:right w:val="nil"/>
            </w:tcBorders>
            <w:shd w:val="clear" w:color="auto" w:fill="auto"/>
            <w:noWrap/>
            <w:vAlign w:val="center"/>
            <w:hideMark/>
          </w:tcPr>
          <w:p w14:paraId="5B07A45C"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31509</w:t>
            </w:r>
          </w:p>
        </w:tc>
        <w:tc>
          <w:tcPr>
            <w:tcW w:w="1396" w:type="dxa"/>
            <w:tcBorders>
              <w:top w:val="nil"/>
              <w:left w:val="nil"/>
              <w:bottom w:val="nil"/>
              <w:right w:val="nil"/>
            </w:tcBorders>
            <w:shd w:val="clear" w:color="auto" w:fill="auto"/>
            <w:noWrap/>
            <w:vAlign w:val="center"/>
            <w:hideMark/>
          </w:tcPr>
          <w:p w14:paraId="4F39571B"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7982</w:t>
            </w:r>
          </w:p>
        </w:tc>
        <w:tc>
          <w:tcPr>
            <w:tcW w:w="1440" w:type="dxa"/>
            <w:tcBorders>
              <w:top w:val="nil"/>
              <w:left w:val="nil"/>
              <w:bottom w:val="nil"/>
              <w:right w:val="single" w:sz="8" w:space="0" w:color="auto"/>
            </w:tcBorders>
            <w:shd w:val="clear" w:color="auto" w:fill="auto"/>
            <w:noWrap/>
            <w:vAlign w:val="center"/>
            <w:hideMark/>
          </w:tcPr>
          <w:p w14:paraId="65CF800C"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1345</w:t>
            </w:r>
          </w:p>
        </w:tc>
        <w:tc>
          <w:tcPr>
            <w:tcW w:w="960" w:type="dxa"/>
            <w:tcBorders>
              <w:top w:val="nil"/>
              <w:left w:val="nil"/>
              <w:bottom w:val="nil"/>
              <w:right w:val="nil"/>
            </w:tcBorders>
            <w:shd w:val="clear" w:color="auto" w:fill="auto"/>
            <w:noWrap/>
            <w:vAlign w:val="center"/>
            <w:hideMark/>
          </w:tcPr>
          <w:p w14:paraId="64703302"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30811</w:t>
            </w:r>
          </w:p>
        </w:tc>
        <w:tc>
          <w:tcPr>
            <w:tcW w:w="1396" w:type="dxa"/>
            <w:tcBorders>
              <w:top w:val="nil"/>
              <w:left w:val="nil"/>
              <w:bottom w:val="nil"/>
              <w:right w:val="nil"/>
            </w:tcBorders>
            <w:shd w:val="clear" w:color="auto" w:fill="auto"/>
            <w:noWrap/>
            <w:vAlign w:val="center"/>
            <w:hideMark/>
          </w:tcPr>
          <w:p w14:paraId="3F61CE16"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17651</w:t>
            </w:r>
          </w:p>
        </w:tc>
        <w:tc>
          <w:tcPr>
            <w:tcW w:w="1420" w:type="dxa"/>
            <w:tcBorders>
              <w:top w:val="nil"/>
              <w:left w:val="nil"/>
              <w:bottom w:val="nil"/>
              <w:right w:val="single" w:sz="8" w:space="0" w:color="auto"/>
            </w:tcBorders>
            <w:shd w:val="clear" w:color="auto" w:fill="auto"/>
            <w:noWrap/>
            <w:vAlign w:val="center"/>
            <w:hideMark/>
          </w:tcPr>
          <w:p w14:paraId="262BED39"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2686</w:t>
            </w:r>
          </w:p>
        </w:tc>
      </w:tr>
      <w:tr w:rsidR="00E35829" w:rsidRPr="00E35829" w14:paraId="1D93E5AD" w14:textId="77777777" w:rsidTr="00E35829">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5491DF6F" w14:textId="77777777" w:rsidR="00E35829" w:rsidRPr="00E35829" w:rsidRDefault="00E35829" w:rsidP="00E35829">
            <w:pPr>
              <w:suppressAutoHyphens w:val="0"/>
              <w:rPr>
                <w:rFonts w:ascii="Arial" w:hAnsi="Arial" w:cs="Arial"/>
                <w:b/>
                <w:bCs/>
                <w:noProof w:val="0"/>
                <w:sz w:val="20"/>
                <w:szCs w:val="20"/>
                <w:lang w:val="tr-TR" w:eastAsia="tr-TR"/>
              </w:rPr>
            </w:pPr>
            <w:r w:rsidRPr="00E35829">
              <w:rPr>
                <w:rFonts w:ascii="Arial" w:hAnsi="Arial" w:cs="Arial"/>
                <w:b/>
                <w:bCs/>
                <w:noProof w:val="0"/>
                <w:sz w:val="20"/>
                <w:szCs w:val="20"/>
                <w:lang w:val="tr-TR" w:eastAsia="tr-TR"/>
              </w:rPr>
              <w:t>May-20</w:t>
            </w:r>
          </w:p>
        </w:tc>
        <w:tc>
          <w:tcPr>
            <w:tcW w:w="840" w:type="dxa"/>
            <w:tcBorders>
              <w:top w:val="nil"/>
              <w:left w:val="nil"/>
              <w:bottom w:val="nil"/>
              <w:right w:val="nil"/>
            </w:tcBorders>
            <w:shd w:val="clear" w:color="auto" w:fill="auto"/>
            <w:noWrap/>
            <w:vAlign w:val="center"/>
            <w:hideMark/>
          </w:tcPr>
          <w:p w14:paraId="7B35775E"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31554</w:t>
            </w:r>
          </w:p>
        </w:tc>
        <w:tc>
          <w:tcPr>
            <w:tcW w:w="1396" w:type="dxa"/>
            <w:tcBorders>
              <w:top w:val="nil"/>
              <w:left w:val="nil"/>
              <w:bottom w:val="nil"/>
              <w:right w:val="nil"/>
            </w:tcBorders>
            <w:shd w:val="clear" w:color="auto" w:fill="auto"/>
            <w:noWrap/>
            <w:vAlign w:val="center"/>
            <w:hideMark/>
          </w:tcPr>
          <w:p w14:paraId="4D314D61"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8001</w:t>
            </w:r>
          </w:p>
        </w:tc>
        <w:tc>
          <w:tcPr>
            <w:tcW w:w="1440" w:type="dxa"/>
            <w:tcBorders>
              <w:top w:val="nil"/>
              <w:left w:val="nil"/>
              <w:bottom w:val="nil"/>
              <w:right w:val="single" w:sz="8" w:space="0" w:color="auto"/>
            </w:tcBorders>
            <w:shd w:val="clear" w:color="auto" w:fill="auto"/>
            <w:noWrap/>
            <w:vAlign w:val="center"/>
            <w:hideMark/>
          </w:tcPr>
          <w:p w14:paraId="7772625E"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1376</w:t>
            </w:r>
          </w:p>
        </w:tc>
        <w:tc>
          <w:tcPr>
            <w:tcW w:w="960" w:type="dxa"/>
            <w:tcBorders>
              <w:top w:val="nil"/>
              <w:left w:val="nil"/>
              <w:bottom w:val="nil"/>
              <w:right w:val="nil"/>
            </w:tcBorders>
            <w:shd w:val="clear" w:color="auto" w:fill="auto"/>
            <w:noWrap/>
            <w:vAlign w:val="center"/>
            <w:hideMark/>
          </w:tcPr>
          <w:p w14:paraId="7A34B212"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30867</w:t>
            </w:r>
          </w:p>
        </w:tc>
        <w:tc>
          <w:tcPr>
            <w:tcW w:w="1396" w:type="dxa"/>
            <w:tcBorders>
              <w:top w:val="nil"/>
              <w:left w:val="nil"/>
              <w:bottom w:val="nil"/>
              <w:right w:val="nil"/>
            </w:tcBorders>
            <w:shd w:val="clear" w:color="auto" w:fill="auto"/>
            <w:noWrap/>
            <w:vAlign w:val="center"/>
            <w:hideMark/>
          </w:tcPr>
          <w:p w14:paraId="52A05B8B"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17663</w:t>
            </w:r>
          </w:p>
        </w:tc>
        <w:tc>
          <w:tcPr>
            <w:tcW w:w="1420" w:type="dxa"/>
            <w:tcBorders>
              <w:top w:val="nil"/>
              <w:left w:val="nil"/>
              <w:bottom w:val="nil"/>
              <w:right w:val="single" w:sz="8" w:space="0" w:color="auto"/>
            </w:tcBorders>
            <w:shd w:val="clear" w:color="auto" w:fill="auto"/>
            <w:noWrap/>
            <w:vAlign w:val="center"/>
            <w:hideMark/>
          </w:tcPr>
          <w:p w14:paraId="6CE4B8D6"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2735</w:t>
            </w:r>
          </w:p>
        </w:tc>
      </w:tr>
      <w:tr w:rsidR="00E35829" w:rsidRPr="00E35829" w14:paraId="28A81C5C" w14:textId="77777777" w:rsidTr="00E35829">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4DDEE21B" w14:textId="77777777" w:rsidR="00E35829" w:rsidRPr="00E35829" w:rsidRDefault="00E35829" w:rsidP="00E35829">
            <w:pPr>
              <w:suppressAutoHyphens w:val="0"/>
              <w:rPr>
                <w:rFonts w:ascii="Arial" w:hAnsi="Arial" w:cs="Arial"/>
                <w:b/>
                <w:bCs/>
                <w:noProof w:val="0"/>
                <w:sz w:val="20"/>
                <w:szCs w:val="20"/>
                <w:lang w:val="tr-TR" w:eastAsia="tr-TR"/>
              </w:rPr>
            </w:pPr>
            <w:r w:rsidRPr="00E35829">
              <w:rPr>
                <w:rFonts w:ascii="Arial" w:hAnsi="Arial" w:cs="Arial"/>
                <w:b/>
                <w:bCs/>
                <w:noProof w:val="0"/>
                <w:sz w:val="20"/>
                <w:szCs w:val="20"/>
                <w:lang w:val="tr-TR" w:eastAsia="tr-TR"/>
              </w:rPr>
              <w:t>June-20</w:t>
            </w:r>
          </w:p>
        </w:tc>
        <w:tc>
          <w:tcPr>
            <w:tcW w:w="840" w:type="dxa"/>
            <w:tcBorders>
              <w:top w:val="nil"/>
              <w:left w:val="nil"/>
              <w:bottom w:val="nil"/>
              <w:right w:val="nil"/>
            </w:tcBorders>
            <w:shd w:val="clear" w:color="auto" w:fill="auto"/>
            <w:noWrap/>
            <w:vAlign w:val="center"/>
            <w:hideMark/>
          </w:tcPr>
          <w:p w14:paraId="7A9511DA"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31600</w:t>
            </w:r>
          </w:p>
        </w:tc>
        <w:tc>
          <w:tcPr>
            <w:tcW w:w="1396" w:type="dxa"/>
            <w:tcBorders>
              <w:top w:val="nil"/>
              <w:left w:val="nil"/>
              <w:bottom w:val="nil"/>
              <w:right w:val="nil"/>
            </w:tcBorders>
            <w:shd w:val="clear" w:color="auto" w:fill="auto"/>
            <w:noWrap/>
            <w:vAlign w:val="center"/>
            <w:hideMark/>
          </w:tcPr>
          <w:p w14:paraId="43DAD58D"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8117</w:t>
            </w:r>
          </w:p>
        </w:tc>
        <w:tc>
          <w:tcPr>
            <w:tcW w:w="1440" w:type="dxa"/>
            <w:tcBorders>
              <w:top w:val="nil"/>
              <w:left w:val="nil"/>
              <w:bottom w:val="nil"/>
              <w:right w:val="single" w:sz="8" w:space="0" w:color="auto"/>
            </w:tcBorders>
            <w:shd w:val="clear" w:color="auto" w:fill="auto"/>
            <w:noWrap/>
            <w:vAlign w:val="center"/>
            <w:hideMark/>
          </w:tcPr>
          <w:p w14:paraId="3D3F57B7"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1469</w:t>
            </w:r>
          </w:p>
        </w:tc>
        <w:tc>
          <w:tcPr>
            <w:tcW w:w="960" w:type="dxa"/>
            <w:tcBorders>
              <w:top w:val="nil"/>
              <w:left w:val="nil"/>
              <w:bottom w:val="nil"/>
              <w:right w:val="nil"/>
            </w:tcBorders>
            <w:shd w:val="clear" w:color="auto" w:fill="auto"/>
            <w:noWrap/>
            <w:vAlign w:val="center"/>
            <w:hideMark/>
          </w:tcPr>
          <w:p w14:paraId="4214EAFC"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30926</w:t>
            </w:r>
          </w:p>
        </w:tc>
        <w:tc>
          <w:tcPr>
            <w:tcW w:w="1396" w:type="dxa"/>
            <w:tcBorders>
              <w:top w:val="nil"/>
              <w:left w:val="nil"/>
              <w:bottom w:val="nil"/>
              <w:right w:val="nil"/>
            </w:tcBorders>
            <w:shd w:val="clear" w:color="auto" w:fill="auto"/>
            <w:noWrap/>
            <w:vAlign w:val="center"/>
            <w:hideMark/>
          </w:tcPr>
          <w:p w14:paraId="3787A7C7"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18015</w:t>
            </w:r>
          </w:p>
        </w:tc>
        <w:tc>
          <w:tcPr>
            <w:tcW w:w="1420" w:type="dxa"/>
            <w:tcBorders>
              <w:top w:val="nil"/>
              <w:left w:val="nil"/>
              <w:bottom w:val="nil"/>
              <w:right w:val="single" w:sz="8" w:space="0" w:color="auto"/>
            </w:tcBorders>
            <w:shd w:val="clear" w:color="auto" w:fill="auto"/>
            <w:noWrap/>
            <w:vAlign w:val="center"/>
            <w:hideMark/>
          </w:tcPr>
          <w:p w14:paraId="6A3C5C26"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2799</w:t>
            </w:r>
          </w:p>
        </w:tc>
      </w:tr>
      <w:tr w:rsidR="00E35829" w:rsidRPr="00E35829" w14:paraId="6DCD9421" w14:textId="77777777" w:rsidTr="00E35829">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5454C73E" w14:textId="77777777" w:rsidR="00E35829" w:rsidRPr="00E35829" w:rsidRDefault="00E35829" w:rsidP="00E35829">
            <w:pPr>
              <w:suppressAutoHyphens w:val="0"/>
              <w:rPr>
                <w:rFonts w:ascii="Arial" w:hAnsi="Arial" w:cs="Arial"/>
                <w:b/>
                <w:bCs/>
                <w:noProof w:val="0"/>
                <w:sz w:val="20"/>
                <w:szCs w:val="20"/>
                <w:lang w:val="tr-TR" w:eastAsia="tr-TR"/>
              </w:rPr>
            </w:pPr>
            <w:r w:rsidRPr="00E35829">
              <w:rPr>
                <w:rFonts w:ascii="Arial" w:hAnsi="Arial" w:cs="Arial"/>
                <w:b/>
                <w:bCs/>
                <w:noProof w:val="0"/>
                <w:sz w:val="20"/>
                <w:szCs w:val="20"/>
                <w:lang w:val="tr-TR" w:eastAsia="tr-TR"/>
              </w:rPr>
              <w:t>July-20</w:t>
            </w:r>
          </w:p>
        </w:tc>
        <w:tc>
          <w:tcPr>
            <w:tcW w:w="840" w:type="dxa"/>
            <w:tcBorders>
              <w:top w:val="nil"/>
              <w:left w:val="nil"/>
              <w:bottom w:val="nil"/>
              <w:right w:val="nil"/>
            </w:tcBorders>
            <w:shd w:val="clear" w:color="auto" w:fill="auto"/>
            <w:noWrap/>
            <w:vAlign w:val="center"/>
            <w:hideMark/>
          </w:tcPr>
          <w:p w14:paraId="536C7CD9"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31644</w:t>
            </w:r>
          </w:p>
        </w:tc>
        <w:tc>
          <w:tcPr>
            <w:tcW w:w="1396" w:type="dxa"/>
            <w:tcBorders>
              <w:top w:val="nil"/>
              <w:left w:val="nil"/>
              <w:bottom w:val="nil"/>
              <w:right w:val="nil"/>
            </w:tcBorders>
            <w:shd w:val="clear" w:color="auto" w:fill="auto"/>
            <w:noWrap/>
            <w:vAlign w:val="center"/>
            <w:hideMark/>
          </w:tcPr>
          <w:p w14:paraId="03FE7D2F"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8271</w:t>
            </w:r>
          </w:p>
        </w:tc>
        <w:tc>
          <w:tcPr>
            <w:tcW w:w="1440" w:type="dxa"/>
            <w:tcBorders>
              <w:top w:val="nil"/>
              <w:left w:val="nil"/>
              <w:bottom w:val="nil"/>
              <w:right w:val="single" w:sz="8" w:space="0" w:color="auto"/>
            </w:tcBorders>
            <w:shd w:val="clear" w:color="auto" w:fill="auto"/>
            <w:noWrap/>
            <w:vAlign w:val="center"/>
            <w:hideMark/>
          </w:tcPr>
          <w:p w14:paraId="55151A36"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1518</w:t>
            </w:r>
          </w:p>
        </w:tc>
        <w:tc>
          <w:tcPr>
            <w:tcW w:w="960" w:type="dxa"/>
            <w:tcBorders>
              <w:top w:val="nil"/>
              <w:left w:val="nil"/>
              <w:bottom w:val="nil"/>
              <w:right w:val="nil"/>
            </w:tcBorders>
            <w:shd w:val="clear" w:color="auto" w:fill="auto"/>
            <w:noWrap/>
            <w:vAlign w:val="center"/>
            <w:hideMark/>
          </w:tcPr>
          <w:p w14:paraId="259B74EB"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30982</w:t>
            </w:r>
          </w:p>
        </w:tc>
        <w:tc>
          <w:tcPr>
            <w:tcW w:w="1396" w:type="dxa"/>
            <w:tcBorders>
              <w:top w:val="nil"/>
              <w:left w:val="nil"/>
              <w:bottom w:val="nil"/>
              <w:right w:val="nil"/>
            </w:tcBorders>
            <w:shd w:val="clear" w:color="auto" w:fill="auto"/>
            <w:noWrap/>
            <w:vAlign w:val="center"/>
            <w:hideMark/>
          </w:tcPr>
          <w:p w14:paraId="57E1130B"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18382</w:t>
            </w:r>
          </w:p>
        </w:tc>
        <w:tc>
          <w:tcPr>
            <w:tcW w:w="1420" w:type="dxa"/>
            <w:tcBorders>
              <w:top w:val="nil"/>
              <w:left w:val="nil"/>
              <w:bottom w:val="nil"/>
              <w:right w:val="single" w:sz="8" w:space="0" w:color="auto"/>
            </w:tcBorders>
            <w:shd w:val="clear" w:color="auto" w:fill="auto"/>
            <w:noWrap/>
            <w:vAlign w:val="center"/>
            <w:hideMark/>
          </w:tcPr>
          <w:p w14:paraId="70A46542"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2689</w:t>
            </w:r>
          </w:p>
        </w:tc>
      </w:tr>
      <w:tr w:rsidR="00E35829" w:rsidRPr="00E35829" w14:paraId="4F11B01D" w14:textId="77777777" w:rsidTr="00E35829">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02B89946" w14:textId="77777777" w:rsidR="00E35829" w:rsidRPr="00E35829" w:rsidRDefault="00E35829" w:rsidP="00E35829">
            <w:pPr>
              <w:suppressAutoHyphens w:val="0"/>
              <w:rPr>
                <w:rFonts w:ascii="Arial" w:hAnsi="Arial" w:cs="Arial"/>
                <w:b/>
                <w:bCs/>
                <w:noProof w:val="0"/>
                <w:sz w:val="20"/>
                <w:szCs w:val="20"/>
                <w:lang w:val="tr-TR" w:eastAsia="tr-TR"/>
              </w:rPr>
            </w:pPr>
            <w:r w:rsidRPr="00E35829">
              <w:rPr>
                <w:rFonts w:ascii="Arial" w:hAnsi="Arial" w:cs="Arial"/>
                <w:b/>
                <w:bCs/>
                <w:noProof w:val="0"/>
                <w:sz w:val="20"/>
                <w:szCs w:val="20"/>
                <w:lang w:val="tr-TR" w:eastAsia="tr-TR"/>
              </w:rPr>
              <w:t>August-20</w:t>
            </w:r>
          </w:p>
        </w:tc>
        <w:tc>
          <w:tcPr>
            <w:tcW w:w="840" w:type="dxa"/>
            <w:tcBorders>
              <w:top w:val="nil"/>
              <w:left w:val="nil"/>
              <w:bottom w:val="nil"/>
              <w:right w:val="nil"/>
            </w:tcBorders>
            <w:shd w:val="clear" w:color="auto" w:fill="auto"/>
            <w:noWrap/>
            <w:vAlign w:val="center"/>
            <w:hideMark/>
          </w:tcPr>
          <w:p w14:paraId="7EDCB977"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31690</w:t>
            </w:r>
          </w:p>
        </w:tc>
        <w:tc>
          <w:tcPr>
            <w:tcW w:w="1396" w:type="dxa"/>
            <w:tcBorders>
              <w:top w:val="nil"/>
              <w:left w:val="nil"/>
              <w:bottom w:val="nil"/>
              <w:right w:val="nil"/>
            </w:tcBorders>
            <w:shd w:val="clear" w:color="auto" w:fill="auto"/>
            <w:noWrap/>
            <w:vAlign w:val="center"/>
            <w:hideMark/>
          </w:tcPr>
          <w:p w14:paraId="74C3FC6C"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8357</w:t>
            </w:r>
          </w:p>
        </w:tc>
        <w:tc>
          <w:tcPr>
            <w:tcW w:w="1440" w:type="dxa"/>
            <w:tcBorders>
              <w:top w:val="nil"/>
              <w:left w:val="nil"/>
              <w:bottom w:val="nil"/>
              <w:right w:val="single" w:sz="8" w:space="0" w:color="auto"/>
            </w:tcBorders>
            <w:shd w:val="clear" w:color="auto" w:fill="auto"/>
            <w:noWrap/>
            <w:vAlign w:val="center"/>
            <w:hideMark/>
          </w:tcPr>
          <w:p w14:paraId="1DB7A543"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1492</w:t>
            </w:r>
          </w:p>
        </w:tc>
        <w:tc>
          <w:tcPr>
            <w:tcW w:w="960" w:type="dxa"/>
            <w:tcBorders>
              <w:top w:val="nil"/>
              <w:left w:val="nil"/>
              <w:bottom w:val="nil"/>
              <w:right w:val="nil"/>
            </w:tcBorders>
            <w:shd w:val="clear" w:color="auto" w:fill="auto"/>
            <w:noWrap/>
            <w:vAlign w:val="center"/>
            <w:hideMark/>
          </w:tcPr>
          <w:p w14:paraId="294BAFB7"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31040</w:t>
            </w:r>
          </w:p>
        </w:tc>
        <w:tc>
          <w:tcPr>
            <w:tcW w:w="1396" w:type="dxa"/>
            <w:tcBorders>
              <w:top w:val="nil"/>
              <w:left w:val="nil"/>
              <w:bottom w:val="nil"/>
              <w:right w:val="nil"/>
            </w:tcBorders>
            <w:shd w:val="clear" w:color="auto" w:fill="auto"/>
            <w:noWrap/>
            <w:vAlign w:val="center"/>
            <w:hideMark/>
          </w:tcPr>
          <w:p w14:paraId="57A0D80B"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18619</w:t>
            </w:r>
          </w:p>
        </w:tc>
        <w:tc>
          <w:tcPr>
            <w:tcW w:w="1420" w:type="dxa"/>
            <w:tcBorders>
              <w:top w:val="nil"/>
              <w:left w:val="nil"/>
              <w:bottom w:val="nil"/>
              <w:right w:val="single" w:sz="8" w:space="0" w:color="auto"/>
            </w:tcBorders>
            <w:shd w:val="clear" w:color="auto" w:fill="auto"/>
            <w:noWrap/>
            <w:vAlign w:val="center"/>
            <w:hideMark/>
          </w:tcPr>
          <w:p w14:paraId="508D12A9"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2640</w:t>
            </w:r>
          </w:p>
        </w:tc>
      </w:tr>
      <w:tr w:rsidR="00E35829" w:rsidRPr="00E35829" w14:paraId="7C268B53" w14:textId="77777777" w:rsidTr="00E35829">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749E36C0" w14:textId="77777777" w:rsidR="00E35829" w:rsidRPr="00E35829" w:rsidRDefault="00E35829" w:rsidP="00E35829">
            <w:pPr>
              <w:suppressAutoHyphens w:val="0"/>
              <w:rPr>
                <w:rFonts w:ascii="Arial" w:hAnsi="Arial" w:cs="Arial"/>
                <w:b/>
                <w:bCs/>
                <w:noProof w:val="0"/>
                <w:sz w:val="20"/>
                <w:szCs w:val="20"/>
                <w:lang w:val="tr-TR" w:eastAsia="tr-TR"/>
              </w:rPr>
            </w:pPr>
            <w:r w:rsidRPr="00E35829">
              <w:rPr>
                <w:rFonts w:ascii="Arial" w:hAnsi="Arial" w:cs="Arial"/>
                <w:b/>
                <w:bCs/>
                <w:noProof w:val="0"/>
                <w:sz w:val="20"/>
                <w:szCs w:val="20"/>
                <w:lang w:val="tr-TR" w:eastAsia="tr-TR"/>
              </w:rPr>
              <w:t>September-20</w:t>
            </w:r>
          </w:p>
        </w:tc>
        <w:tc>
          <w:tcPr>
            <w:tcW w:w="840" w:type="dxa"/>
            <w:tcBorders>
              <w:top w:val="nil"/>
              <w:left w:val="nil"/>
              <w:bottom w:val="nil"/>
              <w:right w:val="nil"/>
            </w:tcBorders>
            <w:shd w:val="clear" w:color="auto" w:fill="auto"/>
            <w:noWrap/>
            <w:vAlign w:val="center"/>
            <w:hideMark/>
          </w:tcPr>
          <w:p w14:paraId="74A76B5E"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31736</w:t>
            </w:r>
          </w:p>
        </w:tc>
        <w:tc>
          <w:tcPr>
            <w:tcW w:w="1396" w:type="dxa"/>
            <w:tcBorders>
              <w:top w:val="nil"/>
              <w:left w:val="nil"/>
              <w:bottom w:val="nil"/>
              <w:right w:val="nil"/>
            </w:tcBorders>
            <w:shd w:val="clear" w:color="auto" w:fill="auto"/>
            <w:noWrap/>
            <w:vAlign w:val="center"/>
            <w:hideMark/>
          </w:tcPr>
          <w:p w14:paraId="55CEECA8"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8335</w:t>
            </w:r>
          </w:p>
        </w:tc>
        <w:tc>
          <w:tcPr>
            <w:tcW w:w="1440" w:type="dxa"/>
            <w:tcBorders>
              <w:top w:val="nil"/>
              <w:left w:val="nil"/>
              <w:bottom w:val="nil"/>
              <w:right w:val="single" w:sz="8" w:space="0" w:color="auto"/>
            </w:tcBorders>
            <w:shd w:val="clear" w:color="auto" w:fill="auto"/>
            <w:noWrap/>
            <w:vAlign w:val="center"/>
            <w:hideMark/>
          </w:tcPr>
          <w:p w14:paraId="7E59DE71"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1457</w:t>
            </w:r>
          </w:p>
        </w:tc>
        <w:tc>
          <w:tcPr>
            <w:tcW w:w="960" w:type="dxa"/>
            <w:tcBorders>
              <w:top w:val="nil"/>
              <w:left w:val="nil"/>
              <w:bottom w:val="nil"/>
              <w:right w:val="nil"/>
            </w:tcBorders>
            <w:shd w:val="clear" w:color="auto" w:fill="auto"/>
            <w:noWrap/>
            <w:vAlign w:val="center"/>
            <w:hideMark/>
          </w:tcPr>
          <w:p w14:paraId="58B78717"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31098</w:t>
            </w:r>
          </w:p>
        </w:tc>
        <w:tc>
          <w:tcPr>
            <w:tcW w:w="1396" w:type="dxa"/>
            <w:tcBorders>
              <w:top w:val="nil"/>
              <w:left w:val="nil"/>
              <w:bottom w:val="nil"/>
              <w:right w:val="nil"/>
            </w:tcBorders>
            <w:shd w:val="clear" w:color="auto" w:fill="auto"/>
            <w:noWrap/>
            <w:vAlign w:val="center"/>
            <w:hideMark/>
          </w:tcPr>
          <w:p w14:paraId="13C668E1"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18859</w:t>
            </w:r>
          </w:p>
        </w:tc>
        <w:tc>
          <w:tcPr>
            <w:tcW w:w="1420" w:type="dxa"/>
            <w:tcBorders>
              <w:top w:val="nil"/>
              <w:left w:val="nil"/>
              <w:bottom w:val="nil"/>
              <w:right w:val="single" w:sz="8" w:space="0" w:color="auto"/>
            </w:tcBorders>
            <w:shd w:val="clear" w:color="auto" w:fill="auto"/>
            <w:noWrap/>
            <w:vAlign w:val="center"/>
            <w:hideMark/>
          </w:tcPr>
          <w:p w14:paraId="3DB24C51"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2535</w:t>
            </w:r>
          </w:p>
        </w:tc>
      </w:tr>
      <w:tr w:rsidR="00E35829" w:rsidRPr="00E35829" w14:paraId="2D2DD4B4" w14:textId="77777777" w:rsidTr="00E35829">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6DBBEF6D" w14:textId="77777777" w:rsidR="00E35829" w:rsidRPr="00E35829" w:rsidRDefault="00E35829" w:rsidP="00E35829">
            <w:pPr>
              <w:suppressAutoHyphens w:val="0"/>
              <w:rPr>
                <w:rFonts w:ascii="Arial" w:hAnsi="Arial" w:cs="Arial"/>
                <w:b/>
                <w:bCs/>
                <w:noProof w:val="0"/>
                <w:sz w:val="20"/>
                <w:szCs w:val="20"/>
                <w:lang w:val="tr-TR" w:eastAsia="tr-TR"/>
              </w:rPr>
            </w:pPr>
            <w:r w:rsidRPr="00E35829">
              <w:rPr>
                <w:rFonts w:ascii="Arial" w:hAnsi="Arial" w:cs="Arial"/>
                <w:b/>
                <w:bCs/>
                <w:noProof w:val="0"/>
                <w:sz w:val="20"/>
                <w:szCs w:val="20"/>
                <w:lang w:val="tr-TR" w:eastAsia="tr-TR"/>
              </w:rPr>
              <w:t>October-20</w:t>
            </w:r>
          </w:p>
        </w:tc>
        <w:tc>
          <w:tcPr>
            <w:tcW w:w="840" w:type="dxa"/>
            <w:tcBorders>
              <w:top w:val="nil"/>
              <w:left w:val="nil"/>
              <w:bottom w:val="nil"/>
              <w:right w:val="nil"/>
            </w:tcBorders>
            <w:shd w:val="clear" w:color="auto" w:fill="auto"/>
            <w:noWrap/>
            <w:vAlign w:val="center"/>
            <w:hideMark/>
          </w:tcPr>
          <w:p w14:paraId="5DDD279A"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31781</w:t>
            </w:r>
          </w:p>
        </w:tc>
        <w:tc>
          <w:tcPr>
            <w:tcW w:w="1396" w:type="dxa"/>
            <w:tcBorders>
              <w:top w:val="nil"/>
              <w:left w:val="nil"/>
              <w:bottom w:val="nil"/>
              <w:right w:val="nil"/>
            </w:tcBorders>
            <w:shd w:val="clear" w:color="auto" w:fill="auto"/>
            <w:noWrap/>
            <w:vAlign w:val="center"/>
            <w:hideMark/>
          </w:tcPr>
          <w:p w14:paraId="0845144B"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8286</w:t>
            </w:r>
          </w:p>
        </w:tc>
        <w:tc>
          <w:tcPr>
            <w:tcW w:w="1440" w:type="dxa"/>
            <w:tcBorders>
              <w:top w:val="nil"/>
              <w:left w:val="nil"/>
              <w:bottom w:val="nil"/>
              <w:right w:val="single" w:sz="8" w:space="0" w:color="auto"/>
            </w:tcBorders>
            <w:shd w:val="clear" w:color="auto" w:fill="auto"/>
            <w:noWrap/>
            <w:vAlign w:val="center"/>
            <w:hideMark/>
          </w:tcPr>
          <w:p w14:paraId="5D283073"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1454</w:t>
            </w:r>
          </w:p>
        </w:tc>
        <w:tc>
          <w:tcPr>
            <w:tcW w:w="960" w:type="dxa"/>
            <w:tcBorders>
              <w:top w:val="nil"/>
              <w:left w:val="nil"/>
              <w:bottom w:val="nil"/>
              <w:right w:val="nil"/>
            </w:tcBorders>
            <w:shd w:val="clear" w:color="auto" w:fill="auto"/>
            <w:noWrap/>
            <w:vAlign w:val="center"/>
            <w:hideMark/>
          </w:tcPr>
          <w:p w14:paraId="69D79640"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31154</w:t>
            </w:r>
          </w:p>
        </w:tc>
        <w:tc>
          <w:tcPr>
            <w:tcW w:w="1396" w:type="dxa"/>
            <w:tcBorders>
              <w:top w:val="nil"/>
              <w:left w:val="nil"/>
              <w:bottom w:val="nil"/>
              <w:right w:val="nil"/>
            </w:tcBorders>
            <w:shd w:val="clear" w:color="auto" w:fill="auto"/>
            <w:noWrap/>
            <w:vAlign w:val="center"/>
            <w:hideMark/>
          </w:tcPr>
          <w:p w14:paraId="0EABF35D"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18886</w:t>
            </w:r>
          </w:p>
        </w:tc>
        <w:tc>
          <w:tcPr>
            <w:tcW w:w="1420" w:type="dxa"/>
            <w:tcBorders>
              <w:top w:val="nil"/>
              <w:left w:val="nil"/>
              <w:bottom w:val="nil"/>
              <w:right w:val="single" w:sz="8" w:space="0" w:color="auto"/>
            </w:tcBorders>
            <w:shd w:val="clear" w:color="auto" w:fill="auto"/>
            <w:noWrap/>
            <w:vAlign w:val="center"/>
            <w:hideMark/>
          </w:tcPr>
          <w:p w14:paraId="75A3EFA7"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2570</w:t>
            </w:r>
          </w:p>
        </w:tc>
      </w:tr>
      <w:tr w:rsidR="00E35829" w:rsidRPr="00E35829" w14:paraId="4C515B77" w14:textId="77777777" w:rsidTr="00E35829">
        <w:trPr>
          <w:trHeight w:val="270"/>
        </w:trPr>
        <w:tc>
          <w:tcPr>
            <w:tcW w:w="1560" w:type="dxa"/>
            <w:tcBorders>
              <w:top w:val="nil"/>
              <w:left w:val="single" w:sz="8" w:space="0" w:color="auto"/>
              <w:bottom w:val="single" w:sz="8" w:space="0" w:color="auto"/>
              <w:right w:val="single" w:sz="8" w:space="0" w:color="auto"/>
            </w:tcBorders>
            <w:shd w:val="clear" w:color="auto" w:fill="auto"/>
            <w:noWrap/>
            <w:vAlign w:val="bottom"/>
            <w:hideMark/>
          </w:tcPr>
          <w:p w14:paraId="5245BAC2" w14:textId="77777777" w:rsidR="00E35829" w:rsidRPr="00E35829" w:rsidRDefault="00E35829" w:rsidP="00E35829">
            <w:pPr>
              <w:suppressAutoHyphens w:val="0"/>
              <w:rPr>
                <w:rFonts w:ascii="Arial" w:hAnsi="Arial" w:cs="Arial"/>
                <w:b/>
                <w:bCs/>
                <w:noProof w:val="0"/>
                <w:sz w:val="20"/>
                <w:szCs w:val="20"/>
                <w:lang w:val="tr-TR" w:eastAsia="tr-TR"/>
              </w:rPr>
            </w:pPr>
            <w:r w:rsidRPr="00E35829">
              <w:rPr>
                <w:rFonts w:ascii="Arial" w:hAnsi="Arial" w:cs="Arial"/>
                <w:b/>
                <w:bCs/>
                <w:noProof w:val="0"/>
                <w:sz w:val="20"/>
                <w:szCs w:val="20"/>
                <w:lang w:val="tr-TR" w:eastAsia="tr-TR"/>
              </w:rPr>
              <w:t>November-20</w:t>
            </w:r>
          </w:p>
        </w:tc>
        <w:tc>
          <w:tcPr>
            <w:tcW w:w="840" w:type="dxa"/>
            <w:tcBorders>
              <w:top w:val="nil"/>
              <w:left w:val="nil"/>
              <w:bottom w:val="single" w:sz="8" w:space="0" w:color="auto"/>
              <w:right w:val="nil"/>
            </w:tcBorders>
            <w:shd w:val="clear" w:color="auto" w:fill="auto"/>
            <w:noWrap/>
            <w:vAlign w:val="center"/>
            <w:hideMark/>
          </w:tcPr>
          <w:p w14:paraId="581A7540"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31827</w:t>
            </w:r>
          </w:p>
        </w:tc>
        <w:tc>
          <w:tcPr>
            <w:tcW w:w="1396" w:type="dxa"/>
            <w:tcBorders>
              <w:top w:val="nil"/>
              <w:left w:val="nil"/>
              <w:bottom w:val="single" w:sz="8" w:space="0" w:color="auto"/>
              <w:right w:val="nil"/>
            </w:tcBorders>
            <w:shd w:val="clear" w:color="auto" w:fill="auto"/>
            <w:noWrap/>
            <w:vAlign w:val="center"/>
            <w:hideMark/>
          </w:tcPr>
          <w:p w14:paraId="0A10EAC0"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8290</w:t>
            </w:r>
          </w:p>
        </w:tc>
        <w:tc>
          <w:tcPr>
            <w:tcW w:w="1440" w:type="dxa"/>
            <w:tcBorders>
              <w:top w:val="nil"/>
              <w:left w:val="nil"/>
              <w:bottom w:val="single" w:sz="8" w:space="0" w:color="auto"/>
              <w:right w:val="single" w:sz="8" w:space="0" w:color="auto"/>
            </w:tcBorders>
            <w:shd w:val="clear" w:color="auto" w:fill="auto"/>
            <w:noWrap/>
            <w:vAlign w:val="center"/>
            <w:hideMark/>
          </w:tcPr>
          <w:p w14:paraId="460A7AB4"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1420</w:t>
            </w:r>
          </w:p>
        </w:tc>
        <w:tc>
          <w:tcPr>
            <w:tcW w:w="960" w:type="dxa"/>
            <w:tcBorders>
              <w:top w:val="nil"/>
              <w:left w:val="nil"/>
              <w:bottom w:val="single" w:sz="8" w:space="0" w:color="auto"/>
              <w:right w:val="nil"/>
            </w:tcBorders>
            <w:shd w:val="clear" w:color="auto" w:fill="auto"/>
            <w:noWrap/>
            <w:vAlign w:val="center"/>
            <w:hideMark/>
          </w:tcPr>
          <w:p w14:paraId="1B1212A6"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31213</w:t>
            </w:r>
          </w:p>
        </w:tc>
        <w:tc>
          <w:tcPr>
            <w:tcW w:w="1396" w:type="dxa"/>
            <w:tcBorders>
              <w:top w:val="nil"/>
              <w:left w:val="nil"/>
              <w:bottom w:val="single" w:sz="8" w:space="0" w:color="auto"/>
              <w:right w:val="nil"/>
            </w:tcBorders>
            <w:shd w:val="clear" w:color="auto" w:fill="auto"/>
            <w:noWrap/>
            <w:vAlign w:val="center"/>
            <w:hideMark/>
          </w:tcPr>
          <w:p w14:paraId="1F623A2E"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18846</w:t>
            </w:r>
          </w:p>
        </w:tc>
        <w:tc>
          <w:tcPr>
            <w:tcW w:w="1420" w:type="dxa"/>
            <w:tcBorders>
              <w:top w:val="nil"/>
              <w:left w:val="nil"/>
              <w:bottom w:val="single" w:sz="8" w:space="0" w:color="auto"/>
              <w:right w:val="single" w:sz="8" w:space="0" w:color="auto"/>
            </w:tcBorders>
            <w:shd w:val="clear" w:color="auto" w:fill="auto"/>
            <w:noWrap/>
            <w:vAlign w:val="center"/>
            <w:hideMark/>
          </w:tcPr>
          <w:p w14:paraId="165EC251" w14:textId="77777777" w:rsidR="00E35829" w:rsidRPr="00E35829" w:rsidRDefault="00E35829" w:rsidP="00E35829">
            <w:pPr>
              <w:suppressAutoHyphens w:val="0"/>
              <w:jc w:val="center"/>
              <w:rPr>
                <w:rFonts w:ascii="Arial" w:hAnsi="Arial" w:cs="Arial"/>
                <w:noProof w:val="0"/>
                <w:sz w:val="20"/>
                <w:szCs w:val="20"/>
                <w:lang w:val="tr-TR" w:eastAsia="tr-TR"/>
              </w:rPr>
            </w:pPr>
            <w:r w:rsidRPr="00E35829">
              <w:rPr>
                <w:rFonts w:ascii="Arial" w:hAnsi="Arial" w:cs="Arial"/>
                <w:noProof w:val="0"/>
                <w:sz w:val="20"/>
                <w:szCs w:val="20"/>
                <w:lang w:val="tr-TR" w:eastAsia="tr-TR"/>
              </w:rPr>
              <w:t>2509</w:t>
            </w:r>
          </w:p>
        </w:tc>
      </w:tr>
    </w:tbl>
    <w:p w14:paraId="35D2597B" w14:textId="77777777" w:rsidR="001002A5" w:rsidRPr="00876D45" w:rsidRDefault="001002A5" w:rsidP="004B24C7">
      <w:pPr>
        <w:rPr>
          <w:rFonts w:ascii="Arial" w:hAnsi="Arial" w:cs="Arial"/>
          <w:sz w:val="18"/>
          <w:szCs w:val="18"/>
        </w:rPr>
      </w:pPr>
    </w:p>
    <w:p w14:paraId="61BF87DE" w14:textId="460CB026" w:rsidR="001002A5" w:rsidRPr="002815EC" w:rsidRDefault="00442B3C" w:rsidP="004B24C7">
      <w:pPr>
        <w:rPr>
          <w:rFonts w:ascii="Arial" w:hAnsi="Arial" w:cs="Arial"/>
          <w:bCs/>
          <w:sz w:val="18"/>
          <w:szCs w:val="18"/>
        </w:rPr>
      </w:pPr>
      <w:r w:rsidRPr="002815EC">
        <w:rPr>
          <w:rFonts w:ascii="Arial" w:hAnsi="Arial" w:cs="Arial"/>
          <w:bCs/>
          <w:sz w:val="18"/>
          <w:szCs w:val="18"/>
        </w:rPr>
        <w:t>Source: Turkstat</w:t>
      </w:r>
      <w:r w:rsidR="00611680" w:rsidRPr="002815EC">
        <w:rPr>
          <w:rFonts w:ascii="Arial" w:hAnsi="Arial" w:cs="Arial"/>
          <w:bCs/>
          <w:sz w:val="18"/>
          <w:szCs w:val="18"/>
        </w:rPr>
        <w:t>, Betam</w:t>
      </w:r>
    </w:p>
    <w:p w14:paraId="0BCC34BB" w14:textId="77777777" w:rsidR="001002A5" w:rsidRPr="00876D45" w:rsidRDefault="001002A5" w:rsidP="004B24C7">
      <w:pPr>
        <w:rPr>
          <w:rFonts w:ascii="Arial" w:hAnsi="Arial" w:cs="Arial"/>
          <w:sz w:val="18"/>
          <w:szCs w:val="18"/>
        </w:rPr>
      </w:pPr>
    </w:p>
    <w:p w14:paraId="340F9EAF" w14:textId="77777777" w:rsidR="001002A5" w:rsidRPr="00876D45" w:rsidRDefault="001002A5" w:rsidP="004B24C7">
      <w:pPr>
        <w:rPr>
          <w:rFonts w:ascii="Arial" w:hAnsi="Arial" w:cs="Arial"/>
          <w:sz w:val="18"/>
          <w:szCs w:val="18"/>
        </w:rPr>
      </w:pPr>
    </w:p>
    <w:p w14:paraId="5647749E" w14:textId="77777777" w:rsidR="004B24C7" w:rsidRPr="00876D45" w:rsidRDefault="004B24C7" w:rsidP="004B24C7">
      <w:pPr>
        <w:rPr>
          <w:rFonts w:ascii="Arial" w:hAnsi="Arial" w:cs="Arial"/>
          <w:sz w:val="18"/>
          <w:szCs w:val="18"/>
        </w:rPr>
      </w:pPr>
    </w:p>
    <w:p w14:paraId="0E51B176" w14:textId="77777777" w:rsidR="004B24C7" w:rsidRPr="00876D45" w:rsidRDefault="004B24C7" w:rsidP="004B24C7">
      <w:pPr>
        <w:rPr>
          <w:rFonts w:ascii="Arial" w:hAnsi="Arial" w:cs="Arial"/>
          <w:sz w:val="18"/>
          <w:szCs w:val="18"/>
        </w:rPr>
      </w:pPr>
    </w:p>
    <w:p w14:paraId="6F11AA18" w14:textId="77777777" w:rsidR="004B24C7" w:rsidRPr="00876D45" w:rsidRDefault="004B24C7" w:rsidP="004B24C7">
      <w:pPr>
        <w:rPr>
          <w:rFonts w:ascii="Arial" w:hAnsi="Arial" w:cs="Arial"/>
          <w:sz w:val="18"/>
          <w:szCs w:val="18"/>
        </w:rPr>
      </w:pPr>
    </w:p>
    <w:p w14:paraId="13B75DB2" w14:textId="77777777" w:rsidR="004B24C7" w:rsidRPr="00876D45" w:rsidRDefault="004B24C7" w:rsidP="004B24C7">
      <w:pPr>
        <w:rPr>
          <w:rFonts w:ascii="Arial" w:hAnsi="Arial" w:cs="Arial"/>
          <w:sz w:val="18"/>
          <w:szCs w:val="18"/>
        </w:rPr>
      </w:pPr>
    </w:p>
    <w:p w14:paraId="7C923C9E" w14:textId="77777777" w:rsidR="00CD2E02" w:rsidRPr="00876D45" w:rsidRDefault="00CD2E02" w:rsidP="004B24C7">
      <w:pPr>
        <w:rPr>
          <w:rFonts w:ascii="Arial" w:hAnsi="Arial" w:cs="Arial"/>
          <w:sz w:val="18"/>
          <w:szCs w:val="18"/>
        </w:rPr>
      </w:pPr>
    </w:p>
    <w:p w14:paraId="112C7A21" w14:textId="77777777" w:rsidR="00CD2E02" w:rsidRPr="00876D45" w:rsidRDefault="00CD2E02" w:rsidP="004B24C7">
      <w:pPr>
        <w:rPr>
          <w:rFonts w:ascii="Arial" w:hAnsi="Arial" w:cs="Arial"/>
          <w:sz w:val="18"/>
          <w:szCs w:val="18"/>
        </w:rPr>
      </w:pPr>
    </w:p>
    <w:p w14:paraId="7255F9DC" w14:textId="77777777" w:rsidR="00CD2E02" w:rsidRPr="00876D45" w:rsidRDefault="00CD2E02" w:rsidP="004B24C7">
      <w:pPr>
        <w:rPr>
          <w:rFonts w:ascii="Arial" w:hAnsi="Arial" w:cs="Arial"/>
          <w:sz w:val="18"/>
          <w:szCs w:val="18"/>
        </w:rPr>
      </w:pPr>
    </w:p>
    <w:p w14:paraId="675F5DC3" w14:textId="77777777" w:rsidR="00CD2E02" w:rsidRPr="00876D45" w:rsidRDefault="00CD2E02" w:rsidP="004B24C7">
      <w:pPr>
        <w:rPr>
          <w:rFonts w:ascii="Arial" w:hAnsi="Arial" w:cs="Arial"/>
          <w:sz w:val="18"/>
          <w:szCs w:val="18"/>
        </w:rPr>
      </w:pPr>
    </w:p>
    <w:p w14:paraId="509CF0F5" w14:textId="77777777" w:rsidR="00CD2E02" w:rsidRPr="00876D45" w:rsidRDefault="00CD2E02" w:rsidP="004B24C7">
      <w:pPr>
        <w:rPr>
          <w:rFonts w:ascii="Arial" w:hAnsi="Arial" w:cs="Arial"/>
          <w:sz w:val="18"/>
          <w:szCs w:val="18"/>
        </w:rPr>
      </w:pPr>
    </w:p>
    <w:p w14:paraId="2FD4CF28" w14:textId="77777777" w:rsidR="00CD2E02" w:rsidRPr="00876D45" w:rsidRDefault="00CD2E02" w:rsidP="004B24C7">
      <w:pPr>
        <w:rPr>
          <w:rFonts w:ascii="Arial" w:hAnsi="Arial" w:cs="Arial"/>
          <w:sz w:val="18"/>
          <w:szCs w:val="18"/>
        </w:rPr>
      </w:pPr>
    </w:p>
    <w:p w14:paraId="121BF771" w14:textId="77777777" w:rsidR="004B24C7" w:rsidRPr="00876D45" w:rsidRDefault="004B24C7" w:rsidP="004B24C7">
      <w:pPr>
        <w:rPr>
          <w:rFonts w:ascii="Arial" w:hAnsi="Arial" w:cs="Arial"/>
          <w:sz w:val="18"/>
          <w:szCs w:val="18"/>
        </w:rPr>
      </w:pPr>
    </w:p>
    <w:p w14:paraId="55F06F95" w14:textId="77777777" w:rsidR="004B24C7" w:rsidRPr="00876D45" w:rsidRDefault="004B24C7" w:rsidP="004B24C7">
      <w:pPr>
        <w:rPr>
          <w:rFonts w:ascii="Arial" w:hAnsi="Arial" w:cs="Arial"/>
          <w:sz w:val="18"/>
          <w:szCs w:val="18"/>
        </w:rPr>
      </w:pPr>
    </w:p>
    <w:p w14:paraId="03F5968D" w14:textId="7908CD70" w:rsidR="00442B3C" w:rsidRDefault="00442B3C" w:rsidP="004B24C7">
      <w:pPr>
        <w:rPr>
          <w:rFonts w:ascii="Arial" w:hAnsi="Arial" w:cs="Arial"/>
          <w:sz w:val="18"/>
          <w:szCs w:val="18"/>
        </w:rPr>
      </w:pPr>
    </w:p>
    <w:p w14:paraId="61BE287D" w14:textId="57242557" w:rsidR="00731899" w:rsidRDefault="00731899" w:rsidP="004B24C7">
      <w:pPr>
        <w:rPr>
          <w:rFonts w:ascii="Arial" w:hAnsi="Arial" w:cs="Arial"/>
          <w:sz w:val="18"/>
          <w:szCs w:val="18"/>
        </w:rPr>
      </w:pPr>
    </w:p>
    <w:p w14:paraId="20B963F5" w14:textId="033C7052" w:rsidR="00731899" w:rsidRDefault="00731899" w:rsidP="004B24C7">
      <w:pPr>
        <w:rPr>
          <w:rFonts w:ascii="Arial" w:hAnsi="Arial" w:cs="Arial"/>
          <w:sz w:val="18"/>
          <w:szCs w:val="18"/>
        </w:rPr>
      </w:pPr>
    </w:p>
    <w:p w14:paraId="40ADA3C0" w14:textId="606FCBCD" w:rsidR="00731899" w:rsidRDefault="00731899" w:rsidP="004B24C7">
      <w:pPr>
        <w:rPr>
          <w:rFonts w:ascii="Arial" w:hAnsi="Arial" w:cs="Arial"/>
          <w:sz w:val="18"/>
          <w:szCs w:val="18"/>
        </w:rPr>
      </w:pPr>
    </w:p>
    <w:p w14:paraId="3BEA5A27" w14:textId="77777777" w:rsidR="00731899" w:rsidRPr="00876D45" w:rsidRDefault="00731899" w:rsidP="004B24C7">
      <w:pPr>
        <w:rPr>
          <w:rFonts w:ascii="Arial" w:hAnsi="Arial" w:cs="Arial"/>
          <w:sz w:val="18"/>
          <w:szCs w:val="18"/>
        </w:rPr>
      </w:pPr>
    </w:p>
    <w:p w14:paraId="520D081A" w14:textId="28916C7A" w:rsidR="00442B3C" w:rsidRDefault="00731899" w:rsidP="004B24C7">
      <w:pPr>
        <w:rPr>
          <w:rFonts w:ascii="Arial" w:hAnsi="Arial" w:cs="Arial"/>
          <w:b/>
          <w:bCs/>
          <w:sz w:val="20"/>
          <w:szCs w:val="20"/>
        </w:rPr>
      </w:pPr>
      <w:r w:rsidRPr="00731899">
        <w:rPr>
          <w:rFonts w:ascii="Arial" w:hAnsi="Arial" w:cs="Arial"/>
          <w:b/>
          <w:bCs/>
          <w:sz w:val="20"/>
          <w:szCs w:val="20"/>
        </w:rPr>
        <w:t>Table 5 : Seasonally adjusted female and male LFPR and ER (%)</w:t>
      </w:r>
    </w:p>
    <w:p w14:paraId="6DFB43C8" w14:textId="77777777" w:rsidR="00731899" w:rsidRPr="00876D45" w:rsidRDefault="00731899" w:rsidP="004B24C7">
      <w:pPr>
        <w:rPr>
          <w:rFonts w:ascii="Arial" w:hAnsi="Arial" w:cs="Arial"/>
          <w:sz w:val="18"/>
          <w:szCs w:val="18"/>
        </w:rPr>
      </w:pPr>
    </w:p>
    <w:tbl>
      <w:tblPr>
        <w:tblW w:w="6800" w:type="dxa"/>
        <w:tblCellMar>
          <w:left w:w="70" w:type="dxa"/>
          <w:right w:w="70" w:type="dxa"/>
        </w:tblCellMar>
        <w:tblLook w:val="04A0" w:firstRow="1" w:lastRow="0" w:firstColumn="1" w:lastColumn="0" w:noHBand="0" w:noVBand="1"/>
      </w:tblPr>
      <w:tblGrid>
        <w:gridCol w:w="1560"/>
        <w:gridCol w:w="1220"/>
        <w:gridCol w:w="1300"/>
        <w:gridCol w:w="1300"/>
        <w:gridCol w:w="1420"/>
      </w:tblGrid>
      <w:tr w:rsidR="00B40DEB" w:rsidRPr="00B40DEB" w14:paraId="1F3CECD4" w14:textId="77777777" w:rsidTr="00B40DEB">
        <w:trPr>
          <w:trHeight w:val="915"/>
        </w:trPr>
        <w:tc>
          <w:tcPr>
            <w:tcW w:w="1560" w:type="dxa"/>
            <w:tcBorders>
              <w:top w:val="nil"/>
              <w:left w:val="nil"/>
              <w:bottom w:val="nil"/>
              <w:right w:val="nil"/>
            </w:tcBorders>
            <w:shd w:val="clear" w:color="auto" w:fill="auto"/>
            <w:noWrap/>
            <w:vAlign w:val="bottom"/>
            <w:hideMark/>
          </w:tcPr>
          <w:p w14:paraId="25596E6E" w14:textId="77777777" w:rsidR="00B40DEB" w:rsidRPr="00B40DEB" w:rsidRDefault="00B40DEB" w:rsidP="00B40DEB">
            <w:pPr>
              <w:suppressAutoHyphens w:val="0"/>
              <w:rPr>
                <w:noProof w:val="0"/>
                <w:sz w:val="20"/>
                <w:szCs w:val="20"/>
                <w:lang w:val="tr-TR" w:eastAsia="tr-TR"/>
              </w:rPr>
            </w:pPr>
          </w:p>
        </w:tc>
        <w:tc>
          <w:tcPr>
            <w:tcW w:w="12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2EE426E" w14:textId="77777777" w:rsidR="00B40DEB" w:rsidRPr="00B40DEB" w:rsidRDefault="00B40DEB" w:rsidP="00B40DEB">
            <w:pPr>
              <w:suppressAutoHyphens w:val="0"/>
              <w:jc w:val="center"/>
              <w:rPr>
                <w:rFonts w:ascii="Calibri" w:hAnsi="Calibri" w:cs="Arial"/>
                <w:noProof w:val="0"/>
                <w:color w:val="000000"/>
                <w:sz w:val="22"/>
                <w:szCs w:val="22"/>
                <w:lang w:val="tr-TR" w:eastAsia="tr-TR"/>
              </w:rPr>
            </w:pPr>
            <w:proofErr w:type="spellStart"/>
            <w:r w:rsidRPr="00B40DEB">
              <w:rPr>
                <w:rFonts w:ascii="Calibri" w:hAnsi="Calibri" w:cs="Arial"/>
                <w:noProof w:val="0"/>
                <w:color w:val="000000"/>
                <w:sz w:val="22"/>
                <w:szCs w:val="22"/>
                <w:lang w:val="tr-TR" w:eastAsia="tr-TR"/>
              </w:rPr>
              <w:t>Women</w:t>
            </w:r>
            <w:proofErr w:type="spellEnd"/>
            <w:r w:rsidRPr="00B40DEB">
              <w:rPr>
                <w:rFonts w:ascii="Calibri" w:hAnsi="Calibri" w:cs="Arial"/>
                <w:noProof w:val="0"/>
                <w:color w:val="000000"/>
                <w:sz w:val="22"/>
                <w:szCs w:val="22"/>
                <w:lang w:val="tr-TR" w:eastAsia="tr-TR"/>
              </w:rPr>
              <w:t xml:space="preserve"> LFPR</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14:paraId="39777950" w14:textId="77777777" w:rsidR="00B40DEB" w:rsidRPr="00B40DEB" w:rsidRDefault="00B40DEB" w:rsidP="00B40DEB">
            <w:pPr>
              <w:suppressAutoHyphens w:val="0"/>
              <w:jc w:val="center"/>
              <w:rPr>
                <w:rFonts w:ascii="Calibri" w:hAnsi="Calibri" w:cs="Arial"/>
                <w:noProof w:val="0"/>
                <w:color w:val="000000"/>
                <w:sz w:val="22"/>
                <w:szCs w:val="22"/>
                <w:lang w:val="tr-TR" w:eastAsia="tr-TR"/>
              </w:rPr>
            </w:pPr>
            <w:proofErr w:type="spellStart"/>
            <w:r w:rsidRPr="00B40DEB">
              <w:rPr>
                <w:rFonts w:ascii="Calibri" w:hAnsi="Calibri" w:cs="Arial"/>
                <w:noProof w:val="0"/>
                <w:color w:val="000000"/>
                <w:sz w:val="22"/>
                <w:szCs w:val="22"/>
                <w:lang w:val="tr-TR" w:eastAsia="tr-TR"/>
              </w:rPr>
              <w:t>Women</w:t>
            </w:r>
            <w:proofErr w:type="spellEnd"/>
            <w:r w:rsidRPr="00B40DEB">
              <w:rPr>
                <w:rFonts w:ascii="Calibri" w:hAnsi="Calibri" w:cs="Arial"/>
                <w:noProof w:val="0"/>
                <w:color w:val="000000"/>
                <w:sz w:val="22"/>
                <w:szCs w:val="22"/>
                <w:lang w:val="tr-TR" w:eastAsia="tr-TR"/>
              </w:rPr>
              <w:t xml:space="preserve"> </w:t>
            </w:r>
            <w:proofErr w:type="spellStart"/>
            <w:r w:rsidRPr="00B40DEB">
              <w:rPr>
                <w:rFonts w:ascii="Calibri" w:hAnsi="Calibri" w:cs="Arial"/>
                <w:noProof w:val="0"/>
                <w:color w:val="000000"/>
                <w:sz w:val="22"/>
                <w:szCs w:val="22"/>
                <w:lang w:val="tr-TR" w:eastAsia="tr-TR"/>
              </w:rPr>
              <w:t>Employment</w:t>
            </w:r>
            <w:proofErr w:type="spellEnd"/>
            <w:r w:rsidRPr="00B40DEB">
              <w:rPr>
                <w:rFonts w:ascii="Calibri" w:hAnsi="Calibri" w:cs="Arial"/>
                <w:noProof w:val="0"/>
                <w:color w:val="000000"/>
                <w:sz w:val="22"/>
                <w:szCs w:val="22"/>
                <w:lang w:val="tr-TR" w:eastAsia="tr-TR"/>
              </w:rPr>
              <w:t xml:space="preserve"> Rate</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14:paraId="3775B593" w14:textId="77777777" w:rsidR="00B40DEB" w:rsidRPr="00B40DEB" w:rsidRDefault="00B40DEB" w:rsidP="00B40DEB">
            <w:pPr>
              <w:suppressAutoHyphens w:val="0"/>
              <w:jc w:val="center"/>
              <w:rPr>
                <w:rFonts w:ascii="Calibri" w:hAnsi="Calibri" w:cs="Arial"/>
                <w:noProof w:val="0"/>
                <w:color w:val="000000"/>
                <w:sz w:val="22"/>
                <w:szCs w:val="22"/>
                <w:lang w:val="tr-TR" w:eastAsia="tr-TR"/>
              </w:rPr>
            </w:pPr>
            <w:proofErr w:type="spellStart"/>
            <w:r w:rsidRPr="00B40DEB">
              <w:rPr>
                <w:rFonts w:ascii="Calibri" w:hAnsi="Calibri" w:cs="Arial"/>
                <w:noProof w:val="0"/>
                <w:color w:val="000000"/>
                <w:sz w:val="22"/>
                <w:szCs w:val="22"/>
                <w:lang w:val="tr-TR" w:eastAsia="tr-TR"/>
              </w:rPr>
              <w:t>Women</w:t>
            </w:r>
            <w:proofErr w:type="spellEnd"/>
            <w:r w:rsidRPr="00B40DEB">
              <w:rPr>
                <w:rFonts w:ascii="Calibri" w:hAnsi="Calibri" w:cs="Arial"/>
                <w:noProof w:val="0"/>
                <w:color w:val="000000"/>
                <w:sz w:val="22"/>
                <w:szCs w:val="22"/>
                <w:lang w:val="tr-TR" w:eastAsia="tr-TR"/>
              </w:rPr>
              <w:t xml:space="preserve"> LFPR</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14:paraId="39C39521" w14:textId="77777777" w:rsidR="00B40DEB" w:rsidRPr="00B40DEB" w:rsidRDefault="00B40DEB" w:rsidP="00B40DEB">
            <w:pPr>
              <w:suppressAutoHyphens w:val="0"/>
              <w:jc w:val="center"/>
              <w:rPr>
                <w:rFonts w:ascii="Calibri" w:hAnsi="Calibri" w:cs="Arial"/>
                <w:noProof w:val="0"/>
                <w:color w:val="000000"/>
                <w:sz w:val="22"/>
                <w:szCs w:val="22"/>
                <w:lang w:val="tr-TR" w:eastAsia="tr-TR"/>
              </w:rPr>
            </w:pPr>
            <w:r w:rsidRPr="00B40DEB">
              <w:rPr>
                <w:rFonts w:ascii="Calibri" w:hAnsi="Calibri" w:cs="Arial"/>
                <w:noProof w:val="0"/>
                <w:color w:val="000000"/>
                <w:sz w:val="22"/>
                <w:szCs w:val="22"/>
                <w:lang w:val="tr-TR" w:eastAsia="tr-TR"/>
              </w:rPr>
              <w:t xml:space="preserve">Men </w:t>
            </w:r>
            <w:proofErr w:type="spellStart"/>
            <w:r w:rsidRPr="00B40DEB">
              <w:rPr>
                <w:rFonts w:ascii="Calibri" w:hAnsi="Calibri" w:cs="Arial"/>
                <w:noProof w:val="0"/>
                <w:color w:val="000000"/>
                <w:sz w:val="22"/>
                <w:szCs w:val="22"/>
                <w:lang w:val="tr-TR" w:eastAsia="tr-TR"/>
              </w:rPr>
              <w:t>Employment</w:t>
            </w:r>
            <w:proofErr w:type="spellEnd"/>
            <w:r w:rsidRPr="00B40DEB">
              <w:rPr>
                <w:rFonts w:ascii="Calibri" w:hAnsi="Calibri" w:cs="Arial"/>
                <w:noProof w:val="0"/>
                <w:color w:val="000000"/>
                <w:sz w:val="22"/>
                <w:szCs w:val="22"/>
                <w:lang w:val="tr-TR" w:eastAsia="tr-TR"/>
              </w:rPr>
              <w:t xml:space="preserve"> Rate</w:t>
            </w:r>
          </w:p>
        </w:tc>
      </w:tr>
      <w:tr w:rsidR="00B40DEB" w:rsidRPr="00B40DEB" w14:paraId="36A2B927" w14:textId="77777777" w:rsidTr="00B40DEB">
        <w:trPr>
          <w:trHeight w:val="255"/>
        </w:trPr>
        <w:tc>
          <w:tcPr>
            <w:tcW w:w="1560" w:type="dxa"/>
            <w:tcBorders>
              <w:top w:val="single" w:sz="8" w:space="0" w:color="auto"/>
              <w:left w:val="single" w:sz="8" w:space="0" w:color="auto"/>
              <w:bottom w:val="nil"/>
              <w:right w:val="single" w:sz="8" w:space="0" w:color="auto"/>
            </w:tcBorders>
            <w:shd w:val="clear" w:color="auto" w:fill="auto"/>
            <w:noWrap/>
            <w:vAlign w:val="bottom"/>
            <w:hideMark/>
          </w:tcPr>
          <w:p w14:paraId="7F5652AF" w14:textId="77777777" w:rsidR="00B40DEB" w:rsidRPr="00B40DEB" w:rsidRDefault="00B40DEB" w:rsidP="00B40DEB">
            <w:pPr>
              <w:suppressAutoHyphens w:val="0"/>
              <w:rPr>
                <w:rFonts w:ascii="Arial" w:hAnsi="Arial" w:cs="Arial"/>
                <w:b/>
                <w:bCs/>
                <w:noProof w:val="0"/>
                <w:sz w:val="20"/>
                <w:szCs w:val="20"/>
                <w:lang w:val="tr-TR" w:eastAsia="tr-TR"/>
              </w:rPr>
            </w:pPr>
            <w:r w:rsidRPr="00B40DEB">
              <w:rPr>
                <w:rFonts w:ascii="Arial" w:hAnsi="Arial" w:cs="Arial"/>
                <w:b/>
                <w:bCs/>
                <w:noProof w:val="0"/>
                <w:sz w:val="20"/>
                <w:szCs w:val="20"/>
                <w:lang w:val="tr-TR" w:eastAsia="tr-TR"/>
              </w:rPr>
              <w:t>November-18</w:t>
            </w:r>
          </w:p>
        </w:tc>
        <w:tc>
          <w:tcPr>
            <w:tcW w:w="1220" w:type="dxa"/>
            <w:tcBorders>
              <w:top w:val="nil"/>
              <w:left w:val="nil"/>
              <w:bottom w:val="nil"/>
              <w:right w:val="single" w:sz="8" w:space="0" w:color="auto"/>
            </w:tcBorders>
            <w:shd w:val="clear" w:color="auto" w:fill="auto"/>
            <w:noWrap/>
            <w:vAlign w:val="center"/>
            <w:hideMark/>
          </w:tcPr>
          <w:p w14:paraId="2DAF0354"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34.2</w:t>
            </w:r>
          </w:p>
        </w:tc>
        <w:tc>
          <w:tcPr>
            <w:tcW w:w="1300" w:type="dxa"/>
            <w:tcBorders>
              <w:top w:val="nil"/>
              <w:left w:val="nil"/>
              <w:bottom w:val="nil"/>
              <w:right w:val="single" w:sz="8" w:space="0" w:color="auto"/>
            </w:tcBorders>
            <w:shd w:val="clear" w:color="auto" w:fill="auto"/>
            <w:noWrap/>
            <w:vAlign w:val="center"/>
            <w:hideMark/>
          </w:tcPr>
          <w:p w14:paraId="2E1F7BD1"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29.2</w:t>
            </w:r>
          </w:p>
        </w:tc>
        <w:tc>
          <w:tcPr>
            <w:tcW w:w="1300" w:type="dxa"/>
            <w:tcBorders>
              <w:top w:val="nil"/>
              <w:left w:val="nil"/>
              <w:bottom w:val="nil"/>
              <w:right w:val="single" w:sz="8" w:space="0" w:color="auto"/>
            </w:tcBorders>
            <w:shd w:val="clear" w:color="auto" w:fill="auto"/>
            <w:noWrap/>
            <w:vAlign w:val="center"/>
            <w:hideMark/>
          </w:tcPr>
          <w:p w14:paraId="08DDD3A6"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72.6</w:t>
            </w:r>
          </w:p>
        </w:tc>
        <w:tc>
          <w:tcPr>
            <w:tcW w:w="1420" w:type="dxa"/>
            <w:tcBorders>
              <w:top w:val="nil"/>
              <w:left w:val="nil"/>
              <w:bottom w:val="nil"/>
              <w:right w:val="single" w:sz="8" w:space="0" w:color="auto"/>
            </w:tcBorders>
            <w:shd w:val="clear" w:color="auto" w:fill="auto"/>
            <w:noWrap/>
            <w:vAlign w:val="center"/>
            <w:hideMark/>
          </w:tcPr>
          <w:p w14:paraId="410D4F29"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64.5</w:t>
            </w:r>
          </w:p>
        </w:tc>
      </w:tr>
      <w:tr w:rsidR="00B40DEB" w:rsidRPr="00B40DEB" w14:paraId="71D172F8" w14:textId="77777777" w:rsidTr="00B40DEB">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1BA5DE2B" w14:textId="77777777" w:rsidR="00B40DEB" w:rsidRPr="00B40DEB" w:rsidRDefault="00B40DEB" w:rsidP="00B40DEB">
            <w:pPr>
              <w:suppressAutoHyphens w:val="0"/>
              <w:rPr>
                <w:rFonts w:ascii="Arial" w:hAnsi="Arial" w:cs="Arial"/>
                <w:b/>
                <w:bCs/>
                <w:noProof w:val="0"/>
                <w:sz w:val="20"/>
                <w:szCs w:val="20"/>
                <w:lang w:val="tr-TR" w:eastAsia="tr-TR"/>
              </w:rPr>
            </w:pPr>
            <w:r w:rsidRPr="00B40DEB">
              <w:rPr>
                <w:rFonts w:ascii="Arial" w:hAnsi="Arial" w:cs="Arial"/>
                <w:b/>
                <w:bCs/>
                <w:noProof w:val="0"/>
                <w:sz w:val="20"/>
                <w:szCs w:val="20"/>
                <w:lang w:val="tr-TR" w:eastAsia="tr-TR"/>
              </w:rPr>
              <w:t>December-18</w:t>
            </w:r>
          </w:p>
        </w:tc>
        <w:tc>
          <w:tcPr>
            <w:tcW w:w="1220" w:type="dxa"/>
            <w:tcBorders>
              <w:top w:val="nil"/>
              <w:left w:val="nil"/>
              <w:bottom w:val="nil"/>
              <w:right w:val="single" w:sz="8" w:space="0" w:color="auto"/>
            </w:tcBorders>
            <w:shd w:val="clear" w:color="auto" w:fill="auto"/>
            <w:noWrap/>
            <w:vAlign w:val="center"/>
            <w:hideMark/>
          </w:tcPr>
          <w:p w14:paraId="4548D8A9"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34.3</w:t>
            </w:r>
          </w:p>
        </w:tc>
        <w:tc>
          <w:tcPr>
            <w:tcW w:w="1300" w:type="dxa"/>
            <w:tcBorders>
              <w:top w:val="nil"/>
              <w:left w:val="nil"/>
              <w:bottom w:val="nil"/>
              <w:right w:val="single" w:sz="8" w:space="0" w:color="auto"/>
            </w:tcBorders>
            <w:shd w:val="clear" w:color="auto" w:fill="auto"/>
            <w:noWrap/>
            <w:vAlign w:val="center"/>
            <w:hideMark/>
          </w:tcPr>
          <w:p w14:paraId="16AC9859"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29.1</w:t>
            </w:r>
          </w:p>
        </w:tc>
        <w:tc>
          <w:tcPr>
            <w:tcW w:w="1300" w:type="dxa"/>
            <w:tcBorders>
              <w:top w:val="nil"/>
              <w:left w:val="nil"/>
              <w:bottom w:val="nil"/>
              <w:right w:val="single" w:sz="8" w:space="0" w:color="auto"/>
            </w:tcBorders>
            <w:shd w:val="clear" w:color="auto" w:fill="auto"/>
            <w:noWrap/>
            <w:vAlign w:val="center"/>
            <w:hideMark/>
          </w:tcPr>
          <w:p w14:paraId="765D56B6"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72.2</w:t>
            </w:r>
          </w:p>
        </w:tc>
        <w:tc>
          <w:tcPr>
            <w:tcW w:w="1420" w:type="dxa"/>
            <w:tcBorders>
              <w:top w:val="nil"/>
              <w:left w:val="nil"/>
              <w:bottom w:val="nil"/>
              <w:right w:val="single" w:sz="8" w:space="0" w:color="auto"/>
            </w:tcBorders>
            <w:shd w:val="clear" w:color="auto" w:fill="auto"/>
            <w:noWrap/>
            <w:vAlign w:val="center"/>
            <w:hideMark/>
          </w:tcPr>
          <w:p w14:paraId="75D46FC9"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63.7</w:t>
            </w:r>
          </w:p>
        </w:tc>
      </w:tr>
      <w:tr w:rsidR="00B40DEB" w:rsidRPr="00B40DEB" w14:paraId="57891BA2" w14:textId="77777777" w:rsidTr="00B40DEB">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0B34852A" w14:textId="77777777" w:rsidR="00B40DEB" w:rsidRPr="00B40DEB" w:rsidRDefault="00B40DEB" w:rsidP="00B40DEB">
            <w:pPr>
              <w:suppressAutoHyphens w:val="0"/>
              <w:rPr>
                <w:rFonts w:ascii="Arial" w:hAnsi="Arial" w:cs="Arial"/>
                <w:b/>
                <w:bCs/>
                <w:noProof w:val="0"/>
                <w:sz w:val="20"/>
                <w:szCs w:val="20"/>
                <w:lang w:val="tr-TR" w:eastAsia="tr-TR"/>
              </w:rPr>
            </w:pPr>
            <w:r w:rsidRPr="00B40DEB">
              <w:rPr>
                <w:rFonts w:ascii="Arial" w:hAnsi="Arial" w:cs="Arial"/>
                <w:b/>
                <w:bCs/>
                <w:noProof w:val="0"/>
                <w:sz w:val="20"/>
                <w:szCs w:val="20"/>
                <w:lang w:val="tr-TR" w:eastAsia="tr-TR"/>
              </w:rPr>
              <w:t>January-19</w:t>
            </w:r>
          </w:p>
        </w:tc>
        <w:tc>
          <w:tcPr>
            <w:tcW w:w="1220" w:type="dxa"/>
            <w:tcBorders>
              <w:top w:val="nil"/>
              <w:left w:val="nil"/>
              <w:bottom w:val="nil"/>
              <w:right w:val="single" w:sz="8" w:space="0" w:color="auto"/>
            </w:tcBorders>
            <w:shd w:val="clear" w:color="auto" w:fill="auto"/>
            <w:noWrap/>
            <w:vAlign w:val="center"/>
            <w:hideMark/>
          </w:tcPr>
          <w:p w14:paraId="78E5537A"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34.6</w:t>
            </w:r>
          </w:p>
        </w:tc>
        <w:tc>
          <w:tcPr>
            <w:tcW w:w="1300" w:type="dxa"/>
            <w:tcBorders>
              <w:top w:val="nil"/>
              <w:left w:val="nil"/>
              <w:bottom w:val="nil"/>
              <w:right w:val="single" w:sz="8" w:space="0" w:color="auto"/>
            </w:tcBorders>
            <w:shd w:val="clear" w:color="auto" w:fill="auto"/>
            <w:noWrap/>
            <w:vAlign w:val="center"/>
            <w:hideMark/>
          </w:tcPr>
          <w:p w14:paraId="10C06A81"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29.1</w:t>
            </w:r>
          </w:p>
        </w:tc>
        <w:tc>
          <w:tcPr>
            <w:tcW w:w="1300" w:type="dxa"/>
            <w:tcBorders>
              <w:top w:val="nil"/>
              <w:left w:val="nil"/>
              <w:bottom w:val="nil"/>
              <w:right w:val="single" w:sz="8" w:space="0" w:color="auto"/>
            </w:tcBorders>
            <w:shd w:val="clear" w:color="auto" w:fill="auto"/>
            <w:noWrap/>
            <w:vAlign w:val="center"/>
            <w:hideMark/>
          </w:tcPr>
          <w:p w14:paraId="40C2A204"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71.8</w:t>
            </w:r>
          </w:p>
        </w:tc>
        <w:tc>
          <w:tcPr>
            <w:tcW w:w="1420" w:type="dxa"/>
            <w:tcBorders>
              <w:top w:val="nil"/>
              <w:left w:val="nil"/>
              <w:bottom w:val="nil"/>
              <w:right w:val="single" w:sz="8" w:space="0" w:color="auto"/>
            </w:tcBorders>
            <w:shd w:val="clear" w:color="auto" w:fill="auto"/>
            <w:noWrap/>
            <w:vAlign w:val="center"/>
            <w:hideMark/>
          </w:tcPr>
          <w:p w14:paraId="05CE546A"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62.9</w:t>
            </w:r>
          </w:p>
        </w:tc>
      </w:tr>
      <w:tr w:rsidR="00B40DEB" w:rsidRPr="00B40DEB" w14:paraId="0107D542" w14:textId="77777777" w:rsidTr="00B40DEB">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41F5E760" w14:textId="77777777" w:rsidR="00B40DEB" w:rsidRPr="00B40DEB" w:rsidRDefault="00B40DEB" w:rsidP="00B40DEB">
            <w:pPr>
              <w:suppressAutoHyphens w:val="0"/>
              <w:rPr>
                <w:rFonts w:ascii="Arial" w:hAnsi="Arial" w:cs="Arial"/>
                <w:b/>
                <w:bCs/>
                <w:noProof w:val="0"/>
                <w:sz w:val="20"/>
                <w:szCs w:val="20"/>
                <w:lang w:val="tr-TR" w:eastAsia="tr-TR"/>
              </w:rPr>
            </w:pPr>
            <w:r w:rsidRPr="00B40DEB">
              <w:rPr>
                <w:rFonts w:ascii="Arial" w:hAnsi="Arial" w:cs="Arial"/>
                <w:b/>
                <w:bCs/>
                <w:noProof w:val="0"/>
                <w:sz w:val="20"/>
                <w:szCs w:val="20"/>
                <w:lang w:val="tr-TR" w:eastAsia="tr-TR"/>
              </w:rPr>
              <w:t>February-19</w:t>
            </w:r>
          </w:p>
        </w:tc>
        <w:tc>
          <w:tcPr>
            <w:tcW w:w="1220" w:type="dxa"/>
            <w:tcBorders>
              <w:top w:val="nil"/>
              <w:left w:val="nil"/>
              <w:bottom w:val="nil"/>
              <w:right w:val="single" w:sz="8" w:space="0" w:color="auto"/>
            </w:tcBorders>
            <w:shd w:val="clear" w:color="auto" w:fill="auto"/>
            <w:noWrap/>
            <w:vAlign w:val="center"/>
            <w:hideMark/>
          </w:tcPr>
          <w:p w14:paraId="11BA1955"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35.0</w:t>
            </w:r>
          </w:p>
        </w:tc>
        <w:tc>
          <w:tcPr>
            <w:tcW w:w="1300" w:type="dxa"/>
            <w:tcBorders>
              <w:top w:val="nil"/>
              <w:left w:val="nil"/>
              <w:bottom w:val="nil"/>
              <w:right w:val="single" w:sz="8" w:space="0" w:color="auto"/>
            </w:tcBorders>
            <w:shd w:val="clear" w:color="auto" w:fill="auto"/>
            <w:noWrap/>
            <w:vAlign w:val="center"/>
            <w:hideMark/>
          </w:tcPr>
          <w:p w14:paraId="2B6A81FC"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29.3</w:t>
            </w:r>
          </w:p>
        </w:tc>
        <w:tc>
          <w:tcPr>
            <w:tcW w:w="1300" w:type="dxa"/>
            <w:tcBorders>
              <w:top w:val="nil"/>
              <w:left w:val="nil"/>
              <w:bottom w:val="nil"/>
              <w:right w:val="single" w:sz="8" w:space="0" w:color="auto"/>
            </w:tcBorders>
            <w:shd w:val="clear" w:color="auto" w:fill="auto"/>
            <w:noWrap/>
            <w:vAlign w:val="center"/>
            <w:hideMark/>
          </w:tcPr>
          <w:p w14:paraId="30096B8D"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72.2</w:t>
            </w:r>
          </w:p>
        </w:tc>
        <w:tc>
          <w:tcPr>
            <w:tcW w:w="1420" w:type="dxa"/>
            <w:tcBorders>
              <w:top w:val="nil"/>
              <w:left w:val="nil"/>
              <w:bottom w:val="nil"/>
              <w:right w:val="single" w:sz="8" w:space="0" w:color="auto"/>
            </w:tcBorders>
            <w:shd w:val="clear" w:color="auto" w:fill="auto"/>
            <w:noWrap/>
            <w:vAlign w:val="center"/>
            <w:hideMark/>
          </w:tcPr>
          <w:p w14:paraId="746FD33E"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63.2</w:t>
            </w:r>
          </w:p>
        </w:tc>
      </w:tr>
      <w:tr w:rsidR="00B40DEB" w:rsidRPr="00B40DEB" w14:paraId="0EA117B2" w14:textId="77777777" w:rsidTr="00B40DEB">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248CEF77" w14:textId="77777777" w:rsidR="00B40DEB" w:rsidRPr="00B40DEB" w:rsidRDefault="00B40DEB" w:rsidP="00B40DEB">
            <w:pPr>
              <w:suppressAutoHyphens w:val="0"/>
              <w:rPr>
                <w:rFonts w:ascii="Arial" w:hAnsi="Arial" w:cs="Arial"/>
                <w:b/>
                <w:bCs/>
                <w:noProof w:val="0"/>
                <w:sz w:val="20"/>
                <w:szCs w:val="20"/>
                <w:lang w:val="tr-TR" w:eastAsia="tr-TR"/>
              </w:rPr>
            </w:pPr>
            <w:r w:rsidRPr="00B40DEB">
              <w:rPr>
                <w:rFonts w:ascii="Arial" w:hAnsi="Arial" w:cs="Arial"/>
                <w:b/>
                <w:bCs/>
                <w:noProof w:val="0"/>
                <w:sz w:val="20"/>
                <w:szCs w:val="20"/>
                <w:lang w:val="tr-TR" w:eastAsia="tr-TR"/>
              </w:rPr>
              <w:t>March-19</w:t>
            </w:r>
          </w:p>
        </w:tc>
        <w:tc>
          <w:tcPr>
            <w:tcW w:w="1220" w:type="dxa"/>
            <w:tcBorders>
              <w:top w:val="nil"/>
              <w:left w:val="nil"/>
              <w:bottom w:val="nil"/>
              <w:right w:val="single" w:sz="8" w:space="0" w:color="auto"/>
            </w:tcBorders>
            <w:shd w:val="clear" w:color="auto" w:fill="auto"/>
            <w:noWrap/>
            <w:vAlign w:val="center"/>
            <w:hideMark/>
          </w:tcPr>
          <w:p w14:paraId="4DCB5B55"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35.2</w:t>
            </w:r>
          </w:p>
        </w:tc>
        <w:tc>
          <w:tcPr>
            <w:tcW w:w="1300" w:type="dxa"/>
            <w:tcBorders>
              <w:top w:val="nil"/>
              <w:left w:val="nil"/>
              <w:bottom w:val="nil"/>
              <w:right w:val="single" w:sz="8" w:space="0" w:color="auto"/>
            </w:tcBorders>
            <w:shd w:val="clear" w:color="auto" w:fill="auto"/>
            <w:noWrap/>
            <w:vAlign w:val="center"/>
            <w:hideMark/>
          </w:tcPr>
          <w:p w14:paraId="0D7BAC94"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29.4</w:t>
            </w:r>
          </w:p>
        </w:tc>
        <w:tc>
          <w:tcPr>
            <w:tcW w:w="1300" w:type="dxa"/>
            <w:tcBorders>
              <w:top w:val="nil"/>
              <w:left w:val="nil"/>
              <w:bottom w:val="nil"/>
              <w:right w:val="single" w:sz="8" w:space="0" w:color="auto"/>
            </w:tcBorders>
            <w:shd w:val="clear" w:color="auto" w:fill="auto"/>
            <w:noWrap/>
            <w:vAlign w:val="center"/>
            <w:hideMark/>
          </w:tcPr>
          <w:p w14:paraId="5C9859B8"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72.3</w:t>
            </w:r>
          </w:p>
        </w:tc>
        <w:tc>
          <w:tcPr>
            <w:tcW w:w="1420" w:type="dxa"/>
            <w:tcBorders>
              <w:top w:val="nil"/>
              <w:left w:val="nil"/>
              <w:bottom w:val="nil"/>
              <w:right w:val="single" w:sz="8" w:space="0" w:color="auto"/>
            </w:tcBorders>
            <w:shd w:val="clear" w:color="auto" w:fill="auto"/>
            <w:noWrap/>
            <w:vAlign w:val="center"/>
            <w:hideMark/>
          </w:tcPr>
          <w:p w14:paraId="5BB6CB46"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63.2</w:t>
            </w:r>
          </w:p>
        </w:tc>
      </w:tr>
      <w:tr w:rsidR="00B40DEB" w:rsidRPr="00B40DEB" w14:paraId="2C0987EC" w14:textId="77777777" w:rsidTr="00B40DEB">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5516C448" w14:textId="77777777" w:rsidR="00B40DEB" w:rsidRPr="00B40DEB" w:rsidRDefault="00B40DEB" w:rsidP="00B40DEB">
            <w:pPr>
              <w:suppressAutoHyphens w:val="0"/>
              <w:rPr>
                <w:rFonts w:ascii="Arial" w:hAnsi="Arial" w:cs="Arial"/>
                <w:b/>
                <w:bCs/>
                <w:noProof w:val="0"/>
                <w:sz w:val="20"/>
                <w:szCs w:val="20"/>
                <w:lang w:val="tr-TR" w:eastAsia="tr-TR"/>
              </w:rPr>
            </w:pPr>
            <w:r w:rsidRPr="00B40DEB">
              <w:rPr>
                <w:rFonts w:ascii="Arial" w:hAnsi="Arial" w:cs="Arial"/>
                <w:b/>
                <w:bCs/>
                <w:noProof w:val="0"/>
                <w:sz w:val="20"/>
                <w:szCs w:val="20"/>
                <w:lang w:val="tr-TR" w:eastAsia="tr-TR"/>
              </w:rPr>
              <w:t>April-19</w:t>
            </w:r>
          </w:p>
        </w:tc>
        <w:tc>
          <w:tcPr>
            <w:tcW w:w="1220" w:type="dxa"/>
            <w:tcBorders>
              <w:top w:val="nil"/>
              <w:left w:val="nil"/>
              <w:bottom w:val="nil"/>
              <w:right w:val="single" w:sz="8" w:space="0" w:color="auto"/>
            </w:tcBorders>
            <w:shd w:val="clear" w:color="auto" w:fill="auto"/>
            <w:noWrap/>
            <w:vAlign w:val="center"/>
            <w:hideMark/>
          </w:tcPr>
          <w:p w14:paraId="6574D5F8"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34.9</w:t>
            </w:r>
          </w:p>
        </w:tc>
        <w:tc>
          <w:tcPr>
            <w:tcW w:w="1300" w:type="dxa"/>
            <w:tcBorders>
              <w:top w:val="nil"/>
              <w:left w:val="nil"/>
              <w:bottom w:val="nil"/>
              <w:right w:val="single" w:sz="8" w:space="0" w:color="auto"/>
            </w:tcBorders>
            <w:shd w:val="clear" w:color="auto" w:fill="auto"/>
            <w:noWrap/>
            <w:vAlign w:val="center"/>
            <w:hideMark/>
          </w:tcPr>
          <w:p w14:paraId="4E4186CD"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29.1</w:t>
            </w:r>
          </w:p>
        </w:tc>
        <w:tc>
          <w:tcPr>
            <w:tcW w:w="1300" w:type="dxa"/>
            <w:tcBorders>
              <w:top w:val="nil"/>
              <w:left w:val="nil"/>
              <w:bottom w:val="nil"/>
              <w:right w:val="single" w:sz="8" w:space="0" w:color="auto"/>
            </w:tcBorders>
            <w:shd w:val="clear" w:color="auto" w:fill="auto"/>
            <w:noWrap/>
            <w:vAlign w:val="center"/>
            <w:hideMark/>
          </w:tcPr>
          <w:p w14:paraId="42DD3C0A"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72.2</w:t>
            </w:r>
          </w:p>
        </w:tc>
        <w:tc>
          <w:tcPr>
            <w:tcW w:w="1420" w:type="dxa"/>
            <w:tcBorders>
              <w:top w:val="nil"/>
              <w:left w:val="nil"/>
              <w:bottom w:val="nil"/>
              <w:right w:val="single" w:sz="8" w:space="0" w:color="auto"/>
            </w:tcBorders>
            <w:shd w:val="clear" w:color="auto" w:fill="auto"/>
            <w:noWrap/>
            <w:vAlign w:val="center"/>
            <w:hideMark/>
          </w:tcPr>
          <w:p w14:paraId="3C55361B"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63.2</w:t>
            </w:r>
          </w:p>
        </w:tc>
      </w:tr>
      <w:tr w:rsidR="00B40DEB" w:rsidRPr="00B40DEB" w14:paraId="36DAF627" w14:textId="77777777" w:rsidTr="00B40DEB">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04B0219C" w14:textId="77777777" w:rsidR="00B40DEB" w:rsidRPr="00B40DEB" w:rsidRDefault="00B40DEB" w:rsidP="00B40DEB">
            <w:pPr>
              <w:suppressAutoHyphens w:val="0"/>
              <w:rPr>
                <w:rFonts w:ascii="Arial" w:hAnsi="Arial" w:cs="Arial"/>
                <w:b/>
                <w:bCs/>
                <w:noProof w:val="0"/>
                <w:sz w:val="20"/>
                <w:szCs w:val="20"/>
                <w:lang w:val="tr-TR" w:eastAsia="tr-TR"/>
              </w:rPr>
            </w:pPr>
            <w:r w:rsidRPr="00B40DEB">
              <w:rPr>
                <w:rFonts w:ascii="Arial" w:hAnsi="Arial" w:cs="Arial"/>
                <w:b/>
                <w:bCs/>
                <w:noProof w:val="0"/>
                <w:sz w:val="20"/>
                <w:szCs w:val="20"/>
                <w:lang w:val="tr-TR" w:eastAsia="tr-TR"/>
              </w:rPr>
              <w:t>May-19</w:t>
            </w:r>
          </w:p>
        </w:tc>
        <w:tc>
          <w:tcPr>
            <w:tcW w:w="1220" w:type="dxa"/>
            <w:tcBorders>
              <w:top w:val="nil"/>
              <w:left w:val="nil"/>
              <w:bottom w:val="nil"/>
              <w:right w:val="single" w:sz="8" w:space="0" w:color="auto"/>
            </w:tcBorders>
            <w:shd w:val="clear" w:color="auto" w:fill="auto"/>
            <w:noWrap/>
            <w:vAlign w:val="center"/>
            <w:hideMark/>
          </w:tcPr>
          <w:p w14:paraId="74060BFA"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34.4</w:t>
            </w:r>
          </w:p>
        </w:tc>
        <w:tc>
          <w:tcPr>
            <w:tcW w:w="1300" w:type="dxa"/>
            <w:tcBorders>
              <w:top w:val="nil"/>
              <w:left w:val="nil"/>
              <w:bottom w:val="nil"/>
              <w:right w:val="single" w:sz="8" w:space="0" w:color="auto"/>
            </w:tcBorders>
            <w:shd w:val="clear" w:color="auto" w:fill="auto"/>
            <w:noWrap/>
            <w:vAlign w:val="center"/>
            <w:hideMark/>
          </w:tcPr>
          <w:p w14:paraId="27065967"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28.8</w:t>
            </w:r>
          </w:p>
        </w:tc>
        <w:tc>
          <w:tcPr>
            <w:tcW w:w="1300" w:type="dxa"/>
            <w:tcBorders>
              <w:top w:val="nil"/>
              <w:left w:val="nil"/>
              <w:bottom w:val="nil"/>
              <w:right w:val="single" w:sz="8" w:space="0" w:color="auto"/>
            </w:tcBorders>
            <w:shd w:val="clear" w:color="auto" w:fill="auto"/>
            <w:noWrap/>
            <w:vAlign w:val="center"/>
            <w:hideMark/>
          </w:tcPr>
          <w:p w14:paraId="39A08754"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72.0</w:t>
            </w:r>
          </w:p>
        </w:tc>
        <w:tc>
          <w:tcPr>
            <w:tcW w:w="1420" w:type="dxa"/>
            <w:tcBorders>
              <w:top w:val="nil"/>
              <w:left w:val="nil"/>
              <w:bottom w:val="nil"/>
              <w:right w:val="single" w:sz="8" w:space="0" w:color="auto"/>
            </w:tcBorders>
            <w:shd w:val="clear" w:color="auto" w:fill="auto"/>
            <w:noWrap/>
            <w:vAlign w:val="center"/>
            <w:hideMark/>
          </w:tcPr>
          <w:p w14:paraId="5E748338"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63.0</w:t>
            </w:r>
          </w:p>
        </w:tc>
      </w:tr>
      <w:tr w:rsidR="00B40DEB" w:rsidRPr="00B40DEB" w14:paraId="15802DBF" w14:textId="77777777" w:rsidTr="00B40DEB">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092204D9" w14:textId="77777777" w:rsidR="00B40DEB" w:rsidRPr="00B40DEB" w:rsidRDefault="00B40DEB" w:rsidP="00B40DEB">
            <w:pPr>
              <w:suppressAutoHyphens w:val="0"/>
              <w:rPr>
                <w:rFonts w:ascii="Arial" w:hAnsi="Arial" w:cs="Arial"/>
                <w:b/>
                <w:bCs/>
                <w:noProof w:val="0"/>
                <w:sz w:val="20"/>
                <w:szCs w:val="20"/>
                <w:lang w:val="tr-TR" w:eastAsia="tr-TR"/>
              </w:rPr>
            </w:pPr>
            <w:r w:rsidRPr="00B40DEB">
              <w:rPr>
                <w:rFonts w:ascii="Arial" w:hAnsi="Arial" w:cs="Arial"/>
                <w:b/>
                <w:bCs/>
                <w:noProof w:val="0"/>
                <w:sz w:val="20"/>
                <w:szCs w:val="20"/>
                <w:lang w:val="tr-TR" w:eastAsia="tr-TR"/>
              </w:rPr>
              <w:t>June-19</w:t>
            </w:r>
          </w:p>
        </w:tc>
        <w:tc>
          <w:tcPr>
            <w:tcW w:w="1220" w:type="dxa"/>
            <w:tcBorders>
              <w:top w:val="nil"/>
              <w:left w:val="nil"/>
              <w:bottom w:val="nil"/>
              <w:right w:val="single" w:sz="8" w:space="0" w:color="auto"/>
            </w:tcBorders>
            <w:shd w:val="clear" w:color="auto" w:fill="auto"/>
            <w:noWrap/>
            <w:vAlign w:val="center"/>
            <w:hideMark/>
          </w:tcPr>
          <w:p w14:paraId="7920A1AA"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34.3</w:t>
            </w:r>
          </w:p>
        </w:tc>
        <w:tc>
          <w:tcPr>
            <w:tcW w:w="1300" w:type="dxa"/>
            <w:tcBorders>
              <w:top w:val="nil"/>
              <w:left w:val="nil"/>
              <w:bottom w:val="nil"/>
              <w:right w:val="single" w:sz="8" w:space="0" w:color="auto"/>
            </w:tcBorders>
            <w:shd w:val="clear" w:color="auto" w:fill="auto"/>
            <w:noWrap/>
            <w:vAlign w:val="center"/>
            <w:hideMark/>
          </w:tcPr>
          <w:p w14:paraId="73E6F6BC"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28.7</w:t>
            </w:r>
          </w:p>
        </w:tc>
        <w:tc>
          <w:tcPr>
            <w:tcW w:w="1300" w:type="dxa"/>
            <w:tcBorders>
              <w:top w:val="nil"/>
              <w:left w:val="nil"/>
              <w:bottom w:val="nil"/>
              <w:right w:val="single" w:sz="8" w:space="0" w:color="auto"/>
            </w:tcBorders>
            <w:shd w:val="clear" w:color="auto" w:fill="auto"/>
            <w:noWrap/>
            <w:vAlign w:val="center"/>
            <w:hideMark/>
          </w:tcPr>
          <w:p w14:paraId="7E946D6C"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72.1</w:t>
            </w:r>
          </w:p>
        </w:tc>
        <w:tc>
          <w:tcPr>
            <w:tcW w:w="1420" w:type="dxa"/>
            <w:tcBorders>
              <w:top w:val="nil"/>
              <w:left w:val="nil"/>
              <w:bottom w:val="nil"/>
              <w:right w:val="single" w:sz="8" w:space="0" w:color="auto"/>
            </w:tcBorders>
            <w:shd w:val="clear" w:color="auto" w:fill="auto"/>
            <w:noWrap/>
            <w:vAlign w:val="center"/>
            <w:hideMark/>
          </w:tcPr>
          <w:p w14:paraId="1F36D46D"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63.2</w:t>
            </w:r>
          </w:p>
        </w:tc>
      </w:tr>
      <w:tr w:rsidR="00B40DEB" w:rsidRPr="00B40DEB" w14:paraId="617652B8" w14:textId="77777777" w:rsidTr="00B40DEB">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7167AB2F" w14:textId="77777777" w:rsidR="00B40DEB" w:rsidRPr="00B40DEB" w:rsidRDefault="00B40DEB" w:rsidP="00B40DEB">
            <w:pPr>
              <w:suppressAutoHyphens w:val="0"/>
              <w:rPr>
                <w:rFonts w:ascii="Arial" w:hAnsi="Arial" w:cs="Arial"/>
                <w:b/>
                <w:bCs/>
                <w:noProof w:val="0"/>
                <w:sz w:val="20"/>
                <w:szCs w:val="20"/>
                <w:lang w:val="tr-TR" w:eastAsia="tr-TR"/>
              </w:rPr>
            </w:pPr>
            <w:r w:rsidRPr="00B40DEB">
              <w:rPr>
                <w:rFonts w:ascii="Arial" w:hAnsi="Arial" w:cs="Arial"/>
                <w:b/>
                <w:bCs/>
                <w:noProof w:val="0"/>
                <w:sz w:val="20"/>
                <w:szCs w:val="20"/>
                <w:lang w:val="tr-TR" w:eastAsia="tr-TR"/>
              </w:rPr>
              <w:t>July-19</w:t>
            </w:r>
          </w:p>
        </w:tc>
        <w:tc>
          <w:tcPr>
            <w:tcW w:w="1220" w:type="dxa"/>
            <w:tcBorders>
              <w:top w:val="nil"/>
              <w:left w:val="nil"/>
              <w:bottom w:val="nil"/>
              <w:right w:val="single" w:sz="8" w:space="0" w:color="auto"/>
            </w:tcBorders>
            <w:shd w:val="clear" w:color="auto" w:fill="auto"/>
            <w:noWrap/>
            <w:vAlign w:val="center"/>
            <w:hideMark/>
          </w:tcPr>
          <w:p w14:paraId="311F301F"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34.1</w:t>
            </w:r>
          </w:p>
        </w:tc>
        <w:tc>
          <w:tcPr>
            <w:tcW w:w="1300" w:type="dxa"/>
            <w:tcBorders>
              <w:top w:val="nil"/>
              <w:left w:val="nil"/>
              <w:bottom w:val="nil"/>
              <w:right w:val="single" w:sz="8" w:space="0" w:color="auto"/>
            </w:tcBorders>
            <w:shd w:val="clear" w:color="auto" w:fill="auto"/>
            <w:noWrap/>
            <w:vAlign w:val="center"/>
            <w:hideMark/>
          </w:tcPr>
          <w:p w14:paraId="1485ED75"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28.4</w:t>
            </w:r>
          </w:p>
        </w:tc>
        <w:tc>
          <w:tcPr>
            <w:tcW w:w="1300" w:type="dxa"/>
            <w:tcBorders>
              <w:top w:val="nil"/>
              <w:left w:val="nil"/>
              <w:bottom w:val="nil"/>
              <w:right w:val="single" w:sz="8" w:space="0" w:color="auto"/>
            </w:tcBorders>
            <w:shd w:val="clear" w:color="auto" w:fill="auto"/>
            <w:noWrap/>
            <w:vAlign w:val="center"/>
            <w:hideMark/>
          </w:tcPr>
          <w:p w14:paraId="70F34CF6"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72.2</w:t>
            </w:r>
          </w:p>
        </w:tc>
        <w:tc>
          <w:tcPr>
            <w:tcW w:w="1420" w:type="dxa"/>
            <w:tcBorders>
              <w:top w:val="nil"/>
              <w:left w:val="nil"/>
              <w:bottom w:val="nil"/>
              <w:right w:val="single" w:sz="8" w:space="0" w:color="auto"/>
            </w:tcBorders>
            <w:shd w:val="clear" w:color="auto" w:fill="auto"/>
            <w:noWrap/>
            <w:vAlign w:val="center"/>
            <w:hideMark/>
          </w:tcPr>
          <w:p w14:paraId="40DC60B2"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62.9</w:t>
            </w:r>
          </w:p>
        </w:tc>
      </w:tr>
      <w:tr w:rsidR="00B40DEB" w:rsidRPr="00B40DEB" w14:paraId="034AB212" w14:textId="77777777" w:rsidTr="00B40DEB">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135056AE" w14:textId="77777777" w:rsidR="00B40DEB" w:rsidRPr="00B40DEB" w:rsidRDefault="00B40DEB" w:rsidP="00B40DEB">
            <w:pPr>
              <w:suppressAutoHyphens w:val="0"/>
              <w:rPr>
                <w:rFonts w:ascii="Arial" w:hAnsi="Arial" w:cs="Arial"/>
                <w:b/>
                <w:bCs/>
                <w:noProof w:val="0"/>
                <w:sz w:val="20"/>
                <w:szCs w:val="20"/>
                <w:lang w:val="tr-TR" w:eastAsia="tr-TR"/>
              </w:rPr>
            </w:pPr>
            <w:r w:rsidRPr="00B40DEB">
              <w:rPr>
                <w:rFonts w:ascii="Arial" w:hAnsi="Arial" w:cs="Arial"/>
                <w:b/>
                <w:bCs/>
                <w:noProof w:val="0"/>
                <w:sz w:val="20"/>
                <w:szCs w:val="20"/>
                <w:lang w:val="tr-TR" w:eastAsia="tr-TR"/>
              </w:rPr>
              <w:t>August-19</w:t>
            </w:r>
          </w:p>
        </w:tc>
        <w:tc>
          <w:tcPr>
            <w:tcW w:w="1220" w:type="dxa"/>
            <w:tcBorders>
              <w:top w:val="nil"/>
              <w:left w:val="nil"/>
              <w:bottom w:val="nil"/>
              <w:right w:val="single" w:sz="8" w:space="0" w:color="auto"/>
            </w:tcBorders>
            <w:shd w:val="clear" w:color="auto" w:fill="auto"/>
            <w:noWrap/>
            <w:vAlign w:val="center"/>
            <w:hideMark/>
          </w:tcPr>
          <w:p w14:paraId="0C1A1207"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34.1</w:t>
            </w:r>
          </w:p>
        </w:tc>
        <w:tc>
          <w:tcPr>
            <w:tcW w:w="1300" w:type="dxa"/>
            <w:tcBorders>
              <w:top w:val="nil"/>
              <w:left w:val="nil"/>
              <w:bottom w:val="nil"/>
              <w:right w:val="single" w:sz="8" w:space="0" w:color="auto"/>
            </w:tcBorders>
            <w:shd w:val="clear" w:color="auto" w:fill="auto"/>
            <w:noWrap/>
            <w:vAlign w:val="center"/>
            <w:hideMark/>
          </w:tcPr>
          <w:p w14:paraId="5F324E96"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28.4</w:t>
            </w:r>
          </w:p>
        </w:tc>
        <w:tc>
          <w:tcPr>
            <w:tcW w:w="1300" w:type="dxa"/>
            <w:tcBorders>
              <w:top w:val="nil"/>
              <w:left w:val="nil"/>
              <w:bottom w:val="nil"/>
              <w:right w:val="single" w:sz="8" w:space="0" w:color="auto"/>
            </w:tcBorders>
            <w:shd w:val="clear" w:color="auto" w:fill="auto"/>
            <w:noWrap/>
            <w:vAlign w:val="center"/>
            <w:hideMark/>
          </w:tcPr>
          <w:p w14:paraId="27FDCB9A"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72.1</w:t>
            </w:r>
          </w:p>
        </w:tc>
        <w:tc>
          <w:tcPr>
            <w:tcW w:w="1420" w:type="dxa"/>
            <w:tcBorders>
              <w:top w:val="nil"/>
              <w:left w:val="nil"/>
              <w:bottom w:val="nil"/>
              <w:right w:val="single" w:sz="8" w:space="0" w:color="auto"/>
            </w:tcBorders>
            <w:shd w:val="clear" w:color="auto" w:fill="auto"/>
            <w:noWrap/>
            <w:vAlign w:val="center"/>
            <w:hideMark/>
          </w:tcPr>
          <w:p w14:paraId="4E789721"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62.9</w:t>
            </w:r>
          </w:p>
        </w:tc>
      </w:tr>
      <w:tr w:rsidR="00B40DEB" w:rsidRPr="00B40DEB" w14:paraId="547A585E" w14:textId="77777777" w:rsidTr="00B40DEB">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639E1149" w14:textId="77777777" w:rsidR="00B40DEB" w:rsidRPr="00B40DEB" w:rsidRDefault="00B40DEB" w:rsidP="00B40DEB">
            <w:pPr>
              <w:suppressAutoHyphens w:val="0"/>
              <w:rPr>
                <w:rFonts w:ascii="Arial" w:hAnsi="Arial" w:cs="Arial"/>
                <w:b/>
                <w:bCs/>
                <w:noProof w:val="0"/>
                <w:sz w:val="20"/>
                <w:szCs w:val="20"/>
                <w:lang w:val="tr-TR" w:eastAsia="tr-TR"/>
              </w:rPr>
            </w:pPr>
            <w:r w:rsidRPr="00B40DEB">
              <w:rPr>
                <w:rFonts w:ascii="Arial" w:hAnsi="Arial" w:cs="Arial"/>
                <w:b/>
                <w:bCs/>
                <w:noProof w:val="0"/>
                <w:sz w:val="20"/>
                <w:szCs w:val="20"/>
                <w:lang w:val="tr-TR" w:eastAsia="tr-TR"/>
              </w:rPr>
              <w:t>September-19</w:t>
            </w:r>
          </w:p>
        </w:tc>
        <w:tc>
          <w:tcPr>
            <w:tcW w:w="1220" w:type="dxa"/>
            <w:tcBorders>
              <w:top w:val="nil"/>
              <w:left w:val="nil"/>
              <w:bottom w:val="nil"/>
              <w:right w:val="single" w:sz="8" w:space="0" w:color="auto"/>
            </w:tcBorders>
            <w:shd w:val="clear" w:color="auto" w:fill="auto"/>
            <w:noWrap/>
            <w:vAlign w:val="center"/>
            <w:hideMark/>
          </w:tcPr>
          <w:p w14:paraId="420A18EE"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33.8</w:t>
            </w:r>
          </w:p>
        </w:tc>
        <w:tc>
          <w:tcPr>
            <w:tcW w:w="1300" w:type="dxa"/>
            <w:tcBorders>
              <w:top w:val="nil"/>
              <w:left w:val="nil"/>
              <w:bottom w:val="nil"/>
              <w:right w:val="single" w:sz="8" w:space="0" w:color="auto"/>
            </w:tcBorders>
            <w:shd w:val="clear" w:color="auto" w:fill="auto"/>
            <w:noWrap/>
            <w:vAlign w:val="center"/>
            <w:hideMark/>
          </w:tcPr>
          <w:p w14:paraId="186B3329"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28.3</w:t>
            </w:r>
          </w:p>
        </w:tc>
        <w:tc>
          <w:tcPr>
            <w:tcW w:w="1300" w:type="dxa"/>
            <w:tcBorders>
              <w:top w:val="nil"/>
              <w:left w:val="nil"/>
              <w:bottom w:val="nil"/>
              <w:right w:val="single" w:sz="8" w:space="0" w:color="auto"/>
            </w:tcBorders>
            <w:shd w:val="clear" w:color="auto" w:fill="auto"/>
            <w:noWrap/>
            <w:vAlign w:val="center"/>
            <w:hideMark/>
          </w:tcPr>
          <w:p w14:paraId="6396776C"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72.0</w:t>
            </w:r>
          </w:p>
        </w:tc>
        <w:tc>
          <w:tcPr>
            <w:tcW w:w="1420" w:type="dxa"/>
            <w:tcBorders>
              <w:top w:val="nil"/>
              <w:left w:val="nil"/>
              <w:bottom w:val="nil"/>
              <w:right w:val="single" w:sz="8" w:space="0" w:color="auto"/>
            </w:tcBorders>
            <w:shd w:val="clear" w:color="auto" w:fill="auto"/>
            <w:noWrap/>
            <w:vAlign w:val="center"/>
            <w:hideMark/>
          </w:tcPr>
          <w:p w14:paraId="1E7047AC"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62.9</w:t>
            </w:r>
          </w:p>
        </w:tc>
      </w:tr>
      <w:tr w:rsidR="00B40DEB" w:rsidRPr="00B40DEB" w14:paraId="25980C46" w14:textId="77777777" w:rsidTr="00B40DEB">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749CE18A" w14:textId="77777777" w:rsidR="00B40DEB" w:rsidRPr="00B40DEB" w:rsidRDefault="00B40DEB" w:rsidP="00B40DEB">
            <w:pPr>
              <w:suppressAutoHyphens w:val="0"/>
              <w:rPr>
                <w:rFonts w:ascii="Arial" w:hAnsi="Arial" w:cs="Arial"/>
                <w:b/>
                <w:bCs/>
                <w:noProof w:val="0"/>
                <w:sz w:val="20"/>
                <w:szCs w:val="20"/>
                <w:lang w:val="tr-TR" w:eastAsia="tr-TR"/>
              </w:rPr>
            </w:pPr>
            <w:r w:rsidRPr="00B40DEB">
              <w:rPr>
                <w:rFonts w:ascii="Arial" w:hAnsi="Arial" w:cs="Arial"/>
                <w:b/>
                <w:bCs/>
                <w:noProof w:val="0"/>
                <w:sz w:val="20"/>
                <w:szCs w:val="20"/>
                <w:lang w:val="tr-TR" w:eastAsia="tr-TR"/>
              </w:rPr>
              <w:t>October-19</w:t>
            </w:r>
          </w:p>
        </w:tc>
        <w:tc>
          <w:tcPr>
            <w:tcW w:w="1220" w:type="dxa"/>
            <w:tcBorders>
              <w:top w:val="nil"/>
              <w:left w:val="nil"/>
              <w:bottom w:val="nil"/>
              <w:right w:val="single" w:sz="8" w:space="0" w:color="auto"/>
            </w:tcBorders>
            <w:shd w:val="clear" w:color="auto" w:fill="auto"/>
            <w:noWrap/>
            <w:vAlign w:val="center"/>
            <w:hideMark/>
          </w:tcPr>
          <w:p w14:paraId="418571B4"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33.9</w:t>
            </w:r>
          </w:p>
        </w:tc>
        <w:tc>
          <w:tcPr>
            <w:tcW w:w="1300" w:type="dxa"/>
            <w:tcBorders>
              <w:top w:val="nil"/>
              <w:left w:val="nil"/>
              <w:bottom w:val="nil"/>
              <w:right w:val="single" w:sz="8" w:space="0" w:color="auto"/>
            </w:tcBorders>
            <w:shd w:val="clear" w:color="auto" w:fill="auto"/>
            <w:noWrap/>
            <w:vAlign w:val="center"/>
            <w:hideMark/>
          </w:tcPr>
          <w:p w14:paraId="3767E8EC"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28.4</w:t>
            </w:r>
          </w:p>
        </w:tc>
        <w:tc>
          <w:tcPr>
            <w:tcW w:w="1300" w:type="dxa"/>
            <w:tcBorders>
              <w:top w:val="nil"/>
              <w:left w:val="nil"/>
              <w:bottom w:val="nil"/>
              <w:right w:val="single" w:sz="8" w:space="0" w:color="auto"/>
            </w:tcBorders>
            <w:shd w:val="clear" w:color="auto" w:fill="auto"/>
            <w:noWrap/>
            <w:vAlign w:val="center"/>
            <w:hideMark/>
          </w:tcPr>
          <w:p w14:paraId="285F7A1B"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71.8</w:t>
            </w:r>
          </w:p>
        </w:tc>
        <w:tc>
          <w:tcPr>
            <w:tcW w:w="1420" w:type="dxa"/>
            <w:tcBorders>
              <w:top w:val="nil"/>
              <w:left w:val="nil"/>
              <w:bottom w:val="nil"/>
              <w:right w:val="single" w:sz="8" w:space="0" w:color="auto"/>
            </w:tcBorders>
            <w:shd w:val="clear" w:color="auto" w:fill="auto"/>
            <w:noWrap/>
            <w:vAlign w:val="center"/>
            <w:hideMark/>
          </w:tcPr>
          <w:p w14:paraId="71DC2583"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63.1</w:t>
            </w:r>
          </w:p>
        </w:tc>
      </w:tr>
      <w:tr w:rsidR="00B40DEB" w:rsidRPr="00B40DEB" w14:paraId="1A5B80A2" w14:textId="77777777" w:rsidTr="00B40DEB">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551BB2AB" w14:textId="77777777" w:rsidR="00B40DEB" w:rsidRPr="00B40DEB" w:rsidRDefault="00B40DEB" w:rsidP="00B40DEB">
            <w:pPr>
              <w:suppressAutoHyphens w:val="0"/>
              <w:rPr>
                <w:rFonts w:ascii="Arial" w:hAnsi="Arial" w:cs="Arial"/>
                <w:b/>
                <w:bCs/>
                <w:noProof w:val="0"/>
                <w:sz w:val="20"/>
                <w:szCs w:val="20"/>
                <w:lang w:val="tr-TR" w:eastAsia="tr-TR"/>
              </w:rPr>
            </w:pPr>
            <w:r w:rsidRPr="00B40DEB">
              <w:rPr>
                <w:rFonts w:ascii="Arial" w:hAnsi="Arial" w:cs="Arial"/>
                <w:b/>
                <w:bCs/>
                <w:noProof w:val="0"/>
                <w:sz w:val="20"/>
                <w:szCs w:val="20"/>
                <w:lang w:val="tr-TR" w:eastAsia="tr-TR"/>
              </w:rPr>
              <w:t>November-19</w:t>
            </w:r>
          </w:p>
        </w:tc>
        <w:tc>
          <w:tcPr>
            <w:tcW w:w="1220" w:type="dxa"/>
            <w:tcBorders>
              <w:top w:val="nil"/>
              <w:left w:val="nil"/>
              <w:bottom w:val="nil"/>
              <w:right w:val="single" w:sz="8" w:space="0" w:color="auto"/>
            </w:tcBorders>
            <w:shd w:val="clear" w:color="auto" w:fill="auto"/>
            <w:noWrap/>
            <w:vAlign w:val="center"/>
            <w:hideMark/>
          </w:tcPr>
          <w:p w14:paraId="22A230C6"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33.8</w:t>
            </w:r>
          </w:p>
        </w:tc>
        <w:tc>
          <w:tcPr>
            <w:tcW w:w="1300" w:type="dxa"/>
            <w:tcBorders>
              <w:top w:val="nil"/>
              <w:left w:val="nil"/>
              <w:bottom w:val="nil"/>
              <w:right w:val="single" w:sz="8" w:space="0" w:color="auto"/>
            </w:tcBorders>
            <w:shd w:val="clear" w:color="auto" w:fill="auto"/>
            <w:noWrap/>
            <w:vAlign w:val="center"/>
            <w:hideMark/>
          </w:tcPr>
          <w:p w14:paraId="4335EFED"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28.3</w:t>
            </w:r>
          </w:p>
        </w:tc>
        <w:tc>
          <w:tcPr>
            <w:tcW w:w="1300" w:type="dxa"/>
            <w:tcBorders>
              <w:top w:val="nil"/>
              <w:left w:val="nil"/>
              <w:bottom w:val="nil"/>
              <w:right w:val="single" w:sz="8" w:space="0" w:color="auto"/>
            </w:tcBorders>
            <w:shd w:val="clear" w:color="auto" w:fill="auto"/>
            <w:noWrap/>
            <w:vAlign w:val="center"/>
            <w:hideMark/>
          </w:tcPr>
          <w:p w14:paraId="07422254"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71.9</w:t>
            </w:r>
          </w:p>
        </w:tc>
        <w:tc>
          <w:tcPr>
            <w:tcW w:w="1420" w:type="dxa"/>
            <w:tcBorders>
              <w:top w:val="nil"/>
              <w:left w:val="nil"/>
              <w:bottom w:val="nil"/>
              <w:right w:val="single" w:sz="8" w:space="0" w:color="auto"/>
            </w:tcBorders>
            <w:shd w:val="clear" w:color="auto" w:fill="auto"/>
            <w:noWrap/>
            <w:vAlign w:val="center"/>
            <w:hideMark/>
          </w:tcPr>
          <w:p w14:paraId="0F2BB215"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63.5</w:t>
            </w:r>
          </w:p>
        </w:tc>
      </w:tr>
      <w:tr w:rsidR="00B40DEB" w:rsidRPr="00B40DEB" w14:paraId="5CA300C9" w14:textId="77777777" w:rsidTr="00B40DEB">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436298C0" w14:textId="77777777" w:rsidR="00B40DEB" w:rsidRPr="00B40DEB" w:rsidRDefault="00B40DEB" w:rsidP="00B40DEB">
            <w:pPr>
              <w:suppressAutoHyphens w:val="0"/>
              <w:rPr>
                <w:rFonts w:ascii="Arial" w:hAnsi="Arial" w:cs="Arial"/>
                <w:b/>
                <w:bCs/>
                <w:noProof w:val="0"/>
                <w:sz w:val="20"/>
                <w:szCs w:val="20"/>
                <w:lang w:val="tr-TR" w:eastAsia="tr-TR"/>
              </w:rPr>
            </w:pPr>
            <w:r w:rsidRPr="00B40DEB">
              <w:rPr>
                <w:rFonts w:ascii="Arial" w:hAnsi="Arial" w:cs="Arial"/>
                <w:b/>
                <w:bCs/>
                <w:noProof w:val="0"/>
                <w:sz w:val="20"/>
                <w:szCs w:val="20"/>
                <w:lang w:val="tr-TR" w:eastAsia="tr-TR"/>
              </w:rPr>
              <w:t>December-19</w:t>
            </w:r>
          </w:p>
        </w:tc>
        <w:tc>
          <w:tcPr>
            <w:tcW w:w="1220" w:type="dxa"/>
            <w:tcBorders>
              <w:top w:val="nil"/>
              <w:left w:val="nil"/>
              <w:bottom w:val="nil"/>
              <w:right w:val="single" w:sz="8" w:space="0" w:color="auto"/>
            </w:tcBorders>
            <w:shd w:val="clear" w:color="auto" w:fill="auto"/>
            <w:noWrap/>
            <w:vAlign w:val="center"/>
            <w:hideMark/>
          </w:tcPr>
          <w:p w14:paraId="388AC5AF"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33.6</w:t>
            </w:r>
          </w:p>
        </w:tc>
        <w:tc>
          <w:tcPr>
            <w:tcW w:w="1300" w:type="dxa"/>
            <w:tcBorders>
              <w:top w:val="nil"/>
              <w:left w:val="nil"/>
              <w:bottom w:val="nil"/>
              <w:right w:val="single" w:sz="8" w:space="0" w:color="auto"/>
            </w:tcBorders>
            <w:shd w:val="clear" w:color="auto" w:fill="auto"/>
            <w:noWrap/>
            <w:vAlign w:val="center"/>
            <w:hideMark/>
          </w:tcPr>
          <w:p w14:paraId="3ECE8C70"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28.0</w:t>
            </w:r>
          </w:p>
        </w:tc>
        <w:tc>
          <w:tcPr>
            <w:tcW w:w="1300" w:type="dxa"/>
            <w:tcBorders>
              <w:top w:val="nil"/>
              <w:left w:val="nil"/>
              <w:bottom w:val="nil"/>
              <w:right w:val="single" w:sz="8" w:space="0" w:color="auto"/>
            </w:tcBorders>
            <w:shd w:val="clear" w:color="auto" w:fill="auto"/>
            <w:noWrap/>
            <w:vAlign w:val="center"/>
            <w:hideMark/>
          </w:tcPr>
          <w:p w14:paraId="14EE7191"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71.5</w:t>
            </w:r>
          </w:p>
        </w:tc>
        <w:tc>
          <w:tcPr>
            <w:tcW w:w="1420" w:type="dxa"/>
            <w:tcBorders>
              <w:top w:val="nil"/>
              <w:left w:val="nil"/>
              <w:bottom w:val="nil"/>
              <w:right w:val="single" w:sz="8" w:space="0" w:color="auto"/>
            </w:tcBorders>
            <w:shd w:val="clear" w:color="auto" w:fill="auto"/>
            <w:noWrap/>
            <w:vAlign w:val="center"/>
            <w:hideMark/>
          </w:tcPr>
          <w:p w14:paraId="1A878917"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63.2</w:t>
            </w:r>
          </w:p>
        </w:tc>
      </w:tr>
      <w:tr w:rsidR="00B40DEB" w:rsidRPr="00B40DEB" w14:paraId="26D0FE9A" w14:textId="77777777" w:rsidTr="00B40DEB">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7461F928" w14:textId="77777777" w:rsidR="00B40DEB" w:rsidRPr="00B40DEB" w:rsidRDefault="00B40DEB" w:rsidP="00B40DEB">
            <w:pPr>
              <w:suppressAutoHyphens w:val="0"/>
              <w:rPr>
                <w:rFonts w:ascii="Arial" w:hAnsi="Arial" w:cs="Arial"/>
                <w:b/>
                <w:bCs/>
                <w:noProof w:val="0"/>
                <w:sz w:val="20"/>
                <w:szCs w:val="20"/>
                <w:lang w:val="tr-TR" w:eastAsia="tr-TR"/>
              </w:rPr>
            </w:pPr>
            <w:r w:rsidRPr="00B40DEB">
              <w:rPr>
                <w:rFonts w:ascii="Arial" w:hAnsi="Arial" w:cs="Arial"/>
                <w:b/>
                <w:bCs/>
                <w:noProof w:val="0"/>
                <w:sz w:val="20"/>
                <w:szCs w:val="20"/>
                <w:lang w:val="tr-TR" w:eastAsia="tr-TR"/>
              </w:rPr>
              <w:t>January-20</w:t>
            </w:r>
          </w:p>
        </w:tc>
        <w:tc>
          <w:tcPr>
            <w:tcW w:w="1220" w:type="dxa"/>
            <w:tcBorders>
              <w:top w:val="nil"/>
              <w:left w:val="nil"/>
              <w:bottom w:val="nil"/>
              <w:right w:val="single" w:sz="8" w:space="0" w:color="auto"/>
            </w:tcBorders>
            <w:shd w:val="clear" w:color="auto" w:fill="auto"/>
            <w:noWrap/>
            <w:vAlign w:val="center"/>
            <w:hideMark/>
          </w:tcPr>
          <w:p w14:paraId="6DA06113"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33.2</w:t>
            </w:r>
          </w:p>
        </w:tc>
        <w:tc>
          <w:tcPr>
            <w:tcW w:w="1300" w:type="dxa"/>
            <w:tcBorders>
              <w:top w:val="nil"/>
              <w:left w:val="nil"/>
              <w:bottom w:val="nil"/>
              <w:right w:val="single" w:sz="8" w:space="0" w:color="auto"/>
            </w:tcBorders>
            <w:shd w:val="clear" w:color="auto" w:fill="auto"/>
            <w:noWrap/>
            <w:vAlign w:val="center"/>
            <w:hideMark/>
          </w:tcPr>
          <w:p w14:paraId="3CB90552"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28.0</w:t>
            </w:r>
          </w:p>
        </w:tc>
        <w:tc>
          <w:tcPr>
            <w:tcW w:w="1300" w:type="dxa"/>
            <w:tcBorders>
              <w:top w:val="nil"/>
              <w:left w:val="nil"/>
              <w:bottom w:val="nil"/>
              <w:right w:val="single" w:sz="8" w:space="0" w:color="auto"/>
            </w:tcBorders>
            <w:shd w:val="clear" w:color="auto" w:fill="auto"/>
            <w:noWrap/>
            <w:vAlign w:val="center"/>
            <w:hideMark/>
          </w:tcPr>
          <w:p w14:paraId="210DF887"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70.9</w:t>
            </w:r>
          </w:p>
        </w:tc>
        <w:tc>
          <w:tcPr>
            <w:tcW w:w="1420" w:type="dxa"/>
            <w:tcBorders>
              <w:top w:val="nil"/>
              <w:left w:val="nil"/>
              <w:bottom w:val="nil"/>
              <w:right w:val="single" w:sz="8" w:space="0" w:color="auto"/>
            </w:tcBorders>
            <w:shd w:val="clear" w:color="auto" w:fill="auto"/>
            <w:noWrap/>
            <w:vAlign w:val="center"/>
            <w:hideMark/>
          </w:tcPr>
          <w:p w14:paraId="30040F70"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62.9</w:t>
            </w:r>
          </w:p>
        </w:tc>
      </w:tr>
      <w:tr w:rsidR="00B40DEB" w:rsidRPr="00B40DEB" w14:paraId="7C112329" w14:textId="77777777" w:rsidTr="00B40DEB">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3AC4154A" w14:textId="77777777" w:rsidR="00B40DEB" w:rsidRPr="00B40DEB" w:rsidRDefault="00B40DEB" w:rsidP="00B40DEB">
            <w:pPr>
              <w:suppressAutoHyphens w:val="0"/>
              <w:rPr>
                <w:rFonts w:ascii="Arial" w:hAnsi="Arial" w:cs="Arial"/>
                <w:b/>
                <w:bCs/>
                <w:noProof w:val="0"/>
                <w:sz w:val="20"/>
                <w:szCs w:val="20"/>
                <w:lang w:val="tr-TR" w:eastAsia="tr-TR"/>
              </w:rPr>
            </w:pPr>
            <w:r w:rsidRPr="00B40DEB">
              <w:rPr>
                <w:rFonts w:ascii="Arial" w:hAnsi="Arial" w:cs="Arial"/>
                <w:b/>
                <w:bCs/>
                <w:noProof w:val="0"/>
                <w:sz w:val="20"/>
                <w:szCs w:val="20"/>
                <w:lang w:val="tr-TR" w:eastAsia="tr-TR"/>
              </w:rPr>
              <w:t>February-20</w:t>
            </w:r>
          </w:p>
        </w:tc>
        <w:tc>
          <w:tcPr>
            <w:tcW w:w="1220" w:type="dxa"/>
            <w:tcBorders>
              <w:top w:val="nil"/>
              <w:left w:val="nil"/>
              <w:bottom w:val="nil"/>
              <w:right w:val="single" w:sz="8" w:space="0" w:color="auto"/>
            </w:tcBorders>
            <w:shd w:val="clear" w:color="auto" w:fill="auto"/>
            <w:noWrap/>
            <w:vAlign w:val="center"/>
            <w:hideMark/>
          </w:tcPr>
          <w:p w14:paraId="0F718C55"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32.3</w:t>
            </w:r>
          </w:p>
        </w:tc>
        <w:tc>
          <w:tcPr>
            <w:tcW w:w="1300" w:type="dxa"/>
            <w:tcBorders>
              <w:top w:val="nil"/>
              <w:left w:val="nil"/>
              <w:bottom w:val="nil"/>
              <w:right w:val="single" w:sz="8" w:space="0" w:color="auto"/>
            </w:tcBorders>
            <w:shd w:val="clear" w:color="auto" w:fill="auto"/>
            <w:noWrap/>
            <w:vAlign w:val="center"/>
            <w:hideMark/>
          </w:tcPr>
          <w:p w14:paraId="12214132"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27.4</w:t>
            </w:r>
          </w:p>
        </w:tc>
        <w:tc>
          <w:tcPr>
            <w:tcW w:w="1300" w:type="dxa"/>
            <w:tcBorders>
              <w:top w:val="nil"/>
              <w:left w:val="nil"/>
              <w:bottom w:val="nil"/>
              <w:right w:val="single" w:sz="8" w:space="0" w:color="auto"/>
            </w:tcBorders>
            <w:shd w:val="clear" w:color="auto" w:fill="auto"/>
            <w:noWrap/>
            <w:vAlign w:val="center"/>
            <w:hideMark/>
          </w:tcPr>
          <w:p w14:paraId="20CEC401"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69.8</w:t>
            </w:r>
          </w:p>
        </w:tc>
        <w:tc>
          <w:tcPr>
            <w:tcW w:w="1420" w:type="dxa"/>
            <w:tcBorders>
              <w:top w:val="nil"/>
              <w:left w:val="nil"/>
              <w:bottom w:val="nil"/>
              <w:right w:val="single" w:sz="8" w:space="0" w:color="auto"/>
            </w:tcBorders>
            <w:shd w:val="clear" w:color="auto" w:fill="auto"/>
            <w:noWrap/>
            <w:vAlign w:val="center"/>
            <w:hideMark/>
          </w:tcPr>
          <w:p w14:paraId="37420D9D"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61.7</w:t>
            </w:r>
          </w:p>
        </w:tc>
      </w:tr>
      <w:tr w:rsidR="00B40DEB" w:rsidRPr="00B40DEB" w14:paraId="27C024CB" w14:textId="77777777" w:rsidTr="00B40DEB">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387EE803" w14:textId="77777777" w:rsidR="00B40DEB" w:rsidRPr="00B40DEB" w:rsidRDefault="00B40DEB" w:rsidP="00B40DEB">
            <w:pPr>
              <w:suppressAutoHyphens w:val="0"/>
              <w:rPr>
                <w:rFonts w:ascii="Arial" w:hAnsi="Arial" w:cs="Arial"/>
                <w:b/>
                <w:bCs/>
                <w:noProof w:val="0"/>
                <w:sz w:val="20"/>
                <w:szCs w:val="20"/>
                <w:lang w:val="tr-TR" w:eastAsia="tr-TR"/>
              </w:rPr>
            </w:pPr>
            <w:r w:rsidRPr="00B40DEB">
              <w:rPr>
                <w:rFonts w:ascii="Arial" w:hAnsi="Arial" w:cs="Arial"/>
                <w:b/>
                <w:bCs/>
                <w:noProof w:val="0"/>
                <w:sz w:val="20"/>
                <w:szCs w:val="20"/>
                <w:lang w:val="tr-TR" w:eastAsia="tr-TR"/>
              </w:rPr>
              <w:t>March-20</w:t>
            </w:r>
          </w:p>
        </w:tc>
        <w:tc>
          <w:tcPr>
            <w:tcW w:w="1220" w:type="dxa"/>
            <w:tcBorders>
              <w:top w:val="nil"/>
              <w:left w:val="nil"/>
              <w:bottom w:val="nil"/>
              <w:right w:val="single" w:sz="8" w:space="0" w:color="auto"/>
            </w:tcBorders>
            <w:shd w:val="clear" w:color="auto" w:fill="auto"/>
            <w:noWrap/>
            <w:vAlign w:val="center"/>
            <w:hideMark/>
          </w:tcPr>
          <w:p w14:paraId="77978856"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30.9</w:t>
            </w:r>
          </w:p>
        </w:tc>
        <w:tc>
          <w:tcPr>
            <w:tcW w:w="1300" w:type="dxa"/>
            <w:tcBorders>
              <w:top w:val="nil"/>
              <w:left w:val="nil"/>
              <w:bottom w:val="nil"/>
              <w:right w:val="single" w:sz="8" w:space="0" w:color="auto"/>
            </w:tcBorders>
            <w:shd w:val="clear" w:color="auto" w:fill="auto"/>
            <w:noWrap/>
            <w:vAlign w:val="center"/>
            <w:hideMark/>
          </w:tcPr>
          <w:p w14:paraId="0B5655DD"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26.4</w:t>
            </w:r>
          </w:p>
        </w:tc>
        <w:tc>
          <w:tcPr>
            <w:tcW w:w="1300" w:type="dxa"/>
            <w:tcBorders>
              <w:top w:val="nil"/>
              <w:left w:val="nil"/>
              <w:bottom w:val="nil"/>
              <w:right w:val="single" w:sz="8" w:space="0" w:color="auto"/>
            </w:tcBorders>
            <w:shd w:val="clear" w:color="auto" w:fill="auto"/>
            <w:noWrap/>
            <w:vAlign w:val="center"/>
            <w:hideMark/>
          </w:tcPr>
          <w:p w14:paraId="0A28B443"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67.7</w:t>
            </w:r>
          </w:p>
        </w:tc>
        <w:tc>
          <w:tcPr>
            <w:tcW w:w="1420" w:type="dxa"/>
            <w:tcBorders>
              <w:top w:val="nil"/>
              <w:left w:val="nil"/>
              <w:bottom w:val="nil"/>
              <w:right w:val="single" w:sz="8" w:space="0" w:color="auto"/>
            </w:tcBorders>
            <w:shd w:val="clear" w:color="auto" w:fill="auto"/>
            <w:noWrap/>
            <w:vAlign w:val="center"/>
            <w:hideMark/>
          </w:tcPr>
          <w:p w14:paraId="569831ED"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59.3</w:t>
            </w:r>
          </w:p>
        </w:tc>
      </w:tr>
      <w:tr w:rsidR="00B40DEB" w:rsidRPr="00B40DEB" w14:paraId="5284AD04" w14:textId="77777777" w:rsidTr="00B40DEB">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11505578" w14:textId="77777777" w:rsidR="00B40DEB" w:rsidRPr="00B40DEB" w:rsidRDefault="00B40DEB" w:rsidP="00B40DEB">
            <w:pPr>
              <w:suppressAutoHyphens w:val="0"/>
              <w:rPr>
                <w:rFonts w:ascii="Arial" w:hAnsi="Arial" w:cs="Arial"/>
                <w:b/>
                <w:bCs/>
                <w:noProof w:val="0"/>
                <w:sz w:val="20"/>
                <w:szCs w:val="20"/>
                <w:lang w:val="tr-TR" w:eastAsia="tr-TR"/>
              </w:rPr>
            </w:pPr>
            <w:r w:rsidRPr="00B40DEB">
              <w:rPr>
                <w:rFonts w:ascii="Arial" w:hAnsi="Arial" w:cs="Arial"/>
                <w:b/>
                <w:bCs/>
                <w:noProof w:val="0"/>
                <w:sz w:val="20"/>
                <w:szCs w:val="20"/>
                <w:lang w:val="tr-TR" w:eastAsia="tr-TR"/>
              </w:rPr>
              <w:t>April-20</w:t>
            </w:r>
          </w:p>
        </w:tc>
        <w:tc>
          <w:tcPr>
            <w:tcW w:w="1220" w:type="dxa"/>
            <w:tcBorders>
              <w:top w:val="nil"/>
              <w:left w:val="nil"/>
              <w:bottom w:val="nil"/>
              <w:right w:val="single" w:sz="8" w:space="0" w:color="auto"/>
            </w:tcBorders>
            <w:shd w:val="clear" w:color="auto" w:fill="auto"/>
            <w:noWrap/>
            <w:vAlign w:val="center"/>
            <w:hideMark/>
          </w:tcPr>
          <w:p w14:paraId="51EB8847"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29.6</w:t>
            </w:r>
          </w:p>
        </w:tc>
        <w:tc>
          <w:tcPr>
            <w:tcW w:w="1300" w:type="dxa"/>
            <w:tcBorders>
              <w:top w:val="nil"/>
              <w:left w:val="nil"/>
              <w:bottom w:val="nil"/>
              <w:right w:val="single" w:sz="8" w:space="0" w:color="auto"/>
            </w:tcBorders>
            <w:shd w:val="clear" w:color="auto" w:fill="auto"/>
            <w:noWrap/>
            <w:vAlign w:val="center"/>
            <w:hideMark/>
          </w:tcPr>
          <w:p w14:paraId="53D7E1A9"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25.3</w:t>
            </w:r>
          </w:p>
        </w:tc>
        <w:tc>
          <w:tcPr>
            <w:tcW w:w="1300" w:type="dxa"/>
            <w:tcBorders>
              <w:top w:val="nil"/>
              <w:left w:val="nil"/>
              <w:bottom w:val="nil"/>
              <w:right w:val="single" w:sz="8" w:space="0" w:color="auto"/>
            </w:tcBorders>
            <w:shd w:val="clear" w:color="auto" w:fill="auto"/>
            <w:noWrap/>
            <w:vAlign w:val="center"/>
            <w:hideMark/>
          </w:tcPr>
          <w:p w14:paraId="1BF8F061"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66.0</w:t>
            </w:r>
          </w:p>
        </w:tc>
        <w:tc>
          <w:tcPr>
            <w:tcW w:w="1420" w:type="dxa"/>
            <w:tcBorders>
              <w:top w:val="nil"/>
              <w:left w:val="nil"/>
              <w:bottom w:val="nil"/>
              <w:right w:val="single" w:sz="8" w:space="0" w:color="auto"/>
            </w:tcBorders>
            <w:shd w:val="clear" w:color="auto" w:fill="auto"/>
            <w:noWrap/>
            <w:vAlign w:val="center"/>
            <w:hideMark/>
          </w:tcPr>
          <w:p w14:paraId="382A86DD"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57.3</w:t>
            </w:r>
          </w:p>
        </w:tc>
      </w:tr>
      <w:tr w:rsidR="00B40DEB" w:rsidRPr="00B40DEB" w14:paraId="0BD64F96" w14:textId="77777777" w:rsidTr="00B40DEB">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46EE5F66" w14:textId="77777777" w:rsidR="00B40DEB" w:rsidRPr="00B40DEB" w:rsidRDefault="00B40DEB" w:rsidP="00B40DEB">
            <w:pPr>
              <w:suppressAutoHyphens w:val="0"/>
              <w:rPr>
                <w:rFonts w:ascii="Arial" w:hAnsi="Arial" w:cs="Arial"/>
                <w:b/>
                <w:bCs/>
                <w:noProof w:val="0"/>
                <w:sz w:val="20"/>
                <w:szCs w:val="20"/>
                <w:lang w:val="tr-TR" w:eastAsia="tr-TR"/>
              </w:rPr>
            </w:pPr>
            <w:r w:rsidRPr="00B40DEB">
              <w:rPr>
                <w:rFonts w:ascii="Arial" w:hAnsi="Arial" w:cs="Arial"/>
                <w:b/>
                <w:bCs/>
                <w:noProof w:val="0"/>
                <w:sz w:val="20"/>
                <w:szCs w:val="20"/>
                <w:lang w:val="tr-TR" w:eastAsia="tr-TR"/>
              </w:rPr>
              <w:t>May-20</w:t>
            </w:r>
          </w:p>
        </w:tc>
        <w:tc>
          <w:tcPr>
            <w:tcW w:w="1220" w:type="dxa"/>
            <w:tcBorders>
              <w:top w:val="nil"/>
              <w:left w:val="nil"/>
              <w:bottom w:val="nil"/>
              <w:right w:val="single" w:sz="8" w:space="0" w:color="auto"/>
            </w:tcBorders>
            <w:shd w:val="clear" w:color="auto" w:fill="auto"/>
            <w:noWrap/>
            <w:vAlign w:val="center"/>
            <w:hideMark/>
          </w:tcPr>
          <w:p w14:paraId="41CEA9F1"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29.7</w:t>
            </w:r>
          </w:p>
        </w:tc>
        <w:tc>
          <w:tcPr>
            <w:tcW w:w="1300" w:type="dxa"/>
            <w:tcBorders>
              <w:top w:val="nil"/>
              <w:left w:val="nil"/>
              <w:bottom w:val="nil"/>
              <w:right w:val="single" w:sz="8" w:space="0" w:color="auto"/>
            </w:tcBorders>
            <w:shd w:val="clear" w:color="auto" w:fill="auto"/>
            <w:noWrap/>
            <w:vAlign w:val="center"/>
            <w:hideMark/>
          </w:tcPr>
          <w:p w14:paraId="305A4CE2"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25.4</w:t>
            </w:r>
          </w:p>
        </w:tc>
        <w:tc>
          <w:tcPr>
            <w:tcW w:w="1300" w:type="dxa"/>
            <w:tcBorders>
              <w:top w:val="nil"/>
              <w:left w:val="nil"/>
              <w:bottom w:val="nil"/>
              <w:right w:val="single" w:sz="8" w:space="0" w:color="auto"/>
            </w:tcBorders>
            <w:shd w:val="clear" w:color="auto" w:fill="auto"/>
            <w:noWrap/>
            <w:vAlign w:val="center"/>
            <w:hideMark/>
          </w:tcPr>
          <w:p w14:paraId="134434C6"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66.1</w:t>
            </w:r>
          </w:p>
        </w:tc>
        <w:tc>
          <w:tcPr>
            <w:tcW w:w="1420" w:type="dxa"/>
            <w:tcBorders>
              <w:top w:val="nil"/>
              <w:left w:val="nil"/>
              <w:bottom w:val="nil"/>
              <w:right w:val="single" w:sz="8" w:space="0" w:color="auto"/>
            </w:tcBorders>
            <w:shd w:val="clear" w:color="auto" w:fill="auto"/>
            <w:noWrap/>
            <w:vAlign w:val="center"/>
            <w:hideMark/>
          </w:tcPr>
          <w:p w14:paraId="3AA94C06"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57.2</w:t>
            </w:r>
          </w:p>
        </w:tc>
      </w:tr>
      <w:tr w:rsidR="00B40DEB" w:rsidRPr="00B40DEB" w14:paraId="79AD5AF6" w14:textId="77777777" w:rsidTr="00B40DEB">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37B7D2F5" w14:textId="77777777" w:rsidR="00B40DEB" w:rsidRPr="00B40DEB" w:rsidRDefault="00B40DEB" w:rsidP="00B40DEB">
            <w:pPr>
              <w:suppressAutoHyphens w:val="0"/>
              <w:rPr>
                <w:rFonts w:ascii="Arial" w:hAnsi="Arial" w:cs="Arial"/>
                <w:b/>
                <w:bCs/>
                <w:noProof w:val="0"/>
                <w:sz w:val="20"/>
                <w:szCs w:val="20"/>
                <w:lang w:val="tr-TR" w:eastAsia="tr-TR"/>
              </w:rPr>
            </w:pPr>
            <w:r w:rsidRPr="00B40DEB">
              <w:rPr>
                <w:rFonts w:ascii="Arial" w:hAnsi="Arial" w:cs="Arial"/>
                <w:b/>
                <w:bCs/>
                <w:noProof w:val="0"/>
                <w:sz w:val="20"/>
                <w:szCs w:val="20"/>
                <w:lang w:val="tr-TR" w:eastAsia="tr-TR"/>
              </w:rPr>
              <w:t>June-20</w:t>
            </w:r>
          </w:p>
        </w:tc>
        <w:tc>
          <w:tcPr>
            <w:tcW w:w="1220" w:type="dxa"/>
            <w:tcBorders>
              <w:top w:val="nil"/>
              <w:left w:val="nil"/>
              <w:bottom w:val="nil"/>
              <w:right w:val="single" w:sz="8" w:space="0" w:color="auto"/>
            </w:tcBorders>
            <w:shd w:val="clear" w:color="auto" w:fill="auto"/>
            <w:noWrap/>
            <w:vAlign w:val="center"/>
            <w:hideMark/>
          </w:tcPr>
          <w:p w14:paraId="2224D3F4"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30.3</w:t>
            </w:r>
          </w:p>
        </w:tc>
        <w:tc>
          <w:tcPr>
            <w:tcW w:w="1300" w:type="dxa"/>
            <w:tcBorders>
              <w:top w:val="nil"/>
              <w:left w:val="nil"/>
              <w:bottom w:val="nil"/>
              <w:right w:val="single" w:sz="8" w:space="0" w:color="auto"/>
            </w:tcBorders>
            <w:shd w:val="clear" w:color="auto" w:fill="auto"/>
            <w:noWrap/>
            <w:vAlign w:val="center"/>
            <w:hideMark/>
          </w:tcPr>
          <w:p w14:paraId="79E3EE09"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25.7</w:t>
            </w:r>
          </w:p>
        </w:tc>
        <w:tc>
          <w:tcPr>
            <w:tcW w:w="1300" w:type="dxa"/>
            <w:tcBorders>
              <w:top w:val="nil"/>
              <w:left w:val="nil"/>
              <w:bottom w:val="nil"/>
              <w:right w:val="single" w:sz="8" w:space="0" w:color="auto"/>
            </w:tcBorders>
            <w:shd w:val="clear" w:color="auto" w:fill="auto"/>
            <w:noWrap/>
            <w:vAlign w:val="center"/>
            <w:hideMark/>
          </w:tcPr>
          <w:p w14:paraId="382FCA87"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67.3</w:t>
            </w:r>
          </w:p>
        </w:tc>
        <w:tc>
          <w:tcPr>
            <w:tcW w:w="1420" w:type="dxa"/>
            <w:tcBorders>
              <w:top w:val="nil"/>
              <w:left w:val="nil"/>
              <w:bottom w:val="nil"/>
              <w:right w:val="single" w:sz="8" w:space="0" w:color="auto"/>
            </w:tcBorders>
            <w:shd w:val="clear" w:color="auto" w:fill="auto"/>
            <w:noWrap/>
            <w:vAlign w:val="center"/>
            <w:hideMark/>
          </w:tcPr>
          <w:p w14:paraId="1C796F3E"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58.3</w:t>
            </w:r>
          </w:p>
        </w:tc>
      </w:tr>
      <w:tr w:rsidR="00B40DEB" w:rsidRPr="00B40DEB" w14:paraId="6CF89D28" w14:textId="77777777" w:rsidTr="00B40DEB">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0A878D7A" w14:textId="77777777" w:rsidR="00B40DEB" w:rsidRPr="00B40DEB" w:rsidRDefault="00B40DEB" w:rsidP="00B40DEB">
            <w:pPr>
              <w:suppressAutoHyphens w:val="0"/>
              <w:rPr>
                <w:rFonts w:ascii="Arial" w:hAnsi="Arial" w:cs="Arial"/>
                <w:b/>
                <w:bCs/>
                <w:noProof w:val="0"/>
                <w:sz w:val="20"/>
                <w:szCs w:val="20"/>
                <w:lang w:val="tr-TR" w:eastAsia="tr-TR"/>
              </w:rPr>
            </w:pPr>
            <w:r w:rsidRPr="00B40DEB">
              <w:rPr>
                <w:rFonts w:ascii="Arial" w:hAnsi="Arial" w:cs="Arial"/>
                <w:b/>
                <w:bCs/>
                <w:noProof w:val="0"/>
                <w:sz w:val="20"/>
                <w:szCs w:val="20"/>
                <w:lang w:val="tr-TR" w:eastAsia="tr-TR"/>
              </w:rPr>
              <w:t>July-20</w:t>
            </w:r>
          </w:p>
        </w:tc>
        <w:tc>
          <w:tcPr>
            <w:tcW w:w="1220" w:type="dxa"/>
            <w:tcBorders>
              <w:top w:val="nil"/>
              <w:left w:val="nil"/>
              <w:bottom w:val="nil"/>
              <w:right w:val="single" w:sz="8" w:space="0" w:color="auto"/>
            </w:tcBorders>
            <w:shd w:val="clear" w:color="auto" w:fill="auto"/>
            <w:noWrap/>
            <w:vAlign w:val="center"/>
            <w:hideMark/>
          </w:tcPr>
          <w:p w14:paraId="0D4B2969"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30.9</w:t>
            </w:r>
          </w:p>
        </w:tc>
        <w:tc>
          <w:tcPr>
            <w:tcW w:w="1300" w:type="dxa"/>
            <w:tcBorders>
              <w:top w:val="nil"/>
              <w:left w:val="nil"/>
              <w:bottom w:val="nil"/>
              <w:right w:val="single" w:sz="8" w:space="0" w:color="auto"/>
            </w:tcBorders>
            <w:shd w:val="clear" w:color="auto" w:fill="auto"/>
            <w:noWrap/>
            <w:vAlign w:val="center"/>
            <w:hideMark/>
          </w:tcPr>
          <w:p w14:paraId="17805B71"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26.1</w:t>
            </w:r>
          </w:p>
        </w:tc>
        <w:tc>
          <w:tcPr>
            <w:tcW w:w="1300" w:type="dxa"/>
            <w:tcBorders>
              <w:top w:val="nil"/>
              <w:left w:val="nil"/>
              <w:bottom w:val="nil"/>
              <w:right w:val="single" w:sz="8" w:space="0" w:color="auto"/>
            </w:tcBorders>
            <w:shd w:val="clear" w:color="auto" w:fill="auto"/>
            <w:noWrap/>
            <w:vAlign w:val="center"/>
            <w:hideMark/>
          </w:tcPr>
          <w:p w14:paraId="3240BDAB"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68.0</w:t>
            </w:r>
          </w:p>
        </w:tc>
        <w:tc>
          <w:tcPr>
            <w:tcW w:w="1420" w:type="dxa"/>
            <w:tcBorders>
              <w:top w:val="nil"/>
              <w:left w:val="nil"/>
              <w:bottom w:val="nil"/>
              <w:right w:val="single" w:sz="8" w:space="0" w:color="auto"/>
            </w:tcBorders>
            <w:shd w:val="clear" w:color="auto" w:fill="auto"/>
            <w:noWrap/>
            <w:vAlign w:val="center"/>
            <w:hideMark/>
          </w:tcPr>
          <w:p w14:paraId="78B904C3"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59.3</w:t>
            </w:r>
          </w:p>
        </w:tc>
      </w:tr>
      <w:tr w:rsidR="00B40DEB" w:rsidRPr="00B40DEB" w14:paraId="45D0ABA2" w14:textId="77777777" w:rsidTr="00B40DEB">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18B1EC2A" w14:textId="77777777" w:rsidR="00B40DEB" w:rsidRPr="00B40DEB" w:rsidRDefault="00B40DEB" w:rsidP="00B40DEB">
            <w:pPr>
              <w:suppressAutoHyphens w:val="0"/>
              <w:rPr>
                <w:rFonts w:ascii="Arial" w:hAnsi="Arial" w:cs="Arial"/>
                <w:b/>
                <w:bCs/>
                <w:noProof w:val="0"/>
                <w:sz w:val="20"/>
                <w:szCs w:val="20"/>
                <w:lang w:val="tr-TR" w:eastAsia="tr-TR"/>
              </w:rPr>
            </w:pPr>
            <w:r w:rsidRPr="00B40DEB">
              <w:rPr>
                <w:rFonts w:ascii="Arial" w:hAnsi="Arial" w:cs="Arial"/>
                <w:b/>
                <w:bCs/>
                <w:noProof w:val="0"/>
                <w:sz w:val="20"/>
                <w:szCs w:val="20"/>
                <w:lang w:val="tr-TR" w:eastAsia="tr-TR"/>
              </w:rPr>
              <w:t>August-20</w:t>
            </w:r>
          </w:p>
        </w:tc>
        <w:tc>
          <w:tcPr>
            <w:tcW w:w="1220" w:type="dxa"/>
            <w:tcBorders>
              <w:top w:val="nil"/>
              <w:left w:val="nil"/>
              <w:bottom w:val="nil"/>
              <w:right w:val="single" w:sz="8" w:space="0" w:color="auto"/>
            </w:tcBorders>
            <w:shd w:val="clear" w:color="auto" w:fill="auto"/>
            <w:noWrap/>
            <w:vAlign w:val="center"/>
            <w:hideMark/>
          </w:tcPr>
          <w:p w14:paraId="7CBDB8A2"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31.1</w:t>
            </w:r>
          </w:p>
        </w:tc>
        <w:tc>
          <w:tcPr>
            <w:tcW w:w="1300" w:type="dxa"/>
            <w:tcBorders>
              <w:top w:val="nil"/>
              <w:left w:val="nil"/>
              <w:bottom w:val="nil"/>
              <w:right w:val="single" w:sz="8" w:space="0" w:color="auto"/>
            </w:tcBorders>
            <w:shd w:val="clear" w:color="auto" w:fill="auto"/>
            <w:noWrap/>
            <w:vAlign w:val="center"/>
            <w:hideMark/>
          </w:tcPr>
          <w:p w14:paraId="15611398"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26.4</w:t>
            </w:r>
          </w:p>
        </w:tc>
        <w:tc>
          <w:tcPr>
            <w:tcW w:w="1300" w:type="dxa"/>
            <w:tcBorders>
              <w:top w:val="nil"/>
              <w:left w:val="nil"/>
              <w:bottom w:val="nil"/>
              <w:right w:val="single" w:sz="8" w:space="0" w:color="auto"/>
            </w:tcBorders>
            <w:shd w:val="clear" w:color="auto" w:fill="auto"/>
            <w:noWrap/>
            <w:vAlign w:val="center"/>
            <w:hideMark/>
          </w:tcPr>
          <w:p w14:paraId="483961B2"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68.5</w:t>
            </w:r>
          </w:p>
        </w:tc>
        <w:tc>
          <w:tcPr>
            <w:tcW w:w="1420" w:type="dxa"/>
            <w:tcBorders>
              <w:top w:val="nil"/>
              <w:left w:val="nil"/>
              <w:bottom w:val="nil"/>
              <w:right w:val="single" w:sz="8" w:space="0" w:color="auto"/>
            </w:tcBorders>
            <w:shd w:val="clear" w:color="auto" w:fill="auto"/>
            <w:noWrap/>
            <w:vAlign w:val="center"/>
            <w:hideMark/>
          </w:tcPr>
          <w:p w14:paraId="5C65BB56"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60.0</w:t>
            </w:r>
          </w:p>
        </w:tc>
      </w:tr>
      <w:tr w:rsidR="00B40DEB" w:rsidRPr="00B40DEB" w14:paraId="3B06FF69" w14:textId="77777777" w:rsidTr="00B40DEB">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71553413" w14:textId="77777777" w:rsidR="00B40DEB" w:rsidRPr="00B40DEB" w:rsidRDefault="00B40DEB" w:rsidP="00B40DEB">
            <w:pPr>
              <w:suppressAutoHyphens w:val="0"/>
              <w:rPr>
                <w:rFonts w:ascii="Arial" w:hAnsi="Arial" w:cs="Arial"/>
                <w:b/>
                <w:bCs/>
                <w:noProof w:val="0"/>
                <w:sz w:val="20"/>
                <w:szCs w:val="20"/>
                <w:lang w:val="tr-TR" w:eastAsia="tr-TR"/>
              </w:rPr>
            </w:pPr>
            <w:r w:rsidRPr="00B40DEB">
              <w:rPr>
                <w:rFonts w:ascii="Arial" w:hAnsi="Arial" w:cs="Arial"/>
                <w:b/>
                <w:bCs/>
                <w:noProof w:val="0"/>
                <w:sz w:val="20"/>
                <w:szCs w:val="20"/>
                <w:lang w:val="tr-TR" w:eastAsia="tr-TR"/>
              </w:rPr>
              <w:t>September-20</w:t>
            </w:r>
          </w:p>
        </w:tc>
        <w:tc>
          <w:tcPr>
            <w:tcW w:w="1220" w:type="dxa"/>
            <w:tcBorders>
              <w:top w:val="nil"/>
              <w:left w:val="nil"/>
              <w:bottom w:val="nil"/>
              <w:right w:val="single" w:sz="8" w:space="0" w:color="auto"/>
            </w:tcBorders>
            <w:shd w:val="clear" w:color="auto" w:fill="auto"/>
            <w:noWrap/>
            <w:vAlign w:val="center"/>
            <w:hideMark/>
          </w:tcPr>
          <w:p w14:paraId="6CBBAF04"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30.9</w:t>
            </w:r>
          </w:p>
        </w:tc>
        <w:tc>
          <w:tcPr>
            <w:tcW w:w="1300" w:type="dxa"/>
            <w:tcBorders>
              <w:top w:val="nil"/>
              <w:left w:val="nil"/>
              <w:bottom w:val="nil"/>
              <w:right w:val="single" w:sz="8" w:space="0" w:color="auto"/>
            </w:tcBorders>
            <w:shd w:val="clear" w:color="auto" w:fill="auto"/>
            <w:noWrap/>
            <w:vAlign w:val="center"/>
            <w:hideMark/>
          </w:tcPr>
          <w:p w14:paraId="77361EDE"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26.3</w:t>
            </w:r>
          </w:p>
        </w:tc>
        <w:tc>
          <w:tcPr>
            <w:tcW w:w="1300" w:type="dxa"/>
            <w:tcBorders>
              <w:top w:val="nil"/>
              <w:left w:val="nil"/>
              <w:bottom w:val="nil"/>
              <w:right w:val="single" w:sz="8" w:space="0" w:color="auto"/>
            </w:tcBorders>
            <w:shd w:val="clear" w:color="auto" w:fill="auto"/>
            <w:noWrap/>
            <w:vAlign w:val="center"/>
            <w:hideMark/>
          </w:tcPr>
          <w:p w14:paraId="724B1292"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68.8</w:t>
            </w:r>
          </w:p>
        </w:tc>
        <w:tc>
          <w:tcPr>
            <w:tcW w:w="1420" w:type="dxa"/>
            <w:tcBorders>
              <w:top w:val="nil"/>
              <w:left w:val="nil"/>
              <w:bottom w:val="nil"/>
              <w:right w:val="single" w:sz="8" w:space="0" w:color="auto"/>
            </w:tcBorders>
            <w:shd w:val="clear" w:color="auto" w:fill="auto"/>
            <w:noWrap/>
            <w:vAlign w:val="center"/>
            <w:hideMark/>
          </w:tcPr>
          <w:p w14:paraId="451468D8"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60.6</w:t>
            </w:r>
          </w:p>
        </w:tc>
      </w:tr>
      <w:tr w:rsidR="00B40DEB" w:rsidRPr="00B40DEB" w14:paraId="77D43E41" w14:textId="77777777" w:rsidTr="00B40DEB">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168129ED" w14:textId="77777777" w:rsidR="00B40DEB" w:rsidRPr="00B40DEB" w:rsidRDefault="00B40DEB" w:rsidP="00B40DEB">
            <w:pPr>
              <w:suppressAutoHyphens w:val="0"/>
              <w:rPr>
                <w:rFonts w:ascii="Arial" w:hAnsi="Arial" w:cs="Arial"/>
                <w:b/>
                <w:bCs/>
                <w:noProof w:val="0"/>
                <w:sz w:val="20"/>
                <w:szCs w:val="20"/>
                <w:lang w:val="tr-TR" w:eastAsia="tr-TR"/>
              </w:rPr>
            </w:pPr>
            <w:r w:rsidRPr="00B40DEB">
              <w:rPr>
                <w:rFonts w:ascii="Arial" w:hAnsi="Arial" w:cs="Arial"/>
                <w:b/>
                <w:bCs/>
                <w:noProof w:val="0"/>
                <w:sz w:val="20"/>
                <w:szCs w:val="20"/>
                <w:lang w:val="tr-TR" w:eastAsia="tr-TR"/>
              </w:rPr>
              <w:t>October-20</w:t>
            </w:r>
          </w:p>
        </w:tc>
        <w:tc>
          <w:tcPr>
            <w:tcW w:w="1220" w:type="dxa"/>
            <w:tcBorders>
              <w:top w:val="nil"/>
              <w:left w:val="nil"/>
              <w:bottom w:val="nil"/>
              <w:right w:val="single" w:sz="8" w:space="0" w:color="auto"/>
            </w:tcBorders>
            <w:shd w:val="clear" w:color="auto" w:fill="auto"/>
            <w:noWrap/>
            <w:vAlign w:val="center"/>
            <w:hideMark/>
          </w:tcPr>
          <w:p w14:paraId="74322736"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30.6</w:t>
            </w:r>
          </w:p>
        </w:tc>
        <w:tc>
          <w:tcPr>
            <w:tcW w:w="1300" w:type="dxa"/>
            <w:tcBorders>
              <w:top w:val="nil"/>
              <w:left w:val="nil"/>
              <w:bottom w:val="nil"/>
              <w:right w:val="single" w:sz="8" w:space="0" w:color="auto"/>
            </w:tcBorders>
            <w:shd w:val="clear" w:color="auto" w:fill="auto"/>
            <w:noWrap/>
            <w:vAlign w:val="center"/>
            <w:hideMark/>
          </w:tcPr>
          <w:p w14:paraId="431732B6"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26.1</w:t>
            </w:r>
          </w:p>
        </w:tc>
        <w:tc>
          <w:tcPr>
            <w:tcW w:w="1300" w:type="dxa"/>
            <w:tcBorders>
              <w:top w:val="nil"/>
              <w:left w:val="nil"/>
              <w:bottom w:val="nil"/>
              <w:right w:val="single" w:sz="8" w:space="0" w:color="auto"/>
            </w:tcBorders>
            <w:shd w:val="clear" w:color="auto" w:fill="auto"/>
            <w:noWrap/>
            <w:vAlign w:val="center"/>
            <w:hideMark/>
          </w:tcPr>
          <w:p w14:paraId="6C013FC3"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68.9</w:t>
            </w:r>
          </w:p>
        </w:tc>
        <w:tc>
          <w:tcPr>
            <w:tcW w:w="1420" w:type="dxa"/>
            <w:tcBorders>
              <w:top w:val="nil"/>
              <w:left w:val="nil"/>
              <w:bottom w:val="nil"/>
              <w:right w:val="single" w:sz="8" w:space="0" w:color="auto"/>
            </w:tcBorders>
            <w:shd w:val="clear" w:color="auto" w:fill="auto"/>
            <w:noWrap/>
            <w:vAlign w:val="center"/>
            <w:hideMark/>
          </w:tcPr>
          <w:p w14:paraId="06F81F45"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60.6</w:t>
            </w:r>
          </w:p>
        </w:tc>
      </w:tr>
      <w:tr w:rsidR="00B40DEB" w:rsidRPr="00B40DEB" w14:paraId="647F1A0C" w14:textId="77777777" w:rsidTr="00B40DEB">
        <w:trPr>
          <w:trHeight w:val="270"/>
        </w:trPr>
        <w:tc>
          <w:tcPr>
            <w:tcW w:w="1560" w:type="dxa"/>
            <w:tcBorders>
              <w:top w:val="nil"/>
              <w:left w:val="single" w:sz="8" w:space="0" w:color="auto"/>
              <w:bottom w:val="single" w:sz="8" w:space="0" w:color="auto"/>
              <w:right w:val="single" w:sz="8" w:space="0" w:color="auto"/>
            </w:tcBorders>
            <w:shd w:val="clear" w:color="auto" w:fill="auto"/>
            <w:noWrap/>
            <w:vAlign w:val="bottom"/>
            <w:hideMark/>
          </w:tcPr>
          <w:p w14:paraId="2465398D" w14:textId="77777777" w:rsidR="00B40DEB" w:rsidRPr="00B40DEB" w:rsidRDefault="00B40DEB" w:rsidP="00B40DEB">
            <w:pPr>
              <w:suppressAutoHyphens w:val="0"/>
              <w:rPr>
                <w:rFonts w:ascii="Arial" w:hAnsi="Arial" w:cs="Arial"/>
                <w:b/>
                <w:bCs/>
                <w:noProof w:val="0"/>
                <w:sz w:val="20"/>
                <w:szCs w:val="20"/>
                <w:lang w:val="tr-TR" w:eastAsia="tr-TR"/>
              </w:rPr>
            </w:pPr>
            <w:r w:rsidRPr="00B40DEB">
              <w:rPr>
                <w:rFonts w:ascii="Arial" w:hAnsi="Arial" w:cs="Arial"/>
                <w:b/>
                <w:bCs/>
                <w:noProof w:val="0"/>
                <w:sz w:val="20"/>
                <w:szCs w:val="20"/>
                <w:lang w:val="tr-TR" w:eastAsia="tr-TR"/>
              </w:rPr>
              <w:t>November-20</w:t>
            </w:r>
          </w:p>
        </w:tc>
        <w:tc>
          <w:tcPr>
            <w:tcW w:w="1220" w:type="dxa"/>
            <w:tcBorders>
              <w:top w:val="nil"/>
              <w:left w:val="nil"/>
              <w:bottom w:val="single" w:sz="8" w:space="0" w:color="auto"/>
              <w:right w:val="single" w:sz="8" w:space="0" w:color="auto"/>
            </w:tcBorders>
            <w:shd w:val="clear" w:color="auto" w:fill="auto"/>
            <w:noWrap/>
            <w:vAlign w:val="center"/>
            <w:hideMark/>
          </w:tcPr>
          <w:p w14:paraId="5A5DAC77"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30.5</w:t>
            </w:r>
          </w:p>
        </w:tc>
        <w:tc>
          <w:tcPr>
            <w:tcW w:w="1300" w:type="dxa"/>
            <w:tcBorders>
              <w:top w:val="nil"/>
              <w:left w:val="nil"/>
              <w:bottom w:val="single" w:sz="8" w:space="0" w:color="auto"/>
              <w:right w:val="single" w:sz="8" w:space="0" w:color="auto"/>
            </w:tcBorders>
            <w:shd w:val="clear" w:color="auto" w:fill="auto"/>
            <w:noWrap/>
            <w:vAlign w:val="center"/>
            <w:hideMark/>
          </w:tcPr>
          <w:p w14:paraId="56AE2DB1"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26.0</w:t>
            </w:r>
          </w:p>
        </w:tc>
        <w:tc>
          <w:tcPr>
            <w:tcW w:w="1300" w:type="dxa"/>
            <w:tcBorders>
              <w:top w:val="nil"/>
              <w:left w:val="nil"/>
              <w:bottom w:val="single" w:sz="8" w:space="0" w:color="auto"/>
              <w:right w:val="single" w:sz="8" w:space="0" w:color="auto"/>
            </w:tcBorders>
            <w:shd w:val="clear" w:color="auto" w:fill="auto"/>
            <w:noWrap/>
            <w:vAlign w:val="center"/>
            <w:hideMark/>
          </w:tcPr>
          <w:p w14:paraId="731BBEAF"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68.4</w:t>
            </w:r>
          </w:p>
        </w:tc>
        <w:tc>
          <w:tcPr>
            <w:tcW w:w="1420" w:type="dxa"/>
            <w:tcBorders>
              <w:top w:val="nil"/>
              <w:left w:val="nil"/>
              <w:bottom w:val="single" w:sz="8" w:space="0" w:color="auto"/>
              <w:right w:val="single" w:sz="8" w:space="0" w:color="auto"/>
            </w:tcBorders>
            <w:shd w:val="clear" w:color="auto" w:fill="auto"/>
            <w:noWrap/>
            <w:vAlign w:val="center"/>
            <w:hideMark/>
          </w:tcPr>
          <w:p w14:paraId="0A6F222F"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60.4</w:t>
            </w:r>
          </w:p>
        </w:tc>
      </w:tr>
    </w:tbl>
    <w:p w14:paraId="7ED501D9" w14:textId="77777777" w:rsidR="00442B3C" w:rsidRPr="00876D45" w:rsidRDefault="00442B3C" w:rsidP="004B24C7">
      <w:pPr>
        <w:rPr>
          <w:rFonts w:ascii="Arial" w:hAnsi="Arial" w:cs="Arial"/>
          <w:sz w:val="18"/>
          <w:szCs w:val="18"/>
        </w:rPr>
      </w:pPr>
    </w:p>
    <w:p w14:paraId="4CB4EE52" w14:textId="77777777" w:rsidR="00442B3C" w:rsidRPr="00876D45" w:rsidRDefault="00442B3C" w:rsidP="00442B3C">
      <w:pPr>
        <w:pStyle w:val="ResimYazs"/>
        <w:keepNext/>
        <w:rPr>
          <w:rFonts w:ascii="Arial" w:hAnsi="Arial" w:cs="Arial"/>
          <w:b w:val="0"/>
          <w:sz w:val="18"/>
          <w:szCs w:val="18"/>
        </w:rPr>
      </w:pPr>
      <w:r w:rsidRPr="00876D45">
        <w:rPr>
          <w:rFonts w:ascii="Arial" w:hAnsi="Arial" w:cs="Arial"/>
          <w:b w:val="0"/>
          <w:sz w:val="18"/>
          <w:szCs w:val="18"/>
        </w:rPr>
        <w:t xml:space="preserve">Source: Turkstat, </w:t>
      </w:r>
      <w:r w:rsidRPr="00876D45">
        <w:rPr>
          <w:rFonts w:ascii="Arial" w:hAnsi="Arial" w:cs="Arial"/>
          <w:b w:val="0"/>
          <w:bCs w:val="0"/>
          <w:sz w:val="18"/>
          <w:szCs w:val="18"/>
        </w:rPr>
        <w:t>Betam</w:t>
      </w:r>
    </w:p>
    <w:p w14:paraId="5427AFCE" w14:textId="38104BAF" w:rsidR="00442B3C" w:rsidRDefault="00442B3C" w:rsidP="004B24C7">
      <w:pPr>
        <w:rPr>
          <w:rFonts w:ascii="Arial" w:hAnsi="Arial" w:cs="Arial"/>
          <w:sz w:val="18"/>
          <w:szCs w:val="18"/>
        </w:rPr>
      </w:pPr>
    </w:p>
    <w:p w14:paraId="64345C74" w14:textId="47CBACDA" w:rsidR="008C353A" w:rsidRDefault="008C353A" w:rsidP="004B24C7">
      <w:pPr>
        <w:rPr>
          <w:rFonts w:ascii="Arial" w:hAnsi="Arial" w:cs="Arial"/>
          <w:sz w:val="18"/>
          <w:szCs w:val="18"/>
        </w:rPr>
      </w:pPr>
    </w:p>
    <w:p w14:paraId="6BB2F172" w14:textId="4AE5A2D7" w:rsidR="008C353A" w:rsidRDefault="008C353A" w:rsidP="004B24C7">
      <w:pPr>
        <w:rPr>
          <w:rFonts w:ascii="Arial" w:hAnsi="Arial" w:cs="Arial"/>
          <w:sz w:val="18"/>
          <w:szCs w:val="18"/>
        </w:rPr>
      </w:pPr>
    </w:p>
    <w:p w14:paraId="66A4F8D5" w14:textId="61EADE57" w:rsidR="008C353A" w:rsidRDefault="008C353A" w:rsidP="004B24C7">
      <w:pPr>
        <w:rPr>
          <w:rFonts w:ascii="Arial" w:hAnsi="Arial" w:cs="Arial"/>
          <w:sz w:val="18"/>
          <w:szCs w:val="18"/>
        </w:rPr>
      </w:pPr>
    </w:p>
    <w:p w14:paraId="0A609D14" w14:textId="3776CA34" w:rsidR="008C353A" w:rsidRDefault="008C353A" w:rsidP="004B24C7">
      <w:pPr>
        <w:rPr>
          <w:rFonts w:ascii="Arial" w:hAnsi="Arial" w:cs="Arial"/>
          <w:sz w:val="18"/>
          <w:szCs w:val="18"/>
        </w:rPr>
      </w:pPr>
    </w:p>
    <w:p w14:paraId="633800BC" w14:textId="76810FF3" w:rsidR="008C353A" w:rsidRDefault="008C353A" w:rsidP="004B24C7">
      <w:pPr>
        <w:rPr>
          <w:rFonts w:ascii="Arial" w:hAnsi="Arial" w:cs="Arial"/>
          <w:sz w:val="18"/>
          <w:szCs w:val="18"/>
        </w:rPr>
      </w:pPr>
    </w:p>
    <w:p w14:paraId="504DCD72" w14:textId="53CF651B" w:rsidR="008C353A" w:rsidRDefault="008C353A" w:rsidP="004B24C7">
      <w:pPr>
        <w:rPr>
          <w:rFonts w:ascii="Arial" w:hAnsi="Arial" w:cs="Arial"/>
          <w:sz w:val="18"/>
          <w:szCs w:val="18"/>
        </w:rPr>
      </w:pPr>
    </w:p>
    <w:p w14:paraId="56669CB7" w14:textId="39970580" w:rsidR="008C353A" w:rsidRDefault="008C353A" w:rsidP="004B24C7">
      <w:pPr>
        <w:rPr>
          <w:rFonts w:ascii="Arial" w:hAnsi="Arial" w:cs="Arial"/>
          <w:sz w:val="18"/>
          <w:szCs w:val="18"/>
        </w:rPr>
      </w:pPr>
    </w:p>
    <w:p w14:paraId="71BAE45A" w14:textId="29D73D45" w:rsidR="008C353A" w:rsidRDefault="008C353A" w:rsidP="004B24C7">
      <w:pPr>
        <w:rPr>
          <w:rFonts w:ascii="Arial" w:hAnsi="Arial" w:cs="Arial"/>
          <w:sz w:val="18"/>
          <w:szCs w:val="18"/>
        </w:rPr>
      </w:pPr>
    </w:p>
    <w:p w14:paraId="41563B2F" w14:textId="24295FFB" w:rsidR="008C353A" w:rsidRDefault="008C353A" w:rsidP="004B24C7">
      <w:pPr>
        <w:rPr>
          <w:rFonts w:ascii="Arial" w:hAnsi="Arial" w:cs="Arial"/>
          <w:sz w:val="18"/>
          <w:szCs w:val="18"/>
        </w:rPr>
      </w:pPr>
    </w:p>
    <w:p w14:paraId="6253D4DB" w14:textId="4519C9FF" w:rsidR="008C353A" w:rsidRDefault="008C353A" w:rsidP="004B24C7">
      <w:pPr>
        <w:rPr>
          <w:rFonts w:ascii="Arial" w:hAnsi="Arial" w:cs="Arial"/>
          <w:sz w:val="18"/>
          <w:szCs w:val="18"/>
        </w:rPr>
      </w:pPr>
    </w:p>
    <w:p w14:paraId="09671FD2" w14:textId="543C6925" w:rsidR="008C353A" w:rsidRDefault="008C353A" w:rsidP="004B24C7">
      <w:pPr>
        <w:rPr>
          <w:rFonts w:ascii="Arial" w:hAnsi="Arial" w:cs="Arial"/>
          <w:sz w:val="18"/>
          <w:szCs w:val="18"/>
        </w:rPr>
      </w:pPr>
    </w:p>
    <w:p w14:paraId="2C9A9093" w14:textId="40A932F7" w:rsidR="008C353A" w:rsidRDefault="008C353A" w:rsidP="004B24C7">
      <w:pPr>
        <w:rPr>
          <w:rFonts w:ascii="Arial" w:hAnsi="Arial" w:cs="Arial"/>
          <w:sz w:val="18"/>
          <w:szCs w:val="18"/>
        </w:rPr>
      </w:pPr>
    </w:p>
    <w:p w14:paraId="36150639" w14:textId="5F9C800A" w:rsidR="008C353A" w:rsidRDefault="008C353A" w:rsidP="004B24C7">
      <w:pPr>
        <w:rPr>
          <w:rFonts w:ascii="Arial" w:hAnsi="Arial" w:cs="Arial"/>
          <w:sz w:val="18"/>
          <w:szCs w:val="18"/>
        </w:rPr>
      </w:pPr>
    </w:p>
    <w:p w14:paraId="11E8D67A" w14:textId="2C78CDCE" w:rsidR="008C353A" w:rsidRDefault="008C353A" w:rsidP="004B24C7">
      <w:pPr>
        <w:rPr>
          <w:rFonts w:ascii="Arial" w:hAnsi="Arial" w:cs="Arial"/>
          <w:sz w:val="18"/>
          <w:szCs w:val="18"/>
        </w:rPr>
      </w:pPr>
    </w:p>
    <w:p w14:paraId="317C1641" w14:textId="006E7ADB" w:rsidR="008C353A" w:rsidRDefault="008C353A" w:rsidP="004B24C7">
      <w:pPr>
        <w:rPr>
          <w:rFonts w:ascii="Arial" w:hAnsi="Arial" w:cs="Arial"/>
          <w:sz w:val="18"/>
          <w:szCs w:val="18"/>
        </w:rPr>
      </w:pPr>
    </w:p>
    <w:p w14:paraId="296BE2BA" w14:textId="2AE5B1C5" w:rsidR="008C353A" w:rsidRDefault="008C353A" w:rsidP="004B24C7">
      <w:pPr>
        <w:rPr>
          <w:rFonts w:ascii="Arial" w:hAnsi="Arial" w:cs="Arial"/>
          <w:sz w:val="18"/>
          <w:szCs w:val="18"/>
        </w:rPr>
      </w:pPr>
    </w:p>
    <w:p w14:paraId="7DE1844F" w14:textId="77777777" w:rsidR="00C348C3" w:rsidRDefault="00C348C3" w:rsidP="004B24C7">
      <w:pPr>
        <w:rPr>
          <w:rFonts w:ascii="Arial" w:hAnsi="Arial" w:cs="Arial"/>
          <w:sz w:val="18"/>
          <w:szCs w:val="18"/>
        </w:rPr>
      </w:pPr>
    </w:p>
    <w:p w14:paraId="4F12480C" w14:textId="0B62D492" w:rsidR="008C353A" w:rsidRDefault="008C353A" w:rsidP="004B24C7">
      <w:pPr>
        <w:rPr>
          <w:rFonts w:ascii="Arial" w:hAnsi="Arial" w:cs="Arial"/>
          <w:sz w:val="18"/>
          <w:szCs w:val="18"/>
        </w:rPr>
      </w:pPr>
    </w:p>
    <w:p w14:paraId="6981A134" w14:textId="239F93A0" w:rsidR="008C353A" w:rsidRDefault="008C353A" w:rsidP="004B24C7">
      <w:pPr>
        <w:rPr>
          <w:rFonts w:ascii="Arial" w:hAnsi="Arial" w:cs="Arial"/>
          <w:sz w:val="18"/>
          <w:szCs w:val="18"/>
        </w:rPr>
      </w:pPr>
    </w:p>
    <w:p w14:paraId="3BEF2B61" w14:textId="56240861" w:rsidR="004B73EA" w:rsidRDefault="004B73EA" w:rsidP="004B24C7">
      <w:pPr>
        <w:rPr>
          <w:rFonts w:ascii="Arial" w:hAnsi="Arial" w:cs="Arial"/>
          <w:sz w:val="18"/>
          <w:szCs w:val="18"/>
        </w:rPr>
      </w:pPr>
    </w:p>
    <w:p w14:paraId="3F624FE0" w14:textId="399F07A9" w:rsidR="0049449B" w:rsidRDefault="0049449B" w:rsidP="004B24C7">
      <w:pPr>
        <w:rPr>
          <w:rFonts w:ascii="Arial" w:hAnsi="Arial" w:cs="Arial"/>
          <w:sz w:val="18"/>
          <w:szCs w:val="18"/>
        </w:rPr>
      </w:pPr>
    </w:p>
    <w:p w14:paraId="24F5BC95" w14:textId="02505FF9" w:rsidR="0049449B" w:rsidRDefault="0049449B" w:rsidP="004B24C7">
      <w:pPr>
        <w:rPr>
          <w:rFonts w:ascii="Arial" w:hAnsi="Arial" w:cs="Arial"/>
          <w:sz w:val="18"/>
          <w:szCs w:val="18"/>
        </w:rPr>
      </w:pPr>
    </w:p>
    <w:p w14:paraId="607E7DA4" w14:textId="6FA6E088" w:rsidR="0049449B" w:rsidRDefault="0049449B" w:rsidP="004B24C7">
      <w:pPr>
        <w:rPr>
          <w:rFonts w:ascii="Arial" w:hAnsi="Arial" w:cs="Arial"/>
          <w:sz w:val="18"/>
          <w:szCs w:val="18"/>
        </w:rPr>
      </w:pPr>
    </w:p>
    <w:p w14:paraId="7000BE16" w14:textId="6789356C" w:rsidR="0049449B" w:rsidRDefault="0049449B" w:rsidP="004B24C7">
      <w:pPr>
        <w:rPr>
          <w:rFonts w:ascii="Arial" w:hAnsi="Arial" w:cs="Arial"/>
          <w:sz w:val="18"/>
          <w:szCs w:val="18"/>
        </w:rPr>
      </w:pPr>
    </w:p>
    <w:p w14:paraId="15D34B93" w14:textId="660709FC" w:rsidR="0049449B" w:rsidRDefault="0049449B" w:rsidP="004B24C7">
      <w:pPr>
        <w:rPr>
          <w:rFonts w:ascii="Arial" w:hAnsi="Arial" w:cs="Arial"/>
          <w:sz w:val="18"/>
          <w:szCs w:val="18"/>
        </w:rPr>
      </w:pPr>
    </w:p>
    <w:p w14:paraId="3717029B" w14:textId="08CBCA08" w:rsidR="0049449B" w:rsidRDefault="0049449B" w:rsidP="004B24C7">
      <w:pPr>
        <w:rPr>
          <w:rFonts w:ascii="Arial" w:hAnsi="Arial" w:cs="Arial"/>
          <w:sz w:val="18"/>
          <w:szCs w:val="18"/>
        </w:rPr>
      </w:pPr>
    </w:p>
    <w:p w14:paraId="0D124098" w14:textId="77777777" w:rsidR="0049449B" w:rsidRDefault="0049449B" w:rsidP="004B24C7">
      <w:pPr>
        <w:rPr>
          <w:rFonts w:ascii="Arial" w:hAnsi="Arial" w:cs="Arial"/>
          <w:sz w:val="18"/>
          <w:szCs w:val="18"/>
        </w:rPr>
      </w:pPr>
    </w:p>
    <w:p w14:paraId="3B452A8D" w14:textId="5026DF8F" w:rsidR="004B73EA" w:rsidRDefault="004B73EA" w:rsidP="004B24C7">
      <w:pPr>
        <w:rPr>
          <w:rFonts w:ascii="Arial" w:hAnsi="Arial" w:cs="Arial"/>
          <w:sz w:val="18"/>
          <w:szCs w:val="18"/>
        </w:rPr>
      </w:pPr>
    </w:p>
    <w:p w14:paraId="7E5B514E" w14:textId="77777777" w:rsidR="00B40DEB" w:rsidRDefault="00B40DEB" w:rsidP="004B24C7">
      <w:pPr>
        <w:rPr>
          <w:rFonts w:ascii="Arial" w:hAnsi="Arial" w:cs="Arial"/>
          <w:sz w:val="18"/>
          <w:szCs w:val="18"/>
        </w:rPr>
      </w:pPr>
    </w:p>
    <w:p w14:paraId="6F0DD699" w14:textId="77777777" w:rsidR="004B73EA" w:rsidRDefault="004B73EA" w:rsidP="004B24C7">
      <w:pPr>
        <w:rPr>
          <w:rFonts w:ascii="Arial" w:hAnsi="Arial" w:cs="Arial"/>
          <w:sz w:val="18"/>
          <w:szCs w:val="18"/>
        </w:rPr>
      </w:pPr>
    </w:p>
    <w:p w14:paraId="3092BBD5" w14:textId="4DA82BD4" w:rsidR="008C353A" w:rsidRDefault="008C353A" w:rsidP="004B24C7">
      <w:pPr>
        <w:rPr>
          <w:rFonts w:ascii="Arial" w:hAnsi="Arial" w:cs="Arial"/>
          <w:b/>
          <w:bCs/>
          <w:sz w:val="20"/>
          <w:szCs w:val="20"/>
        </w:rPr>
      </w:pPr>
      <w:r w:rsidRPr="008C353A">
        <w:rPr>
          <w:rFonts w:ascii="Arial" w:hAnsi="Arial" w:cs="Arial"/>
          <w:b/>
          <w:bCs/>
          <w:sz w:val="20"/>
          <w:szCs w:val="20"/>
        </w:rPr>
        <w:lastRenderedPageBreak/>
        <w:t>Table 6 : Seasonally adjusted LFPR, ER and Unemployed / WAP (%)</w:t>
      </w:r>
    </w:p>
    <w:tbl>
      <w:tblPr>
        <w:tblW w:w="8520" w:type="dxa"/>
        <w:tblCellMar>
          <w:left w:w="70" w:type="dxa"/>
          <w:right w:w="70" w:type="dxa"/>
        </w:tblCellMar>
        <w:tblLook w:val="04A0" w:firstRow="1" w:lastRow="0" w:firstColumn="1" w:lastColumn="0" w:noHBand="0" w:noVBand="1"/>
      </w:tblPr>
      <w:tblGrid>
        <w:gridCol w:w="1200"/>
        <w:gridCol w:w="1240"/>
        <w:gridCol w:w="1300"/>
        <w:gridCol w:w="1341"/>
        <w:gridCol w:w="960"/>
        <w:gridCol w:w="960"/>
        <w:gridCol w:w="1540"/>
      </w:tblGrid>
      <w:tr w:rsidR="00B40DEB" w:rsidRPr="00B40DEB" w14:paraId="1DC908AB" w14:textId="77777777" w:rsidTr="00B40DEB">
        <w:trPr>
          <w:trHeight w:val="1545"/>
        </w:trPr>
        <w:tc>
          <w:tcPr>
            <w:tcW w:w="1200" w:type="dxa"/>
            <w:tcBorders>
              <w:top w:val="nil"/>
              <w:left w:val="nil"/>
              <w:bottom w:val="nil"/>
              <w:right w:val="nil"/>
            </w:tcBorders>
            <w:shd w:val="clear" w:color="auto" w:fill="auto"/>
            <w:noWrap/>
            <w:vAlign w:val="bottom"/>
            <w:hideMark/>
          </w:tcPr>
          <w:p w14:paraId="4F036761" w14:textId="77777777" w:rsidR="00B40DEB" w:rsidRPr="00B40DEB" w:rsidRDefault="00B40DEB" w:rsidP="00B40DEB">
            <w:pPr>
              <w:suppressAutoHyphens w:val="0"/>
              <w:rPr>
                <w:noProof w:val="0"/>
                <w:sz w:val="20"/>
                <w:szCs w:val="20"/>
                <w:lang w:val="tr-TR" w:eastAsia="tr-TR"/>
              </w:rPr>
            </w:pPr>
          </w:p>
        </w:tc>
        <w:tc>
          <w:tcPr>
            <w:tcW w:w="12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0A1C982" w14:textId="77777777" w:rsidR="00B40DEB" w:rsidRPr="00B40DEB" w:rsidRDefault="00B40DEB" w:rsidP="00B40DEB">
            <w:pPr>
              <w:suppressAutoHyphens w:val="0"/>
              <w:jc w:val="center"/>
              <w:rPr>
                <w:rFonts w:ascii="Arial" w:hAnsi="Arial" w:cs="Arial"/>
                <w:b/>
                <w:bCs/>
                <w:noProof w:val="0"/>
                <w:sz w:val="20"/>
                <w:szCs w:val="20"/>
                <w:lang w:val="tr-TR" w:eastAsia="tr-TR"/>
              </w:rPr>
            </w:pPr>
            <w:r w:rsidRPr="00B40DEB">
              <w:rPr>
                <w:rFonts w:ascii="Arial" w:hAnsi="Arial" w:cs="Arial"/>
                <w:b/>
                <w:bCs/>
                <w:noProof w:val="0"/>
                <w:sz w:val="20"/>
                <w:szCs w:val="20"/>
                <w:lang w:val="tr-TR" w:eastAsia="tr-TR"/>
              </w:rPr>
              <w:t>15+ WAP</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14:paraId="69BC4ED3" w14:textId="77777777" w:rsidR="00B40DEB" w:rsidRPr="00B40DEB" w:rsidRDefault="00B40DEB" w:rsidP="00B40DEB">
            <w:pPr>
              <w:suppressAutoHyphens w:val="0"/>
              <w:jc w:val="center"/>
              <w:rPr>
                <w:rFonts w:ascii="Arial" w:hAnsi="Arial" w:cs="Arial"/>
                <w:b/>
                <w:bCs/>
                <w:noProof w:val="0"/>
                <w:sz w:val="20"/>
                <w:szCs w:val="20"/>
                <w:lang w:val="tr-TR" w:eastAsia="tr-TR"/>
              </w:rPr>
            </w:pPr>
            <w:proofErr w:type="spellStart"/>
            <w:r w:rsidRPr="00B40DEB">
              <w:rPr>
                <w:rFonts w:ascii="Arial" w:hAnsi="Arial" w:cs="Arial"/>
                <w:b/>
                <w:bCs/>
                <w:noProof w:val="0"/>
                <w:sz w:val="20"/>
                <w:szCs w:val="20"/>
                <w:lang w:val="tr-TR" w:eastAsia="tr-TR"/>
              </w:rPr>
              <w:t>Labor</w:t>
            </w:r>
            <w:proofErr w:type="spellEnd"/>
            <w:r w:rsidRPr="00B40DEB">
              <w:rPr>
                <w:rFonts w:ascii="Arial" w:hAnsi="Arial" w:cs="Arial"/>
                <w:b/>
                <w:bCs/>
                <w:noProof w:val="0"/>
                <w:sz w:val="20"/>
                <w:szCs w:val="20"/>
                <w:lang w:val="tr-TR" w:eastAsia="tr-TR"/>
              </w:rPr>
              <w:t xml:space="preserve"> Force</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14:paraId="7828E33E" w14:textId="77777777" w:rsidR="00B40DEB" w:rsidRPr="00B40DEB" w:rsidRDefault="00B40DEB" w:rsidP="00B40DEB">
            <w:pPr>
              <w:suppressAutoHyphens w:val="0"/>
              <w:jc w:val="center"/>
              <w:rPr>
                <w:rFonts w:ascii="Arial" w:hAnsi="Arial" w:cs="Arial"/>
                <w:b/>
                <w:bCs/>
                <w:noProof w:val="0"/>
                <w:sz w:val="20"/>
                <w:szCs w:val="20"/>
                <w:lang w:val="tr-TR" w:eastAsia="tr-TR"/>
              </w:rPr>
            </w:pPr>
            <w:proofErr w:type="spellStart"/>
            <w:r w:rsidRPr="00B40DEB">
              <w:rPr>
                <w:rFonts w:ascii="Arial" w:hAnsi="Arial" w:cs="Arial"/>
                <w:b/>
                <w:bCs/>
                <w:noProof w:val="0"/>
                <w:sz w:val="20"/>
                <w:szCs w:val="20"/>
                <w:lang w:val="tr-TR" w:eastAsia="tr-TR"/>
              </w:rPr>
              <w:t>Employment</w:t>
            </w:r>
            <w:proofErr w:type="spellEnd"/>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53A2C59F" w14:textId="77777777" w:rsidR="00B40DEB" w:rsidRPr="00B40DEB" w:rsidRDefault="00B40DEB" w:rsidP="00B40DEB">
            <w:pPr>
              <w:suppressAutoHyphens w:val="0"/>
              <w:jc w:val="center"/>
              <w:rPr>
                <w:rFonts w:ascii="Arial" w:hAnsi="Arial" w:cs="Arial"/>
                <w:b/>
                <w:bCs/>
                <w:noProof w:val="0"/>
                <w:sz w:val="20"/>
                <w:szCs w:val="20"/>
                <w:lang w:val="tr-TR" w:eastAsia="tr-TR"/>
              </w:rPr>
            </w:pPr>
            <w:r w:rsidRPr="00B40DEB">
              <w:rPr>
                <w:rFonts w:ascii="Arial" w:hAnsi="Arial" w:cs="Arial"/>
                <w:b/>
                <w:bCs/>
                <w:noProof w:val="0"/>
                <w:sz w:val="20"/>
                <w:szCs w:val="20"/>
                <w:lang w:val="tr-TR" w:eastAsia="tr-TR"/>
              </w:rPr>
              <w:t>LFPR</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26844798" w14:textId="77777777" w:rsidR="00B40DEB" w:rsidRPr="00B40DEB" w:rsidRDefault="00B40DEB" w:rsidP="00B40DEB">
            <w:pPr>
              <w:suppressAutoHyphens w:val="0"/>
              <w:jc w:val="center"/>
              <w:rPr>
                <w:rFonts w:ascii="Arial" w:hAnsi="Arial" w:cs="Arial"/>
                <w:b/>
                <w:bCs/>
                <w:noProof w:val="0"/>
                <w:sz w:val="20"/>
                <w:szCs w:val="20"/>
                <w:lang w:val="tr-TR" w:eastAsia="tr-TR"/>
              </w:rPr>
            </w:pPr>
            <w:r w:rsidRPr="00B40DEB">
              <w:rPr>
                <w:rFonts w:ascii="Arial" w:hAnsi="Arial" w:cs="Arial"/>
                <w:b/>
                <w:bCs/>
                <w:noProof w:val="0"/>
                <w:sz w:val="20"/>
                <w:szCs w:val="20"/>
                <w:lang w:val="tr-TR" w:eastAsia="tr-TR"/>
              </w:rPr>
              <w:t>ER</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14:paraId="3BBB5C19" w14:textId="77777777" w:rsidR="00B40DEB" w:rsidRPr="00B40DEB" w:rsidRDefault="00B40DEB" w:rsidP="00B40DEB">
            <w:pPr>
              <w:suppressAutoHyphens w:val="0"/>
              <w:jc w:val="center"/>
              <w:rPr>
                <w:rFonts w:ascii="Arial" w:hAnsi="Arial" w:cs="Arial"/>
                <w:b/>
                <w:bCs/>
                <w:noProof w:val="0"/>
                <w:sz w:val="20"/>
                <w:szCs w:val="20"/>
                <w:lang w:val="tr-TR" w:eastAsia="tr-TR"/>
              </w:rPr>
            </w:pPr>
            <w:proofErr w:type="spellStart"/>
            <w:r w:rsidRPr="00B40DEB">
              <w:rPr>
                <w:rFonts w:ascii="Arial" w:hAnsi="Arial" w:cs="Arial"/>
                <w:b/>
                <w:bCs/>
                <w:noProof w:val="0"/>
                <w:sz w:val="20"/>
                <w:szCs w:val="20"/>
                <w:lang w:val="tr-TR" w:eastAsia="tr-TR"/>
              </w:rPr>
              <w:t>Unemployed</w:t>
            </w:r>
            <w:proofErr w:type="spellEnd"/>
            <w:r w:rsidRPr="00B40DEB">
              <w:rPr>
                <w:rFonts w:ascii="Arial" w:hAnsi="Arial" w:cs="Arial"/>
                <w:b/>
                <w:bCs/>
                <w:noProof w:val="0"/>
                <w:sz w:val="20"/>
                <w:szCs w:val="20"/>
                <w:lang w:val="tr-TR" w:eastAsia="tr-TR"/>
              </w:rPr>
              <w:t xml:space="preserve"> / WAP</w:t>
            </w:r>
          </w:p>
        </w:tc>
      </w:tr>
      <w:tr w:rsidR="00B40DEB" w:rsidRPr="00B40DEB" w14:paraId="5F136D6B" w14:textId="77777777" w:rsidTr="00B40DEB">
        <w:trPr>
          <w:trHeight w:val="300"/>
        </w:trPr>
        <w:tc>
          <w:tcPr>
            <w:tcW w:w="1200" w:type="dxa"/>
            <w:tcBorders>
              <w:top w:val="single" w:sz="8" w:space="0" w:color="auto"/>
              <w:left w:val="single" w:sz="8" w:space="0" w:color="auto"/>
              <w:bottom w:val="nil"/>
              <w:right w:val="single" w:sz="8" w:space="0" w:color="auto"/>
            </w:tcBorders>
            <w:shd w:val="clear" w:color="auto" w:fill="auto"/>
            <w:noWrap/>
            <w:vAlign w:val="center"/>
            <w:hideMark/>
          </w:tcPr>
          <w:p w14:paraId="445E5CF1" w14:textId="77777777" w:rsidR="00B40DEB" w:rsidRPr="00B40DEB" w:rsidRDefault="00B40DEB" w:rsidP="00B40DEB">
            <w:pPr>
              <w:suppressAutoHyphens w:val="0"/>
              <w:jc w:val="center"/>
              <w:rPr>
                <w:rFonts w:ascii="Arial" w:hAnsi="Arial" w:cs="Arial"/>
                <w:b/>
                <w:bCs/>
                <w:noProof w:val="0"/>
                <w:sz w:val="20"/>
                <w:szCs w:val="20"/>
                <w:lang w:val="tr-TR" w:eastAsia="tr-TR"/>
              </w:rPr>
            </w:pPr>
            <w:r w:rsidRPr="00B40DEB">
              <w:rPr>
                <w:rFonts w:ascii="Arial" w:hAnsi="Arial" w:cs="Arial"/>
                <w:b/>
                <w:bCs/>
                <w:noProof w:val="0"/>
                <w:sz w:val="20"/>
                <w:szCs w:val="20"/>
                <w:lang w:val="tr-TR" w:eastAsia="tr-TR"/>
              </w:rPr>
              <w:t>Nov-17</w:t>
            </w:r>
          </w:p>
        </w:tc>
        <w:tc>
          <w:tcPr>
            <w:tcW w:w="1240" w:type="dxa"/>
            <w:tcBorders>
              <w:top w:val="nil"/>
              <w:left w:val="nil"/>
              <w:bottom w:val="nil"/>
              <w:right w:val="single" w:sz="8" w:space="0" w:color="auto"/>
            </w:tcBorders>
            <w:shd w:val="clear" w:color="auto" w:fill="auto"/>
            <w:noWrap/>
            <w:vAlign w:val="center"/>
            <w:hideMark/>
          </w:tcPr>
          <w:p w14:paraId="732054B3"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60223</w:t>
            </w:r>
          </w:p>
        </w:tc>
        <w:tc>
          <w:tcPr>
            <w:tcW w:w="1300" w:type="dxa"/>
            <w:tcBorders>
              <w:top w:val="nil"/>
              <w:left w:val="nil"/>
              <w:bottom w:val="nil"/>
              <w:right w:val="single" w:sz="8" w:space="0" w:color="auto"/>
            </w:tcBorders>
            <w:shd w:val="clear" w:color="auto" w:fill="auto"/>
            <w:noWrap/>
            <w:vAlign w:val="center"/>
            <w:hideMark/>
          </w:tcPr>
          <w:p w14:paraId="3A5E5E59"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31917</w:t>
            </w:r>
          </w:p>
        </w:tc>
        <w:tc>
          <w:tcPr>
            <w:tcW w:w="1320" w:type="dxa"/>
            <w:tcBorders>
              <w:top w:val="nil"/>
              <w:left w:val="nil"/>
              <w:bottom w:val="nil"/>
              <w:right w:val="single" w:sz="8" w:space="0" w:color="auto"/>
            </w:tcBorders>
            <w:shd w:val="clear" w:color="auto" w:fill="auto"/>
            <w:noWrap/>
            <w:vAlign w:val="center"/>
            <w:hideMark/>
          </w:tcPr>
          <w:p w14:paraId="515657F8"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28665</w:t>
            </w:r>
          </w:p>
        </w:tc>
        <w:tc>
          <w:tcPr>
            <w:tcW w:w="960" w:type="dxa"/>
            <w:tcBorders>
              <w:top w:val="nil"/>
              <w:left w:val="nil"/>
              <w:bottom w:val="nil"/>
              <w:right w:val="single" w:sz="8" w:space="0" w:color="auto"/>
            </w:tcBorders>
            <w:shd w:val="clear" w:color="auto" w:fill="auto"/>
            <w:noWrap/>
            <w:vAlign w:val="center"/>
            <w:hideMark/>
          </w:tcPr>
          <w:p w14:paraId="7879A48D"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53.0</w:t>
            </w:r>
          </w:p>
        </w:tc>
        <w:tc>
          <w:tcPr>
            <w:tcW w:w="960" w:type="dxa"/>
            <w:tcBorders>
              <w:top w:val="nil"/>
              <w:left w:val="nil"/>
              <w:bottom w:val="nil"/>
              <w:right w:val="single" w:sz="8" w:space="0" w:color="auto"/>
            </w:tcBorders>
            <w:shd w:val="clear" w:color="auto" w:fill="auto"/>
            <w:noWrap/>
            <w:vAlign w:val="center"/>
            <w:hideMark/>
          </w:tcPr>
          <w:p w14:paraId="6DAA9ECB"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47.6</w:t>
            </w:r>
          </w:p>
        </w:tc>
        <w:tc>
          <w:tcPr>
            <w:tcW w:w="1540" w:type="dxa"/>
            <w:tcBorders>
              <w:top w:val="nil"/>
              <w:left w:val="nil"/>
              <w:bottom w:val="nil"/>
              <w:right w:val="single" w:sz="8" w:space="0" w:color="auto"/>
            </w:tcBorders>
            <w:shd w:val="clear" w:color="auto" w:fill="auto"/>
            <w:noWrap/>
            <w:vAlign w:val="center"/>
            <w:hideMark/>
          </w:tcPr>
          <w:p w14:paraId="459ACF67"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5.4</w:t>
            </w:r>
          </w:p>
        </w:tc>
      </w:tr>
      <w:tr w:rsidR="00B40DEB" w:rsidRPr="00B40DEB" w14:paraId="033BDDF7" w14:textId="77777777" w:rsidTr="00B40DEB">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07599B42" w14:textId="77777777" w:rsidR="00B40DEB" w:rsidRPr="00B40DEB" w:rsidRDefault="00B40DEB" w:rsidP="00B40DEB">
            <w:pPr>
              <w:suppressAutoHyphens w:val="0"/>
              <w:jc w:val="center"/>
              <w:rPr>
                <w:rFonts w:ascii="Arial" w:hAnsi="Arial" w:cs="Arial"/>
                <w:b/>
                <w:bCs/>
                <w:noProof w:val="0"/>
                <w:sz w:val="20"/>
                <w:szCs w:val="20"/>
                <w:lang w:val="tr-TR" w:eastAsia="tr-TR"/>
              </w:rPr>
            </w:pPr>
            <w:r w:rsidRPr="00B40DEB">
              <w:rPr>
                <w:rFonts w:ascii="Arial" w:hAnsi="Arial" w:cs="Arial"/>
                <w:b/>
                <w:bCs/>
                <w:noProof w:val="0"/>
                <w:sz w:val="20"/>
                <w:szCs w:val="20"/>
                <w:lang w:val="tr-TR" w:eastAsia="tr-TR"/>
              </w:rPr>
              <w:t>Dec-17</w:t>
            </w:r>
          </w:p>
        </w:tc>
        <w:tc>
          <w:tcPr>
            <w:tcW w:w="1240" w:type="dxa"/>
            <w:tcBorders>
              <w:top w:val="nil"/>
              <w:left w:val="nil"/>
              <w:bottom w:val="nil"/>
              <w:right w:val="single" w:sz="8" w:space="0" w:color="auto"/>
            </w:tcBorders>
            <w:shd w:val="clear" w:color="auto" w:fill="auto"/>
            <w:noWrap/>
            <w:vAlign w:val="center"/>
            <w:hideMark/>
          </w:tcPr>
          <w:p w14:paraId="13A5F059"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60295</w:t>
            </w:r>
          </w:p>
        </w:tc>
        <w:tc>
          <w:tcPr>
            <w:tcW w:w="1300" w:type="dxa"/>
            <w:tcBorders>
              <w:top w:val="nil"/>
              <w:left w:val="nil"/>
              <w:bottom w:val="nil"/>
              <w:right w:val="single" w:sz="8" w:space="0" w:color="auto"/>
            </w:tcBorders>
            <w:shd w:val="clear" w:color="auto" w:fill="auto"/>
            <w:noWrap/>
            <w:vAlign w:val="center"/>
            <w:hideMark/>
          </w:tcPr>
          <w:p w14:paraId="600230BD"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32007</w:t>
            </w:r>
          </w:p>
        </w:tc>
        <w:tc>
          <w:tcPr>
            <w:tcW w:w="1320" w:type="dxa"/>
            <w:tcBorders>
              <w:top w:val="nil"/>
              <w:left w:val="nil"/>
              <w:bottom w:val="nil"/>
              <w:right w:val="single" w:sz="8" w:space="0" w:color="auto"/>
            </w:tcBorders>
            <w:shd w:val="clear" w:color="auto" w:fill="auto"/>
            <w:noWrap/>
            <w:vAlign w:val="center"/>
            <w:hideMark/>
          </w:tcPr>
          <w:p w14:paraId="4F14BB85"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28831</w:t>
            </w:r>
          </w:p>
        </w:tc>
        <w:tc>
          <w:tcPr>
            <w:tcW w:w="960" w:type="dxa"/>
            <w:tcBorders>
              <w:top w:val="nil"/>
              <w:left w:val="nil"/>
              <w:bottom w:val="nil"/>
              <w:right w:val="single" w:sz="8" w:space="0" w:color="auto"/>
            </w:tcBorders>
            <w:shd w:val="clear" w:color="auto" w:fill="auto"/>
            <w:noWrap/>
            <w:vAlign w:val="center"/>
            <w:hideMark/>
          </w:tcPr>
          <w:p w14:paraId="696AB6A1"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53.1</w:t>
            </w:r>
          </w:p>
        </w:tc>
        <w:tc>
          <w:tcPr>
            <w:tcW w:w="960" w:type="dxa"/>
            <w:tcBorders>
              <w:top w:val="nil"/>
              <w:left w:val="nil"/>
              <w:bottom w:val="nil"/>
              <w:right w:val="single" w:sz="8" w:space="0" w:color="auto"/>
            </w:tcBorders>
            <w:shd w:val="clear" w:color="auto" w:fill="auto"/>
            <w:noWrap/>
            <w:vAlign w:val="center"/>
            <w:hideMark/>
          </w:tcPr>
          <w:p w14:paraId="3DED2C1C"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47.8</w:t>
            </w:r>
          </w:p>
        </w:tc>
        <w:tc>
          <w:tcPr>
            <w:tcW w:w="1540" w:type="dxa"/>
            <w:tcBorders>
              <w:top w:val="nil"/>
              <w:left w:val="nil"/>
              <w:bottom w:val="nil"/>
              <w:right w:val="single" w:sz="8" w:space="0" w:color="auto"/>
            </w:tcBorders>
            <w:shd w:val="clear" w:color="auto" w:fill="auto"/>
            <w:noWrap/>
            <w:vAlign w:val="center"/>
            <w:hideMark/>
          </w:tcPr>
          <w:p w14:paraId="4EC1FE0B"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5.3</w:t>
            </w:r>
          </w:p>
        </w:tc>
      </w:tr>
      <w:tr w:rsidR="00B40DEB" w:rsidRPr="00B40DEB" w14:paraId="1510DE8F" w14:textId="77777777" w:rsidTr="00B40DEB">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2ABF0AC6" w14:textId="77777777" w:rsidR="00B40DEB" w:rsidRPr="00B40DEB" w:rsidRDefault="00B40DEB" w:rsidP="00B40DEB">
            <w:pPr>
              <w:suppressAutoHyphens w:val="0"/>
              <w:jc w:val="center"/>
              <w:rPr>
                <w:rFonts w:ascii="Arial" w:hAnsi="Arial" w:cs="Arial"/>
                <w:b/>
                <w:bCs/>
                <w:noProof w:val="0"/>
                <w:sz w:val="20"/>
                <w:szCs w:val="20"/>
                <w:lang w:val="tr-TR" w:eastAsia="tr-TR"/>
              </w:rPr>
            </w:pPr>
            <w:r w:rsidRPr="00B40DEB">
              <w:rPr>
                <w:rFonts w:ascii="Arial" w:hAnsi="Arial" w:cs="Arial"/>
                <w:b/>
                <w:bCs/>
                <w:noProof w:val="0"/>
                <w:sz w:val="20"/>
                <w:szCs w:val="20"/>
                <w:lang w:val="tr-TR" w:eastAsia="tr-TR"/>
              </w:rPr>
              <w:t>Jan-18</w:t>
            </w:r>
          </w:p>
        </w:tc>
        <w:tc>
          <w:tcPr>
            <w:tcW w:w="1240" w:type="dxa"/>
            <w:tcBorders>
              <w:top w:val="nil"/>
              <w:left w:val="nil"/>
              <w:bottom w:val="nil"/>
              <w:right w:val="single" w:sz="8" w:space="0" w:color="auto"/>
            </w:tcBorders>
            <w:shd w:val="clear" w:color="auto" w:fill="auto"/>
            <w:noWrap/>
            <w:vAlign w:val="center"/>
            <w:hideMark/>
          </w:tcPr>
          <w:p w14:paraId="7E0D10B1"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60360</w:t>
            </w:r>
          </w:p>
        </w:tc>
        <w:tc>
          <w:tcPr>
            <w:tcW w:w="1300" w:type="dxa"/>
            <w:tcBorders>
              <w:top w:val="nil"/>
              <w:left w:val="nil"/>
              <w:bottom w:val="nil"/>
              <w:right w:val="single" w:sz="8" w:space="0" w:color="auto"/>
            </w:tcBorders>
            <w:shd w:val="clear" w:color="auto" w:fill="auto"/>
            <w:noWrap/>
            <w:vAlign w:val="center"/>
            <w:hideMark/>
          </w:tcPr>
          <w:p w14:paraId="56464113"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32064</w:t>
            </w:r>
          </w:p>
        </w:tc>
        <w:tc>
          <w:tcPr>
            <w:tcW w:w="1320" w:type="dxa"/>
            <w:tcBorders>
              <w:top w:val="nil"/>
              <w:left w:val="nil"/>
              <w:bottom w:val="nil"/>
              <w:right w:val="single" w:sz="8" w:space="0" w:color="auto"/>
            </w:tcBorders>
            <w:shd w:val="clear" w:color="auto" w:fill="auto"/>
            <w:noWrap/>
            <w:vAlign w:val="center"/>
            <w:hideMark/>
          </w:tcPr>
          <w:p w14:paraId="603B4998"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28881</w:t>
            </w:r>
          </w:p>
        </w:tc>
        <w:tc>
          <w:tcPr>
            <w:tcW w:w="960" w:type="dxa"/>
            <w:tcBorders>
              <w:top w:val="nil"/>
              <w:left w:val="nil"/>
              <w:bottom w:val="nil"/>
              <w:right w:val="single" w:sz="8" w:space="0" w:color="auto"/>
            </w:tcBorders>
            <w:shd w:val="clear" w:color="auto" w:fill="auto"/>
            <w:noWrap/>
            <w:vAlign w:val="center"/>
            <w:hideMark/>
          </w:tcPr>
          <w:p w14:paraId="5D83484C"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53.1</w:t>
            </w:r>
          </w:p>
        </w:tc>
        <w:tc>
          <w:tcPr>
            <w:tcW w:w="960" w:type="dxa"/>
            <w:tcBorders>
              <w:top w:val="nil"/>
              <w:left w:val="nil"/>
              <w:bottom w:val="nil"/>
              <w:right w:val="single" w:sz="8" w:space="0" w:color="auto"/>
            </w:tcBorders>
            <w:shd w:val="clear" w:color="auto" w:fill="auto"/>
            <w:noWrap/>
            <w:vAlign w:val="center"/>
            <w:hideMark/>
          </w:tcPr>
          <w:p w14:paraId="10798406"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47.8</w:t>
            </w:r>
          </w:p>
        </w:tc>
        <w:tc>
          <w:tcPr>
            <w:tcW w:w="1540" w:type="dxa"/>
            <w:tcBorders>
              <w:top w:val="nil"/>
              <w:left w:val="nil"/>
              <w:bottom w:val="nil"/>
              <w:right w:val="single" w:sz="8" w:space="0" w:color="auto"/>
            </w:tcBorders>
            <w:shd w:val="clear" w:color="auto" w:fill="auto"/>
            <w:noWrap/>
            <w:vAlign w:val="center"/>
            <w:hideMark/>
          </w:tcPr>
          <w:p w14:paraId="20CA89B0"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5.3</w:t>
            </w:r>
          </w:p>
        </w:tc>
      </w:tr>
      <w:tr w:rsidR="00B40DEB" w:rsidRPr="00B40DEB" w14:paraId="44DACA62" w14:textId="77777777" w:rsidTr="00B40DEB">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4336E193" w14:textId="77777777" w:rsidR="00B40DEB" w:rsidRPr="00B40DEB" w:rsidRDefault="00B40DEB" w:rsidP="00B40DEB">
            <w:pPr>
              <w:suppressAutoHyphens w:val="0"/>
              <w:jc w:val="center"/>
              <w:rPr>
                <w:rFonts w:ascii="Arial" w:hAnsi="Arial" w:cs="Arial"/>
                <w:b/>
                <w:bCs/>
                <w:noProof w:val="0"/>
                <w:sz w:val="20"/>
                <w:szCs w:val="20"/>
                <w:lang w:val="tr-TR" w:eastAsia="tr-TR"/>
              </w:rPr>
            </w:pPr>
            <w:r w:rsidRPr="00B40DEB">
              <w:rPr>
                <w:rFonts w:ascii="Arial" w:hAnsi="Arial" w:cs="Arial"/>
                <w:b/>
                <w:bCs/>
                <w:noProof w:val="0"/>
                <w:sz w:val="20"/>
                <w:szCs w:val="20"/>
                <w:lang w:val="tr-TR" w:eastAsia="tr-TR"/>
              </w:rPr>
              <w:t>Feb-18</w:t>
            </w:r>
          </w:p>
        </w:tc>
        <w:tc>
          <w:tcPr>
            <w:tcW w:w="1240" w:type="dxa"/>
            <w:tcBorders>
              <w:top w:val="nil"/>
              <w:left w:val="nil"/>
              <w:bottom w:val="nil"/>
              <w:right w:val="single" w:sz="8" w:space="0" w:color="auto"/>
            </w:tcBorders>
            <w:shd w:val="clear" w:color="auto" w:fill="auto"/>
            <w:noWrap/>
            <w:vAlign w:val="center"/>
            <w:hideMark/>
          </w:tcPr>
          <w:p w14:paraId="2B78A523"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60415</w:t>
            </w:r>
          </w:p>
        </w:tc>
        <w:tc>
          <w:tcPr>
            <w:tcW w:w="1300" w:type="dxa"/>
            <w:tcBorders>
              <w:top w:val="nil"/>
              <w:left w:val="nil"/>
              <w:bottom w:val="nil"/>
              <w:right w:val="single" w:sz="8" w:space="0" w:color="auto"/>
            </w:tcBorders>
            <w:shd w:val="clear" w:color="auto" w:fill="auto"/>
            <w:noWrap/>
            <w:vAlign w:val="center"/>
            <w:hideMark/>
          </w:tcPr>
          <w:p w14:paraId="4E63F64C"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32155</w:t>
            </w:r>
          </w:p>
        </w:tc>
        <w:tc>
          <w:tcPr>
            <w:tcW w:w="1320" w:type="dxa"/>
            <w:tcBorders>
              <w:top w:val="nil"/>
              <w:left w:val="nil"/>
              <w:bottom w:val="nil"/>
              <w:right w:val="single" w:sz="8" w:space="0" w:color="auto"/>
            </w:tcBorders>
            <w:shd w:val="clear" w:color="auto" w:fill="auto"/>
            <w:noWrap/>
            <w:vAlign w:val="center"/>
            <w:hideMark/>
          </w:tcPr>
          <w:p w14:paraId="6BEC9F7E"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28971</w:t>
            </w:r>
          </w:p>
        </w:tc>
        <w:tc>
          <w:tcPr>
            <w:tcW w:w="960" w:type="dxa"/>
            <w:tcBorders>
              <w:top w:val="nil"/>
              <w:left w:val="nil"/>
              <w:bottom w:val="nil"/>
              <w:right w:val="single" w:sz="8" w:space="0" w:color="auto"/>
            </w:tcBorders>
            <w:shd w:val="clear" w:color="auto" w:fill="auto"/>
            <w:noWrap/>
            <w:vAlign w:val="center"/>
            <w:hideMark/>
          </w:tcPr>
          <w:p w14:paraId="6FAF9577"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53.2</w:t>
            </w:r>
          </w:p>
        </w:tc>
        <w:tc>
          <w:tcPr>
            <w:tcW w:w="960" w:type="dxa"/>
            <w:tcBorders>
              <w:top w:val="nil"/>
              <w:left w:val="nil"/>
              <w:bottom w:val="nil"/>
              <w:right w:val="single" w:sz="8" w:space="0" w:color="auto"/>
            </w:tcBorders>
            <w:shd w:val="clear" w:color="auto" w:fill="auto"/>
            <w:noWrap/>
            <w:vAlign w:val="center"/>
            <w:hideMark/>
          </w:tcPr>
          <w:p w14:paraId="3E05D743"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48.0</w:t>
            </w:r>
          </w:p>
        </w:tc>
        <w:tc>
          <w:tcPr>
            <w:tcW w:w="1540" w:type="dxa"/>
            <w:tcBorders>
              <w:top w:val="nil"/>
              <w:left w:val="nil"/>
              <w:bottom w:val="nil"/>
              <w:right w:val="single" w:sz="8" w:space="0" w:color="auto"/>
            </w:tcBorders>
            <w:shd w:val="clear" w:color="auto" w:fill="auto"/>
            <w:noWrap/>
            <w:vAlign w:val="center"/>
            <w:hideMark/>
          </w:tcPr>
          <w:p w14:paraId="012007E0"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5.3</w:t>
            </w:r>
          </w:p>
        </w:tc>
      </w:tr>
      <w:tr w:rsidR="00B40DEB" w:rsidRPr="00B40DEB" w14:paraId="20BABCEB" w14:textId="77777777" w:rsidTr="00B40DEB">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1892D950" w14:textId="77777777" w:rsidR="00B40DEB" w:rsidRPr="00B40DEB" w:rsidRDefault="00B40DEB" w:rsidP="00B40DEB">
            <w:pPr>
              <w:suppressAutoHyphens w:val="0"/>
              <w:jc w:val="center"/>
              <w:rPr>
                <w:rFonts w:ascii="Arial" w:hAnsi="Arial" w:cs="Arial"/>
                <w:b/>
                <w:bCs/>
                <w:noProof w:val="0"/>
                <w:sz w:val="20"/>
                <w:szCs w:val="20"/>
                <w:lang w:val="tr-TR" w:eastAsia="tr-TR"/>
              </w:rPr>
            </w:pPr>
            <w:r w:rsidRPr="00B40DEB">
              <w:rPr>
                <w:rFonts w:ascii="Arial" w:hAnsi="Arial" w:cs="Arial"/>
                <w:b/>
                <w:bCs/>
                <w:noProof w:val="0"/>
                <w:sz w:val="20"/>
                <w:szCs w:val="20"/>
                <w:lang w:val="tr-TR" w:eastAsia="tr-TR"/>
              </w:rPr>
              <w:t>Mar-18</w:t>
            </w:r>
          </w:p>
        </w:tc>
        <w:tc>
          <w:tcPr>
            <w:tcW w:w="1240" w:type="dxa"/>
            <w:tcBorders>
              <w:top w:val="nil"/>
              <w:left w:val="nil"/>
              <w:bottom w:val="nil"/>
              <w:right w:val="single" w:sz="8" w:space="0" w:color="auto"/>
            </w:tcBorders>
            <w:shd w:val="clear" w:color="auto" w:fill="auto"/>
            <w:noWrap/>
            <w:vAlign w:val="center"/>
            <w:hideMark/>
          </w:tcPr>
          <w:p w14:paraId="54A78A7C"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60464</w:t>
            </w:r>
          </w:p>
        </w:tc>
        <w:tc>
          <w:tcPr>
            <w:tcW w:w="1300" w:type="dxa"/>
            <w:tcBorders>
              <w:top w:val="nil"/>
              <w:left w:val="nil"/>
              <w:bottom w:val="nil"/>
              <w:right w:val="single" w:sz="8" w:space="0" w:color="auto"/>
            </w:tcBorders>
            <w:shd w:val="clear" w:color="auto" w:fill="auto"/>
            <w:noWrap/>
            <w:vAlign w:val="center"/>
            <w:hideMark/>
          </w:tcPr>
          <w:p w14:paraId="3A788845"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32126</w:t>
            </w:r>
          </w:p>
        </w:tc>
        <w:tc>
          <w:tcPr>
            <w:tcW w:w="1320" w:type="dxa"/>
            <w:tcBorders>
              <w:top w:val="nil"/>
              <w:left w:val="nil"/>
              <w:bottom w:val="nil"/>
              <w:right w:val="single" w:sz="8" w:space="0" w:color="auto"/>
            </w:tcBorders>
            <w:shd w:val="clear" w:color="auto" w:fill="auto"/>
            <w:noWrap/>
            <w:vAlign w:val="center"/>
            <w:hideMark/>
          </w:tcPr>
          <w:p w14:paraId="3D109502"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28905</w:t>
            </w:r>
          </w:p>
        </w:tc>
        <w:tc>
          <w:tcPr>
            <w:tcW w:w="960" w:type="dxa"/>
            <w:tcBorders>
              <w:top w:val="nil"/>
              <w:left w:val="nil"/>
              <w:bottom w:val="nil"/>
              <w:right w:val="single" w:sz="8" w:space="0" w:color="auto"/>
            </w:tcBorders>
            <w:shd w:val="clear" w:color="auto" w:fill="auto"/>
            <w:noWrap/>
            <w:vAlign w:val="center"/>
            <w:hideMark/>
          </w:tcPr>
          <w:p w14:paraId="403154AE"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53.1</w:t>
            </w:r>
          </w:p>
        </w:tc>
        <w:tc>
          <w:tcPr>
            <w:tcW w:w="960" w:type="dxa"/>
            <w:tcBorders>
              <w:top w:val="nil"/>
              <w:left w:val="nil"/>
              <w:bottom w:val="nil"/>
              <w:right w:val="single" w:sz="8" w:space="0" w:color="auto"/>
            </w:tcBorders>
            <w:shd w:val="clear" w:color="auto" w:fill="auto"/>
            <w:noWrap/>
            <w:vAlign w:val="center"/>
            <w:hideMark/>
          </w:tcPr>
          <w:p w14:paraId="3F8A60B7"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47.8</w:t>
            </w:r>
          </w:p>
        </w:tc>
        <w:tc>
          <w:tcPr>
            <w:tcW w:w="1540" w:type="dxa"/>
            <w:tcBorders>
              <w:top w:val="nil"/>
              <w:left w:val="nil"/>
              <w:bottom w:val="nil"/>
              <w:right w:val="single" w:sz="8" w:space="0" w:color="auto"/>
            </w:tcBorders>
            <w:shd w:val="clear" w:color="auto" w:fill="auto"/>
            <w:noWrap/>
            <w:vAlign w:val="center"/>
            <w:hideMark/>
          </w:tcPr>
          <w:p w14:paraId="3AAD2D97"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5.3</w:t>
            </w:r>
          </w:p>
        </w:tc>
      </w:tr>
      <w:tr w:rsidR="00B40DEB" w:rsidRPr="00B40DEB" w14:paraId="5EBC14B3" w14:textId="77777777" w:rsidTr="00B40DEB">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36EE4CA7" w14:textId="77777777" w:rsidR="00B40DEB" w:rsidRPr="00B40DEB" w:rsidRDefault="00B40DEB" w:rsidP="00B40DEB">
            <w:pPr>
              <w:suppressAutoHyphens w:val="0"/>
              <w:jc w:val="center"/>
              <w:rPr>
                <w:rFonts w:ascii="Arial" w:hAnsi="Arial" w:cs="Arial"/>
                <w:b/>
                <w:bCs/>
                <w:noProof w:val="0"/>
                <w:sz w:val="20"/>
                <w:szCs w:val="20"/>
                <w:lang w:val="tr-TR" w:eastAsia="tr-TR"/>
              </w:rPr>
            </w:pPr>
            <w:r w:rsidRPr="00B40DEB">
              <w:rPr>
                <w:rFonts w:ascii="Arial" w:hAnsi="Arial" w:cs="Arial"/>
                <w:b/>
                <w:bCs/>
                <w:noProof w:val="0"/>
                <w:sz w:val="20"/>
                <w:szCs w:val="20"/>
                <w:lang w:val="tr-TR" w:eastAsia="tr-TR"/>
              </w:rPr>
              <w:t>Apr-18</w:t>
            </w:r>
          </w:p>
        </w:tc>
        <w:tc>
          <w:tcPr>
            <w:tcW w:w="1240" w:type="dxa"/>
            <w:tcBorders>
              <w:top w:val="nil"/>
              <w:left w:val="nil"/>
              <w:bottom w:val="nil"/>
              <w:right w:val="single" w:sz="8" w:space="0" w:color="auto"/>
            </w:tcBorders>
            <w:shd w:val="clear" w:color="auto" w:fill="auto"/>
            <w:noWrap/>
            <w:vAlign w:val="center"/>
            <w:hideMark/>
          </w:tcPr>
          <w:p w14:paraId="6EFF6EDE"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60519</w:t>
            </w:r>
          </w:p>
        </w:tc>
        <w:tc>
          <w:tcPr>
            <w:tcW w:w="1300" w:type="dxa"/>
            <w:tcBorders>
              <w:top w:val="nil"/>
              <w:left w:val="nil"/>
              <w:bottom w:val="nil"/>
              <w:right w:val="single" w:sz="8" w:space="0" w:color="auto"/>
            </w:tcBorders>
            <w:shd w:val="clear" w:color="auto" w:fill="auto"/>
            <w:noWrap/>
            <w:vAlign w:val="center"/>
            <w:hideMark/>
          </w:tcPr>
          <w:p w14:paraId="584D306F"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32228</w:t>
            </w:r>
          </w:p>
        </w:tc>
        <w:tc>
          <w:tcPr>
            <w:tcW w:w="1320" w:type="dxa"/>
            <w:tcBorders>
              <w:top w:val="nil"/>
              <w:left w:val="nil"/>
              <w:bottom w:val="nil"/>
              <w:right w:val="single" w:sz="8" w:space="0" w:color="auto"/>
            </w:tcBorders>
            <w:shd w:val="clear" w:color="auto" w:fill="auto"/>
            <w:noWrap/>
            <w:vAlign w:val="center"/>
            <w:hideMark/>
          </w:tcPr>
          <w:p w14:paraId="244800D8"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28902</w:t>
            </w:r>
          </w:p>
        </w:tc>
        <w:tc>
          <w:tcPr>
            <w:tcW w:w="960" w:type="dxa"/>
            <w:tcBorders>
              <w:top w:val="nil"/>
              <w:left w:val="nil"/>
              <w:bottom w:val="nil"/>
              <w:right w:val="single" w:sz="8" w:space="0" w:color="auto"/>
            </w:tcBorders>
            <w:shd w:val="clear" w:color="auto" w:fill="auto"/>
            <w:noWrap/>
            <w:vAlign w:val="center"/>
            <w:hideMark/>
          </w:tcPr>
          <w:p w14:paraId="7955353C"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53.3</w:t>
            </w:r>
          </w:p>
        </w:tc>
        <w:tc>
          <w:tcPr>
            <w:tcW w:w="960" w:type="dxa"/>
            <w:tcBorders>
              <w:top w:val="nil"/>
              <w:left w:val="nil"/>
              <w:bottom w:val="nil"/>
              <w:right w:val="single" w:sz="8" w:space="0" w:color="auto"/>
            </w:tcBorders>
            <w:shd w:val="clear" w:color="auto" w:fill="auto"/>
            <w:noWrap/>
            <w:vAlign w:val="center"/>
            <w:hideMark/>
          </w:tcPr>
          <w:p w14:paraId="54E825AC"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47.8</w:t>
            </w:r>
          </w:p>
        </w:tc>
        <w:tc>
          <w:tcPr>
            <w:tcW w:w="1540" w:type="dxa"/>
            <w:tcBorders>
              <w:top w:val="nil"/>
              <w:left w:val="nil"/>
              <w:bottom w:val="nil"/>
              <w:right w:val="single" w:sz="8" w:space="0" w:color="auto"/>
            </w:tcBorders>
            <w:shd w:val="clear" w:color="auto" w:fill="auto"/>
            <w:noWrap/>
            <w:vAlign w:val="center"/>
            <w:hideMark/>
          </w:tcPr>
          <w:p w14:paraId="68FA2075"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5.5</w:t>
            </w:r>
          </w:p>
        </w:tc>
      </w:tr>
      <w:tr w:rsidR="00B40DEB" w:rsidRPr="00B40DEB" w14:paraId="7E8EF00C" w14:textId="77777777" w:rsidTr="00B40DEB">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7072FBF4" w14:textId="77777777" w:rsidR="00B40DEB" w:rsidRPr="00B40DEB" w:rsidRDefault="00B40DEB" w:rsidP="00B40DEB">
            <w:pPr>
              <w:suppressAutoHyphens w:val="0"/>
              <w:jc w:val="center"/>
              <w:rPr>
                <w:rFonts w:ascii="Arial" w:hAnsi="Arial" w:cs="Arial"/>
                <w:b/>
                <w:bCs/>
                <w:noProof w:val="0"/>
                <w:sz w:val="20"/>
                <w:szCs w:val="20"/>
                <w:lang w:val="tr-TR" w:eastAsia="tr-TR"/>
              </w:rPr>
            </w:pPr>
            <w:r w:rsidRPr="00B40DEB">
              <w:rPr>
                <w:rFonts w:ascii="Arial" w:hAnsi="Arial" w:cs="Arial"/>
                <w:b/>
                <w:bCs/>
                <w:noProof w:val="0"/>
                <w:sz w:val="20"/>
                <w:szCs w:val="20"/>
                <w:lang w:val="tr-TR" w:eastAsia="tr-TR"/>
              </w:rPr>
              <w:t>May-18</w:t>
            </w:r>
          </w:p>
        </w:tc>
        <w:tc>
          <w:tcPr>
            <w:tcW w:w="1240" w:type="dxa"/>
            <w:tcBorders>
              <w:top w:val="nil"/>
              <w:left w:val="nil"/>
              <w:bottom w:val="nil"/>
              <w:right w:val="single" w:sz="8" w:space="0" w:color="auto"/>
            </w:tcBorders>
            <w:shd w:val="clear" w:color="auto" w:fill="auto"/>
            <w:noWrap/>
            <w:vAlign w:val="center"/>
            <w:hideMark/>
          </w:tcPr>
          <w:p w14:paraId="0638B32F"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60571</w:t>
            </w:r>
          </w:p>
        </w:tc>
        <w:tc>
          <w:tcPr>
            <w:tcW w:w="1300" w:type="dxa"/>
            <w:tcBorders>
              <w:top w:val="nil"/>
              <w:left w:val="nil"/>
              <w:bottom w:val="nil"/>
              <w:right w:val="single" w:sz="8" w:space="0" w:color="auto"/>
            </w:tcBorders>
            <w:shd w:val="clear" w:color="auto" w:fill="auto"/>
            <w:noWrap/>
            <w:vAlign w:val="center"/>
            <w:hideMark/>
          </w:tcPr>
          <w:p w14:paraId="483EC925"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32234</w:t>
            </w:r>
          </w:p>
        </w:tc>
        <w:tc>
          <w:tcPr>
            <w:tcW w:w="1320" w:type="dxa"/>
            <w:tcBorders>
              <w:top w:val="nil"/>
              <w:left w:val="nil"/>
              <w:bottom w:val="nil"/>
              <w:right w:val="single" w:sz="8" w:space="0" w:color="auto"/>
            </w:tcBorders>
            <w:shd w:val="clear" w:color="auto" w:fill="auto"/>
            <w:noWrap/>
            <w:vAlign w:val="center"/>
            <w:hideMark/>
          </w:tcPr>
          <w:p w14:paraId="2BB77DB0"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28830</w:t>
            </w:r>
          </w:p>
        </w:tc>
        <w:tc>
          <w:tcPr>
            <w:tcW w:w="960" w:type="dxa"/>
            <w:tcBorders>
              <w:top w:val="nil"/>
              <w:left w:val="nil"/>
              <w:bottom w:val="nil"/>
              <w:right w:val="single" w:sz="8" w:space="0" w:color="auto"/>
            </w:tcBorders>
            <w:shd w:val="clear" w:color="auto" w:fill="auto"/>
            <w:noWrap/>
            <w:vAlign w:val="center"/>
            <w:hideMark/>
          </w:tcPr>
          <w:p w14:paraId="395D9C55"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53.2</w:t>
            </w:r>
          </w:p>
        </w:tc>
        <w:tc>
          <w:tcPr>
            <w:tcW w:w="960" w:type="dxa"/>
            <w:tcBorders>
              <w:top w:val="nil"/>
              <w:left w:val="nil"/>
              <w:bottom w:val="nil"/>
              <w:right w:val="single" w:sz="8" w:space="0" w:color="auto"/>
            </w:tcBorders>
            <w:shd w:val="clear" w:color="auto" w:fill="auto"/>
            <w:noWrap/>
            <w:vAlign w:val="center"/>
            <w:hideMark/>
          </w:tcPr>
          <w:p w14:paraId="57434916"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47.6</w:t>
            </w:r>
          </w:p>
        </w:tc>
        <w:tc>
          <w:tcPr>
            <w:tcW w:w="1540" w:type="dxa"/>
            <w:tcBorders>
              <w:top w:val="nil"/>
              <w:left w:val="nil"/>
              <w:bottom w:val="nil"/>
              <w:right w:val="single" w:sz="8" w:space="0" w:color="auto"/>
            </w:tcBorders>
            <w:shd w:val="clear" w:color="auto" w:fill="auto"/>
            <w:noWrap/>
            <w:vAlign w:val="center"/>
            <w:hideMark/>
          </w:tcPr>
          <w:p w14:paraId="4B57B386"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5.6</w:t>
            </w:r>
          </w:p>
        </w:tc>
      </w:tr>
      <w:tr w:rsidR="00B40DEB" w:rsidRPr="00B40DEB" w14:paraId="007C71C4" w14:textId="77777777" w:rsidTr="00B40DEB">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4C9BEA6E" w14:textId="77777777" w:rsidR="00B40DEB" w:rsidRPr="00B40DEB" w:rsidRDefault="00B40DEB" w:rsidP="00B40DEB">
            <w:pPr>
              <w:suppressAutoHyphens w:val="0"/>
              <w:jc w:val="center"/>
              <w:rPr>
                <w:rFonts w:ascii="Arial" w:hAnsi="Arial" w:cs="Arial"/>
                <w:b/>
                <w:bCs/>
                <w:noProof w:val="0"/>
                <w:sz w:val="20"/>
                <w:szCs w:val="20"/>
                <w:lang w:val="tr-TR" w:eastAsia="tr-TR"/>
              </w:rPr>
            </w:pPr>
            <w:r w:rsidRPr="00B40DEB">
              <w:rPr>
                <w:rFonts w:ascii="Arial" w:hAnsi="Arial" w:cs="Arial"/>
                <w:b/>
                <w:bCs/>
                <w:noProof w:val="0"/>
                <w:sz w:val="20"/>
                <w:szCs w:val="20"/>
                <w:lang w:val="tr-TR" w:eastAsia="tr-TR"/>
              </w:rPr>
              <w:t>Jun-18</w:t>
            </w:r>
          </w:p>
        </w:tc>
        <w:tc>
          <w:tcPr>
            <w:tcW w:w="1240" w:type="dxa"/>
            <w:tcBorders>
              <w:top w:val="nil"/>
              <w:left w:val="nil"/>
              <w:bottom w:val="nil"/>
              <w:right w:val="single" w:sz="8" w:space="0" w:color="auto"/>
            </w:tcBorders>
            <w:shd w:val="clear" w:color="auto" w:fill="auto"/>
            <w:noWrap/>
            <w:vAlign w:val="center"/>
            <w:hideMark/>
          </w:tcPr>
          <w:p w14:paraId="147D515C"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60626</w:t>
            </w:r>
          </w:p>
        </w:tc>
        <w:tc>
          <w:tcPr>
            <w:tcW w:w="1300" w:type="dxa"/>
            <w:tcBorders>
              <w:top w:val="nil"/>
              <w:left w:val="nil"/>
              <w:bottom w:val="nil"/>
              <w:right w:val="single" w:sz="8" w:space="0" w:color="auto"/>
            </w:tcBorders>
            <w:shd w:val="clear" w:color="auto" w:fill="auto"/>
            <w:noWrap/>
            <w:vAlign w:val="center"/>
            <w:hideMark/>
          </w:tcPr>
          <w:p w14:paraId="26A6F045"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32313</w:t>
            </w:r>
          </w:p>
        </w:tc>
        <w:tc>
          <w:tcPr>
            <w:tcW w:w="1320" w:type="dxa"/>
            <w:tcBorders>
              <w:top w:val="nil"/>
              <w:left w:val="nil"/>
              <w:bottom w:val="nil"/>
              <w:right w:val="single" w:sz="8" w:space="0" w:color="auto"/>
            </w:tcBorders>
            <w:shd w:val="clear" w:color="auto" w:fill="auto"/>
            <w:noWrap/>
            <w:vAlign w:val="center"/>
            <w:hideMark/>
          </w:tcPr>
          <w:p w14:paraId="6D5C433B"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28834</w:t>
            </w:r>
          </w:p>
        </w:tc>
        <w:tc>
          <w:tcPr>
            <w:tcW w:w="960" w:type="dxa"/>
            <w:tcBorders>
              <w:top w:val="nil"/>
              <w:left w:val="nil"/>
              <w:bottom w:val="nil"/>
              <w:right w:val="single" w:sz="8" w:space="0" w:color="auto"/>
            </w:tcBorders>
            <w:shd w:val="clear" w:color="auto" w:fill="auto"/>
            <w:noWrap/>
            <w:vAlign w:val="center"/>
            <w:hideMark/>
          </w:tcPr>
          <w:p w14:paraId="078C292B"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53.3</w:t>
            </w:r>
          </w:p>
        </w:tc>
        <w:tc>
          <w:tcPr>
            <w:tcW w:w="960" w:type="dxa"/>
            <w:tcBorders>
              <w:top w:val="nil"/>
              <w:left w:val="nil"/>
              <w:bottom w:val="nil"/>
              <w:right w:val="single" w:sz="8" w:space="0" w:color="auto"/>
            </w:tcBorders>
            <w:shd w:val="clear" w:color="auto" w:fill="auto"/>
            <w:noWrap/>
            <w:vAlign w:val="center"/>
            <w:hideMark/>
          </w:tcPr>
          <w:p w14:paraId="27141E7B"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47.6</w:t>
            </w:r>
          </w:p>
        </w:tc>
        <w:tc>
          <w:tcPr>
            <w:tcW w:w="1540" w:type="dxa"/>
            <w:tcBorders>
              <w:top w:val="nil"/>
              <w:left w:val="nil"/>
              <w:bottom w:val="nil"/>
              <w:right w:val="single" w:sz="8" w:space="0" w:color="auto"/>
            </w:tcBorders>
            <w:shd w:val="clear" w:color="auto" w:fill="auto"/>
            <w:noWrap/>
            <w:vAlign w:val="center"/>
            <w:hideMark/>
          </w:tcPr>
          <w:p w14:paraId="49E20F94"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5.7</w:t>
            </w:r>
          </w:p>
        </w:tc>
      </w:tr>
      <w:tr w:rsidR="00B40DEB" w:rsidRPr="00B40DEB" w14:paraId="32F5B873" w14:textId="77777777" w:rsidTr="00B40DEB">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41252D3E" w14:textId="77777777" w:rsidR="00B40DEB" w:rsidRPr="00B40DEB" w:rsidRDefault="00B40DEB" w:rsidP="00B40DEB">
            <w:pPr>
              <w:suppressAutoHyphens w:val="0"/>
              <w:jc w:val="center"/>
              <w:rPr>
                <w:rFonts w:ascii="Arial" w:hAnsi="Arial" w:cs="Arial"/>
                <w:b/>
                <w:bCs/>
                <w:noProof w:val="0"/>
                <w:sz w:val="20"/>
                <w:szCs w:val="20"/>
                <w:lang w:val="tr-TR" w:eastAsia="tr-TR"/>
              </w:rPr>
            </w:pPr>
            <w:r w:rsidRPr="00B40DEB">
              <w:rPr>
                <w:rFonts w:ascii="Arial" w:hAnsi="Arial" w:cs="Arial"/>
                <w:b/>
                <w:bCs/>
                <w:noProof w:val="0"/>
                <w:sz w:val="20"/>
                <w:szCs w:val="20"/>
                <w:lang w:val="tr-TR" w:eastAsia="tr-TR"/>
              </w:rPr>
              <w:t>Jul-18</w:t>
            </w:r>
          </w:p>
        </w:tc>
        <w:tc>
          <w:tcPr>
            <w:tcW w:w="1240" w:type="dxa"/>
            <w:tcBorders>
              <w:top w:val="nil"/>
              <w:left w:val="nil"/>
              <w:bottom w:val="nil"/>
              <w:right w:val="single" w:sz="8" w:space="0" w:color="auto"/>
            </w:tcBorders>
            <w:shd w:val="clear" w:color="auto" w:fill="auto"/>
            <w:noWrap/>
            <w:vAlign w:val="center"/>
            <w:hideMark/>
          </w:tcPr>
          <w:p w14:paraId="4A45707A"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60679</w:t>
            </w:r>
          </w:p>
        </w:tc>
        <w:tc>
          <w:tcPr>
            <w:tcW w:w="1300" w:type="dxa"/>
            <w:tcBorders>
              <w:top w:val="nil"/>
              <w:left w:val="nil"/>
              <w:bottom w:val="nil"/>
              <w:right w:val="single" w:sz="8" w:space="0" w:color="auto"/>
            </w:tcBorders>
            <w:shd w:val="clear" w:color="auto" w:fill="auto"/>
            <w:noWrap/>
            <w:vAlign w:val="center"/>
            <w:hideMark/>
          </w:tcPr>
          <w:p w14:paraId="64F8CC2A"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32220</w:t>
            </w:r>
          </w:p>
        </w:tc>
        <w:tc>
          <w:tcPr>
            <w:tcW w:w="1320" w:type="dxa"/>
            <w:tcBorders>
              <w:top w:val="nil"/>
              <w:left w:val="nil"/>
              <w:bottom w:val="nil"/>
              <w:right w:val="single" w:sz="8" w:space="0" w:color="auto"/>
            </w:tcBorders>
            <w:shd w:val="clear" w:color="auto" w:fill="auto"/>
            <w:noWrap/>
            <w:vAlign w:val="center"/>
            <w:hideMark/>
          </w:tcPr>
          <w:p w14:paraId="37BD4AEA"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28694</w:t>
            </w:r>
          </w:p>
        </w:tc>
        <w:tc>
          <w:tcPr>
            <w:tcW w:w="960" w:type="dxa"/>
            <w:tcBorders>
              <w:top w:val="nil"/>
              <w:left w:val="nil"/>
              <w:bottom w:val="nil"/>
              <w:right w:val="single" w:sz="8" w:space="0" w:color="auto"/>
            </w:tcBorders>
            <w:shd w:val="clear" w:color="auto" w:fill="auto"/>
            <w:noWrap/>
            <w:vAlign w:val="center"/>
            <w:hideMark/>
          </w:tcPr>
          <w:p w14:paraId="73EFBCCF"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53.1</w:t>
            </w:r>
          </w:p>
        </w:tc>
        <w:tc>
          <w:tcPr>
            <w:tcW w:w="960" w:type="dxa"/>
            <w:tcBorders>
              <w:top w:val="nil"/>
              <w:left w:val="nil"/>
              <w:bottom w:val="nil"/>
              <w:right w:val="single" w:sz="8" w:space="0" w:color="auto"/>
            </w:tcBorders>
            <w:shd w:val="clear" w:color="auto" w:fill="auto"/>
            <w:noWrap/>
            <w:vAlign w:val="center"/>
            <w:hideMark/>
          </w:tcPr>
          <w:p w14:paraId="4F2B4E2E"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47.3</w:t>
            </w:r>
          </w:p>
        </w:tc>
        <w:tc>
          <w:tcPr>
            <w:tcW w:w="1540" w:type="dxa"/>
            <w:tcBorders>
              <w:top w:val="nil"/>
              <w:left w:val="nil"/>
              <w:bottom w:val="nil"/>
              <w:right w:val="single" w:sz="8" w:space="0" w:color="auto"/>
            </w:tcBorders>
            <w:shd w:val="clear" w:color="auto" w:fill="auto"/>
            <w:noWrap/>
            <w:vAlign w:val="center"/>
            <w:hideMark/>
          </w:tcPr>
          <w:p w14:paraId="4B6313A7"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5.8</w:t>
            </w:r>
          </w:p>
        </w:tc>
      </w:tr>
      <w:tr w:rsidR="00B40DEB" w:rsidRPr="00B40DEB" w14:paraId="54347FE4" w14:textId="77777777" w:rsidTr="00B40DEB">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17B1D1E5" w14:textId="77777777" w:rsidR="00B40DEB" w:rsidRPr="00B40DEB" w:rsidRDefault="00B40DEB" w:rsidP="00B40DEB">
            <w:pPr>
              <w:suppressAutoHyphens w:val="0"/>
              <w:jc w:val="center"/>
              <w:rPr>
                <w:rFonts w:ascii="Arial" w:hAnsi="Arial" w:cs="Arial"/>
                <w:b/>
                <w:bCs/>
                <w:noProof w:val="0"/>
                <w:sz w:val="20"/>
                <w:szCs w:val="20"/>
                <w:lang w:val="tr-TR" w:eastAsia="tr-TR"/>
              </w:rPr>
            </w:pPr>
            <w:r w:rsidRPr="00B40DEB">
              <w:rPr>
                <w:rFonts w:ascii="Arial" w:hAnsi="Arial" w:cs="Arial"/>
                <w:b/>
                <w:bCs/>
                <w:noProof w:val="0"/>
                <w:sz w:val="20"/>
                <w:szCs w:val="20"/>
                <w:lang w:val="tr-TR" w:eastAsia="tr-TR"/>
              </w:rPr>
              <w:t>Aug-18</w:t>
            </w:r>
          </w:p>
        </w:tc>
        <w:tc>
          <w:tcPr>
            <w:tcW w:w="1240" w:type="dxa"/>
            <w:tcBorders>
              <w:top w:val="nil"/>
              <w:left w:val="nil"/>
              <w:bottom w:val="nil"/>
              <w:right w:val="single" w:sz="8" w:space="0" w:color="auto"/>
            </w:tcBorders>
            <w:shd w:val="clear" w:color="auto" w:fill="auto"/>
            <w:noWrap/>
            <w:vAlign w:val="center"/>
            <w:hideMark/>
          </w:tcPr>
          <w:p w14:paraId="1BCE07EC"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60733</w:t>
            </w:r>
          </w:p>
        </w:tc>
        <w:tc>
          <w:tcPr>
            <w:tcW w:w="1300" w:type="dxa"/>
            <w:tcBorders>
              <w:top w:val="nil"/>
              <w:left w:val="nil"/>
              <w:bottom w:val="nil"/>
              <w:right w:val="single" w:sz="8" w:space="0" w:color="auto"/>
            </w:tcBorders>
            <w:shd w:val="clear" w:color="auto" w:fill="auto"/>
            <w:noWrap/>
            <w:vAlign w:val="center"/>
            <w:hideMark/>
          </w:tcPr>
          <w:p w14:paraId="4A12B862"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32383</w:t>
            </w:r>
          </w:p>
        </w:tc>
        <w:tc>
          <w:tcPr>
            <w:tcW w:w="1320" w:type="dxa"/>
            <w:tcBorders>
              <w:top w:val="nil"/>
              <w:left w:val="nil"/>
              <w:bottom w:val="nil"/>
              <w:right w:val="single" w:sz="8" w:space="0" w:color="auto"/>
            </w:tcBorders>
            <w:shd w:val="clear" w:color="auto" w:fill="auto"/>
            <w:noWrap/>
            <w:vAlign w:val="center"/>
            <w:hideMark/>
          </w:tcPr>
          <w:p w14:paraId="4B3864AA"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28768</w:t>
            </w:r>
          </w:p>
        </w:tc>
        <w:tc>
          <w:tcPr>
            <w:tcW w:w="960" w:type="dxa"/>
            <w:tcBorders>
              <w:top w:val="nil"/>
              <w:left w:val="nil"/>
              <w:bottom w:val="nil"/>
              <w:right w:val="single" w:sz="8" w:space="0" w:color="auto"/>
            </w:tcBorders>
            <w:shd w:val="clear" w:color="auto" w:fill="auto"/>
            <w:noWrap/>
            <w:vAlign w:val="center"/>
            <w:hideMark/>
          </w:tcPr>
          <w:p w14:paraId="4D7A9829"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53.3</w:t>
            </w:r>
          </w:p>
        </w:tc>
        <w:tc>
          <w:tcPr>
            <w:tcW w:w="960" w:type="dxa"/>
            <w:tcBorders>
              <w:top w:val="nil"/>
              <w:left w:val="nil"/>
              <w:bottom w:val="nil"/>
              <w:right w:val="single" w:sz="8" w:space="0" w:color="auto"/>
            </w:tcBorders>
            <w:shd w:val="clear" w:color="auto" w:fill="auto"/>
            <w:noWrap/>
            <w:vAlign w:val="center"/>
            <w:hideMark/>
          </w:tcPr>
          <w:p w14:paraId="732C44E4"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47.4</w:t>
            </w:r>
          </w:p>
        </w:tc>
        <w:tc>
          <w:tcPr>
            <w:tcW w:w="1540" w:type="dxa"/>
            <w:tcBorders>
              <w:top w:val="nil"/>
              <w:left w:val="nil"/>
              <w:bottom w:val="nil"/>
              <w:right w:val="single" w:sz="8" w:space="0" w:color="auto"/>
            </w:tcBorders>
            <w:shd w:val="clear" w:color="auto" w:fill="auto"/>
            <w:noWrap/>
            <w:vAlign w:val="center"/>
            <w:hideMark/>
          </w:tcPr>
          <w:p w14:paraId="045BE388"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6.0</w:t>
            </w:r>
          </w:p>
        </w:tc>
      </w:tr>
      <w:tr w:rsidR="00B40DEB" w:rsidRPr="00B40DEB" w14:paraId="354C7ADA" w14:textId="77777777" w:rsidTr="00B40DEB">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7D1B4376" w14:textId="77777777" w:rsidR="00B40DEB" w:rsidRPr="00B40DEB" w:rsidRDefault="00B40DEB" w:rsidP="00B40DEB">
            <w:pPr>
              <w:suppressAutoHyphens w:val="0"/>
              <w:jc w:val="center"/>
              <w:rPr>
                <w:rFonts w:ascii="Arial" w:hAnsi="Arial" w:cs="Arial"/>
                <w:b/>
                <w:bCs/>
                <w:noProof w:val="0"/>
                <w:sz w:val="20"/>
                <w:szCs w:val="20"/>
                <w:lang w:val="tr-TR" w:eastAsia="tr-TR"/>
              </w:rPr>
            </w:pPr>
            <w:r w:rsidRPr="00B40DEB">
              <w:rPr>
                <w:rFonts w:ascii="Arial" w:hAnsi="Arial" w:cs="Arial"/>
                <w:b/>
                <w:bCs/>
                <w:noProof w:val="0"/>
                <w:sz w:val="20"/>
                <w:szCs w:val="20"/>
                <w:lang w:val="tr-TR" w:eastAsia="tr-TR"/>
              </w:rPr>
              <w:t>Sep-18</w:t>
            </w:r>
          </w:p>
        </w:tc>
        <w:tc>
          <w:tcPr>
            <w:tcW w:w="1240" w:type="dxa"/>
            <w:tcBorders>
              <w:top w:val="nil"/>
              <w:left w:val="nil"/>
              <w:bottom w:val="nil"/>
              <w:right w:val="single" w:sz="8" w:space="0" w:color="auto"/>
            </w:tcBorders>
            <w:shd w:val="clear" w:color="auto" w:fill="auto"/>
            <w:noWrap/>
            <w:vAlign w:val="center"/>
            <w:hideMark/>
          </w:tcPr>
          <w:p w14:paraId="19F80CD1"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60788</w:t>
            </w:r>
          </w:p>
        </w:tc>
        <w:tc>
          <w:tcPr>
            <w:tcW w:w="1300" w:type="dxa"/>
            <w:tcBorders>
              <w:top w:val="nil"/>
              <w:left w:val="nil"/>
              <w:bottom w:val="nil"/>
              <w:right w:val="single" w:sz="8" w:space="0" w:color="auto"/>
            </w:tcBorders>
            <w:shd w:val="clear" w:color="auto" w:fill="auto"/>
            <w:noWrap/>
            <w:vAlign w:val="center"/>
            <w:hideMark/>
          </w:tcPr>
          <w:p w14:paraId="5C1066A5"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32310</w:t>
            </w:r>
          </w:p>
        </w:tc>
        <w:tc>
          <w:tcPr>
            <w:tcW w:w="1320" w:type="dxa"/>
            <w:tcBorders>
              <w:top w:val="nil"/>
              <w:left w:val="nil"/>
              <w:bottom w:val="nil"/>
              <w:right w:val="single" w:sz="8" w:space="0" w:color="auto"/>
            </w:tcBorders>
            <w:shd w:val="clear" w:color="auto" w:fill="auto"/>
            <w:noWrap/>
            <w:vAlign w:val="center"/>
            <w:hideMark/>
          </w:tcPr>
          <w:p w14:paraId="7C3EB509"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28600</w:t>
            </w:r>
          </w:p>
        </w:tc>
        <w:tc>
          <w:tcPr>
            <w:tcW w:w="960" w:type="dxa"/>
            <w:tcBorders>
              <w:top w:val="nil"/>
              <w:left w:val="nil"/>
              <w:bottom w:val="nil"/>
              <w:right w:val="single" w:sz="8" w:space="0" w:color="auto"/>
            </w:tcBorders>
            <w:shd w:val="clear" w:color="auto" w:fill="auto"/>
            <w:noWrap/>
            <w:vAlign w:val="center"/>
            <w:hideMark/>
          </w:tcPr>
          <w:p w14:paraId="0CB40618"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53.2</w:t>
            </w:r>
          </w:p>
        </w:tc>
        <w:tc>
          <w:tcPr>
            <w:tcW w:w="960" w:type="dxa"/>
            <w:tcBorders>
              <w:top w:val="nil"/>
              <w:left w:val="nil"/>
              <w:bottom w:val="nil"/>
              <w:right w:val="single" w:sz="8" w:space="0" w:color="auto"/>
            </w:tcBorders>
            <w:shd w:val="clear" w:color="auto" w:fill="auto"/>
            <w:noWrap/>
            <w:vAlign w:val="center"/>
            <w:hideMark/>
          </w:tcPr>
          <w:p w14:paraId="715A88E1"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47.0</w:t>
            </w:r>
          </w:p>
        </w:tc>
        <w:tc>
          <w:tcPr>
            <w:tcW w:w="1540" w:type="dxa"/>
            <w:tcBorders>
              <w:top w:val="nil"/>
              <w:left w:val="nil"/>
              <w:bottom w:val="nil"/>
              <w:right w:val="single" w:sz="8" w:space="0" w:color="auto"/>
            </w:tcBorders>
            <w:shd w:val="clear" w:color="auto" w:fill="auto"/>
            <w:noWrap/>
            <w:vAlign w:val="center"/>
            <w:hideMark/>
          </w:tcPr>
          <w:p w14:paraId="3942087D"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6.1</w:t>
            </w:r>
          </w:p>
        </w:tc>
      </w:tr>
      <w:tr w:rsidR="00B40DEB" w:rsidRPr="00B40DEB" w14:paraId="3FC32059" w14:textId="77777777" w:rsidTr="00B40DEB">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5211D60F" w14:textId="77777777" w:rsidR="00B40DEB" w:rsidRPr="00B40DEB" w:rsidRDefault="00B40DEB" w:rsidP="00B40DEB">
            <w:pPr>
              <w:suppressAutoHyphens w:val="0"/>
              <w:jc w:val="center"/>
              <w:rPr>
                <w:rFonts w:ascii="Arial" w:hAnsi="Arial" w:cs="Arial"/>
                <w:b/>
                <w:bCs/>
                <w:noProof w:val="0"/>
                <w:sz w:val="20"/>
                <w:szCs w:val="20"/>
                <w:lang w:val="tr-TR" w:eastAsia="tr-TR"/>
              </w:rPr>
            </w:pPr>
            <w:r w:rsidRPr="00B40DEB">
              <w:rPr>
                <w:rFonts w:ascii="Arial" w:hAnsi="Arial" w:cs="Arial"/>
                <w:b/>
                <w:bCs/>
                <w:noProof w:val="0"/>
                <w:sz w:val="20"/>
                <w:szCs w:val="20"/>
                <w:lang w:val="tr-TR" w:eastAsia="tr-TR"/>
              </w:rPr>
              <w:t>Oct-18</w:t>
            </w:r>
          </w:p>
        </w:tc>
        <w:tc>
          <w:tcPr>
            <w:tcW w:w="1240" w:type="dxa"/>
            <w:tcBorders>
              <w:top w:val="nil"/>
              <w:left w:val="nil"/>
              <w:bottom w:val="nil"/>
              <w:right w:val="single" w:sz="8" w:space="0" w:color="auto"/>
            </w:tcBorders>
            <w:shd w:val="clear" w:color="auto" w:fill="auto"/>
            <w:noWrap/>
            <w:vAlign w:val="center"/>
            <w:hideMark/>
          </w:tcPr>
          <w:p w14:paraId="114DE7A0"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60841</w:t>
            </w:r>
          </w:p>
        </w:tc>
        <w:tc>
          <w:tcPr>
            <w:tcW w:w="1300" w:type="dxa"/>
            <w:tcBorders>
              <w:top w:val="nil"/>
              <w:left w:val="nil"/>
              <w:bottom w:val="nil"/>
              <w:right w:val="single" w:sz="8" w:space="0" w:color="auto"/>
            </w:tcBorders>
            <w:shd w:val="clear" w:color="auto" w:fill="auto"/>
            <w:noWrap/>
            <w:vAlign w:val="center"/>
            <w:hideMark/>
          </w:tcPr>
          <w:p w14:paraId="74BBA75C"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32451</w:t>
            </w:r>
          </w:p>
        </w:tc>
        <w:tc>
          <w:tcPr>
            <w:tcW w:w="1320" w:type="dxa"/>
            <w:tcBorders>
              <w:top w:val="nil"/>
              <w:left w:val="nil"/>
              <w:bottom w:val="nil"/>
              <w:right w:val="single" w:sz="8" w:space="0" w:color="auto"/>
            </w:tcBorders>
            <w:shd w:val="clear" w:color="auto" w:fill="auto"/>
            <w:noWrap/>
            <w:vAlign w:val="center"/>
            <w:hideMark/>
          </w:tcPr>
          <w:p w14:paraId="5E106423"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28656</w:t>
            </w:r>
          </w:p>
        </w:tc>
        <w:tc>
          <w:tcPr>
            <w:tcW w:w="960" w:type="dxa"/>
            <w:tcBorders>
              <w:top w:val="nil"/>
              <w:left w:val="nil"/>
              <w:bottom w:val="nil"/>
              <w:right w:val="single" w:sz="8" w:space="0" w:color="auto"/>
            </w:tcBorders>
            <w:shd w:val="clear" w:color="auto" w:fill="auto"/>
            <w:noWrap/>
            <w:vAlign w:val="center"/>
            <w:hideMark/>
          </w:tcPr>
          <w:p w14:paraId="35DE8C53"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53.3</w:t>
            </w:r>
          </w:p>
        </w:tc>
        <w:tc>
          <w:tcPr>
            <w:tcW w:w="960" w:type="dxa"/>
            <w:tcBorders>
              <w:top w:val="nil"/>
              <w:left w:val="nil"/>
              <w:bottom w:val="nil"/>
              <w:right w:val="single" w:sz="8" w:space="0" w:color="auto"/>
            </w:tcBorders>
            <w:shd w:val="clear" w:color="auto" w:fill="auto"/>
            <w:noWrap/>
            <w:vAlign w:val="center"/>
            <w:hideMark/>
          </w:tcPr>
          <w:p w14:paraId="35BA1E6D"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47.1</w:t>
            </w:r>
          </w:p>
        </w:tc>
        <w:tc>
          <w:tcPr>
            <w:tcW w:w="1540" w:type="dxa"/>
            <w:tcBorders>
              <w:top w:val="nil"/>
              <w:left w:val="nil"/>
              <w:bottom w:val="nil"/>
              <w:right w:val="single" w:sz="8" w:space="0" w:color="auto"/>
            </w:tcBorders>
            <w:shd w:val="clear" w:color="auto" w:fill="auto"/>
            <w:noWrap/>
            <w:vAlign w:val="center"/>
            <w:hideMark/>
          </w:tcPr>
          <w:p w14:paraId="402E0002"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6.2</w:t>
            </w:r>
          </w:p>
        </w:tc>
      </w:tr>
      <w:tr w:rsidR="00B40DEB" w:rsidRPr="00B40DEB" w14:paraId="419ADC65" w14:textId="77777777" w:rsidTr="00B40DEB">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3BBCC515" w14:textId="77777777" w:rsidR="00B40DEB" w:rsidRPr="00B40DEB" w:rsidRDefault="00B40DEB" w:rsidP="00B40DEB">
            <w:pPr>
              <w:suppressAutoHyphens w:val="0"/>
              <w:jc w:val="center"/>
              <w:rPr>
                <w:rFonts w:ascii="Arial" w:hAnsi="Arial" w:cs="Arial"/>
                <w:b/>
                <w:bCs/>
                <w:noProof w:val="0"/>
                <w:sz w:val="20"/>
                <w:szCs w:val="20"/>
                <w:lang w:val="tr-TR" w:eastAsia="tr-TR"/>
              </w:rPr>
            </w:pPr>
            <w:r w:rsidRPr="00B40DEB">
              <w:rPr>
                <w:rFonts w:ascii="Arial" w:hAnsi="Arial" w:cs="Arial"/>
                <w:b/>
                <w:bCs/>
                <w:noProof w:val="0"/>
                <w:sz w:val="20"/>
                <w:szCs w:val="20"/>
                <w:lang w:val="tr-TR" w:eastAsia="tr-TR"/>
              </w:rPr>
              <w:t>Nov-18</w:t>
            </w:r>
          </w:p>
        </w:tc>
        <w:tc>
          <w:tcPr>
            <w:tcW w:w="1240" w:type="dxa"/>
            <w:tcBorders>
              <w:top w:val="nil"/>
              <w:left w:val="nil"/>
              <w:bottom w:val="nil"/>
              <w:right w:val="single" w:sz="8" w:space="0" w:color="auto"/>
            </w:tcBorders>
            <w:shd w:val="clear" w:color="auto" w:fill="auto"/>
            <w:noWrap/>
            <w:vAlign w:val="center"/>
            <w:hideMark/>
          </w:tcPr>
          <w:p w14:paraId="53E18CCC"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60896</w:t>
            </w:r>
          </w:p>
        </w:tc>
        <w:tc>
          <w:tcPr>
            <w:tcW w:w="1300" w:type="dxa"/>
            <w:tcBorders>
              <w:top w:val="nil"/>
              <w:left w:val="nil"/>
              <w:bottom w:val="nil"/>
              <w:right w:val="single" w:sz="8" w:space="0" w:color="auto"/>
            </w:tcBorders>
            <w:shd w:val="clear" w:color="auto" w:fill="auto"/>
            <w:noWrap/>
            <w:vAlign w:val="center"/>
            <w:hideMark/>
          </w:tcPr>
          <w:p w14:paraId="0EE3439B"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32403</w:t>
            </w:r>
          </w:p>
        </w:tc>
        <w:tc>
          <w:tcPr>
            <w:tcW w:w="1320" w:type="dxa"/>
            <w:tcBorders>
              <w:top w:val="nil"/>
              <w:left w:val="nil"/>
              <w:bottom w:val="nil"/>
              <w:right w:val="single" w:sz="8" w:space="0" w:color="auto"/>
            </w:tcBorders>
            <w:shd w:val="clear" w:color="auto" w:fill="auto"/>
            <w:noWrap/>
            <w:vAlign w:val="center"/>
            <w:hideMark/>
          </w:tcPr>
          <w:p w14:paraId="3FA54E73"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28434</w:t>
            </w:r>
          </w:p>
        </w:tc>
        <w:tc>
          <w:tcPr>
            <w:tcW w:w="960" w:type="dxa"/>
            <w:tcBorders>
              <w:top w:val="nil"/>
              <w:left w:val="nil"/>
              <w:bottom w:val="nil"/>
              <w:right w:val="single" w:sz="8" w:space="0" w:color="auto"/>
            </w:tcBorders>
            <w:shd w:val="clear" w:color="auto" w:fill="auto"/>
            <w:noWrap/>
            <w:vAlign w:val="center"/>
            <w:hideMark/>
          </w:tcPr>
          <w:p w14:paraId="43BF7402"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53.2</w:t>
            </w:r>
          </w:p>
        </w:tc>
        <w:tc>
          <w:tcPr>
            <w:tcW w:w="960" w:type="dxa"/>
            <w:tcBorders>
              <w:top w:val="nil"/>
              <w:left w:val="nil"/>
              <w:bottom w:val="nil"/>
              <w:right w:val="single" w:sz="8" w:space="0" w:color="auto"/>
            </w:tcBorders>
            <w:shd w:val="clear" w:color="auto" w:fill="auto"/>
            <w:noWrap/>
            <w:vAlign w:val="center"/>
            <w:hideMark/>
          </w:tcPr>
          <w:p w14:paraId="22D24F96"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46.7</w:t>
            </w:r>
          </w:p>
        </w:tc>
        <w:tc>
          <w:tcPr>
            <w:tcW w:w="1540" w:type="dxa"/>
            <w:tcBorders>
              <w:top w:val="nil"/>
              <w:left w:val="nil"/>
              <w:bottom w:val="nil"/>
              <w:right w:val="single" w:sz="8" w:space="0" w:color="auto"/>
            </w:tcBorders>
            <w:shd w:val="clear" w:color="auto" w:fill="auto"/>
            <w:noWrap/>
            <w:vAlign w:val="center"/>
            <w:hideMark/>
          </w:tcPr>
          <w:p w14:paraId="794405AE"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6.5</w:t>
            </w:r>
          </w:p>
        </w:tc>
      </w:tr>
      <w:tr w:rsidR="00B40DEB" w:rsidRPr="00B40DEB" w14:paraId="76DF5ED4" w14:textId="77777777" w:rsidTr="00B40DEB">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6D05F604" w14:textId="77777777" w:rsidR="00B40DEB" w:rsidRPr="00B40DEB" w:rsidRDefault="00B40DEB" w:rsidP="00B40DEB">
            <w:pPr>
              <w:suppressAutoHyphens w:val="0"/>
              <w:jc w:val="center"/>
              <w:rPr>
                <w:rFonts w:ascii="Arial" w:hAnsi="Arial" w:cs="Arial"/>
                <w:b/>
                <w:bCs/>
                <w:noProof w:val="0"/>
                <w:sz w:val="20"/>
                <w:szCs w:val="20"/>
                <w:lang w:val="tr-TR" w:eastAsia="tr-TR"/>
              </w:rPr>
            </w:pPr>
            <w:r w:rsidRPr="00B40DEB">
              <w:rPr>
                <w:rFonts w:ascii="Arial" w:hAnsi="Arial" w:cs="Arial"/>
                <w:b/>
                <w:bCs/>
                <w:noProof w:val="0"/>
                <w:sz w:val="20"/>
                <w:szCs w:val="20"/>
                <w:lang w:val="tr-TR" w:eastAsia="tr-TR"/>
              </w:rPr>
              <w:t>Dec-18</w:t>
            </w:r>
          </w:p>
        </w:tc>
        <w:tc>
          <w:tcPr>
            <w:tcW w:w="1240" w:type="dxa"/>
            <w:tcBorders>
              <w:top w:val="nil"/>
              <w:left w:val="nil"/>
              <w:bottom w:val="nil"/>
              <w:right w:val="single" w:sz="8" w:space="0" w:color="auto"/>
            </w:tcBorders>
            <w:shd w:val="clear" w:color="auto" w:fill="auto"/>
            <w:noWrap/>
            <w:vAlign w:val="center"/>
            <w:hideMark/>
          </w:tcPr>
          <w:p w14:paraId="18BBE3CD"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60948</w:t>
            </w:r>
          </w:p>
        </w:tc>
        <w:tc>
          <w:tcPr>
            <w:tcW w:w="1300" w:type="dxa"/>
            <w:tcBorders>
              <w:top w:val="nil"/>
              <w:left w:val="nil"/>
              <w:bottom w:val="nil"/>
              <w:right w:val="single" w:sz="8" w:space="0" w:color="auto"/>
            </w:tcBorders>
            <w:shd w:val="clear" w:color="auto" w:fill="auto"/>
            <w:noWrap/>
            <w:vAlign w:val="center"/>
            <w:hideMark/>
          </w:tcPr>
          <w:p w14:paraId="7B1EFC1F"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32311</w:t>
            </w:r>
          </w:p>
        </w:tc>
        <w:tc>
          <w:tcPr>
            <w:tcW w:w="1320" w:type="dxa"/>
            <w:tcBorders>
              <w:top w:val="nil"/>
              <w:left w:val="nil"/>
              <w:bottom w:val="nil"/>
              <w:right w:val="single" w:sz="8" w:space="0" w:color="auto"/>
            </w:tcBorders>
            <w:shd w:val="clear" w:color="auto" w:fill="auto"/>
            <w:noWrap/>
            <w:vAlign w:val="center"/>
            <w:hideMark/>
          </w:tcPr>
          <w:p w14:paraId="6EBB2A7E"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28158</w:t>
            </w:r>
          </w:p>
        </w:tc>
        <w:tc>
          <w:tcPr>
            <w:tcW w:w="960" w:type="dxa"/>
            <w:tcBorders>
              <w:top w:val="nil"/>
              <w:left w:val="nil"/>
              <w:bottom w:val="nil"/>
              <w:right w:val="single" w:sz="8" w:space="0" w:color="auto"/>
            </w:tcBorders>
            <w:shd w:val="clear" w:color="auto" w:fill="auto"/>
            <w:noWrap/>
            <w:vAlign w:val="center"/>
            <w:hideMark/>
          </w:tcPr>
          <w:p w14:paraId="1D5A2015"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53.0</w:t>
            </w:r>
          </w:p>
        </w:tc>
        <w:tc>
          <w:tcPr>
            <w:tcW w:w="960" w:type="dxa"/>
            <w:tcBorders>
              <w:top w:val="nil"/>
              <w:left w:val="nil"/>
              <w:bottom w:val="nil"/>
              <w:right w:val="single" w:sz="8" w:space="0" w:color="auto"/>
            </w:tcBorders>
            <w:shd w:val="clear" w:color="auto" w:fill="auto"/>
            <w:noWrap/>
            <w:vAlign w:val="center"/>
            <w:hideMark/>
          </w:tcPr>
          <w:p w14:paraId="258D864B"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46.2</w:t>
            </w:r>
          </w:p>
        </w:tc>
        <w:tc>
          <w:tcPr>
            <w:tcW w:w="1540" w:type="dxa"/>
            <w:tcBorders>
              <w:top w:val="nil"/>
              <w:left w:val="nil"/>
              <w:bottom w:val="nil"/>
              <w:right w:val="single" w:sz="8" w:space="0" w:color="auto"/>
            </w:tcBorders>
            <w:shd w:val="clear" w:color="auto" w:fill="auto"/>
            <w:noWrap/>
            <w:vAlign w:val="center"/>
            <w:hideMark/>
          </w:tcPr>
          <w:p w14:paraId="4165BBB8"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6.8</w:t>
            </w:r>
          </w:p>
        </w:tc>
      </w:tr>
      <w:tr w:rsidR="00B40DEB" w:rsidRPr="00B40DEB" w14:paraId="08473F16" w14:textId="77777777" w:rsidTr="00B40DEB">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7245D4D0" w14:textId="77777777" w:rsidR="00B40DEB" w:rsidRPr="00B40DEB" w:rsidRDefault="00B40DEB" w:rsidP="00B40DEB">
            <w:pPr>
              <w:suppressAutoHyphens w:val="0"/>
              <w:jc w:val="center"/>
              <w:rPr>
                <w:rFonts w:ascii="Arial" w:hAnsi="Arial" w:cs="Arial"/>
                <w:b/>
                <w:bCs/>
                <w:noProof w:val="0"/>
                <w:sz w:val="20"/>
                <w:szCs w:val="20"/>
                <w:lang w:val="tr-TR" w:eastAsia="tr-TR"/>
              </w:rPr>
            </w:pPr>
            <w:r w:rsidRPr="00B40DEB">
              <w:rPr>
                <w:rFonts w:ascii="Arial" w:hAnsi="Arial" w:cs="Arial"/>
                <w:b/>
                <w:bCs/>
                <w:noProof w:val="0"/>
                <w:sz w:val="20"/>
                <w:szCs w:val="20"/>
                <w:lang w:val="tr-TR" w:eastAsia="tr-TR"/>
              </w:rPr>
              <w:t>Jan-19</w:t>
            </w:r>
          </w:p>
        </w:tc>
        <w:tc>
          <w:tcPr>
            <w:tcW w:w="1240" w:type="dxa"/>
            <w:tcBorders>
              <w:top w:val="nil"/>
              <w:left w:val="nil"/>
              <w:bottom w:val="nil"/>
              <w:right w:val="single" w:sz="8" w:space="0" w:color="auto"/>
            </w:tcBorders>
            <w:shd w:val="clear" w:color="auto" w:fill="auto"/>
            <w:noWrap/>
            <w:vAlign w:val="center"/>
            <w:hideMark/>
          </w:tcPr>
          <w:p w14:paraId="7C021BAE"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61017</w:t>
            </w:r>
          </w:p>
        </w:tc>
        <w:tc>
          <w:tcPr>
            <w:tcW w:w="1300" w:type="dxa"/>
            <w:tcBorders>
              <w:top w:val="nil"/>
              <w:left w:val="nil"/>
              <w:bottom w:val="nil"/>
              <w:right w:val="single" w:sz="8" w:space="0" w:color="auto"/>
            </w:tcBorders>
            <w:shd w:val="clear" w:color="auto" w:fill="auto"/>
            <w:noWrap/>
            <w:vAlign w:val="center"/>
            <w:hideMark/>
          </w:tcPr>
          <w:p w14:paraId="77ECE69B"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32317</w:t>
            </w:r>
          </w:p>
        </w:tc>
        <w:tc>
          <w:tcPr>
            <w:tcW w:w="1320" w:type="dxa"/>
            <w:tcBorders>
              <w:top w:val="nil"/>
              <w:left w:val="nil"/>
              <w:bottom w:val="nil"/>
              <w:right w:val="single" w:sz="8" w:space="0" w:color="auto"/>
            </w:tcBorders>
            <w:shd w:val="clear" w:color="auto" w:fill="auto"/>
            <w:noWrap/>
            <w:vAlign w:val="center"/>
            <w:hideMark/>
          </w:tcPr>
          <w:p w14:paraId="5657C703"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27951</w:t>
            </w:r>
          </w:p>
        </w:tc>
        <w:tc>
          <w:tcPr>
            <w:tcW w:w="960" w:type="dxa"/>
            <w:tcBorders>
              <w:top w:val="nil"/>
              <w:left w:val="nil"/>
              <w:bottom w:val="nil"/>
              <w:right w:val="single" w:sz="8" w:space="0" w:color="auto"/>
            </w:tcBorders>
            <w:shd w:val="clear" w:color="auto" w:fill="auto"/>
            <w:noWrap/>
            <w:vAlign w:val="center"/>
            <w:hideMark/>
          </w:tcPr>
          <w:p w14:paraId="007A9DED"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53.0</w:t>
            </w:r>
          </w:p>
        </w:tc>
        <w:tc>
          <w:tcPr>
            <w:tcW w:w="960" w:type="dxa"/>
            <w:tcBorders>
              <w:top w:val="nil"/>
              <w:left w:val="nil"/>
              <w:bottom w:val="nil"/>
              <w:right w:val="single" w:sz="8" w:space="0" w:color="auto"/>
            </w:tcBorders>
            <w:shd w:val="clear" w:color="auto" w:fill="auto"/>
            <w:noWrap/>
            <w:vAlign w:val="center"/>
            <w:hideMark/>
          </w:tcPr>
          <w:p w14:paraId="7B094CC9"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45.8</w:t>
            </w:r>
          </w:p>
        </w:tc>
        <w:tc>
          <w:tcPr>
            <w:tcW w:w="1540" w:type="dxa"/>
            <w:tcBorders>
              <w:top w:val="nil"/>
              <w:left w:val="nil"/>
              <w:bottom w:val="nil"/>
              <w:right w:val="single" w:sz="8" w:space="0" w:color="auto"/>
            </w:tcBorders>
            <w:shd w:val="clear" w:color="auto" w:fill="auto"/>
            <w:noWrap/>
            <w:vAlign w:val="center"/>
            <w:hideMark/>
          </w:tcPr>
          <w:p w14:paraId="2ED3A3FF"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7.2</w:t>
            </w:r>
          </w:p>
        </w:tc>
      </w:tr>
      <w:tr w:rsidR="00B40DEB" w:rsidRPr="00B40DEB" w14:paraId="3DF31ECB" w14:textId="77777777" w:rsidTr="00B40DEB">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304BF37A" w14:textId="77777777" w:rsidR="00B40DEB" w:rsidRPr="00B40DEB" w:rsidRDefault="00B40DEB" w:rsidP="00B40DEB">
            <w:pPr>
              <w:suppressAutoHyphens w:val="0"/>
              <w:jc w:val="center"/>
              <w:rPr>
                <w:rFonts w:ascii="Arial" w:hAnsi="Arial" w:cs="Arial"/>
                <w:b/>
                <w:bCs/>
                <w:noProof w:val="0"/>
                <w:sz w:val="20"/>
                <w:szCs w:val="20"/>
                <w:lang w:val="tr-TR" w:eastAsia="tr-TR"/>
              </w:rPr>
            </w:pPr>
            <w:r w:rsidRPr="00B40DEB">
              <w:rPr>
                <w:rFonts w:ascii="Arial" w:hAnsi="Arial" w:cs="Arial"/>
                <w:b/>
                <w:bCs/>
                <w:noProof w:val="0"/>
                <w:sz w:val="20"/>
                <w:szCs w:val="20"/>
                <w:lang w:val="tr-TR" w:eastAsia="tr-TR"/>
              </w:rPr>
              <w:t>Feb-19</w:t>
            </w:r>
          </w:p>
        </w:tc>
        <w:tc>
          <w:tcPr>
            <w:tcW w:w="1240" w:type="dxa"/>
            <w:tcBorders>
              <w:top w:val="nil"/>
              <w:left w:val="nil"/>
              <w:bottom w:val="nil"/>
              <w:right w:val="single" w:sz="8" w:space="0" w:color="auto"/>
            </w:tcBorders>
            <w:shd w:val="clear" w:color="auto" w:fill="auto"/>
            <w:noWrap/>
            <w:vAlign w:val="center"/>
            <w:hideMark/>
          </w:tcPr>
          <w:p w14:paraId="6CC869E8"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61101</w:t>
            </w:r>
          </w:p>
        </w:tc>
        <w:tc>
          <w:tcPr>
            <w:tcW w:w="1300" w:type="dxa"/>
            <w:tcBorders>
              <w:top w:val="nil"/>
              <w:left w:val="nil"/>
              <w:bottom w:val="nil"/>
              <w:right w:val="single" w:sz="8" w:space="0" w:color="auto"/>
            </w:tcBorders>
            <w:shd w:val="clear" w:color="auto" w:fill="auto"/>
            <w:noWrap/>
            <w:vAlign w:val="center"/>
            <w:hideMark/>
          </w:tcPr>
          <w:p w14:paraId="5F93DA46"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32634</w:t>
            </w:r>
          </w:p>
        </w:tc>
        <w:tc>
          <w:tcPr>
            <w:tcW w:w="1320" w:type="dxa"/>
            <w:tcBorders>
              <w:top w:val="nil"/>
              <w:left w:val="nil"/>
              <w:bottom w:val="nil"/>
              <w:right w:val="single" w:sz="8" w:space="0" w:color="auto"/>
            </w:tcBorders>
            <w:shd w:val="clear" w:color="auto" w:fill="auto"/>
            <w:noWrap/>
            <w:vAlign w:val="center"/>
            <w:hideMark/>
          </w:tcPr>
          <w:p w14:paraId="462985F9"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28141</w:t>
            </w:r>
          </w:p>
        </w:tc>
        <w:tc>
          <w:tcPr>
            <w:tcW w:w="960" w:type="dxa"/>
            <w:tcBorders>
              <w:top w:val="nil"/>
              <w:left w:val="nil"/>
              <w:bottom w:val="nil"/>
              <w:right w:val="single" w:sz="8" w:space="0" w:color="auto"/>
            </w:tcBorders>
            <w:shd w:val="clear" w:color="auto" w:fill="auto"/>
            <w:noWrap/>
            <w:vAlign w:val="center"/>
            <w:hideMark/>
          </w:tcPr>
          <w:p w14:paraId="4205736E"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53.4</w:t>
            </w:r>
          </w:p>
        </w:tc>
        <w:tc>
          <w:tcPr>
            <w:tcW w:w="960" w:type="dxa"/>
            <w:tcBorders>
              <w:top w:val="nil"/>
              <w:left w:val="nil"/>
              <w:bottom w:val="nil"/>
              <w:right w:val="single" w:sz="8" w:space="0" w:color="auto"/>
            </w:tcBorders>
            <w:shd w:val="clear" w:color="auto" w:fill="auto"/>
            <w:noWrap/>
            <w:vAlign w:val="center"/>
            <w:hideMark/>
          </w:tcPr>
          <w:p w14:paraId="662A11DC"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46.1</w:t>
            </w:r>
          </w:p>
        </w:tc>
        <w:tc>
          <w:tcPr>
            <w:tcW w:w="1540" w:type="dxa"/>
            <w:tcBorders>
              <w:top w:val="nil"/>
              <w:left w:val="nil"/>
              <w:bottom w:val="nil"/>
              <w:right w:val="single" w:sz="8" w:space="0" w:color="auto"/>
            </w:tcBorders>
            <w:shd w:val="clear" w:color="auto" w:fill="auto"/>
            <w:noWrap/>
            <w:vAlign w:val="center"/>
            <w:hideMark/>
          </w:tcPr>
          <w:p w14:paraId="76FC0906"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7.4</w:t>
            </w:r>
          </w:p>
        </w:tc>
      </w:tr>
      <w:tr w:rsidR="00B40DEB" w:rsidRPr="00B40DEB" w14:paraId="5377D834" w14:textId="77777777" w:rsidTr="00B40DEB">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32F13614" w14:textId="77777777" w:rsidR="00B40DEB" w:rsidRPr="00B40DEB" w:rsidRDefault="00B40DEB" w:rsidP="00B40DEB">
            <w:pPr>
              <w:suppressAutoHyphens w:val="0"/>
              <w:jc w:val="center"/>
              <w:rPr>
                <w:rFonts w:ascii="Arial" w:hAnsi="Arial" w:cs="Arial"/>
                <w:b/>
                <w:bCs/>
                <w:noProof w:val="0"/>
                <w:sz w:val="20"/>
                <w:szCs w:val="20"/>
                <w:lang w:val="tr-TR" w:eastAsia="tr-TR"/>
              </w:rPr>
            </w:pPr>
            <w:r w:rsidRPr="00B40DEB">
              <w:rPr>
                <w:rFonts w:ascii="Arial" w:hAnsi="Arial" w:cs="Arial"/>
                <w:b/>
                <w:bCs/>
                <w:noProof w:val="0"/>
                <w:sz w:val="20"/>
                <w:szCs w:val="20"/>
                <w:lang w:val="tr-TR" w:eastAsia="tr-TR"/>
              </w:rPr>
              <w:t>Mar-19</w:t>
            </w:r>
          </w:p>
        </w:tc>
        <w:tc>
          <w:tcPr>
            <w:tcW w:w="1240" w:type="dxa"/>
            <w:tcBorders>
              <w:top w:val="nil"/>
              <w:left w:val="nil"/>
              <w:bottom w:val="nil"/>
              <w:right w:val="single" w:sz="8" w:space="0" w:color="auto"/>
            </w:tcBorders>
            <w:shd w:val="clear" w:color="auto" w:fill="auto"/>
            <w:noWrap/>
            <w:vAlign w:val="center"/>
            <w:hideMark/>
          </w:tcPr>
          <w:p w14:paraId="6AB4590E"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61177</w:t>
            </w:r>
          </w:p>
        </w:tc>
        <w:tc>
          <w:tcPr>
            <w:tcW w:w="1300" w:type="dxa"/>
            <w:tcBorders>
              <w:top w:val="nil"/>
              <w:left w:val="nil"/>
              <w:bottom w:val="nil"/>
              <w:right w:val="single" w:sz="8" w:space="0" w:color="auto"/>
            </w:tcBorders>
            <w:shd w:val="clear" w:color="auto" w:fill="auto"/>
            <w:noWrap/>
            <w:vAlign w:val="center"/>
            <w:hideMark/>
          </w:tcPr>
          <w:p w14:paraId="23C96C58"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32774</w:t>
            </w:r>
          </w:p>
        </w:tc>
        <w:tc>
          <w:tcPr>
            <w:tcW w:w="1320" w:type="dxa"/>
            <w:tcBorders>
              <w:top w:val="nil"/>
              <w:left w:val="nil"/>
              <w:bottom w:val="nil"/>
              <w:right w:val="single" w:sz="8" w:space="0" w:color="auto"/>
            </w:tcBorders>
            <w:shd w:val="clear" w:color="auto" w:fill="auto"/>
            <w:noWrap/>
            <w:vAlign w:val="center"/>
            <w:hideMark/>
          </w:tcPr>
          <w:p w14:paraId="014E21EC"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28215</w:t>
            </w:r>
          </w:p>
        </w:tc>
        <w:tc>
          <w:tcPr>
            <w:tcW w:w="960" w:type="dxa"/>
            <w:tcBorders>
              <w:top w:val="nil"/>
              <w:left w:val="nil"/>
              <w:bottom w:val="nil"/>
              <w:right w:val="single" w:sz="8" w:space="0" w:color="auto"/>
            </w:tcBorders>
            <w:shd w:val="clear" w:color="auto" w:fill="auto"/>
            <w:noWrap/>
            <w:vAlign w:val="center"/>
            <w:hideMark/>
          </w:tcPr>
          <w:p w14:paraId="2D7805D2"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53.6</w:t>
            </w:r>
          </w:p>
        </w:tc>
        <w:tc>
          <w:tcPr>
            <w:tcW w:w="960" w:type="dxa"/>
            <w:tcBorders>
              <w:top w:val="nil"/>
              <w:left w:val="nil"/>
              <w:bottom w:val="nil"/>
              <w:right w:val="single" w:sz="8" w:space="0" w:color="auto"/>
            </w:tcBorders>
            <w:shd w:val="clear" w:color="auto" w:fill="auto"/>
            <w:noWrap/>
            <w:vAlign w:val="center"/>
            <w:hideMark/>
          </w:tcPr>
          <w:p w14:paraId="70840DC6"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46.1</w:t>
            </w:r>
          </w:p>
        </w:tc>
        <w:tc>
          <w:tcPr>
            <w:tcW w:w="1540" w:type="dxa"/>
            <w:tcBorders>
              <w:top w:val="nil"/>
              <w:left w:val="nil"/>
              <w:bottom w:val="nil"/>
              <w:right w:val="single" w:sz="8" w:space="0" w:color="auto"/>
            </w:tcBorders>
            <w:shd w:val="clear" w:color="auto" w:fill="auto"/>
            <w:noWrap/>
            <w:vAlign w:val="center"/>
            <w:hideMark/>
          </w:tcPr>
          <w:p w14:paraId="15114B06"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7.5</w:t>
            </w:r>
          </w:p>
        </w:tc>
      </w:tr>
      <w:tr w:rsidR="00B40DEB" w:rsidRPr="00B40DEB" w14:paraId="15051D64" w14:textId="77777777" w:rsidTr="00B40DEB">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37AE377B" w14:textId="77777777" w:rsidR="00B40DEB" w:rsidRPr="00B40DEB" w:rsidRDefault="00B40DEB" w:rsidP="00B40DEB">
            <w:pPr>
              <w:suppressAutoHyphens w:val="0"/>
              <w:jc w:val="center"/>
              <w:rPr>
                <w:rFonts w:ascii="Arial" w:hAnsi="Arial" w:cs="Arial"/>
                <w:b/>
                <w:bCs/>
                <w:noProof w:val="0"/>
                <w:sz w:val="20"/>
                <w:szCs w:val="20"/>
                <w:lang w:val="tr-TR" w:eastAsia="tr-TR"/>
              </w:rPr>
            </w:pPr>
            <w:r w:rsidRPr="00B40DEB">
              <w:rPr>
                <w:rFonts w:ascii="Arial" w:hAnsi="Arial" w:cs="Arial"/>
                <w:b/>
                <w:bCs/>
                <w:noProof w:val="0"/>
                <w:sz w:val="20"/>
                <w:szCs w:val="20"/>
                <w:lang w:val="tr-TR" w:eastAsia="tr-TR"/>
              </w:rPr>
              <w:t>Apr-19</w:t>
            </w:r>
          </w:p>
        </w:tc>
        <w:tc>
          <w:tcPr>
            <w:tcW w:w="1240" w:type="dxa"/>
            <w:tcBorders>
              <w:top w:val="nil"/>
              <w:left w:val="nil"/>
              <w:bottom w:val="nil"/>
              <w:right w:val="single" w:sz="8" w:space="0" w:color="auto"/>
            </w:tcBorders>
            <w:shd w:val="clear" w:color="auto" w:fill="auto"/>
            <w:noWrap/>
            <w:vAlign w:val="center"/>
            <w:hideMark/>
          </w:tcPr>
          <w:p w14:paraId="31933570"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61261</w:t>
            </w:r>
          </w:p>
        </w:tc>
        <w:tc>
          <w:tcPr>
            <w:tcW w:w="1300" w:type="dxa"/>
            <w:tcBorders>
              <w:top w:val="nil"/>
              <w:left w:val="nil"/>
              <w:bottom w:val="nil"/>
              <w:right w:val="single" w:sz="8" w:space="0" w:color="auto"/>
            </w:tcBorders>
            <w:shd w:val="clear" w:color="auto" w:fill="auto"/>
            <w:noWrap/>
            <w:vAlign w:val="center"/>
            <w:hideMark/>
          </w:tcPr>
          <w:p w14:paraId="7775D5A9"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32680</w:t>
            </w:r>
          </w:p>
        </w:tc>
        <w:tc>
          <w:tcPr>
            <w:tcW w:w="1320" w:type="dxa"/>
            <w:tcBorders>
              <w:top w:val="nil"/>
              <w:left w:val="nil"/>
              <w:bottom w:val="nil"/>
              <w:right w:val="single" w:sz="8" w:space="0" w:color="auto"/>
            </w:tcBorders>
            <w:shd w:val="clear" w:color="auto" w:fill="auto"/>
            <w:noWrap/>
            <w:vAlign w:val="center"/>
            <w:hideMark/>
          </w:tcPr>
          <w:p w14:paraId="7E92BBA3"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28157</w:t>
            </w:r>
          </w:p>
        </w:tc>
        <w:tc>
          <w:tcPr>
            <w:tcW w:w="960" w:type="dxa"/>
            <w:tcBorders>
              <w:top w:val="nil"/>
              <w:left w:val="nil"/>
              <w:bottom w:val="nil"/>
              <w:right w:val="single" w:sz="8" w:space="0" w:color="auto"/>
            </w:tcBorders>
            <w:shd w:val="clear" w:color="auto" w:fill="auto"/>
            <w:noWrap/>
            <w:vAlign w:val="center"/>
            <w:hideMark/>
          </w:tcPr>
          <w:p w14:paraId="5E35572C"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53.3</w:t>
            </w:r>
          </w:p>
        </w:tc>
        <w:tc>
          <w:tcPr>
            <w:tcW w:w="960" w:type="dxa"/>
            <w:tcBorders>
              <w:top w:val="nil"/>
              <w:left w:val="nil"/>
              <w:bottom w:val="nil"/>
              <w:right w:val="single" w:sz="8" w:space="0" w:color="auto"/>
            </w:tcBorders>
            <w:shd w:val="clear" w:color="auto" w:fill="auto"/>
            <w:noWrap/>
            <w:vAlign w:val="center"/>
            <w:hideMark/>
          </w:tcPr>
          <w:p w14:paraId="3F5E0FAC"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46.0</w:t>
            </w:r>
          </w:p>
        </w:tc>
        <w:tc>
          <w:tcPr>
            <w:tcW w:w="1540" w:type="dxa"/>
            <w:tcBorders>
              <w:top w:val="nil"/>
              <w:left w:val="nil"/>
              <w:bottom w:val="nil"/>
              <w:right w:val="single" w:sz="8" w:space="0" w:color="auto"/>
            </w:tcBorders>
            <w:shd w:val="clear" w:color="auto" w:fill="auto"/>
            <w:noWrap/>
            <w:vAlign w:val="center"/>
            <w:hideMark/>
          </w:tcPr>
          <w:p w14:paraId="168C076A"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7.4</w:t>
            </w:r>
          </w:p>
        </w:tc>
      </w:tr>
      <w:tr w:rsidR="00B40DEB" w:rsidRPr="00B40DEB" w14:paraId="5CEE7367" w14:textId="77777777" w:rsidTr="00B40DEB">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00453B6E" w14:textId="77777777" w:rsidR="00B40DEB" w:rsidRPr="00B40DEB" w:rsidRDefault="00B40DEB" w:rsidP="00B40DEB">
            <w:pPr>
              <w:suppressAutoHyphens w:val="0"/>
              <w:jc w:val="center"/>
              <w:rPr>
                <w:rFonts w:ascii="Arial" w:hAnsi="Arial" w:cs="Arial"/>
                <w:b/>
                <w:bCs/>
                <w:noProof w:val="0"/>
                <w:sz w:val="20"/>
                <w:szCs w:val="20"/>
                <w:lang w:val="tr-TR" w:eastAsia="tr-TR"/>
              </w:rPr>
            </w:pPr>
            <w:r w:rsidRPr="00B40DEB">
              <w:rPr>
                <w:rFonts w:ascii="Arial" w:hAnsi="Arial" w:cs="Arial"/>
                <w:b/>
                <w:bCs/>
                <w:noProof w:val="0"/>
                <w:sz w:val="20"/>
                <w:szCs w:val="20"/>
                <w:lang w:val="tr-TR" w:eastAsia="tr-TR"/>
              </w:rPr>
              <w:t>May-19</w:t>
            </w:r>
          </w:p>
        </w:tc>
        <w:tc>
          <w:tcPr>
            <w:tcW w:w="1240" w:type="dxa"/>
            <w:tcBorders>
              <w:top w:val="nil"/>
              <w:left w:val="nil"/>
              <w:bottom w:val="nil"/>
              <w:right w:val="single" w:sz="8" w:space="0" w:color="auto"/>
            </w:tcBorders>
            <w:shd w:val="clear" w:color="auto" w:fill="auto"/>
            <w:noWrap/>
            <w:vAlign w:val="center"/>
            <w:hideMark/>
          </w:tcPr>
          <w:p w14:paraId="7B05A3FA"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61342</w:t>
            </w:r>
          </w:p>
        </w:tc>
        <w:tc>
          <w:tcPr>
            <w:tcW w:w="1300" w:type="dxa"/>
            <w:tcBorders>
              <w:top w:val="nil"/>
              <w:left w:val="nil"/>
              <w:bottom w:val="nil"/>
              <w:right w:val="single" w:sz="8" w:space="0" w:color="auto"/>
            </w:tcBorders>
            <w:shd w:val="clear" w:color="auto" w:fill="auto"/>
            <w:noWrap/>
            <w:vAlign w:val="center"/>
            <w:hideMark/>
          </w:tcPr>
          <w:p w14:paraId="2270B6CB"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32532</w:t>
            </w:r>
          </w:p>
        </w:tc>
        <w:tc>
          <w:tcPr>
            <w:tcW w:w="1320" w:type="dxa"/>
            <w:tcBorders>
              <w:top w:val="nil"/>
              <w:left w:val="nil"/>
              <w:bottom w:val="nil"/>
              <w:right w:val="single" w:sz="8" w:space="0" w:color="auto"/>
            </w:tcBorders>
            <w:shd w:val="clear" w:color="auto" w:fill="auto"/>
            <w:noWrap/>
            <w:vAlign w:val="center"/>
            <w:hideMark/>
          </w:tcPr>
          <w:p w14:paraId="59214D1B"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28035</w:t>
            </w:r>
          </w:p>
        </w:tc>
        <w:tc>
          <w:tcPr>
            <w:tcW w:w="960" w:type="dxa"/>
            <w:tcBorders>
              <w:top w:val="nil"/>
              <w:left w:val="nil"/>
              <w:bottom w:val="nil"/>
              <w:right w:val="single" w:sz="8" w:space="0" w:color="auto"/>
            </w:tcBorders>
            <w:shd w:val="clear" w:color="auto" w:fill="auto"/>
            <w:noWrap/>
            <w:vAlign w:val="center"/>
            <w:hideMark/>
          </w:tcPr>
          <w:p w14:paraId="6D97E9F6"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53.0</w:t>
            </w:r>
          </w:p>
        </w:tc>
        <w:tc>
          <w:tcPr>
            <w:tcW w:w="960" w:type="dxa"/>
            <w:tcBorders>
              <w:top w:val="nil"/>
              <w:left w:val="nil"/>
              <w:bottom w:val="nil"/>
              <w:right w:val="single" w:sz="8" w:space="0" w:color="auto"/>
            </w:tcBorders>
            <w:shd w:val="clear" w:color="auto" w:fill="auto"/>
            <w:noWrap/>
            <w:vAlign w:val="center"/>
            <w:hideMark/>
          </w:tcPr>
          <w:p w14:paraId="77F76472"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45.7</w:t>
            </w:r>
          </w:p>
        </w:tc>
        <w:tc>
          <w:tcPr>
            <w:tcW w:w="1540" w:type="dxa"/>
            <w:tcBorders>
              <w:top w:val="nil"/>
              <w:left w:val="nil"/>
              <w:bottom w:val="nil"/>
              <w:right w:val="single" w:sz="8" w:space="0" w:color="auto"/>
            </w:tcBorders>
            <w:shd w:val="clear" w:color="auto" w:fill="auto"/>
            <w:noWrap/>
            <w:vAlign w:val="center"/>
            <w:hideMark/>
          </w:tcPr>
          <w:p w14:paraId="68D560C6"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7.3</w:t>
            </w:r>
          </w:p>
        </w:tc>
      </w:tr>
      <w:tr w:rsidR="00B40DEB" w:rsidRPr="00B40DEB" w14:paraId="21A10B44" w14:textId="77777777" w:rsidTr="00B40DEB">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42CE30B3" w14:textId="77777777" w:rsidR="00B40DEB" w:rsidRPr="00B40DEB" w:rsidRDefault="00B40DEB" w:rsidP="00B40DEB">
            <w:pPr>
              <w:suppressAutoHyphens w:val="0"/>
              <w:jc w:val="center"/>
              <w:rPr>
                <w:rFonts w:ascii="Arial" w:hAnsi="Arial" w:cs="Arial"/>
                <w:b/>
                <w:bCs/>
                <w:noProof w:val="0"/>
                <w:sz w:val="20"/>
                <w:szCs w:val="20"/>
                <w:lang w:val="tr-TR" w:eastAsia="tr-TR"/>
              </w:rPr>
            </w:pPr>
            <w:r w:rsidRPr="00B40DEB">
              <w:rPr>
                <w:rFonts w:ascii="Arial" w:hAnsi="Arial" w:cs="Arial"/>
                <w:b/>
                <w:bCs/>
                <w:noProof w:val="0"/>
                <w:sz w:val="20"/>
                <w:szCs w:val="20"/>
                <w:lang w:val="tr-TR" w:eastAsia="tr-TR"/>
              </w:rPr>
              <w:t>Jun-19</w:t>
            </w:r>
          </w:p>
        </w:tc>
        <w:tc>
          <w:tcPr>
            <w:tcW w:w="1240" w:type="dxa"/>
            <w:tcBorders>
              <w:top w:val="nil"/>
              <w:left w:val="nil"/>
              <w:bottom w:val="nil"/>
              <w:right w:val="single" w:sz="8" w:space="0" w:color="auto"/>
            </w:tcBorders>
            <w:shd w:val="clear" w:color="auto" w:fill="auto"/>
            <w:noWrap/>
            <w:vAlign w:val="center"/>
            <w:hideMark/>
          </w:tcPr>
          <w:p w14:paraId="7B2F2DA6"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61426</w:t>
            </w:r>
          </w:p>
        </w:tc>
        <w:tc>
          <w:tcPr>
            <w:tcW w:w="1300" w:type="dxa"/>
            <w:tcBorders>
              <w:top w:val="nil"/>
              <w:left w:val="nil"/>
              <w:bottom w:val="nil"/>
              <w:right w:val="single" w:sz="8" w:space="0" w:color="auto"/>
            </w:tcBorders>
            <w:shd w:val="clear" w:color="auto" w:fill="auto"/>
            <w:noWrap/>
            <w:vAlign w:val="center"/>
            <w:hideMark/>
          </w:tcPr>
          <w:p w14:paraId="5BF7255A"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32521</w:t>
            </w:r>
          </w:p>
        </w:tc>
        <w:tc>
          <w:tcPr>
            <w:tcW w:w="1320" w:type="dxa"/>
            <w:tcBorders>
              <w:top w:val="nil"/>
              <w:left w:val="nil"/>
              <w:bottom w:val="nil"/>
              <w:right w:val="single" w:sz="8" w:space="0" w:color="auto"/>
            </w:tcBorders>
            <w:shd w:val="clear" w:color="auto" w:fill="auto"/>
            <w:noWrap/>
            <w:vAlign w:val="center"/>
            <w:hideMark/>
          </w:tcPr>
          <w:p w14:paraId="3360C4D7"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28082</w:t>
            </w:r>
          </w:p>
        </w:tc>
        <w:tc>
          <w:tcPr>
            <w:tcW w:w="960" w:type="dxa"/>
            <w:tcBorders>
              <w:top w:val="nil"/>
              <w:left w:val="nil"/>
              <w:bottom w:val="nil"/>
              <w:right w:val="single" w:sz="8" w:space="0" w:color="auto"/>
            </w:tcBorders>
            <w:shd w:val="clear" w:color="auto" w:fill="auto"/>
            <w:noWrap/>
            <w:vAlign w:val="center"/>
            <w:hideMark/>
          </w:tcPr>
          <w:p w14:paraId="226C2919"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52.9</w:t>
            </w:r>
          </w:p>
        </w:tc>
        <w:tc>
          <w:tcPr>
            <w:tcW w:w="960" w:type="dxa"/>
            <w:tcBorders>
              <w:top w:val="nil"/>
              <w:left w:val="nil"/>
              <w:bottom w:val="nil"/>
              <w:right w:val="single" w:sz="8" w:space="0" w:color="auto"/>
            </w:tcBorders>
            <w:shd w:val="clear" w:color="auto" w:fill="auto"/>
            <w:noWrap/>
            <w:vAlign w:val="center"/>
            <w:hideMark/>
          </w:tcPr>
          <w:p w14:paraId="2A717861"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45.7</w:t>
            </w:r>
          </w:p>
        </w:tc>
        <w:tc>
          <w:tcPr>
            <w:tcW w:w="1540" w:type="dxa"/>
            <w:tcBorders>
              <w:top w:val="nil"/>
              <w:left w:val="nil"/>
              <w:bottom w:val="nil"/>
              <w:right w:val="single" w:sz="8" w:space="0" w:color="auto"/>
            </w:tcBorders>
            <w:shd w:val="clear" w:color="auto" w:fill="auto"/>
            <w:noWrap/>
            <w:vAlign w:val="center"/>
            <w:hideMark/>
          </w:tcPr>
          <w:p w14:paraId="5E23E1FA"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7.2</w:t>
            </w:r>
          </w:p>
        </w:tc>
      </w:tr>
      <w:tr w:rsidR="00B40DEB" w:rsidRPr="00B40DEB" w14:paraId="7F8C0DF5" w14:textId="77777777" w:rsidTr="00B40DEB">
        <w:trPr>
          <w:trHeight w:val="315"/>
        </w:trPr>
        <w:tc>
          <w:tcPr>
            <w:tcW w:w="1200" w:type="dxa"/>
            <w:tcBorders>
              <w:top w:val="nil"/>
              <w:left w:val="single" w:sz="8" w:space="0" w:color="auto"/>
              <w:bottom w:val="nil"/>
              <w:right w:val="single" w:sz="8" w:space="0" w:color="auto"/>
            </w:tcBorders>
            <w:shd w:val="clear" w:color="auto" w:fill="auto"/>
            <w:noWrap/>
            <w:vAlign w:val="center"/>
            <w:hideMark/>
          </w:tcPr>
          <w:p w14:paraId="3A39E235" w14:textId="77777777" w:rsidR="00B40DEB" w:rsidRPr="00B40DEB" w:rsidRDefault="00B40DEB" w:rsidP="00B40DEB">
            <w:pPr>
              <w:suppressAutoHyphens w:val="0"/>
              <w:jc w:val="center"/>
              <w:rPr>
                <w:rFonts w:ascii="Arial" w:hAnsi="Arial" w:cs="Arial"/>
                <w:b/>
                <w:bCs/>
                <w:noProof w:val="0"/>
                <w:sz w:val="20"/>
                <w:szCs w:val="20"/>
                <w:lang w:val="tr-TR" w:eastAsia="tr-TR"/>
              </w:rPr>
            </w:pPr>
            <w:r w:rsidRPr="00B40DEB">
              <w:rPr>
                <w:rFonts w:ascii="Arial" w:hAnsi="Arial" w:cs="Arial"/>
                <w:b/>
                <w:bCs/>
                <w:noProof w:val="0"/>
                <w:sz w:val="20"/>
                <w:szCs w:val="20"/>
                <w:lang w:val="tr-TR" w:eastAsia="tr-TR"/>
              </w:rPr>
              <w:t>Jul-19</w:t>
            </w:r>
          </w:p>
        </w:tc>
        <w:tc>
          <w:tcPr>
            <w:tcW w:w="1240" w:type="dxa"/>
            <w:tcBorders>
              <w:top w:val="nil"/>
              <w:left w:val="nil"/>
              <w:bottom w:val="nil"/>
              <w:right w:val="single" w:sz="8" w:space="0" w:color="auto"/>
            </w:tcBorders>
            <w:shd w:val="clear" w:color="auto" w:fill="auto"/>
            <w:noWrap/>
            <w:vAlign w:val="center"/>
            <w:hideMark/>
          </w:tcPr>
          <w:p w14:paraId="59A7CF10"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61507</w:t>
            </w:r>
          </w:p>
        </w:tc>
        <w:tc>
          <w:tcPr>
            <w:tcW w:w="1300" w:type="dxa"/>
            <w:tcBorders>
              <w:top w:val="nil"/>
              <w:left w:val="nil"/>
              <w:bottom w:val="nil"/>
              <w:right w:val="single" w:sz="8" w:space="0" w:color="auto"/>
            </w:tcBorders>
            <w:shd w:val="clear" w:color="auto" w:fill="auto"/>
            <w:noWrap/>
            <w:vAlign w:val="center"/>
            <w:hideMark/>
          </w:tcPr>
          <w:p w14:paraId="15BF816A"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32499</w:t>
            </w:r>
          </w:p>
        </w:tc>
        <w:tc>
          <w:tcPr>
            <w:tcW w:w="1320" w:type="dxa"/>
            <w:tcBorders>
              <w:top w:val="nil"/>
              <w:left w:val="nil"/>
              <w:bottom w:val="nil"/>
              <w:right w:val="single" w:sz="8" w:space="0" w:color="auto"/>
            </w:tcBorders>
            <w:shd w:val="clear" w:color="auto" w:fill="auto"/>
            <w:noWrap/>
            <w:vAlign w:val="center"/>
            <w:hideMark/>
          </w:tcPr>
          <w:p w14:paraId="6ED488DC"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27945</w:t>
            </w:r>
          </w:p>
        </w:tc>
        <w:tc>
          <w:tcPr>
            <w:tcW w:w="960" w:type="dxa"/>
            <w:tcBorders>
              <w:top w:val="nil"/>
              <w:left w:val="nil"/>
              <w:bottom w:val="nil"/>
              <w:right w:val="single" w:sz="8" w:space="0" w:color="auto"/>
            </w:tcBorders>
            <w:shd w:val="clear" w:color="auto" w:fill="auto"/>
            <w:noWrap/>
            <w:vAlign w:val="center"/>
            <w:hideMark/>
          </w:tcPr>
          <w:p w14:paraId="6A935974"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52.8</w:t>
            </w:r>
          </w:p>
        </w:tc>
        <w:tc>
          <w:tcPr>
            <w:tcW w:w="960" w:type="dxa"/>
            <w:tcBorders>
              <w:top w:val="nil"/>
              <w:left w:val="nil"/>
              <w:bottom w:val="nil"/>
              <w:right w:val="single" w:sz="8" w:space="0" w:color="auto"/>
            </w:tcBorders>
            <w:shd w:val="clear" w:color="auto" w:fill="auto"/>
            <w:noWrap/>
            <w:vAlign w:val="center"/>
            <w:hideMark/>
          </w:tcPr>
          <w:p w14:paraId="31DBA8F5"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45.4</w:t>
            </w:r>
          </w:p>
        </w:tc>
        <w:tc>
          <w:tcPr>
            <w:tcW w:w="1540" w:type="dxa"/>
            <w:tcBorders>
              <w:top w:val="nil"/>
              <w:left w:val="nil"/>
              <w:bottom w:val="nil"/>
              <w:right w:val="single" w:sz="8" w:space="0" w:color="auto"/>
            </w:tcBorders>
            <w:shd w:val="clear" w:color="auto" w:fill="auto"/>
            <w:noWrap/>
            <w:vAlign w:val="center"/>
            <w:hideMark/>
          </w:tcPr>
          <w:p w14:paraId="52ED9578"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7.4</w:t>
            </w:r>
          </w:p>
        </w:tc>
      </w:tr>
      <w:tr w:rsidR="00B40DEB" w:rsidRPr="00B40DEB" w14:paraId="3C8744C0" w14:textId="77777777" w:rsidTr="00B40DEB">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3B006963" w14:textId="77777777" w:rsidR="00B40DEB" w:rsidRPr="00B40DEB" w:rsidRDefault="00B40DEB" w:rsidP="00B40DEB">
            <w:pPr>
              <w:suppressAutoHyphens w:val="0"/>
              <w:jc w:val="center"/>
              <w:rPr>
                <w:rFonts w:ascii="Arial" w:hAnsi="Arial" w:cs="Arial"/>
                <w:b/>
                <w:bCs/>
                <w:noProof w:val="0"/>
                <w:sz w:val="20"/>
                <w:szCs w:val="20"/>
                <w:lang w:val="tr-TR" w:eastAsia="tr-TR"/>
              </w:rPr>
            </w:pPr>
            <w:r w:rsidRPr="00B40DEB">
              <w:rPr>
                <w:rFonts w:ascii="Arial" w:hAnsi="Arial" w:cs="Arial"/>
                <w:b/>
                <w:bCs/>
                <w:noProof w:val="0"/>
                <w:sz w:val="20"/>
                <w:szCs w:val="20"/>
                <w:lang w:val="tr-TR" w:eastAsia="tr-TR"/>
              </w:rPr>
              <w:t>Aug-19</w:t>
            </w:r>
          </w:p>
        </w:tc>
        <w:tc>
          <w:tcPr>
            <w:tcW w:w="1240" w:type="dxa"/>
            <w:tcBorders>
              <w:top w:val="nil"/>
              <w:left w:val="nil"/>
              <w:bottom w:val="nil"/>
              <w:right w:val="single" w:sz="8" w:space="0" w:color="auto"/>
            </w:tcBorders>
            <w:shd w:val="clear" w:color="auto" w:fill="auto"/>
            <w:noWrap/>
            <w:vAlign w:val="center"/>
            <w:hideMark/>
          </w:tcPr>
          <w:p w14:paraId="19D7DEB2"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61591</w:t>
            </w:r>
          </w:p>
        </w:tc>
        <w:tc>
          <w:tcPr>
            <w:tcW w:w="1300" w:type="dxa"/>
            <w:tcBorders>
              <w:top w:val="nil"/>
              <w:left w:val="nil"/>
              <w:bottom w:val="nil"/>
              <w:right w:val="single" w:sz="8" w:space="0" w:color="auto"/>
            </w:tcBorders>
            <w:shd w:val="clear" w:color="auto" w:fill="auto"/>
            <w:noWrap/>
            <w:vAlign w:val="center"/>
            <w:hideMark/>
          </w:tcPr>
          <w:p w14:paraId="09872371"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32518</w:t>
            </w:r>
          </w:p>
        </w:tc>
        <w:tc>
          <w:tcPr>
            <w:tcW w:w="1320" w:type="dxa"/>
            <w:tcBorders>
              <w:top w:val="nil"/>
              <w:left w:val="nil"/>
              <w:bottom w:val="nil"/>
              <w:right w:val="single" w:sz="8" w:space="0" w:color="auto"/>
            </w:tcBorders>
            <w:shd w:val="clear" w:color="auto" w:fill="auto"/>
            <w:noWrap/>
            <w:vAlign w:val="center"/>
            <w:hideMark/>
          </w:tcPr>
          <w:p w14:paraId="20675230"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27965</w:t>
            </w:r>
          </w:p>
        </w:tc>
        <w:tc>
          <w:tcPr>
            <w:tcW w:w="960" w:type="dxa"/>
            <w:tcBorders>
              <w:top w:val="nil"/>
              <w:left w:val="nil"/>
              <w:bottom w:val="nil"/>
              <w:right w:val="single" w:sz="8" w:space="0" w:color="auto"/>
            </w:tcBorders>
            <w:shd w:val="clear" w:color="auto" w:fill="auto"/>
            <w:noWrap/>
            <w:vAlign w:val="center"/>
            <w:hideMark/>
          </w:tcPr>
          <w:p w14:paraId="36C8AE64"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52.8</w:t>
            </w:r>
          </w:p>
        </w:tc>
        <w:tc>
          <w:tcPr>
            <w:tcW w:w="960" w:type="dxa"/>
            <w:tcBorders>
              <w:top w:val="nil"/>
              <w:left w:val="nil"/>
              <w:bottom w:val="nil"/>
              <w:right w:val="single" w:sz="8" w:space="0" w:color="auto"/>
            </w:tcBorders>
            <w:shd w:val="clear" w:color="auto" w:fill="auto"/>
            <w:noWrap/>
            <w:vAlign w:val="center"/>
            <w:hideMark/>
          </w:tcPr>
          <w:p w14:paraId="4BD6F996"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45.4</w:t>
            </w:r>
          </w:p>
        </w:tc>
        <w:tc>
          <w:tcPr>
            <w:tcW w:w="1540" w:type="dxa"/>
            <w:tcBorders>
              <w:top w:val="nil"/>
              <w:left w:val="nil"/>
              <w:bottom w:val="nil"/>
              <w:right w:val="single" w:sz="8" w:space="0" w:color="auto"/>
            </w:tcBorders>
            <w:shd w:val="clear" w:color="auto" w:fill="auto"/>
            <w:noWrap/>
            <w:vAlign w:val="center"/>
            <w:hideMark/>
          </w:tcPr>
          <w:p w14:paraId="1131BF5E"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7.4</w:t>
            </w:r>
          </w:p>
        </w:tc>
      </w:tr>
      <w:tr w:rsidR="00B40DEB" w:rsidRPr="00B40DEB" w14:paraId="152DDFF4" w14:textId="77777777" w:rsidTr="00B40DEB">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2C655E28" w14:textId="77777777" w:rsidR="00B40DEB" w:rsidRPr="00B40DEB" w:rsidRDefault="00B40DEB" w:rsidP="00B40DEB">
            <w:pPr>
              <w:suppressAutoHyphens w:val="0"/>
              <w:jc w:val="center"/>
              <w:rPr>
                <w:rFonts w:ascii="Arial" w:hAnsi="Arial" w:cs="Arial"/>
                <w:b/>
                <w:bCs/>
                <w:noProof w:val="0"/>
                <w:sz w:val="20"/>
                <w:szCs w:val="20"/>
                <w:lang w:val="tr-TR" w:eastAsia="tr-TR"/>
              </w:rPr>
            </w:pPr>
            <w:r w:rsidRPr="00B40DEB">
              <w:rPr>
                <w:rFonts w:ascii="Arial" w:hAnsi="Arial" w:cs="Arial"/>
                <w:b/>
                <w:bCs/>
                <w:noProof w:val="0"/>
                <w:sz w:val="20"/>
                <w:szCs w:val="20"/>
                <w:lang w:val="tr-TR" w:eastAsia="tr-TR"/>
              </w:rPr>
              <w:t>Sep-19</w:t>
            </w:r>
          </w:p>
        </w:tc>
        <w:tc>
          <w:tcPr>
            <w:tcW w:w="1240" w:type="dxa"/>
            <w:tcBorders>
              <w:top w:val="nil"/>
              <w:left w:val="nil"/>
              <w:bottom w:val="nil"/>
              <w:right w:val="single" w:sz="8" w:space="0" w:color="auto"/>
            </w:tcBorders>
            <w:shd w:val="clear" w:color="auto" w:fill="auto"/>
            <w:noWrap/>
            <w:vAlign w:val="center"/>
            <w:hideMark/>
          </w:tcPr>
          <w:p w14:paraId="47D9E74B"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61675</w:t>
            </w:r>
          </w:p>
        </w:tc>
        <w:tc>
          <w:tcPr>
            <w:tcW w:w="1300" w:type="dxa"/>
            <w:tcBorders>
              <w:top w:val="nil"/>
              <w:left w:val="nil"/>
              <w:bottom w:val="nil"/>
              <w:right w:val="single" w:sz="8" w:space="0" w:color="auto"/>
            </w:tcBorders>
            <w:shd w:val="clear" w:color="auto" w:fill="auto"/>
            <w:noWrap/>
            <w:vAlign w:val="center"/>
            <w:hideMark/>
          </w:tcPr>
          <w:p w14:paraId="0D8AFC05"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32463</w:t>
            </w:r>
          </w:p>
        </w:tc>
        <w:tc>
          <w:tcPr>
            <w:tcW w:w="1320" w:type="dxa"/>
            <w:tcBorders>
              <w:top w:val="nil"/>
              <w:left w:val="nil"/>
              <w:bottom w:val="nil"/>
              <w:right w:val="single" w:sz="8" w:space="0" w:color="auto"/>
            </w:tcBorders>
            <w:shd w:val="clear" w:color="auto" w:fill="auto"/>
            <w:noWrap/>
            <w:vAlign w:val="center"/>
            <w:hideMark/>
          </w:tcPr>
          <w:p w14:paraId="27F30224"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27948</w:t>
            </w:r>
          </w:p>
        </w:tc>
        <w:tc>
          <w:tcPr>
            <w:tcW w:w="960" w:type="dxa"/>
            <w:tcBorders>
              <w:top w:val="nil"/>
              <w:left w:val="nil"/>
              <w:bottom w:val="nil"/>
              <w:right w:val="single" w:sz="8" w:space="0" w:color="auto"/>
            </w:tcBorders>
            <w:shd w:val="clear" w:color="auto" w:fill="auto"/>
            <w:noWrap/>
            <w:vAlign w:val="center"/>
            <w:hideMark/>
          </w:tcPr>
          <w:p w14:paraId="30A5ED01"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52.6</w:t>
            </w:r>
          </w:p>
        </w:tc>
        <w:tc>
          <w:tcPr>
            <w:tcW w:w="960" w:type="dxa"/>
            <w:tcBorders>
              <w:top w:val="nil"/>
              <w:left w:val="nil"/>
              <w:bottom w:val="nil"/>
              <w:right w:val="single" w:sz="8" w:space="0" w:color="auto"/>
            </w:tcBorders>
            <w:shd w:val="clear" w:color="auto" w:fill="auto"/>
            <w:noWrap/>
            <w:vAlign w:val="center"/>
            <w:hideMark/>
          </w:tcPr>
          <w:p w14:paraId="6882159B"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45.3</w:t>
            </w:r>
          </w:p>
        </w:tc>
        <w:tc>
          <w:tcPr>
            <w:tcW w:w="1540" w:type="dxa"/>
            <w:tcBorders>
              <w:top w:val="nil"/>
              <w:left w:val="nil"/>
              <w:bottom w:val="nil"/>
              <w:right w:val="single" w:sz="8" w:space="0" w:color="auto"/>
            </w:tcBorders>
            <w:shd w:val="clear" w:color="auto" w:fill="auto"/>
            <w:noWrap/>
            <w:vAlign w:val="center"/>
            <w:hideMark/>
          </w:tcPr>
          <w:p w14:paraId="6183B7C5"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7.3</w:t>
            </w:r>
          </w:p>
        </w:tc>
      </w:tr>
      <w:tr w:rsidR="00B40DEB" w:rsidRPr="00B40DEB" w14:paraId="012E2CD2" w14:textId="77777777" w:rsidTr="00B40DEB">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1BF54FE3" w14:textId="77777777" w:rsidR="00B40DEB" w:rsidRPr="00B40DEB" w:rsidRDefault="00B40DEB" w:rsidP="00B40DEB">
            <w:pPr>
              <w:suppressAutoHyphens w:val="0"/>
              <w:jc w:val="center"/>
              <w:rPr>
                <w:rFonts w:ascii="Arial" w:hAnsi="Arial" w:cs="Arial"/>
                <w:b/>
                <w:bCs/>
                <w:noProof w:val="0"/>
                <w:sz w:val="20"/>
                <w:szCs w:val="20"/>
                <w:lang w:val="tr-TR" w:eastAsia="tr-TR"/>
              </w:rPr>
            </w:pPr>
            <w:r w:rsidRPr="00B40DEB">
              <w:rPr>
                <w:rFonts w:ascii="Arial" w:hAnsi="Arial" w:cs="Arial"/>
                <w:b/>
                <w:bCs/>
                <w:noProof w:val="0"/>
                <w:sz w:val="20"/>
                <w:szCs w:val="20"/>
                <w:lang w:val="tr-TR" w:eastAsia="tr-TR"/>
              </w:rPr>
              <w:t>Oct-19</w:t>
            </w:r>
          </w:p>
        </w:tc>
        <w:tc>
          <w:tcPr>
            <w:tcW w:w="1240" w:type="dxa"/>
            <w:tcBorders>
              <w:top w:val="nil"/>
              <w:left w:val="nil"/>
              <w:bottom w:val="nil"/>
              <w:right w:val="single" w:sz="8" w:space="0" w:color="auto"/>
            </w:tcBorders>
            <w:shd w:val="clear" w:color="auto" w:fill="auto"/>
            <w:noWrap/>
            <w:vAlign w:val="center"/>
            <w:hideMark/>
          </w:tcPr>
          <w:p w14:paraId="2D066C71"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61756</w:t>
            </w:r>
          </w:p>
        </w:tc>
        <w:tc>
          <w:tcPr>
            <w:tcW w:w="1300" w:type="dxa"/>
            <w:tcBorders>
              <w:top w:val="nil"/>
              <w:left w:val="nil"/>
              <w:bottom w:val="nil"/>
              <w:right w:val="single" w:sz="8" w:space="0" w:color="auto"/>
            </w:tcBorders>
            <w:shd w:val="clear" w:color="auto" w:fill="auto"/>
            <w:noWrap/>
            <w:vAlign w:val="center"/>
            <w:hideMark/>
          </w:tcPr>
          <w:p w14:paraId="6A7AEEA2"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32501</w:t>
            </w:r>
          </w:p>
        </w:tc>
        <w:tc>
          <w:tcPr>
            <w:tcW w:w="1320" w:type="dxa"/>
            <w:tcBorders>
              <w:top w:val="nil"/>
              <w:left w:val="nil"/>
              <w:bottom w:val="nil"/>
              <w:right w:val="single" w:sz="8" w:space="0" w:color="auto"/>
            </w:tcBorders>
            <w:shd w:val="clear" w:color="auto" w:fill="auto"/>
            <w:noWrap/>
            <w:vAlign w:val="center"/>
            <w:hideMark/>
          </w:tcPr>
          <w:p w14:paraId="0921B6EA"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28096</w:t>
            </w:r>
          </w:p>
        </w:tc>
        <w:tc>
          <w:tcPr>
            <w:tcW w:w="960" w:type="dxa"/>
            <w:tcBorders>
              <w:top w:val="nil"/>
              <w:left w:val="nil"/>
              <w:bottom w:val="nil"/>
              <w:right w:val="single" w:sz="8" w:space="0" w:color="auto"/>
            </w:tcBorders>
            <w:shd w:val="clear" w:color="auto" w:fill="auto"/>
            <w:noWrap/>
            <w:vAlign w:val="center"/>
            <w:hideMark/>
          </w:tcPr>
          <w:p w14:paraId="6D72DE5C"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52.6</w:t>
            </w:r>
          </w:p>
        </w:tc>
        <w:tc>
          <w:tcPr>
            <w:tcW w:w="960" w:type="dxa"/>
            <w:tcBorders>
              <w:top w:val="nil"/>
              <w:left w:val="nil"/>
              <w:bottom w:val="nil"/>
              <w:right w:val="single" w:sz="8" w:space="0" w:color="auto"/>
            </w:tcBorders>
            <w:shd w:val="clear" w:color="auto" w:fill="auto"/>
            <w:noWrap/>
            <w:vAlign w:val="center"/>
            <w:hideMark/>
          </w:tcPr>
          <w:p w14:paraId="6AC967D4"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45.5</w:t>
            </w:r>
          </w:p>
        </w:tc>
        <w:tc>
          <w:tcPr>
            <w:tcW w:w="1540" w:type="dxa"/>
            <w:tcBorders>
              <w:top w:val="nil"/>
              <w:left w:val="nil"/>
              <w:bottom w:val="nil"/>
              <w:right w:val="single" w:sz="8" w:space="0" w:color="auto"/>
            </w:tcBorders>
            <w:shd w:val="clear" w:color="auto" w:fill="auto"/>
            <w:noWrap/>
            <w:vAlign w:val="center"/>
            <w:hideMark/>
          </w:tcPr>
          <w:p w14:paraId="4BA12C52"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7.1</w:t>
            </w:r>
          </w:p>
        </w:tc>
      </w:tr>
      <w:tr w:rsidR="00B40DEB" w:rsidRPr="00B40DEB" w14:paraId="19B179C9" w14:textId="77777777" w:rsidTr="00B40DEB">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637A1E66" w14:textId="77777777" w:rsidR="00B40DEB" w:rsidRPr="00B40DEB" w:rsidRDefault="00B40DEB" w:rsidP="00B40DEB">
            <w:pPr>
              <w:suppressAutoHyphens w:val="0"/>
              <w:jc w:val="center"/>
              <w:rPr>
                <w:rFonts w:ascii="Arial" w:hAnsi="Arial" w:cs="Arial"/>
                <w:b/>
                <w:bCs/>
                <w:noProof w:val="0"/>
                <w:sz w:val="20"/>
                <w:szCs w:val="20"/>
                <w:lang w:val="tr-TR" w:eastAsia="tr-TR"/>
              </w:rPr>
            </w:pPr>
            <w:r w:rsidRPr="00B40DEB">
              <w:rPr>
                <w:rFonts w:ascii="Arial" w:hAnsi="Arial" w:cs="Arial"/>
                <w:b/>
                <w:bCs/>
                <w:noProof w:val="0"/>
                <w:sz w:val="20"/>
                <w:szCs w:val="20"/>
                <w:lang w:val="tr-TR" w:eastAsia="tr-TR"/>
              </w:rPr>
              <w:t>Nov-19</w:t>
            </w:r>
          </w:p>
        </w:tc>
        <w:tc>
          <w:tcPr>
            <w:tcW w:w="1240" w:type="dxa"/>
            <w:tcBorders>
              <w:top w:val="nil"/>
              <w:left w:val="nil"/>
              <w:bottom w:val="nil"/>
              <w:right w:val="single" w:sz="8" w:space="0" w:color="auto"/>
            </w:tcBorders>
            <w:shd w:val="clear" w:color="auto" w:fill="auto"/>
            <w:noWrap/>
            <w:vAlign w:val="center"/>
            <w:hideMark/>
          </w:tcPr>
          <w:p w14:paraId="5EED0C0A"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61840</w:t>
            </w:r>
          </w:p>
        </w:tc>
        <w:tc>
          <w:tcPr>
            <w:tcW w:w="1300" w:type="dxa"/>
            <w:tcBorders>
              <w:top w:val="nil"/>
              <w:left w:val="nil"/>
              <w:bottom w:val="nil"/>
              <w:right w:val="single" w:sz="8" w:space="0" w:color="auto"/>
            </w:tcBorders>
            <w:shd w:val="clear" w:color="auto" w:fill="auto"/>
            <w:noWrap/>
            <w:vAlign w:val="center"/>
            <w:hideMark/>
          </w:tcPr>
          <w:p w14:paraId="46F3D0E5"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32564</w:t>
            </w:r>
          </w:p>
        </w:tc>
        <w:tc>
          <w:tcPr>
            <w:tcW w:w="1320" w:type="dxa"/>
            <w:tcBorders>
              <w:top w:val="nil"/>
              <w:left w:val="nil"/>
              <w:bottom w:val="nil"/>
              <w:right w:val="single" w:sz="8" w:space="0" w:color="auto"/>
            </w:tcBorders>
            <w:shd w:val="clear" w:color="auto" w:fill="auto"/>
            <w:noWrap/>
            <w:vAlign w:val="center"/>
            <w:hideMark/>
          </w:tcPr>
          <w:p w14:paraId="12A1C54C"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28258</w:t>
            </w:r>
          </w:p>
        </w:tc>
        <w:tc>
          <w:tcPr>
            <w:tcW w:w="960" w:type="dxa"/>
            <w:tcBorders>
              <w:top w:val="nil"/>
              <w:left w:val="nil"/>
              <w:bottom w:val="nil"/>
              <w:right w:val="single" w:sz="8" w:space="0" w:color="auto"/>
            </w:tcBorders>
            <w:shd w:val="clear" w:color="auto" w:fill="auto"/>
            <w:noWrap/>
            <w:vAlign w:val="center"/>
            <w:hideMark/>
          </w:tcPr>
          <w:p w14:paraId="631AC1DC"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52.7</w:t>
            </w:r>
          </w:p>
        </w:tc>
        <w:tc>
          <w:tcPr>
            <w:tcW w:w="960" w:type="dxa"/>
            <w:tcBorders>
              <w:top w:val="nil"/>
              <w:left w:val="nil"/>
              <w:bottom w:val="nil"/>
              <w:right w:val="single" w:sz="8" w:space="0" w:color="auto"/>
            </w:tcBorders>
            <w:shd w:val="clear" w:color="auto" w:fill="auto"/>
            <w:noWrap/>
            <w:vAlign w:val="center"/>
            <w:hideMark/>
          </w:tcPr>
          <w:p w14:paraId="148BF92E"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45.7</w:t>
            </w:r>
          </w:p>
        </w:tc>
        <w:tc>
          <w:tcPr>
            <w:tcW w:w="1540" w:type="dxa"/>
            <w:tcBorders>
              <w:top w:val="nil"/>
              <w:left w:val="nil"/>
              <w:bottom w:val="nil"/>
              <w:right w:val="single" w:sz="8" w:space="0" w:color="auto"/>
            </w:tcBorders>
            <w:shd w:val="clear" w:color="auto" w:fill="auto"/>
            <w:noWrap/>
            <w:vAlign w:val="center"/>
            <w:hideMark/>
          </w:tcPr>
          <w:p w14:paraId="58E30E89"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7.0</w:t>
            </w:r>
          </w:p>
        </w:tc>
      </w:tr>
      <w:tr w:rsidR="00B40DEB" w:rsidRPr="00B40DEB" w14:paraId="0F54A5AD" w14:textId="77777777" w:rsidTr="00B40DEB">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4899C998" w14:textId="77777777" w:rsidR="00B40DEB" w:rsidRPr="00B40DEB" w:rsidRDefault="00B40DEB" w:rsidP="00B40DEB">
            <w:pPr>
              <w:suppressAutoHyphens w:val="0"/>
              <w:jc w:val="center"/>
              <w:rPr>
                <w:rFonts w:ascii="Arial" w:hAnsi="Arial" w:cs="Arial"/>
                <w:b/>
                <w:bCs/>
                <w:noProof w:val="0"/>
                <w:sz w:val="20"/>
                <w:szCs w:val="20"/>
                <w:lang w:val="tr-TR" w:eastAsia="tr-TR"/>
              </w:rPr>
            </w:pPr>
            <w:r w:rsidRPr="00B40DEB">
              <w:rPr>
                <w:rFonts w:ascii="Arial" w:hAnsi="Arial" w:cs="Arial"/>
                <w:b/>
                <w:bCs/>
                <w:noProof w:val="0"/>
                <w:sz w:val="20"/>
                <w:szCs w:val="20"/>
                <w:lang w:val="tr-TR" w:eastAsia="tr-TR"/>
              </w:rPr>
              <w:t>Dec-19</w:t>
            </w:r>
          </w:p>
        </w:tc>
        <w:tc>
          <w:tcPr>
            <w:tcW w:w="1240" w:type="dxa"/>
            <w:tcBorders>
              <w:top w:val="nil"/>
              <w:left w:val="nil"/>
              <w:bottom w:val="nil"/>
              <w:right w:val="single" w:sz="8" w:space="0" w:color="auto"/>
            </w:tcBorders>
            <w:shd w:val="clear" w:color="auto" w:fill="auto"/>
            <w:noWrap/>
            <w:vAlign w:val="center"/>
            <w:hideMark/>
          </w:tcPr>
          <w:p w14:paraId="4ED7A130"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61921</w:t>
            </w:r>
          </w:p>
        </w:tc>
        <w:tc>
          <w:tcPr>
            <w:tcW w:w="1300" w:type="dxa"/>
            <w:tcBorders>
              <w:top w:val="nil"/>
              <w:left w:val="nil"/>
              <w:bottom w:val="nil"/>
              <w:right w:val="single" w:sz="8" w:space="0" w:color="auto"/>
            </w:tcBorders>
            <w:shd w:val="clear" w:color="auto" w:fill="auto"/>
            <w:noWrap/>
            <w:vAlign w:val="center"/>
            <w:hideMark/>
          </w:tcPr>
          <w:p w14:paraId="414F8787"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32381</w:t>
            </w:r>
          </w:p>
        </w:tc>
        <w:tc>
          <w:tcPr>
            <w:tcW w:w="1320" w:type="dxa"/>
            <w:tcBorders>
              <w:top w:val="nil"/>
              <w:left w:val="nil"/>
              <w:bottom w:val="nil"/>
              <w:right w:val="single" w:sz="8" w:space="0" w:color="auto"/>
            </w:tcBorders>
            <w:shd w:val="clear" w:color="auto" w:fill="auto"/>
            <w:noWrap/>
            <w:vAlign w:val="center"/>
            <w:hideMark/>
          </w:tcPr>
          <w:p w14:paraId="230F1EC3"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28130</w:t>
            </w:r>
          </w:p>
        </w:tc>
        <w:tc>
          <w:tcPr>
            <w:tcW w:w="960" w:type="dxa"/>
            <w:tcBorders>
              <w:top w:val="nil"/>
              <w:left w:val="nil"/>
              <w:bottom w:val="nil"/>
              <w:right w:val="single" w:sz="8" w:space="0" w:color="auto"/>
            </w:tcBorders>
            <w:shd w:val="clear" w:color="auto" w:fill="auto"/>
            <w:noWrap/>
            <w:vAlign w:val="center"/>
            <w:hideMark/>
          </w:tcPr>
          <w:p w14:paraId="161BD4B7"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52.3</w:t>
            </w:r>
          </w:p>
        </w:tc>
        <w:tc>
          <w:tcPr>
            <w:tcW w:w="960" w:type="dxa"/>
            <w:tcBorders>
              <w:top w:val="nil"/>
              <w:left w:val="nil"/>
              <w:bottom w:val="nil"/>
              <w:right w:val="single" w:sz="8" w:space="0" w:color="auto"/>
            </w:tcBorders>
            <w:shd w:val="clear" w:color="auto" w:fill="auto"/>
            <w:noWrap/>
            <w:vAlign w:val="center"/>
            <w:hideMark/>
          </w:tcPr>
          <w:p w14:paraId="44BC3AF6"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45.4</w:t>
            </w:r>
          </w:p>
        </w:tc>
        <w:tc>
          <w:tcPr>
            <w:tcW w:w="1540" w:type="dxa"/>
            <w:tcBorders>
              <w:top w:val="nil"/>
              <w:left w:val="nil"/>
              <w:bottom w:val="nil"/>
              <w:right w:val="single" w:sz="8" w:space="0" w:color="auto"/>
            </w:tcBorders>
            <w:shd w:val="clear" w:color="auto" w:fill="auto"/>
            <w:noWrap/>
            <w:vAlign w:val="center"/>
            <w:hideMark/>
          </w:tcPr>
          <w:p w14:paraId="042EB7FA"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6.9</w:t>
            </w:r>
          </w:p>
        </w:tc>
      </w:tr>
      <w:tr w:rsidR="00B40DEB" w:rsidRPr="00B40DEB" w14:paraId="22FB5636" w14:textId="77777777" w:rsidTr="00B40DEB">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3D6485A3" w14:textId="77777777" w:rsidR="00B40DEB" w:rsidRPr="00B40DEB" w:rsidRDefault="00B40DEB" w:rsidP="00B40DEB">
            <w:pPr>
              <w:suppressAutoHyphens w:val="0"/>
              <w:jc w:val="center"/>
              <w:rPr>
                <w:rFonts w:ascii="Arial" w:hAnsi="Arial" w:cs="Arial"/>
                <w:b/>
                <w:bCs/>
                <w:noProof w:val="0"/>
                <w:sz w:val="20"/>
                <w:szCs w:val="20"/>
                <w:lang w:val="tr-TR" w:eastAsia="tr-TR"/>
              </w:rPr>
            </w:pPr>
            <w:r w:rsidRPr="00B40DEB">
              <w:rPr>
                <w:rFonts w:ascii="Arial" w:hAnsi="Arial" w:cs="Arial"/>
                <w:b/>
                <w:bCs/>
                <w:noProof w:val="0"/>
                <w:sz w:val="20"/>
                <w:szCs w:val="20"/>
                <w:lang w:val="tr-TR" w:eastAsia="tr-TR"/>
              </w:rPr>
              <w:t>Jan-20</w:t>
            </w:r>
          </w:p>
        </w:tc>
        <w:tc>
          <w:tcPr>
            <w:tcW w:w="1240" w:type="dxa"/>
            <w:tcBorders>
              <w:top w:val="nil"/>
              <w:left w:val="nil"/>
              <w:bottom w:val="nil"/>
              <w:right w:val="single" w:sz="8" w:space="0" w:color="auto"/>
            </w:tcBorders>
            <w:shd w:val="clear" w:color="auto" w:fill="auto"/>
            <w:noWrap/>
            <w:vAlign w:val="center"/>
            <w:hideMark/>
          </w:tcPr>
          <w:p w14:paraId="54678300"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62015</w:t>
            </w:r>
          </w:p>
        </w:tc>
        <w:tc>
          <w:tcPr>
            <w:tcW w:w="1300" w:type="dxa"/>
            <w:tcBorders>
              <w:top w:val="nil"/>
              <w:left w:val="nil"/>
              <w:bottom w:val="nil"/>
              <w:right w:val="single" w:sz="8" w:space="0" w:color="auto"/>
            </w:tcBorders>
            <w:shd w:val="clear" w:color="auto" w:fill="auto"/>
            <w:noWrap/>
            <w:vAlign w:val="center"/>
            <w:hideMark/>
          </w:tcPr>
          <w:p w14:paraId="2219671A"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32140</w:t>
            </w:r>
          </w:p>
        </w:tc>
        <w:tc>
          <w:tcPr>
            <w:tcW w:w="1320" w:type="dxa"/>
            <w:tcBorders>
              <w:top w:val="nil"/>
              <w:left w:val="nil"/>
              <w:bottom w:val="nil"/>
              <w:right w:val="single" w:sz="8" w:space="0" w:color="auto"/>
            </w:tcBorders>
            <w:shd w:val="clear" w:color="auto" w:fill="auto"/>
            <w:noWrap/>
            <w:vAlign w:val="center"/>
            <w:hideMark/>
          </w:tcPr>
          <w:p w14:paraId="43950A97"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28039</w:t>
            </w:r>
          </w:p>
        </w:tc>
        <w:tc>
          <w:tcPr>
            <w:tcW w:w="960" w:type="dxa"/>
            <w:tcBorders>
              <w:top w:val="nil"/>
              <w:left w:val="nil"/>
              <w:bottom w:val="nil"/>
              <w:right w:val="single" w:sz="8" w:space="0" w:color="auto"/>
            </w:tcBorders>
            <w:shd w:val="clear" w:color="auto" w:fill="auto"/>
            <w:noWrap/>
            <w:vAlign w:val="center"/>
            <w:hideMark/>
          </w:tcPr>
          <w:p w14:paraId="47C41AE5"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51.8</w:t>
            </w:r>
          </w:p>
        </w:tc>
        <w:tc>
          <w:tcPr>
            <w:tcW w:w="960" w:type="dxa"/>
            <w:tcBorders>
              <w:top w:val="nil"/>
              <w:left w:val="nil"/>
              <w:bottom w:val="nil"/>
              <w:right w:val="single" w:sz="8" w:space="0" w:color="auto"/>
            </w:tcBorders>
            <w:shd w:val="clear" w:color="auto" w:fill="auto"/>
            <w:noWrap/>
            <w:vAlign w:val="center"/>
            <w:hideMark/>
          </w:tcPr>
          <w:p w14:paraId="4948AD71"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45.2</w:t>
            </w:r>
          </w:p>
        </w:tc>
        <w:tc>
          <w:tcPr>
            <w:tcW w:w="1540" w:type="dxa"/>
            <w:tcBorders>
              <w:top w:val="nil"/>
              <w:left w:val="nil"/>
              <w:bottom w:val="nil"/>
              <w:right w:val="single" w:sz="8" w:space="0" w:color="auto"/>
            </w:tcBorders>
            <w:shd w:val="clear" w:color="auto" w:fill="auto"/>
            <w:noWrap/>
            <w:vAlign w:val="center"/>
            <w:hideMark/>
          </w:tcPr>
          <w:p w14:paraId="04329142"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6.6</w:t>
            </w:r>
          </w:p>
        </w:tc>
      </w:tr>
      <w:tr w:rsidR="00B40DEB" w:rsidRPr="00B40DEB" w14:paraId="56276F76" w14:textId="77777777" w:rsidTr="00B40DEB">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1F27292A" w14:textId="77777777" w:rsidR="00B40DEB" w:rsidRPr="00B40DEB" w:rsidRDefault="00B40DEB" w:rsidP="00B40DEB">
            <w:pPr>
              <w:suppressAutoHyphens w:val="0"/>
              <w:jc w:val="center"/>
              <w:rPr>
                <w:rFonts w:ascii="Arial" w:hAnsi="Arial" w:cs="Arial"/>
                <w:b/>
                <w:bCs/>
                <w:noProof w:val="0"/>
                <w:sz w:val="20"/>
                <w:szCs w:val="20"/>
                <w:lang w:val="tr-TR" w:eastAsia="tr-TR"/>
              </w:rPr>
            </w:pPr>
            <w:r w:rsidRPr="00B40DEB">
              <w:rPr>
                <w:rFonts w:ascii="Arial" w:hAnsi="Arial" w:cs="Arial"/>
                <w:b/>
                <w:bCs/>
                <w:noProof w:val="0"/>
                <w:sz w:val="20"/>
                <w:szCs w:val="20"/>
                <w:lang w:val="tr-TR" w:eastAsia="tr-TR"/>
              </w:rPr>
              <w:t>Feb-20</w:t>
            </w:r>
          </w:p>
        </w:tc>
        <w:tc>
          <w:tcPr>
            <w:tcW w:w="1240" w:type="dxa"/>
            <w:tcBorders>
              <w:top w:val="nil"/>
              <w:left w:val="nil"/>
              <w:bottom w:val="nil"/>
              <w:right w:val="single" w:sz="8" w:space="0" w:color="auto"/>
            </w:tcBorders>
            <w:shd w:val="clear" w:color="auto" w:fill="auto"/>
            <w:noWrap/>
            <w:vAlign w:val="center"/>
            <w:hideMark/>
          </w:tcPr>
          <w:p w14:paraId="3C62F80A"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62119</w:t>
            </w:r>
          </w:p>
        </w:tc>
        <w:tc>
          <w:tcPr>
            <w:tcW w:w="1300" w:type="dxa"/>
            <w:tcBorders>
              <w:top w:val="nil"/>
              <w:left w:val="nil"/>
              <w:bottom w:val="nil"/>
              <w:right w:val="single" w:sz="8" w:space="0" w:color="auto"/>
            </w:tcBorders>
            <w:shd w:val="clear" w:color="auto" w:fill="auto"/>
            <w:noWrap/>
            <w:vAlign w:val="center"/>
            <w:hideMark/>
          </w:tcPr>
          <w:p w14:paraId="3BD271EC"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31599</w:t>
            </w:r>
          </w:p>
        </w:tc>
        <w:tc>
          <w:tcPr>
            <w:tcW w:w="1320" w:type="dxa"/>
            <w:tcBorders>
              <w:top w:val="nil"/>
              <w:left w:val="nil"/>
              <w:bottom w:val="nil"/>
              <w:right w:val="single" w:sz="8" w:space="0" w:color="auto"/>
            </w:tcBorders>
            <w:shd w:val="clear" w:color="auto" w:fill="auto"/>
            <w:noWrap/>
            <w:vAlign w:val="center"/>
            <w:hideMark/>
          </w:tcPr>
          <w:p w14:paraId="13693FDB"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27563</w:t>
            </w:r>
          </w:p>
        </w:tc>
        <w:tc>
          <w:tcPr>
            <w:tcW w:w="960" w:type="dxa"/>
            <w:tcBorders>
              <w:top w:val="nil"/>
              <w:left w:val="nil"/>
              <w:bottom w:val="nil"/>
              <w:right w:val="single" w:sz="8" w:space="0" w:color="auto"/>
            </w:tcBorders>
            <w:shd w:val="clear" w:color="auto" w:fill="auto"/>
            <w:noWrap/>
            <w:vAlign w:val="center"/>
            <w:hideMark/>
          </w:tcPr>
          <w:p w14:paraId="47C37539"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50.9</w:t>
            </w:r>
          </w:p>
        </w:tc>
        <w:tc>
          <w:tcPr>
            <w:tcW w:w="960" w:type="dxa"/>
            <w:tcBorders>
              <w:top w:val="nil"/>
              <w:left w:val="nil"/>
              <w:bottom w:val="nil"/>
              <w:right w:val="single" w:sz="8" w:space="0" w:color="auto"/>
            </w:tcBorders>
            <w:shd w:val="clear" w:color="auto" w:fill="auto"/>
            <w:noWrap/>
            <w:vAlign w:val="center"/>
            <w:hideMark/>
          </w:tcPr>
          <w:p w14:paraId="3074DC2E"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44.4</w:t>
            </w:r>
          </w:p>
        </w:tc>
        <w:tc>
          <w:tcPr>
            <w:tcW w:w="1540" w:type="dxa"/>
            <w:tcBorders>
              <w:top w:val="nil"/>
              <w:left w:val="nil"/>
              <w:bottom w:val="nil"/>
              <w:right w:val="single" w:sz="8" w:space="0" w:color="auto"/>
            </w:tcBorders>
            <w:shd w:val="clear" w:color="auto" w:fill="auto"/>
            <w:noWrap/>
            <w:vAlign w:val="center"/>
            <w:hideMark/>
          </w:tcPr>
          <w:p w14:paraId="0E2FADB3"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6.5</w:t>
            </w:r>
          </w:p>
        </w:tc>
      </w:tr>
      <w:tr w:rsidR="00B40DEB" w:rsidRPr="00B40DEB" w14:paraId="6D8C9F3B" w14:textId="77777777" w:rsidTr="00B40DEB">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41EBEDFD" w14:textId="77777777" w:rsidR="00B40DEB" w:rsidRPr="00B40DEB" w:rsidRDefault="00B40DEB" w:rsidP="00B40DEB">
            <w:pPr>
              <w:suppressAutoHyphens w:val="0"/>
              <w:jc w:val="center"/>
              <w:rPr>
                <w:rFonts w:ascii="Arial" w:hAnsi="Arial" w:cs="Arial"/>
                <w:b/>
                <w:bCs/>
                <w:noProof w:val="0"/>
                <w:sz w:val="20"/>
                <w:szCs w:val="20"/>
                <w:lang w:val="tr-TR" w:eastAsia="tr-TR"/>
              </w:rPr>
            </w:pPr>
            <w:r w:rsidRPr="00B40DEB">
              <w:rPr>
                <w:rFonts w:ascii="Arial" w:hAnsi="Arial" w:cs="Arial"/>
                <w:b/>
                <w:bCs/>
                <w:noProof w:val="0"/>
                <w:sz w:val="20"/>
                <w:szCs w:val="20"/>
                <w:lang w:val="tr-TR" w:eastAsia="tr-TR"/>
              </w:rPr>
              <w:t>Mar-20</w:t>
            </w:r>
          </w:p>
        </w:tc>
        <w:tc>
          <w:tcPr>
            <w:tcW w:w="1240" w:type="dxa"/>
            <w:tcBorders>
              <w:top w:val="nil"/>
              <w:left w:val="nil"/>
              <w:bottom w:val="nil"/>
              <w:right w:val="single" w:sz="8" w:space="0" w:color="auto"/>
            </w:tcBorders>
            <w:shd w:val="clear" w:color="auto" w:fill="auto"/>
            <w:noWrap/>
            <w:vAlign w:val="center"/>
            <w:hideMark/>
          </w:tcPr>
          <w:p w14:paraId="1315E0E0"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62216</w:t>
            </w:r>
          </w:p>
        </w:tc>
        <w:tc>
          <w:tcPr>
            <w:tcW w:w="1300" w:type="dxa"/>
            <w:tcBorders>
              <w:top w:val="nil"/>
              <w:left w:val="nil"/>
              <w:bottom w:val="nil"/>
              <w:right w:val="single" w:sz="8" w:space="0" w:color="auto"/>
            </w:tcBorders>
            <w:shd w:val="clear" w:color="auto" w:fill="auto"/>
            <w:noWrap/>
            <w:vAlign w:val="center"/>
            <w:hideMark/>
          </w:tcPr>
          <w:p w14:paraId="49609C4F"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30589</w:t>
            </w:r>
          </w:p>
        </w:tc>
        <w:tc>
          <w:tcPr>
            <w:tcW w:w="1320" w:type="dxa"/>
            <w:tcBorders>
              <w:top w:val="nil"/>
              <w:left w:val="nil"/>
              <w:bottom w:val="nil"/>
              <w:right w:val="single" w:sz="8" w:space="0" w:color="auto"/>
            </w:tcBorders>
            <w:shd w:val="clear" w:color="auto" w:fill="auto"/>
            <w:noWrap/>
            <w:vAlign w:val="center"/>
            <w:hideMark/>
          </w:tcPr>
          <w:p w14:paraId="1A595F9D"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26583</w:t>
            </w:r>
          </w:p>
        </w:tc>
        <w:tc>
          <w:tcPr>
            <w:tcW w:w="960" w:type="dxa"/>
            <w:tcBorders>
              <w:top w:val="nil"/>
              <w:left w:val="nil"/>
              <w:bottom w:val="nil"/>
              <w:right w:val="single" w:sz="8" w:space="0" w:color="auto"/>
            </w:tcBorders>
            <w:shd w:val="clear" w:color="auto" w:fill="auto"/>
            <w:noWrap/>
            <w:vAlign w:val="center"/>
            <w:hideMark/>
          </w:tcPr>
          <w:p w14:paraId="71B5C680"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49.2</w:t>
            </w:r>
          </w:p>
        </w:tc>
        <w:tc>
          <w:tcPr>
            <w:tcW w:w="960" w:type="dxa"/>
            <w:tcBorders>
              <w:top w:val="nil"/>
              <w:left w:val="nil"/>
              <w:bottom w:val="nil"/>
              <w:right w:val="single" w:sz="8" w:space="0" w:color="auto"/>
            </w:tcBorders>
            <w:shd w:val="clear" w:color="auto" w:fill="auto"/>
            <w:noWrap/>
            <w:vAlign w:val="center"/>
            <w:hideMark/>
          </w:tcPr>
          <w:p w14:paraId="658D0CBE"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42.7</w:t>
            </w:r>
          </w:p>
        </w:tc>
        <w:tc>
          <w:tcPr>
            <w:tcW w:w="1540" w:type="dxa"/>
            <w:tcBorders>
              <w:top w:val="nil"/>
              <w:left w:val="nil"/>
              <w:bottom w:val="nil"/>
              <w:right w:val="single" w:sz="8" w:space="0" w:color="auto"/>
            </w:tcBorders>
            <w:shd w:val="clear" w:color="auto" w:fill="auto"/>
            <w:noWrap/>
            <w:vAlign w:val="center"/>
            <w:hideMark/>
          </w:tcPr>
          <w:p w14:paraId="6F2EB2C2"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6.4</w:t>
            </w:r>
          </w:p>
        </w:tc>
      </w:tr>
      <w:tr w:rsidR="00B40DEB" w:rsidRPr="00B40DEB" w14:paraId="67D8712D" w14:textId="77777777" w:rsidTr="00B40DEB">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46C583DC" w14:textId="77777777" w:rsidR="00B40DEB" w:rsidRPr="00B40DEB" w:rsidRDefault="00B40DEB" w:rsidP="00B40DEB">
            <w:pPr>
              <w:suppressAutoHyphens w:val="0"/>
              <w:jc w:val="center"/>
              <w:rPr>
                <w:rFonts w:ascii="Arial" w:hAnsi="Arial" w:cs="Arial"/>
                <w:b/>
                <w:bCs/>
                <w:noProof w:val="0"/>
                <w:sz w:val="20"/>
                <w:szCs w:val="20"/>
                <w:lang w:val="tr-TR" w:eastAsia="tr-TR"/>
              </w:rPr>
            </w:pPr>
            <w:r w:rsidRPr="00B40DEB">
              <w:rPr>
                <w:rFonts w:ascii="Arial" w:hAnsi="Arial" w:cs="Arial"/>
                <w:b/>
                <w:bCs/>
                <w:noProof w:val="0"/>
                <w:sz w:val="20"/>
                <w:szCs w:val="20"/>
                <w:lang w:val="tr-TR" w:eastAsia="tr-TR"/>
              </w:rPr>
              <w:t>Apr-20</w:t>
            </w:r>
          </w:p>
        </w:tc>
        <w:tc>
          <w:tcPr>
            <w:tcW w:w="1240" w:type="dxa"/>
            <w:tcBorders>
              <w:top w:val="nil"/>
              <w:left w:val="nil"/>
              <w:bottom w:val="nil"/>
              <w:right w:val="single" w:sz="8" w:space="0" w:color="auto"/>
            </w:tcBorders>
            <w:shd w:val="clear" w:color="auto" w:fill="auto"/>
            <w:noWrap/>
            <w:vAlign w:val="center"/>
            <w:hideMark/>
          </w:tcPr>
          <w:p w14:paraId="22605847"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62320</w:t>
            </w:r>
          </w:p>
        </w:tc>
        <w:tc>
          <w:tcPr>
            <w:tcW w:w="1300" w:type="dxa"/>
            <w:tcBorders>
              <w:top w:val="nil"/>
              <w:left w:val="nil"/>
              <w:bottom w:val="nil"/>
              <w:right w:val="single" w:sz="8" w:space="0" w:color="auto"/>
            </w:tcBorders>
            <w:shd w:val="clear" w:color="auto" w:fill="auto"/>
            <w:noWrap/>
            <w:vAlign w:val="center"/>
            <w:hideMark/>
          </w:tcPr>
          <w:p w14:paraId="65276EF6"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29711</w:t>
            </w:r>
          </w:p>
        </w:tc>
        <w:tc>
          <w:tcPr>
            <w:tcW w:w="1320" w:type="dxa"/>
            <w:tcBorders>
              <w:top w:val="nil"/>
              <w:left w:val="nil"/>
              <w:bottom w:val="nil"/>
              <w:right w:val="single" w:sz="8" w:space="0" w:color="auto"/>
            </w:tcBorders>
            <w:shd w:val="clear" w:color="auto" w:fill="auto"/>
            <w:noWrap/>
            <w:vAlign w:val="center"/>
            <w:hideMark/>
          </w:tcPr>
          <w:p w14:paraId="34D8C509"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25640</w:t>
            </w:r>
          </w:p>
        </w:tc>
        <w:tc>
          <w:tcPr>
            <w:tcW w:w="960" w:type="dxa"/>
            <w:tcBorders>
              <w:top w:val="nil"/>
              <w:left w:val="nil"/>
              <w:bottom w:val="nil"/>
              <w:right w:val="single" w:sz="8" w:space="0" w:color="auto"/>
            </w:tcBorders>
            <w:shd w:val="clear" w:color="auto" w:fill="auto"/>
            <w:noWrap/>
            <w:vAlign w:val="center"/>
            <w:hideMark/>
          </w:tcPr>
          <w:p w14:paraId="7B0BB2CC"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47.7</w:t>
            </w:r>
          </w:p>
        </w:tc>
        <w:tc>
          <w:tcPr>
            <w:tcW w:w="960" w:type="dxa"/>
            <w:tcBorders>
              <w:top w:val="nil"/>
              <w:left w:val="nil"/>
              <w:bottom w:val="nil"/>
              <w:right w:val="single" w:sz="8" w:space="0" w:color="auto"/>
            </w:tcBorders>
            <w:shd w:val="clear" w:color="auto" w:fill="auto"/>
            <w:noWrap/>
            <w:vAlign w:val="center"/>
            <w:hideMark/>
          </w:tcPr>
          <w:p w14:paraId="0AD735B9"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41.1</w:t>
            </w:r>
          </w:p>
        </w:tc>
        <w:tc>
          <w:tcPr>
            <w:tcW w:w="1540" w:type="dxa"/>
            <w:tcBorders>
              <w:top w:val="nil"/>
              <w:left w:val="nil"/>
              <w:bottom w:val="nil"/>
              <w:right w:val="single" w:sz="8" w:space="0" w:color="auto"/>
            </w:tcBorders>
            <w:shd w:val="clear" w:color="auto" w:fill="auto"/>
            <w:noWrap/>
            <w:vAlign w:val="center"/>
            <w:hideMark/>
          </w:tcPr>
          <w:p w14:paraId="7D34A630"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6.5</w:t>
            </w:r>
          </w:p>
        </w:tc>
      </w:tr>
      <w:tr w:rsidR="00B40DEB" w:rsidRPr="00B40DEB" w14:paraId="6667FA44" w14:textId="77777777" w:rsidTr="00B40DEB">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757AC15B" w14:textId="77777777" w:rsidR="00B40DEB" w:rsidRPr="00B40DEB" w:rsidRDefault="00B40DEB" w:rsidP="00B40DEB">
            <w:pPr>
              <w:suppressAutoHyphens w:val="0"/>
              <w:jc w:val="center"/>
              <w:rPr>
                <w:rFonts w:ascii="Arial" w:hAnsi="Arial" w:cs="Arial"/>
                <w:b/>
                <w:bCs/>
                <w:noProof w:val="0"/>
                <w:sz w:val="20"/>
                <w:szCs w:val="20"/>
                <w:lang w:val="tr-TR" w:eastAsia="tr-TR"/>
              </w:rPr>
            </w:pPr>
            <w:r w:rsidRPr="00B40DEB">
              <w:rPr>
                <w:rFonts w:ascii="Arial" w:hAnsi="Arial" w:cs="Arial"/>
                <w:b/>
                <w:bCs/>
                <w:noProof w:val="0"/>
                <w:sz w:val="20"/>
                <w:szCs w:val="20"/>
                <w:lang w:val="tr-TR" w:eastAsia="tr-TR"/>
              </w:rPr>
              <w:t>May-20</w:t>
            </w:r>
          </w:p>
        </w:tc>
        <w:tc>
          <w:tcPr>
            <w:tcW w:w="1240" w:type="dxa"/>
            <w:tcBorders>
              <w:top w:val="nil"/>
              <w:left w:val="nil"/>
              <w:bottom w:val="nil"/>
              <w:right w:val="single" w:sz="8" w:space="0" w:color="auto"/>
            </w:tcBorders>
            <w:shd w:val="clear" w:color="auto" w:fill="auto"/>
            <w:noWrap/>
            <w:vAlign w:val="center"/>
            <w:hideMark/>
          </w:tcPr>
          <w:p w14:paraId="0158C37D"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62421</w:t>
            </w:r>
          </w:p>
        </w:tc>
        <w:tc>
          <w:tcPr>
            <w:tcW w:w="1300" w:type="dxa"/>
            <w:tcBorders>
              <w:top w:val="nil"/>
              <w:left w:val="nil"/>
              <w:bottom w:val="nil"/>
              <w:right w:val="single" w:sz="8" w:space="0" w:color="auto"/>
            </w:tcBorders>
            <w:shd w:val="clear" w:color="auto" w:fill="auto"/>
            <w:noWrap/>
            <w:vAlign w:val="center"/>
            <w:hideMark/>
          </w:tcPr>
          <w:p w14:paraId="4550369A"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29823</w:t>
            </w:r>
          </w:p>
        </w:tc>
        <w:tc>
          <w:tcPr>
            <w:tcW w:w="1320" w:type="dxa"/>
            <w:tcBorders>
              <w:top w:val="nil"/>
              <w:left w:val="nil"/>
              <w:bottom w:val="nil"/>
              <w:right w:val="single" w:sz="8" w:space="0" w:color="auto"/>
            </w:tcBorders>
            <w:shd w:val="clear" w:color="auto" w:fill="auto"/>
            <w:noWrap/>
            <w:vAlign w:val="center"/>
            <w:hideMark/>
          </w:tcPr>
          <w:p w14:paraId="314B8186"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25685</w:t>
            </w:r>
          </w:p>
        </w:tc>
        <w:tc>
          <w:tcPr>
            <w:tcW w:w="960" w:type="dxa"/>
            <w:tcBorders>
              <w:top w:val="nil"/>
              <w:left w:val="nil"/>
              <w:bottom w:val="nil"/>
              <w:right w:val="single" w:sz="8" w:space="0" w:color="auto"/>
            </w:tcBorders>
            <w:shd w:val="clear" w:color="auto" w:fill="auto"/>
            <w:noWrap/>
            <w:vAlign w:val="center"/>
            <w:hideMark/>
          </w:tcPr>
          <w:p w14:paraId="38B4ACE0"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47.8</w:t>
            </w:r>
          </w:p>
        </w:tc>
        <w:tc>
          <w:tcPr>
            <w:tcW w:w="960" w:type="dxa"/>
            <w:tcBorders>
              <w:top w:val="nil"/>
              <w:left w:val="nil"/>
              <w:bottom w:val="nil"/>
              <w:right w:val="single" w:sz="8" w:space="0" w:color="auto"/>
            </w:tcBorders>
            <w:shd w:val="clear" w:color="auto" w:fill="auto"/>
            <w:noWrap/>
            <w:vAlign w:val="center"/>
            <w:hideMark/>
          </w:tcPr>
          <w:p w14:paraId="0658D3E3"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41.1</w:t>
            </w:r>
          </w:p>
        </w:tc>
        <w:tc>
          <w:tcPr>
            <w:tcW w:w="1540" w:type="dxa"/>
            <w:tcBorders>
              <w:top w:val="nil"/>
              <w:left w:val="nil"/>
              <w:bottom w:val="nil"/>
              <w:right w:val="single" w:sz="8" w:space="0" w:color="auto"/>
            </w:tcBorders>
            <w:shd w:val="clear" w:color="auto" w:fill="auto"/>
            <w:noWrap/>
            <w:vAlign w:val="center"/>
            <w:hideMark/>
          </w:tcPr>
          <w:p w14:paraId="18C55C05"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6.6</w:t>
            </w:r>
          </w:p>
        </w:tc>
      </w:tr>
      <w:tr w:rsidR="00B40DEB" w:rsidRPr="00B40DEB" w14:paraId="4F0875BE" w14:textId="77777777" w:rsidTr="00B40DEB">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3DF8E35C" w14:textId="77777777" w:rsidR="00B40DEB" w:rsidRPr="00B40DEB" w:rsidRDefault="00B40DEB" w:rsidP="00B40DEB">
            <w:pPr>
              <w:suppressAutoHyphens w:val="0"/>
              <w:jc w:val="center"/>
              <w:rPr>
                <w:rFonts w:ascii="Arial" w:hAnsi="Arial" w:cs="Arial"/>
                <w:b/>
                <w:bCs/>
                <w:noProof w:val="0"/>
                <w:sz w:val="20"/>
                <w:szCs w:val="20"/>
                <w:lang w:val="tr-TR" w:eastAsia="tr-TR"/>
              </w:rPr>
            </w:pPr>
            <w:r w:rsidRPr="00B40DEB">
              <w:rPr>
                <w:rFonts w:ascii="Arial" w:hAnsi="Arial" w:cs="Arial"/>
                <w:b/>
                <w:bCs/>
                <w:noProof w:val="0"/>
                <w:sz w:val="20"/>
                <w:szCs w:val="20"/>
                <w:lang w:val="tr-TR" w:eastAsia="tr-TR"/>
              </w:rPr>
              <w:t>Jun-20</w:t>
            </w:r>
          </w:p>
        </w:tc>
        <w:tc>
          <w:tcPr>
            <w:tcW w:w="1240" w:type="dxa"/>
            <w:tcBorders>
              <w:top w:val="nil"/>
              <w:left w:val="nil"/>
              <w:bottom w:val="nil"/>
              <w:right w:val="single" w:sz="8" w:space="0" w:color="auto"/>
            </w:tcBorders>
            <w:shd w:val="clear" w:color="auto" w:fill="auto"/>
            <w:noWrap/>
            <w:vAlign w:val="center"/>
            <w:hideMark/>
          </w:tcPr>
          <w:p w14:paraId="10372667"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62525</w:t>
            </w:r>
          </w:p>
        </w:tc>
        <w:tc>
          <w:tcPr>
            <w:tcW w:w="1300" w:type="dxa"/>
            <w:tcBorders>
              <w:top w:val="nil"/>
              <w:left w:val="nil"/>
              <w:bottom w:val="nil"/>
              <w:right w:val="single" w:sz="8" w:space="0" w:color="auto"/>
            </w:tcBorders>
            <w:shd w:val="clear" w:color="auto" w:fill="auto"/>
            <w:noWrap/>
            <w:vAlign w:val="center"/>
            <w:hideMark/>
          </w:tcPr>
          <w:p w14:paraId="2EC8F910"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30386</w:t>
            </w:r>
          </w:p>
        </w:tc>
        <w:tc>
          <w:tcPr>
            <w:tcW w:w="1320" w:type="dxa"/>
            <w:tcBorders>
              <w:top w:val="nil"/>
              <w:left w:val="nil"/>
              <w:bottom w:val="nil"/>
              <w:right w:val="single" w:sz="8" w:space="0" w:color="auto"/>
            </w:tcBorders>
            <w:shd w:val="clear" w:color="auto" w:fill="auto"/>
            <w:noWrap/>
            <w:vAlign w:val="center"/>
            <w:hideMark/>
          </w:tcPr>
          <w:p w14:paraId="6F07A4C4"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26133</w:t>
            </w:r>
          </w:p>
        </w:tc>
        <w:tc>
          <w:tcPr>
            <w:tcW w:w="960" w:type="dxa"/>
            <w:tcBorders>
              <w:top w:val="nil"/>
              <w:left w:val="nil"/>
              <w:bottom w:val="nil"/>
              <w:right w:val="single" w:sz="8" w:space="0" w:color="auto"/>
            </w:tcBorders>
            <w:shd w:val="clear" w:color="auto" w:fill="auto"/>
            <w:noWrap/>
            <w:vAlign w:val="center"/>
            <w:hideMark/>
          </w:tcPr>
          <w:p w14:paraId="1348D7C3"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48.6</w:t>
            </w:r>
          </w:p>
        </w:tc>
        <w:tc>
          <w:tcPr>
            <w:tcW w:w="960" w:type="dxa"/>
            <w:tcBorders>
              <w:top w:val="nil"/>
              <w:left w:val="nil"/>
              <w:bottom w:val="nil"/>
              <w:right w:val="single" w:sz="8" w:space="0" w:color="auto"/>
            </w:tcBorders>
            <w:shd w:val="clear" w:color="auto" w:fill="auto"/>
            <w:noWrap/>
            <w:vAlign w:val="center"/>
            <w:hideMark/>
          </w:tcPr>
          <w:p w14:paraId="6C89FE52"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41.8</w:t>
            </w:r>
          </w:p>
        </w:tc>
        <w:tc>
          <w:tcPr>
            <w:tcW w:w="1540" w:type="dxa"/>
            <w:tcBorders>
              <w:top w:val="nil"/>
              <w:left w:val="nil"/>
              <w:bottom w:val="nil"/>
              <w:right w:val="single" w:sz="8" w:space="0" w:color="auto"/>
            </w:tcBorders>
            <w:shd w:val="clear" w:color="auto" w:fill="auto"/>
            <w:noWrap/>
            <w:vAlign w:val="center"/>
            <w:hideMark/>
          </w:tcPr>
          <w:p w14:paraId="04EE8F9F"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6.8</w:t>
            </w:r>
          </w:p>
        </w:tc>
      </w:tr>
      <w:tr w:rsidR="00B40DEB" w:rsidRPr="00B40DEB" w14:paraId="75F240EA" w14:textId="77777777" w:rsidTr="00B40DEB">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1299CF98" w14:textId="77777777" w:rsidR="00B40DEB" w:rsidRPr="00B40DEB" w:rsidRDefault="00B40DEB" w:rsidP="00B40DEB">
            <w:pPr>
              <w:suppressAutoHyphens w:val="0"/>
              <w:jc w:val="center"/>
              <w:rPr>
                <w:rFonts w:ascii="Arial" w:hAnsi="Arial" w:cs="Arial"/>
                <w:b/>
                <w:bCs/>
                <w:noProof w:val="0"/>
                <w:sz w:val="20"/>
                <w:szCs w:val="20"/>
                <w:lang w:val="tr-TR" w:eastAsia="tr-TR"/>
              </w:rPr>
            </w:pPr>
            <w:r w:rsidRPr="00B40DEB">
              <w:rPr>
                <w:rFonts w:ascii="Arial" w:hAnsi="Arial" w:cs="Arial"/>
                <w:b/>
                <w:bCs/>
                <w:noProof w:val="0"/>
                <w:sz w:val="20"/>
                <w:szCs w:val="20"/>
                <w:lang w:val="tr-TR" w:eastAsia="tr-TR"/>
              </w:rPr>
              <w:t>Jul-20</w:t>
            </w:r>
          </w:p>
        </w:tc>
        <w:tc>
          <w:tcPr>
            <w:tcW w:w="1240" w:type="dxa"/>
            <w:tcBorders>
              <w:top w:val="nil"/>
              <w:left w:val="nil"/>
              <w:bottom w:val="nil"/>
              <w:right w:val="single" w:sz="8" w:space="0" w:color="auto"/>
            </w:tcBorders>
            <w:shd w:val="clear" w:color="auto" w:fill="auto"/>
            <w:noWrap/>
            <w:vAlign w:val="center"/>
            <w:hideMark/>
          </w:tcPr>
          <w:p w14:paraId="31BDBE54"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62626</w:t>
            </w:r>
          </w:p>
        </w:tc>
        <w:tc>
          <w:tcPr>
            <w:tcW w:w="1300" w:type="dxa"/>
            <w:tcBorders>
              <w:top w:val="nil"/>
              <w:left w:val="nil"/>
              <w:bottom w:val="nil"/>
              <w:right w:val="single" w:sz="8" w:space="0" w:color="auto"/>
            </w:tcBorders>
            <w:shd w:val="clear" w:color="auto" w:fill="auto"/>
            <w:noWrap/>
            <w:vAlign w:val="center"/>
            <w:hideMark/>
          </w:tcPr>
          <w:p w14:paraId="573B7AA0"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30843</w:t>
            </w:r>
          </w:p>
        </w:tc>
        <w:tc>
          <w:tcPr>
            <w:tcW w:w="1320" w:type="dxa"/>
            <w:tcBorders>
              <w:top w:val="nil"/>
              <w:left w:val="nil"/>
              <w:bottom w:val="nil"/>
              <w:right w:val="single" w:sz="8" w:space="0" w:color="auto"/>
            </w:tcBorders>
            <w:shd w:val="clear" w:color="auto" w:fill="auto"/>
            <w:noWrap/>
            <w:vAlign w:val="center"/>
            <w:hideMark/>
          </w:tcPr>
          <w:p w14:paraId="1FDC2B5C"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26671</w:t>
            </w:r>
          </w:p>
        </w:tc>
        <w:tc>
          <w:tcPr>
            <w:tcW w:w="960" w:type="dxa"/>
            <w:tcBorders>
              <w:top w:val="nil"/>
              <w:left w:val="nil"/>
              <w:bottom w:val="nil"/>
              <w:right w:val="single" w:sz="8" w:space="0" w:color="auto"/>
            </w:tcBorders>
            <w:shd w:val="clear" w:color="auto" w:fill="auto"/>
            <w:noWrap/>
            <w:vAlign w:val="center"/>
            <w:hideMark/>
          </w:tcPr>
          <w:p w14:paraId="5C783D17"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49.2</w:t>
            </w:r>
          </w:p>
        </w:tc>
        <w:tc>
          <w:tcPr>
            <w:tcW w:w="960" w:type="dxa"/>
            <w:tcBorders>
              <w:top w:val="nil"/>
              <w:left w:val="nil"/>
              <w:bottom w:val="nil"/>
              <w:right w:val="single" w:sz="8" w:space="0" w:color="auto"/>
            </w:tcBorders>
            <w:shd w:val="clear" w:color="auto" w:fill="auto"/>
            <w:noWrap/>
            <w:vAlign w:val="center"/>
            <w:hideMark/>
          </w:tcPr>
          <w:p w14:paraId="0BCC7EF0"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42.6</w:t>
            </w:r>
          </w:p>
        </w:tc>
        <w:tc>
          <w:tcPr>
            <w:tcW w:w="1540" w:type="dxa"/>
            <w:tcBorders>
              <w:top w:val="nil"/>
              <w:left w:val="nil"/>
              <w:bottom w:val="nil"/>
              <w:right w:val="single" w:sz="8" w:space="0" w:color="auto"/>
            </w:tcBorders>
            <w:shd w:val="clear" w:color="auto" w:fill="auto"/>
            <w:noWrap/>
            <w:vAlign w:val="center"/>
            <w:hideMark/>
          </w:tcPr>
          <w:p w14:paraId="3F2E8006"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6.7</w:t>
            </w:r>
          </w:p>
        </w:tc>
      </w:tr>
      <w:tr w:rsidR="00B40DEB" w:rsidRPr="00B40DEB" w14:paraId="78AA8573" w14:textId="77777777" w:rsidTr="00B40DEB">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69B14FEF" w14:textId="77777777" w:rsidR="00B40DEB" w:rsidRPr="00B40DEB" w:rsidRDefault="00B40DEB" w:rsidP="00B40DEB">
            <w:pPr>
              <w:suppressAutoHyphens w:val="0"/>
              <w:jc w:val="center"/>
              <w:rPr>
                <w:rFonts w:ascii="Arial" w:hAnsi="Arial" w:cs="Arial"/>
                <w:b/>
                <w:bCs/>
                <w:noProof w:val="0"/>
                <w:sz w:val="20"/>
                <w:szCs w:val="20"/>
                <w:lang w:val="tr-TR" w:eastAsia="tr-TR"/>
              </w:rPr>
            </w:pPr>
            <w:r w:rsidRPr="00B40DEB">
              <w:rPr>
                <w:rFonts w:ascii="Arial" w:hAnsi="Arial" w:cs="Arial"/>
                <w:b/>
                <w:bCs/>
                <w:noProof w:val="0"/>
                <w:sz w:val="20"/>
                <w:szCs w:val="20"/>
                <w:lang w:val="tr-TR" w:eastAsia="tr-TR"/>
              </w:rPr>
              <w:t>Aug-20</w:t>
            </w:r>
          </w:p>
        </w:tc>
        <w:tc>
          <w:tcPr>
            <w:tcW w:w="1240" w:type="dxa"/>
            <w:tcBorders>
              <w:top w:val="nil"/>
              <w:left w:val="nil"/>
              <w:bottom w:val="nil"/>
              <w:right w:val="single" w:sz="8" w:space="0" w:color="auto"/>
            </w:tcBorders>
            <w:shd w:val="clear" w:color="auto" w:fill="auto"/>
            <w:noWrap/>
            <w:vAlign w:val="center"/>
            <w:hideMark/>
          </w:tcPr>
          <w:p w14:paraId="525478A3"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62730</w:t>
            </w:r>
          </w:p>
        </w:tc>
        <w:tc>
          <w:tcPr>
            <w:tcW w:w="1300" w:type="dxa"/>
            <w:tcBorders>
              <w:top w:val="nil"/>
              <w:left w:val="nil"/>
              <w:bottom w:val="nil"/>
              <w:right w:val="single" w:sz="8" w:space="0" w:color="auto"/>
            </w:tcBorders>
            <w:shd w:val="clear" w:color="auto" w:fill="auto"/>
            <w:noWrap/>
            <w:vAlign w:val="center"/>
            <w:hideMark/>
          </w:tcPr>
          <w:p w14:paraId="0DA4E5E0"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31041</w:t>
            </w:r>
          </w:p>
        </w:tc>
        <w:tc>
          <w:tcPr>
            <w:tcW w:w="1320" w:type="dxa"/>
            <w:tcBorders>
              <w:top w:val="nil"/>
              <w:left w:val="nil"/>
              <w:bottom w:val="nil"/>
              <w:right w:val="single" w:sz="8" w:space="0" w:color="auto"/>
            </w:tcBorders>
            <w:shd w:val="clear" w:color="auto" w:fill="auto"/>
            <w:noWrap/>
            <w:vAlign w:val="center"/>
            <w:hideMark/>
          </w:tcPr>
          <w:p w14:paraId="0A1381FE"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26948</w:t>
            </w:r>
          </w:p>
        </w:tc>
        <w:tc>
          <w:tcPr>
            <w:tcW w:w="960" w:type="dxa"/>
            <w:tcBorders>
              <w:top w:val="nil"/>
              <w:left w:val="nil"/>
              <w:bottom w:val="nil"/>
              <w:right w:val="single" w:sz="8" w:space="0" w:color="auto"/>
            </w:tcBorders>
            <w:shd w:val="clear" w:color="auto" w:fill="auto"/>
            <w:noWrap/>
            <w:vAlign w:val="center"/>
            <w:hideMark/>
          </w:tcPr>
          <w:p w14:paraId="296EA8EB"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49.5</w:t>
            </w:r>
          </w:p>
        </w:tc>
        <w:tc>
          <w:tcPr>
            <w:tcW w:w="960" w:type="dxa"/>
            <w:tcBorders>
              <w:top w:val="nil"/>
              <w:left w:val="nil"/>
              <w:bottom w:val="nil"/>
              <w:right w:val="single" w:sz="8" w:space="0" w:color="auto"/>
            </w:tcBorders>
            <w:shd w:val="clear" w:color="auto" w:fill="auto"/>
            <w:noWrap/>
            <w:vAlign w:val="center"/>
            <w:hideMark/>
          </w:tcPr>
          <w:p w14:paraId="15530954"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43.0</w:t>
            </w:r>
          </w:p>
        </w:tc>
        <w:tc>
          <w:tcPr>
            <w:tcW w:w="1540" w:type="dxa"/>
            <w:tcBorders>
              <w:top w:val="nil"/>
              <w:left w:val="nil"/>
              <w:bottom w:val="nil"/>
              <w:right w:val="single" w:sz="8" w:space="0" w:color="auto"/>
            </w:tcBorders>
            <w:shd w:val="clear" w:color="auto" w:fill="auto"/>
            <w:noWrap/>
            <w:vAlign w:val="center"/>
            <w:hideMark/>
          </w:tcPr>
          <w:p w14:paraId="2D9999B5"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6.5</w:t>
            </w:r>
          </w:p>
        </w:tc>
      </w:tr>
      <w:tr w:rsidR="00B40DEB" w:rsidRPr="00B40DEB" w14:paraId="18312EB0" w14:textId="77777777" w:rsidTr="00B40DEB">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40CE7EAB" w14:textId="77777777" w:rsidR="00B40DEB" w:rsidRPr="00B40DEB" w:rsidRDefault="00B40DEB" w:rsidP="00B40DEB">
            <w:pPr>
              <w:suppressAutoHyphens w:val="0"/>
              <w:jc w:val="center"/>
              <w:rPr>
                <w:rFonts w:ascii="Arial" w:hAnsi="Arial" w:cs="Arial"/>
                <w:b/>
                <w:bCs/>
                <w:noProof w:val="0"/>
                <w:sz w:val="20"/>
                <w:szCs w:val="20"/>
                <w:lang w:val="tr-TR" w:eastAsia="tr-TR"/>
              </w:rPr>
            </w:pPr>
            <w:r w:rsidRPr="00B40DEB">
              <w:rPr>
                <w:rFonts w:ascii="Arial" w:hAnsi="Arial" w:cs="Arial"/>
                <w:b/>
                <w:bCs/>
                <w:noProof w:val="0"/>
                <w:sz w:val="20"/>
                <w:szCs w:val="20"/>
                <w:lang w:val="tr-TR" w:eastAsia="tr-TR"/>
              </w:rPr>
              <w:t>Sep-20</w:t>
            </w:r>
          </w:p>
        </w:tc>
        <w:tc>
          <w:tcPr>
            <w:tcW w:w="1240" w:type="dxa"/>
            <w:tcBorders>
              <w:top w:val="nil"/>
              <w:left w:val="nil"/>
              <w:bottom w:val="nil"/>
              <w:right w:val="single" w:sz="8" w:space="0" w:color="auto"/>
            </w:tcBorders>
            <w:shd w:val="clear" w:color="auto" w:fill="auto"/>
            <w:noWrap/>
            <w:vAlign w:val="center"/>
            <w:hideMark/>
          </w:tcPr>
          <w:p w14:paraId="4CDE438E"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62834</w:t>
            </w:r>
          </w:p>
        </w:tc>
        <w:tc>
          <w:tcPr>
            <w:tcW w:w="1300" w:type="dxa"/>
            <w:tcBorders>
              <w:top w:val="nil"/>
              <w:left w:val="nil"/>
              <w:bottom w:val="nil"/>
              <w:right w:val="single" w:sz="8" w:space="0" w:color="auto"/>
            </w:tcBorders>
            <w:shd w:val="clear" w:color="auto" w:fill="auto"/>
            <w:noWrap/>
            <w:vAlign w:val="center"/>
            <w:hideMark/>
          </w:tcPr>
          <w:p w14:paraId="05D28BD6"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31140</w:t>
            </w:r>
          </w:p>
        </w:tc>
        <w:tc>
          <w:tcPr>
            <w:tcW w:w="1320" w:type="dxa"/>
            <w:tcBorders>
              <w:top w:val="nil"/>
              <w:left w:val="nil"/>
              <w:bottom w:val="nil"/>
              <w:right w:val="single" w:sz="8" w:space="0" w:color="auto"/>
            </w:tcBorders>
            <w:shd w:val="clear" w:color="auto" w:fill="auto"/>
            <w:noWrap/>
            <w:vAlign w:val="center"/>
            <w:hideMark/>
          </w:tcPr>
          <w:p w14:paraId="794B3DC5"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27166</w:t>
            </w:r>
          </w:p>
        </w:tc>
        <w:tc>
          <w:tcPr>
            <w:tcW w:w="960" w:type="dxa"/>
            <w:tcBorders>
              <w:top w:val="nil"/>
              <w:left w:val="nil"/>
              <w:bottom w:val="nil"/>
              <w:right w:val="single" w:sz="8" w:space="0" w:color="auto"/>
            </w:tcBorders>
            <w:shd w:val="clear" w:color="auto" w:fill="auto"/>
            <w:noWrap/>
            <w:vAlign w:val="center"/>
            <w:hideMark/>
          </w:tcPr>
          <w:p w14:paraId="568DB523"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49.6</w:t>
            </w:r>
          </w:p>
        </w:tc>
        <w:tc>
          <w:tcPr>
            <w:tcW w:w="960" w:type="dxa"/>
            <w:tcBorders>
              <w:top w:val="nil"/>
              <w:left w:val="nil"/>
              <w:bottom w:val="nil"/>
              <w:right w:val="single" w:sz="8" w:space="0" w:color="auto"/>
            </w:tcBorders>
            <w:shd w:val="clear" w:color="auto" w:fill="auto"/>
            <w:noWrap/>
            <w:vAlign w:val="center"/>
            <w:hideMark/>
          </w:tcPr>
          <w:p w14:paraId="156AE240"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43.2</w:t>
            </w:r>
          </w:p>
        </w:tc>
        <w:tc>
          <w:tcPr>
            <w:tcW w:w="1540" w:type="dxa"/>
            <w:tcBorders>
              <w:top w:val="nil"/>
              <w:left w:val="nil"/>
              <w:bottom w:val="nil"/>
              <w:right w:val="single" w:sz="8" w:space="0" w:color="auto"/>
            </w:tcBorders>
            <w:shd w:val="clear" w:color="auto" w:fill="auto"/>
            <w:noWrap/>
            <w:vAlign w:val="center"/>
            <w:hideMark/>
          </w:tcPr>
          <w:p w14:paraId="40765F42"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6.3</w:t>
            </w:r>
          </w:p>
        </w:tc>
      </w:tr>
      <w:tr w:rsidR="00B40DEB" w:rsidRPr="00B40DEB" w14:paraId="038CA4F2" w14:textId="77777777" w:rsidTr="00B40DEB">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31D8C2E5" w14:textId="77777777" w:rsidR="00B40DEB" w:rsidRPr="00B40DEB" w:rsidRDefault="00B40DEB" w:rsidP="00B40DEB">
            <w:pPr>
              <w:suppressAutoHyphens w:val="0"/>
              <w:jc w:val="center"/>
              <w:rPr>
                <w:rFonts w:ascii="Arial" w:hAnsi="Arial" w:cs="Arial"/>
                <w:b/>
                <w:bCs/>
                <w:noProof w:val="0"/>
                <w:sz w:val="20"/>
                <w:szCs w:val="20"/>
                <w:lang w:val="tr-TR" w:eastAsia="tr-TR"/>
              </w:rPr>
            </w:pPr>
            <w:r w:rsidRPr="00B40DEB">
              <w:rPr>
                <w:rFonts w:ascii="Arial" w:hAnsi="Arial" w:cs="Arial"/>
                <w:b/>
                <w:bCs/>
                <w:noProof w:val="0"/>
                <w:sz w:val="20"/>
                <w:szCs w:val="20"/>
                <w:lang w:val="tr-TR" w:eastAsia="tr-TR"/>
              </w:rPr>
              <w:t>Oct-20</w:t>
            </w:r>
          </w:p>
        </w:tc>
        <w:tc>
          <w:tcPr>
            <w:tcW w:w="1240" w:type="dxa"/>
            <w:tcBorders>
              <w:top w:val="nil"/>
              <w:left w:val="nil"/>
              <w:bottom w:val="nil"/>
              <w:right w:val="single" w:sz="8" w:space="0" w:color="auto"/>
            </w:tcBorders>
            <w:shd w:val="clear" w:color="auto" w:fill="auto"/>
            <w:noWrap/>
            <w:vAlign w:val="center"/>
            <w:hideMark/>
          </w:tcPr>
          <w:p w14:paraId="63B9A46E"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62935</w:t>
            </w:r>
          </w:p>
        </w:tc>
        <w:tc>
          <w:tcPr>
            <w:tcW w:w="1300" w:type="dxa"/>
            <w:tcBorders>
              <w:top w:val="nil"/>
              <w:left w:val="nil"/>
              <w:bottom w:val="nil"/>
              <w:right w:val="single" w:sz="8" w:space="0" w:color="auto"/>
            </w:tcBorders>
            <w:shd w:val="clear" w:color="auto" w:fill="auto"/>
            <w:noWrap/>
            <w:vAlign w:val="center"/>
            <w:hideMark/>
          </w:tcPr>
          <w:p w14:paraId="63E5F69C"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31178</w:t>
            </w:r>
          </w:p>
        </w:tc>
        <w:tc>
          <w:tcPr>
            <w:tcW w:w="1320" w:type="dxa"/>
            <w:tcBorders>
              <w:top w:val="nil"/>
              <w:left w:val="nil"/>
              <w:bottom w:val="nil"/>
              <w:right w:val="single" w:sz="8" w:space="0" w:color="auto"/>
            </w:tcBorders>
            <w:shd w:val="clear" w:color="auto" w:fill="auto"/>
            <w:noWrap/>
            <w:vAlign w:val="center"/>
            <w:hideMark/>
          </w:tcPr>
          <w:p w14:paraId="0832B909"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27164</w:t>
            </w:r>
          </w:p>
        </w:tc>
        <w:tc>
          <w:tcPr>
            <w:tcW w:w="960" w:type="dxa"/>
            <w:tcBorders>
              <w:top w:val="nil"/>
              <w:left w:val="nil"/>
              <w:bottom w:val="nil"/>
              <w:right w:val="single" w:sz="8" w:space="0" w:color="auto"/>
            </w:tcBorders>
            <w:shd w:val="clear" w:color="auto" w:fill="auto"/>
            <w:noWrap/>
            <w:vAlign w:val="center"/>
            <w:hideMark/>
          </w:tcPr>
          <w:p w14:paraId="1CF13323"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49.5</w:t>
            </w:r>
          </w:p>
        </w:tc>
        <w:tc>
          <w:tcPr>
            <w:tcW w:w="960" w:type="dxa"/>
            <w:tcBorders>
              <w:top w:val="nil"/>
              <w:left w:val="nil"/>
              <w:bottom w:val="nil"/>
              <w:right w:val="single" w:sz="8" w:space="0" w:color="auto"/>
            </w:tcBorders>
            <w:shd w:val="clear" w:color="auto" w:fill="auto"/>
            <w:noWrap/>
            <w:vAlign w:val="center"/>
            <w:hideMark/>
          </w:tcPr>
          <w:p w14:paraId="6C438746"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43.2</w:t>
            </w:r>
          </w:p>
        </w:tc>
        <w:tc>
          <w:tcPr>
            <w:tcW w:w="1540" w:type="dxa"/>
            <w:tcBorders>
              <w:top w:val="nil"/>
              <w:left w:val="nil"/>
              <w:bottom w:val="nil"/>
              <w:right w:val="single" w:sz="8" w:space="0" w:color="auto"/>
            </w:tcBorders>
            <w:shd w:val="clear" w:color="auto" w:fill="auto"/>
            <w:noWrap/>
            <w:vAlign w:val="center"/>
            <w:hideMark/>
          </w:tcPr>
          <w:p w14:paraId="75A98628"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6.4</w:t>
            </w:r>
          </w:p>
        </w:tc>
      </w:tr>
      <w:tr w:rsidR="00B40DEB" w:rsidRPr="00B40DEB" w14:paraId="11F0589C" w14:textId="77777777" w:rsidTr="00B40DEB">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45A0877E" w14:textId="77777777" w:rsidR="00B40DEB" w:rsidRPr="00B40DEB" w:rsidRDefault="00B40DEB" w:rsidP="00B40DEB">
            <w:pPr>
              <w:suppressAutoHyphens w:val="0"/>
              <w:jc w:val="center"/>
              <w:rPr>
                <w:rFonts w:ascii="Arial" w:hAnsi="Arial" w:cs="Arial"/>
                <w:b/>
                <w:bCs/>
                <w:noProof w:val="0"/>
                <w:sz w:val="20"/>
                <w:szCs w:val="20"/>
                <w:lang w:val="tr-TR" w:eastAsia="tr-TR"/>
              </w:rPr>
            </w:pPr>
            <w:r w:rsidRPr="00B40DEB">
              <w:rPr>
                <w:rFonts w:ascii="Arial" w:hAnsi="Arial" w:cs="Arial"/>
                <w:b/>
                <w:bCs/>
                <w:noProof w:val="0"/>
                <w:sz w:val="20"/>
                <w:szCs w:val="20"/>
                <w:lang w:val="tr-TR" w:eastAsia="tr-TR"/>
              </w:rPr>
              <w:t>Nov-20</w:t>
            </w:r>
          </w:p>
        </w:tc>
        <w:tc>
          <w:tcPr>
            <w:tcW w:w="1240" w:type="dxa"/>
            <w:tcBorders>
              <w:top w:val="nil"/>
              <w:left w:val="nil"/>
              <w:bottom w:val="single" w:sz="8" w:space="0" w:color="auto"/>
              <w:right w:val="single" w:sz="8" w:space="0" w:color="auto"/>
            </w:tcBorders>
            <w:shd w:val="clear" w:color="auto" w:fill="auto"/>
            <w:noWrap/>
            <w:vAlign w:val="center"/>
            <w:hideMark/>
          </w:tcPr>
          <w:p w14:paraId="3A7AD3BA"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63040</w:t>
            </w:r>
          </w:p>
        </w:tc>
        <w:tc>
          <w:tcPr>
            <w:tcW w:w="1300" w:type="dxa"/>
            <w:tcBorders>
              <w:top w:val="nil"/>
              <w:left w:val="nil"/>
              <w:bottom w:val="single" w:sz="8" w:space="0" w:color="auto"/>
              <w:right w:val="single" w:sz="8" w:space="0" w:color="auto"/>
            </w:tcBorders>
            <w:shd w:val="clear" w:color="auto" w:fill="auto"/>
            <w:noWrap/>
            <w:vAlign w:val="center"/>
            <w:hideMark/>
          </w:tcPr>
          <w:p w14:paraId="15195014"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31146</w:t>
            </w:r>
          </w:p>
        </w:tc>
        <w:tc>
          <w:tcPr>
            <w:tcW w:w="1320" w:type="dxa"/>
            <w:tcBorders>
              <w:top w:val="nil"/>
              <w:left w:val="nil"/>
              <w:bottom w:val="single" w:sz="8" w:space="0" w:color="auto"/>
              <w:right w:val="single" w:sz="8" w:space="0" w:color="auto"/>
            </w:tcBorders>
            <w:shd w:val="clear" w:color="auto" w:fill="auto"/>
            <w:noWrap/>
            <w:vAlign w:val="center"/>
            <w:hideMark/>
          </w:tcPr>
          <w:p w14:paraId="0721CA03"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27140</w:t>
            </w:r>
          </w:p>
        </w:tc>
        <w:tc>
          <w:tcPr>
            <w:tcW w:w="960" w:type="dxa"/>
            <w:tcBorders>
              <w:top w:val="nil"/>
              <w:left w:val="nil"/>
              <w:bottom w:val="single" w:sz="8" w:space="0" w:color="auto"/>
              <w:right w:val="single" w:sz="8" w:space="0" w:color="auto"/>
            </w:tcBorders>
            <w:shd w:val="clear" w:color="auto" w:fill="auto"/>
            <w:noWrap/>
            <w:vAlign w:val="center"/>
            <w:hideMark/>
          </w:tcPr>
          <w:p w14:paraId="364F9827"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49.4</w:t>
            </w:r>
          </w:p>
        </w:tc>
        <w:tc>
          <w:tcPr>
            <w:tcW w:w="960" w:type="dxa"/>
            <w:tcBorders>
              <w:top w:val="nil"/>
              <w:left w:val="nil"/>
              <w:bottom w:val="single" w:sz="8" w:space="0" w:color="auto"/>
              <w:right w:val="single" w:sz="8" w:space="0" w:color="auto"/>
            </w:tcBorders>
            <w:shd w:val="clear" w:color="auto" w:fill="auto"/>
            <w:noWrap/>
            <w:vAlign w:val="center"/>
            <w:hideMark/>
          </w:tcPr>
          <w:p w14:paraId="268CD973"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43.1</w:t>
            </w:r>
          </w:p>
        </w:tc>
        <w:tc>
          <w:tcPr>
            <w:tcW w:w="1540" w:type="dxa"/>
            <w:tcBorders>
              <w:top w:val="nil"/>
              <w:left w:val="nil"/>
              <w:bottom w:val="single" w:sz="8" w:space="0" w:color="auto"/>
              <w:right w:val="single" w:sz="8" w:space="0" w:color="auto"/>
            </w:tcBorders>
            <w:shd w:val="clear" w:color="auto" w:fill="auto"/>
            <w:noWrap/>
            <w:vAlign w:val="center"/>
            <w:hideMark/>
          </w:tcPr>
          <w:p w14:paraId="047EDCFC" w14:textId="77777777" w:rsidR="00B40DEB" w:rsidRPr="00B40DEB" w:rsidRDefault="00B40DEB" w:rsidP="00B40DEB">
            <w:pPr>
              <w:suppressAutoHyphens w:val="0"/>
              <w:jc w:val="center"/>
              <w:rPr>
                <w:rFonts w:ascii="Calibri" w:hAnsi="Calibri" w:cs="Arial"/>
                <w:noProof w:val="0"/>
                <w:sz w:val="22"/>
                <w:szCs w:val="22"/>
                <w:lang w:val="tr-TR" w:eastAsia="tr-TR"/>
              </w:rPr>
            </w:pPr>
            <w:r w:rsidRPr="00B40DEB">
              <w:rPr>
                <w:rFonts w:ascii="Calibri" w:hAnsi="Calibri" w:cs="Arial"/>
                <w:noProof w:val="0"/>
                <w:sz w:val="22"/>
                <w:szCs w:val="22"/>
                <w:lang w:val="tr-TR" w:eastAsia="tr-TR"/>
              </w:rPr>
              <w:t>6.4</w:t>
            </w:r>
          </w:p>
        </w:tc>
      </w:tr>
    </w:tbl>
    <w:p w14:paraId="597A13FE" w14:textId="77777777" w:rsidR="00611680" w:rsidRDefault="00611680" w:rsidP="00611680">
      <w:pPr>
        <w:pStyle w:val="ResimYazs"/>
        <w:keepNext/>
        <w:rPr>
          <w:rFonts w:ascii="Arial" w:hAnsi="Arial" w:cs="Arial"/>
          <w:b w:val="0"/>
          <w:sz w:val="18"/>
          <w:szCs w:val="18"/>
        </w:rPr>
      </w:pPr>
    </w:p>
    <w:p w14:paraId="6AF43EF2" w14:textId="371FC94B" w:rsidR="00611680" w:rsidRPr="00876D45" w:rsidRDefault="00611680" w:rsidP="00611680">
      <w:pPr>
        <w:pStyle w:val="ResimYazs"/>
        <w:keepNext/>
        <w:rPr>
          <w:rFonts w:ascii="Arial" w:hAnsi="Arial" w:cs="Arial"/>
          <w:b w:val="0"/>
          <w:sz w:val="18"/>
          <w:szCs w:val="18"/>
        </w:rPr>
      </w:pPr>
      <w:r w:rsidRPr="00876D45">
        <w:rPr>
          <w:rFonts w:ascii="Arial" w:hAnsi="Arial" w:cs="Arial"/>
          <w:b w:val="0"/>
          <w:sz w:val="18"/>
          <w:szCs w:val="18"/>
        </w:rPr>
        <w:t xml:space="preserve">Source: Turkstat, </w:t>
      </w:r>
      <w:r w:rsidRPr="00876D45">
        <w:rPr>
          <w:rFonts w:ascii="Arial" w:hAnsi="Arial" w:cs="Arial"/>
          <w:b w:val="0"/>
          <w:bCs w:val="0"/>
          <w:sz w:val="18"/>
          <w:szCs w:val="18"/>
        </w:rPr>
        <w:t>Betam</w:t>
      </w:r>
    </w:p>
    <w:p w14:paraId="26D76C3F" w14:textId="77777777" w:rsidR="008C353A" w:rsidRDefault="008C353A" w:rsidP="004B24C7">
      <w:pPr>
        <w:rPr>
          <w:rFonts w:ascii="Arial" w:hAnsi="Arial" w:cs="Arial"/>
          <w:sz w:val="18"/>
          <w:szCs w:val="18"/>
        </w:rPr>
      </w:pPr>
    </w:p>
    <w:p w14:paraId="1AE08545" w14:textId="3265685B" w:rsidR="008C353A" w:rsidRDefault="008C353A" w:rsidP="004B24C7">
      <w:pPr>
        <w:rPr>
          <w:rFonts w:ascii="Arial" w:hAnsi="Arial" w:cs="Arial"/>
          <w:sz w:val="18"/>
          <w:szCs w:val="18"/>
        </w:rPr>
      </w:pPr>
    </w:p>
    <w:p w14:paraId="77613F0D" w14:textId="68BCC750" w:rsidR="008C353A" w:rsidRDefault="008C353A" w:rsidP="004B24C7">
      <w:pPr>
        <w:rPr>
          <w:rFonts w:ascii="Arial" w:hAnsi="Arial" w:cs="Arial"/>
          <w:sz w:val="18"/>
          <w:szCs w:val="18"/>
        </w:rPr>
      </w:pPr>
    </w:p>
    <w:p w14:paraId="2D372FFD" w14:textId="3938D447" w:rsidR="008C353A" w:rsidRDefault="008C353A" w:rsidP="004B24C7">
      <w:pPr>
        <w:rPr>
          <w:rFonts w:ascii="Arial" w:hAnsi="Arial" w:cs="Arial"/>
          <w:sz w:val="18"/>
          <w:szCs w:val="18"/>
        </w:rPr>
      </w:pPr>
    </w:p>
    <w:p w14:paraId="543479B0" w14:textId="7C2D433B" w:rsidR="008C353A" w:rsidRDefault="008C353A" w:rsidP="004B24C7">
      <w:pPr>
        <w:rPr>
          <w:rFonts w:ascii="Arial" w:hAnsi="Arial" w:cs="Arial"/>
          <w:sz w:val="18"/>
          <w:szCs w:val="18"/>
        </w:rPr>
      </w:pPr>
    </w:p>
    <w:p w14:paraId="6F7916A8" w14:textId="0408E3FF" w:rsidR="008C353A" w:rsidRDefault="008C353A" w:rsidP="004B24C7">
      <w:pPr>
        <w:rPr>
          <w:rFonts w:ascii="Arial" w:hAnsi="Arial" w:cs="Arial"/>
          <w:sz w:val="18"/>
          <w:szCs w:val="18"/>
        </w:rPr>
      </w:pPr>
    </w:p>
    <w:p w14:paraId="641F4EAE" w14:textId="201A4706" w:rsidR="00B54DCD" w:rsidRDefault="00B54DCD" w:rsidP="004B24C7">
      <w:pPr>
        <w:rPr>
          <w:rFonts w:ascii="Arial" w:hAnsi="Arial" w:cs="Arial"/>
          <w:sz w:val="18"/>
          <w:szCs w:val="18"/>
        </w:rPr>
      </w:pPr>
    </w:p>
    <w:p w14:paraId="2B23748B" w14:textId="1F67B28D" w:rsidR="00B54DCD" w:rsidRDefault="00E26F90" w:rsidP="004B24C7">
      <w:pPr>
        <w:rPr>
          <w:rFonts w:ascii="Arial" w:hAnsi="Arial" w:cs="Arial"/>
          <w:b/>
          <w:bCs/>
          <w:sz w:val="20"/>
          <w:szCs w:val="20"/>
        </w:rPr>
      </w:pPr>
      <w:r w:rsidRPr="00E26F90">
        <w:rPr>
          <w:rFonts w:ascii="Arial" w:hAnsi="Arial" w:cs="Arial"/>
          <w:b/>
          <w:bCs/>
          <w:sz w:val="20"/>
          <w:szCs w:val="20"/>
        </w:rPr>
        <w:lastRenderedPageBreak/>
        <w:t>Table 7 : Seasonally adjusted non-seekers that are available to start, unemployed and sum of both</w:t>
      </w:r>
    </w:p>
    <w:p w14:paraId="683995C6" w14:textId="0433C2DF" w:rsidR="00CC056C" w:rsidRDefault="00CC056C" w:rsidP="004B24C7">
      <w:pPr>
        <w:rPr>
          <w:rFonts w:ascii="Arial" w:hAnsi="Arial" w:cs="Arial"/>
          <w:b/>
          <w:bCs/>
          <w:sz w:val="20"/>
          <w:szCs w:val="20"/>
        </w:rPr>
      </w:pPr>
    </w:p>
    <w:tbl>
      <w:tblPr>
        <w:tblW w:w="5540" w:type="dxa"/>
        <w:tblCellMar>
          <w:left w:w="70" w:type="dxa"/>
          <w:right w:w="70" w:type="dxa"/>
        </w:tblCellMar>
        <w:tblLook w:val="04A0" w:firstRow="1" w:lastRow="0" w:firstColumn="1" w:lastColumn="0" w:noHBand="0" w:noVBand="1"/>
      </w:tblPr>
      <w:tblGrid>
        <w:gridCol w:w="960"/>
        <w:gridCol w:w="1352"/>
        <w:gridCol w:w="1407"/>
        <w:gridCol w:w="1060"/>
        <w:gridCol w:w="960"/>
      </w:tblGrid>
      <w:tr w:rsidR="00B40DEB" w:rsidRPr="00B40DEB" w14:paraId="72FC15DC" w14:textId="77777777" w:rsidTr="00B40DEB">
        <w:trPr>
          <w:trHeight w:val="1545"/>
        </w:trPr>
        <w:tc>
          <w:tcPr>
            <w:tcW w:w="960" w:type="dxa"/>
            <w:tcBorders>
              <w:top w:val="nil"/>
              <w:left w:val="nil"/>
              <w:bottom w:val="nil"/>
              <w:right w:val="nil"/>
            </w:tcBorders>
            <w:shd w:val="clear" w:color="auto" w:fill="auto"/>
            <w:noWrap/>
            <w:vAlign w:val="bottom"/>
            <w:hideMark/>
          </w:tcPr>
          <w:p w14:paraId="20FFEC38" w14:textId="77777777" w:rsidR="00B40DEB" w:rsidRPr="00B40DEB" w:rsidRDefault="00B40DEB" w:rsidP="00B40DEB">
            <w:pPr>
              <w:suppressAutoHyphens w:val="0"/>
              <w:rPr>
                <w:noProof w:val="0"/>
                <w:sz w:val="20"/>
                <w:szCs w:val="20"/>
                <w:lang w:val="tr-TR" w:eastAsia="tr-TR"/>
              </w:rPr>
            </w:pP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515ED26" w14:textId="77777777" w:rsidR="00B40DEB" w:rsidRPr="00B40DEB" w:rsidRDefault="00B40DEB" w:rsidP="00B40DEB">
            <w:pPr>
              <w:suppressAutoHyphens w:val="0"/>
              <w:jc w:val="center"/>
              <w:rPr>
                <w:rFonts w:ascii="Arial" w:hAnsi="Arial" w:cs="Arial"/>
                <w:b/>
                <w:bCs/>
                <w:noProof w:val="0"/>
                <w:sz w:val="20"/>
                <w:szCs w:val="20"/>
                <w:lang w:val="tr-TR" w:eastAsia="tr-TR"/>
              </w:rPr>
            </w:pPr>
            <w:proofErr w:type="spellStart"/>
            <w:r w:rsidRPr="00B40DEB">
              <w:rPr>
                <w:rFonts w:ascii="Arial" w:hAnsi="Arial" w:cs="Arial"/>
                <w:b/>
                <w:bCs/>
                <w:noProof w:val="0"/>
                <w:sz w:val="20"/>
                <w:szCs w:val="20"/>
                <w:lang w:val="tr-TR" w:eastAsia="tr-TR"/>
              </w:rPr>
              <w:t>Discouraged</w:t>
            </w:r>
            <w:proofErr w:type="spellEnd"/>
            <w:r w:rsidRPr="00B40DEB">
              <w:rPr>
                <w:rFonts w:ascii="Arial" w:hAnsi="Arial" w:cs="Arial"/>
                <w:b/>
                <w:bCs/>
                <w:noProof w:val="0"/>
                <w:sz w:val="20"/>
                <w:szCs w:val="20"/>
                <w:lang w:val="tr-TR" w:eastAsia="tr-TR"/>
              </w:rPr>
              <w:t xml:space="preserve"> </w:t>
            </w:r>
            <w:proofErr w:type="spellStart"/>
            <w:r w:rsidRPr="00B40DEB">
              <w:rPr>
                <w:rFonts w:ascii="Arial" w:hAnsi="Arial" w:cs="Arial"/>
                <w:b/>
                <w:bCs/>
                <w:noProof w:val="0"/>
                <w:sz w:val="20"/>
                <w:szCs w:val="20"/>
                <w:lang w:val="tr-TR" w:eastAsia="tr-TR"/>
              </w:rPr>
              <w:t>Job</w:t>
            </w:r>
            <w:proofErr w:type="spellEnd"/>
            <w:r w:rsidRPr="00B40DEB">
              <w:rPr>
                <w:rFonts w:ascii="Arial" w:hAnsi="Arial" w:cs="Arial"/>
                <w:b/>
                <w:bCs/>
                <w:noProof w:val="0"/>
                <w:sz w:val="20"/>
                <w:szCs w:val="20"/>
                <w:lang w:val="tr-TR" w:eastAsia="tr-TR"/>
              </w:rPr>
              <w:t xml:space="preserve"> </w:t>
            </w:r>
            <w:proofErr w:type="spellStart"/>
            <w:r w:rsidRPr="00B40DEB">
              <w:rPr>
                <w:rFonts w:ascii="Arial" w:hAnsi="Arial" w:cs="Arial"/>
                <w:b/>
                <w:bCs/>
                <w:noProof w:val="0"/>
                <w:sz w:val="20"/>
                <w:szCs w:val="20"/>
                <w:lang w:val="tr-TR" w:eastAsia="tr-TR"/>
              </w:rPr>
              <w:t>Seekers</w:t>
            </w:r>
            <w:proofErr w:type="spellEnd"/>
            <w:r w:rsidRPr="00B40DEB">
              <w:rPr>
                <w:rFonts w:ascii="Arial" w:hAnsi="Arial" w:cs="Arial"/>
                <w:b/>
                <w:bCs/>
                <w:noProof w:val="0"/>
                <w:sz w:val="20"/>
                <w:szCs w:val="20"/>
                <w:lang w:val="tr-TR" w:eastAsia="tr-TR"/>
              </w:rPr>
              <w:t>-SA</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14:paraId="05378541" w14:textId="77777777" w:rsidR="00B40DEB" w:rsidRPr="00B40DEB" w:rsidRDefault="00B40DEB" w:rsidP="00B40DEB">
            <w:pPr>
              <w:suppressAutoHyphens w:val="0"/>
              <w:jc w:val="center"/>
              <w:rPr>
                <w:rFonts w:ascii="Arial" w:hAnsi="Arial" w:cs="Arial"/>
                <w:b/>
                <w:bCs/>
                <w:noProof w:val="0"/>
                <w:sz w:val="20"/>
                <w:szCs w:val="20"/>
                <w:lang w:val="tr-TR" w:eastAsia="tr-TR"/>
              </w:rPr>
            </w:pPr>
            <w:proofErr w:type="spellStart"/>
            <w:r w:rsidRPr="00B40DEB">
              <w:rPr>
                <w:rFonts w:ascii="Arial" w:hAnsi="Arial" w:cs="Arial"/>
                <w:b/>
                <w:bCs/>
                <w:noProof w:val="0"/>
                <w:sz w:val="20"/>
                <w:szCs w:val="20"/>
                <w:lang w:val="tr-TR" w:eastAsia="tr-TR"/>
              </w:rPr>
              <w:t>Unemployed</w:t>
            </w:r>
            <w:proofErr w:type="spellEnd"/>
            <w:r w:rsidRPr="00B40DEB">
              <w:rPr>
                <w:rFonts w:ascii="Arial" w:hAnsi="Arial" w:cs="Arial"/>
                <w:b/>
                <w:bCs/>
                <w:noProof w:val="0"/>
                <w:sz w:val="20"/>
                <w:szCs w:val="20"/>
                <w:lang w:val="tr-TR" w:eastAsia="tr-TR"/>
              </w:rPr>
              <w:t>-</w:t>
            </w:r>
            <w:proofErr w:type="spellStart"/>
            <w:r w:rsidRPr="00B40DEB">
              <w:rPr>
                <w:rFonts w:ascii="Arial" w:hAnsi="Arial" w:cs="Arial"/>
                <w:b/>
                <w:bCs/>
                <w:noProof w:val="0"/>
                <w:sz w:val="20"/>
                <w:szCs w:val="20"/>
                <w:lang w:val="tr-TR" w:eastAsia="tr-TR"/>
              </w:rPr>
              <w:t>TurkStat</w:t>
            </w:r>
            <w:proofErr w:type="spellEnd"/>
            <w:r w:rsidRPr="00B40DEB">
              <w:rPr>
                <w:rFonts w:ascii="Arial" w:hAnsi="Arial" w:cs="Arial"/>
                <w:b/>
                <w:bCs/>
                <w:noProof w:val="0"/>
                <w:sz w:val="20"/>
                <w:szCs w:val="20"/>
                <w:lang w:val="tr-TR" w:eastAsia="tr-TR"/>
              </w:rPr>
              <w:t>-SA</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14:paraId="3DFFB5CD" w14:textId="77777777" w:rsidR="00B40DEB" w:rsidRPr="00B40DEB" w:rsidRDefault="00B40DEB" w:rsidP="00B40DEB">
            <w:pPr>
              <w:suppressAutoHyphens w:val="0"/>
              <w:jc w:val="center"/>
              <w:rPr>
                <w:rFonts w:ascii="Arial" w:hAnsi="Arial" w:cs="Arial"/>
                <w:b/>
                <w:bCs/>
                <w:noProof w:val="0"/>
                <w:sz w:val="20"/>
                <w:szCs w:val="20"/>
                <w:lang w:val="tr-TR" w:eastAsia="tr-TR"/>
              </w:rPr>
            </w:pPr>
            <w:proofErr w:type="spellStart"/>
            <w:r w:rsidRPr="00B40DEB">
              <w:rPr>
                <w:rFonts w:ascii="Arial" w:hAnsi="Arial" w:cs="Arial"/>
                <w:b/>
                <w:bCs/>
                <w:noProof w:val="0"/>
                <w:sz w:val="20"/>
                <w:szCs w:val="20"/>
                <w:lang w:val="tr-TR" w:eastAsia="tr-TR"/>
              </w:rPr>
              <w:t>Other</w:t>
            </w:r>
            <w:proofErr w:type="spellEnd"/>
            <w:r w:rsidRPr="00B40DEB">
              <w:rPr>
                <w:rFonts w:ascii="Arial" w:hAnsi="Arial" w:cs="Arial"/>
                <w:b/>
                <w:bCs/>
                <w:noProof w:val="0"/>
                <w:sz w:val="20"/>
                <w:szCs w:val="20"/>
                <w:lang w:val="tr-TR" w:eastAsia="tr-TR"/>
              </w:rPr>
              <w:t xml:space="preserve"> </w:t>
            </w:r>
            <w:proofErr w:type="spellStart"/>
            <w:r w:rsidRPr="00B40DEB">
              <w:rPr>
                <w:rFonts w:ascii="Arial" w:hAnsi="Arial" w:cs="Arial"/>
                <w:b/>
                <w:bCs/>
                <w:noProof w:val="0"/>
                <w:sz w:val="20"/>
                <w:szCs w:val="20"/>
                <w:lang w:val="tr-TR" w:eastAsia="tr-TR"/>
              </w:rPr>
              <w:t>Non-Seekers</w:t>
            </w:r>
            <w:proofErr w:type="spellEnd"/>
            <w:r w:rsidRPr="00B40DEB">
              <w:rPr>
                <w:rFonts w:ascii="Arial" w:hAnsi="Arial" w:cs="Arial"/>
                <w:b/>
                <w:bCs/>
                <w:noProof w:val="0"/>
                <w:sz w:val="20"/>
                <w:szCs w:val="20"/>
                <w:lang w:val="tr-TR" w:eastAsia="tr-TR"/>
              </w:rPr>
              <w:t xml:space="preserve"> </w:t>
            </w:r>
            <w:proofErr w:type="spellStart"/>
            <w:r w:rsidRPr="00B40DEB">
              <w:rPr>
                <w:rFonts w:ascii="Arial" w:hAnsi="Arial" w:cs="Arial"/>
                <w:b/>
                <w:bCs/>
                <w:noProof w:val="0"/>
                <w:sz w:val="20"/>
                <w:szCs w:val="20"/>
                <w:lang w:val="tr-TR" w:eastAsia="tr-TR"/>
              </w:rPr>
              <w:t>Who</w:t>
            </w:r>
            <w:proofErr w:type="spellEnd"/>
            <w:r w:rsidRPr="00B40DEB">
              <w:rPr>
                <w:rFonts w:ascii="Arial" w:hAnsi="Arial" w:cs="Arial"/>
                <w:b/>
                <w:bCs/>
                <w:noProof w:val="0"/>
                <w:sz w:val="20"/>
                <w:szCs w:val="20"/>
                <w:lang w:val="tr-TR" w:eastAsia="tr-TR"/>
              </w:rPr>
              <w:t xml:space="preserve"> </w:t>
            </w:r>
            <w:proofErr w:type="spellStart"/>
            <w:r w:rsidRPr="00B40DEB">
              <w:rPr>
                <w:rFonts w:ascii="Arial" w:hAnsi="Arial" w:cs="Arial"/>
                <w:b/>
                <w:bCs/>
                <w:noProof w:val="0"/>
                <w:sz w:val="20"/>
                <w:szCs w:val="20"/>
                <w:lang w:val="tr-TR" w:eastAsia="tr-TR"/>
              </w:rPr>
              <w:t>are</w:t>
            </w:r>
            <w:proofErr w:type="spellEnd"/>
            <w:r w:rsidRPr="00B40DEB">
              <w:rPr>
                <w:rFonts w:ascii="Arial" w:hAnsi="Arial" w:cs="Arial"/>
                <w:b/>
                <w:bCs/>
                <w:noProof w:val="0"/>
                <w:sz w:val="20"/>
                <w:szCs w:val="20"/>
                <w:lang w:val="tr-TR" w:eastAsia="tr-TR"/>
              </w:rPr>
              <w:t xml:space="preserve"> </w:t>
            </w:r>
            <w:proofErr w:type="spellStart"/>
            <w:r w:rsidRPr="00B40DEB">
              <w:rPr>
                <w:rFonts w:ascii="Arial" w:hAnsi="Arial" w:cs="Arial"/>
                <w:b/>
                <w:bCs/>
                <w:noProof w:val="0"/>
                <w:sz w:val="20"/>
                <w:szCs w:val="20"/>
                <w:lang w:val="tr-TR" w:eastAsia="tr-TR"/>
              </w:rPr>
              <w:t>Available</w:t>
            </w:r>
            <w:proofErr w:type="spellEnd"/>
            <w:r w:rsidRPr="00B40DEB">
              <w:rPr>
                <w:rFonts w:ascii="Arial" w:hAnsi="Arial" w:cs="Arial"/>
                <w:b/>
                <w:bCs/>
                <w:noProof w:val="0"/>
                <w:sz w:val="20"/>
                <w:szCs w:val="20"/>
                <w:lang w:val="tr-TR" w:eastAsia="tr-TR"/>
              </w:rPr>
              <w:t xml:space="preserve"> </w:t>
            </w:r>
            <w:proofErr w:type="spellStart"/>
            <w:r w:rsidRPr="00B40DEB">
              <w:rPr>
                <w:rFonts w:ascii="Arial" w:hAnsi="Arial" w:cs="Arial"/>
                <w:b/>
                <w:bCs/>
                <w:noProof w:val="0"/>
                <w:sz w:val="20"/>
                <w:szCs w:val="20"/>
                <w:lang w:val="tr-TR" w:eastAsia="tr-TR"/>
              </w:rPr>
              <w:t>To</w:t>
            </w:r>
            <w:proofErr w:type="spellEnd"/>
            <w:r w:rsidRPr="00B40DEB">
              <w:rPr>
                <w:rFonts w:ascii="Arial" w:hAnsi="Arial" w:cs="Arial"/>
                <w:b/>
                <w:bCs/>
                <w:noProof w:val="0"/>
                <w:sz w:val="20"/>
                <w:szCs w:val="20"/>
                <w:lang w:val="tr-TR" w:eastAsia="tr-TR"/>
              </w:rPr>
              <w:t xml:space="preserve"> Start</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15EE533D" w14:textId="77777777" w:rsidR="00B40DEB" w:rsidRPr="00B40DEB" w:rsidRDefault="00B40DEB" w:rsidP="00B40DEB">
            <w:pPr>
              <w:suppressAutoHyphens w:val="0"/>
              <w:jc w:val="center"/>
              <w:rPr>
                <w:rFonts w:ascii="Arial" w:hAnsi="Arial" w:cs="Arial"/>
                <w:b/>
                <w:bCs/>
                <w:noProof w:val="0"/>
                <w:sz w:val="20"/>
                <w:szCs w:val="20"/>
                <w:lang w:val="tr-TR" w:eastAsia="tr-TR"/>
              </w:rPr>
            </w:pPr>
            <w:r w:rsidRPr="00B40DEB">
              <w:rPr>
                <w:rFonts w:ascii="Arial" w:hAnsi="Arial" w:cs="Arial"/>
                <w:b/>
                <w:bCs/>
                <w:noProof w:val="0"/>
                <w:sz w:val="20"/>
                <w:szCs w:val="20"/>
                <w:lang w:val="tr-TR" w:eastAsia="tr-TR"/>
              </w:rPr>
              <w:t>Total</w:t>
            </w:r>
          </w:p>
        </w:tc>
      </w:tr>
      <w:tr w:rsidR="00B40DEB" w:rsidRPr="00B40DEB" w14:paraId="5F25E5EA" w14:textId="77777777" w:rsidTr="00B40DEB">
        <w:trPr>
          <w:trHeight w:val="300"/>
        </w:trPr>
        <w:tc>
          <w:tcPr>
            <w:tcW w:w="960" w:type="dxa"/>
            <w:tcBorders>
              <w:top w:val="single" w:sz="8" w:space="0" w:color="auto"/>
              <w:left w:val="single" w:sz="8" w:space="0" w:color="auto"/>
              <w:bottom w:val="nil"/>
              <w:right w:val="single" w:sz="8" w:space="0" w:color="auto"/>
            </w:tcBorders>
            <w:shd w:val="clear" w:color="auto" w:fill="auto"/>
            <w:noWrap/>
            <w:vAlign w:val="center"/>
            <w:hideMark/>
          </w:tcPr>
          <w:p w14:paraId="4BDF9CCC" w14:textId="77777777" w:rsidR="00B40DEB" w:rsidRPr="00B40DEB" w:rsidRDefault="00B40DEB" w:rsidP="00B40DEB">
            <w:pPr>
              <w:suppressAutoHyphens w:val="0"/>
              <w:jc w:val="center"/>
              <w:rPr>
                <w:rFonts w:ascii="Arial" w:hAnsi="Arial" w:cs="Arial"/>
                <w:b/>
                <w:bCs/>
                <w:noProof w:val="0"/>
                <w:sz w:val="20"/>
                <w:szCs w:val="20"/>
                <w:lang w:val="tr-TR" w:eastAsia="tr-TR"/>
              </w:rPr>
            </w:pPr>
            <w:r w:rsidRPr="00B40DEB">
              <w:rPr>
                <w:rFonts w:ascii="Arial" w:hAnsi="Arial" w:cs="Arial"/>
                <w:b/>
                <w:bCs/>
                <w:noProof w:val="0"/>
                <w:sz w:val="20"/>
                <w:szCs w:val="20"/>
                <w:lang w:val="tr-TR" w:eastAsia="tr-TR"/>
              </w:rPr>
              <w:t>Mar-19</w:t>
            </w:r>
          </w:p>
        </w:tc>
        <w:tc>
          <w:tcPr>
            <w:tcW w:w="1260" w:type="dxa"/>
            <w:tcBorders>
              <w:top w:val="nil"/>
              <w:left w:val="nil"/>
              <w:bottom w:val="nil"/>
              <w:right w:val="single" w:sz="8" w:space="0" w:color="auto"/>
            </w:tcBorders>
            <w:shd w:val="clear" w:color="auto" w:fill="auto"/>
            <w:noWrap/>
            <w:vAlign w:val="center"/>
            <w:hideMark/>
          </w:tcPr>
          <w:p w14:paraId="5C8F0BF5"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545</w:t>
            </w:r>
          </w:p>
        </w:tc>
        <w:tc>
          <w:tcPr>
            <w:tcW w:w="1300" w:type="dxa"/>
            <w:tcBorders>
              <w:top w:val="nil"/>
              <w:left w:val="nil"/>
              <w:bottom w:val="nil"/>
              <w:right w:val="single" w:sz="8" w:space="0" w:color="auto"/>
            </w:tcBorders>
            <w:shd w:val="clear" w:color="auto" w:fill="auto"/>
            <w:noWrap/>
            <w:vAlign w:val="center"/>
            <w:hideMark/>
          </w:tcPr>
          <w:p w14:paraId="76CAABA3"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4560</w:t>
            </w:r>
          </w:p>
        </w:tc>
        <w:tc>
          <w:tcPr>
            <w:tcW w:w="1060" w:type="dxa"/>
            <w:tcBorders>
              <w:top w:val="nil"/>
              <w:left w:val="nil"/>
              <w:bottom w:val="nil"/>
              <w:right w:val="single" w:sz="8" w:space="0" w:color="auto"/>
            </w:tcBorders>
            <w:shd w:val="clear" w:color="auto" w:fill="auto"/>
            <w:noWrap/>
            <w:vAlign w:val="center"/>
            <w:hideMark/>
          </w:tcPr>
          <w:p w14:paraId="58279329"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1661</w:t>
            </w:r>
          </w:p>
        </w:tc>
        <w:tc>
          <w:tcPr>
            <w:tcW w:w="960" w:type="dxa"/>
            <w:tcBorders>
              <w:top w:val="nil"/>
              <w:left w:val="nil"/>
              <w:bottom w:val="nil"/>
              <w:right w:val="single" w:sz="8" w:space="0" w:color="auto"/>
            </w:tcBorders>
            <w:shd w:val="clear" w:color="auto" w:fill="auto"/>
            <w:noWrap/>
            <w:vAlign w:val="center"/>
            <w:hideMark/>
          </w:tcPr>
          <w:p w14:paraId="01456AFC"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6767</w:t>
            </w:r>
          </w:p>
        </w:tc>
      </w:tr>
      <w:tr w:rsidR="00B40DEB" w:rsidRPr="00B40DEB" w14:paraId="557089E6" w14:textId="77777777" w:rsidTr="00B40DEB">
        <w:trPr>
          <w:trHeight w:val="300"/>
        </w:trPr>
        <w:tc>
          <w:tcPr>
            <w:tcW w:w="960" w:type="dxa"/>
            <w:tcBorders>
              <w:top w:val="nil"/>
              <w:left w:val="single" w:sz="8" w:space="0" w:color="auto"/>
              <w:bottom w:val="nil"/>
              <w:right w:val="single" w:sz="8" w:space="0" w:color="auto"/>
            </w:tcBorders>
            <w:shd w:val="clear" w:color="auto" w:fill="auto"/>
            <w:noWrap/>
            <w:vAlign w:val="center"/>
            <w:hideMark/>
          </w:tcPr>
          <w:p w14:paraId="4BF22DD5" w14:textId="77777777" w:rsidR="00B40DEB" w:rsidRPr="00B40DEB" w:rsidRDefault="00B40DEB" w:rsidP="00B40DEB">
            <w:pPr>
              <w:suppressAutoHyphens w:val="0"/>
              <w:jc w:val="center"/>
              <w:rPr>
                <w:rFonts w:ascii="Arial" w:hAnsi="Arial" w:cs="Arial"/>
                <w:b/>
                <w:bCs/>
                <w:noProof w:val="0"/>
                <w:sz w:val="20"/>
                <w:szCs w:val="20"/>
                <w:lang w:val="tr-TR" w:eastAsia="tr-TR"/>
              </w:rPr>
            </w:pPr>
            <w:r w:rsidRPr="00B40DEB">
              <w:rPr>
                <w:rFonts w:ascii="Arial" w:hAnsi="Arial" w:cs="Arial"/>
                <w:b/>
                <w:bCs/>
                <w:noProof w:val="0"/>
                <w:sz w:val="20"/>
                <w:szCs w:val="20"/>
                <w:lang w:val="tr-TR" w:eastAsia="tr-TR"/>
              </w:rPr>
              <w:t>Apr-19</w:t>
            </w:r>
          </w:p>
        </w:tc>
        <w:tc>
          <w:tcPr>
            <w:tcW w:w="1260" w:type="dxa"/>
            <w:tcBorders>
              <w:top w:val="nil"/>
              <w:left w:val="nil"/>
              <w:bottom w:val="nil"/>
              <w:right w:val="single" w:sz="8" w:space="0" w:color="auto"/>
            </w:tcBorders>
            <w:shd w:val="clear" w:color="auto" w:fill="auto"/>
            <w:noWrap/>
            <w:vAlign w:val="center"/>
            <w:hideMark/>
          </w:tcPr>
          <w:p w14:paraId="24D511EF"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584</w:t>
            </w:r>
          </w:p>
        </w:tc>
        <w:tc>
          <w:tcPr>
            <w:tcW w:w="1300" w:type="dxa"/>
            <w:tcBorders>
              <w:top w:val="nil"/>
              <w:left w:val="nil"/>
              <w:bottom w:val="nil"/>
              <w:right w:val="single" w:sz="8" w:space="0" w:color="auto"/>
            </w:tcBorders>
            <w:shd w:val="clear" w:color="auto" w:fill="auto"/>
            <w:noWrap/>
            <w:vAlign w:val="center"/>
            <w:hideMark/>
          </w:tcPr>
          <w:p w14:paraId="1D1DB13A"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4523</w:t>
            </w:r>
          </w:p>
        </w:tc>
        <w:tc>
          <w:tcPr>
            <w:tcW w:w="1060" w:type="dxa"/>
            <w:tcBorders>
              <w:top w:val="nil"/>
              <w:left w:val="nil"/>
              <w:bottom w:val="nil"/>
              <w:right w:val="single" w:sz="8" w:space="0" w:color="auto"/>
            </w:tcBorders>
            <w:shd w:val="clear" w:color="auto" w:fill="auto"/>
            <w:noWrap/>
            <w:vAlign w:val="center"/>
            <w:hideMark/>
          </w:tcPr>
          <w:p w14:paraId="1724C8C7"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1773</w:t>
            </w:r>
          </w:p>
        </w:tc>
        <w:tc>
          <w:tcPr>
            <w:tcW w:w="960" w:type="dxa"/>
            <w:tcBorders>
              <w:top w:val="nil"/>
              <w:left w:val="nil"/>
              <w:bottom w:val="nil"/>
              <w:right w:val="single" w:sz="8" w:space="0" w:color="auto"/>
            </w:tcBorders>
            <w:shd w:val="clear" w:color="auto" w:fill="auto"/>
            <w:noWrap/>
            <w:vAlign w:val="center"/>
            <w:hideMark/>
          </w:tcPr>
          <w:p w14:paraId="79373170"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6880</w:t>
            </w:r>
          </w:p>
        </w:tc>
      </w:tr>
      <w:tr w:rsidR="00B40DEB" w:rsidRPr="00B40DEB" w14:paraId="687D15B4" w14:textId="77777777" w:rsidTr="00B40DEB">
        <w:trPr>
          <w:trHeight w:val="300"/>
        </w:trPr>
        <w:tc>
          <w:tcPr>
            <w:tcW w:w="960" w:type="dxa"/>
            <w:tcBorders>
              <w:top w:val="nil"/>
              <w:left w:val="single" w:sz="8" w:space="0" w:color="auto"/>
              <w:bottom w:val="nil"/>
              <w:right w:val="single" w:sz="8" w:space="0" w:color="auto"/>
            </w:tcBorders>
            <w:shd w:val="clear" w:color="auto" w:fill="auto"/>
            <w:noWrap/>
            <w:vAlign w:val="center"/>
            <w:hideMark/>
          </w:tcPr>
          <w:p w14:paraId="59673244" w14:textId="77777777" w:rsidR="00B40DEB" w:rsidRPr="00B40DEB" w:rsidRDefault="00B40DEB" w:rsidP="00B40DEB">
            <w:pPr>
              <w:suppressAutoHyphens w:val="0"/>
              <w:jc w:val="center"/>
              <w:rPr>
                <w:rFonts w:ascii="Arial" w:hAnsi="Arial" w:cs="Arial"/>
                <w:b/>
                <w:bCs/>
                <w:noProof w:val="0"/>
                <w:sz w:val="20"/>
                <w:szCs w:val="20"/>
                <w:lang w:val="tr-TR" w:eastAsia="tr-TR"/>
              </w:rPr>
            </w:pPr>
            <w:r w:rsidRPr="00B40DEB">
              <w:rPr>
                <w:rFonts w:ascii="Arial" w:hAnsi="Arial" w:cs="Arial"/>
                <w:b/>
                <w:bCs/>
                <w:noProof w:val="0"/>
                <w:sz w:val="20"/>
                <w:szCs w:val="20"/>
                <w:lang w:val="tr-TR" w:eastAsia="tr-TR"/>
              </w:rPr>
              <w:t>May-19</w:t>
            </w:r>
          </w:p>
        </w:tc>
        <w:tc>
          <w:tcPr>
            <w:tcW w:w="1260" w:type="dxa"/>
            <w:tcBorders>
              <w:top w:val="nil"/>
              <w:left w:val="nil"/>
              <w:bottom w:val="nil"/>
              <w:right w:val="single" w:sz="8" w:space="0" w:color="auto"/>
            </w:tcBorders>
            <w:shd w:val="clear" w:color="auto" w:fill="auto"/>
            <w:noWrap/>
            <w:vAlign w:val="center"/>
            <w:hideMark/>
          </w:tcPr>
          <w:p w14:paraId="67004241"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602</w:t>
            </w:r>
          </w:p>
        </w:tc>
        <w:tc>
          <w:tcPr>
            <w:tcW w:w="1300" w:type="dxa"/>
            <w:tcBorders>
              <w:top w:val="nil"/>
              <w:left w:val="nil"/>
              <w:bottom w:val="nil"/>
              <w:right w:val="single" w:sz="8" w:space="0" w:color="auto"/>
            </w:tcBorders>
            <w:shd w:val="clear" w:color="auto" w:fill="auto"/>
            <w:noWrap/>
            <w:vAlign w:val="center"/>
            <w:hideMark/>
          </w:tcPr>
          <w:p w14:paraId="0FFA9281"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4497</w:t>
            </w:r>
          </w:p>
        </w:tc>
        <w:tc>
          <w:tcPr>
            <w:tcW w:w="1060" w:type="dxa"/>
            <w:tcBorders>
              <w:top w:val="nil"/>
              <w:left w:val="nil"/>
              <w:bottom w:val="nil"/>
              <w:right w:val="single" w:sz="8" w:space="0" w:color="auto"/>
            </w:tcBorders>
            <w:shd w:val="clear" w:color="auto" w:fill="auto"/>
            <w:noWrap/>
            <w:vAlign w:val="center"/>
            <w:hideMark/>
          </w:tcPr>
          <w:p w14:paraId="1AD31F01"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1727</w:t>
            </w:r>
          </w:p>
        </w:tc>
        <w:tc>
          <w:tcPr>
            <w:tcW w:w="960" w:type="dxa"/>
            <w:tcBorders>
              <w:top w:val="nil"/>
              <w:left w:val="nil"/>
              <w:bottom w:val="nil"/>
              <w:right w:val="single" w:sz="8" w:space="0" w:color="auto"/>
            </w:tcBorders>
            <w:shd w:val="clear" w:color="auto" w:fill="auto"/>
            <w:noWrap/>
            <w:vAlign w:val="center"/>
            <w:hideMark/>
          </w:tcPr>
          <w:p w14:paraId="30592F6C"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6826</w:t>
            </w:r>
          </w:p>
        </w:tc>
      </w:tr>
      <w:tr w:rsidR="00B40DEB" w:rsidRPr="00B40DEB" w14:paraId="511BD2DD" w14:textId="77777777" w:rsidTr="00B40DEB">
        <w:trPr>
          <w:trHeight w:val="300"/>
        </w:trPr>
        <w:tc>
          <w:tcPr>
            <w:tcW w:w="960" w:type="dxa"/>
            <w:tcBorders>
              <w:top w:val="nil"/>
              <w:left w:val="single" w:sz="8" w:space="0" w:color="auto"/>
              <w:bottom w:val="nil"/>
              <w:right w:val="single" w:sz="8" w:space="0" w:color="auto"/>
            </w:tcBorders>
            <w:shd w:val="clear" w:color="auto" w:fill="auto"/>
            <w:noWrap/>
            <w:vAlign w:val="center"/>
            <w:hideMark/>
          </w:tcPr>
          <w:p w14:paraId="21B68192" w14:textId="77777777" w:rsidR="00B40DEB" w:rsidRPr="00B40DEB" w:rsidRDefault="00B40DEB" w:rsidP="00B40DEB">
            <w:pPr>
              <w:suppressAutoHyphens w:val="0"/>
              <w:jc w:val="center"/>
              <w:rPr>
                <w:rFonts w:ascii="Arial" w:hAnsi="Arial" w:cs="Arial"/>
                <w:b/>
                <w:bCs/>
                <w:noProof w:val="0"/>
                <w:sz w:val="20"/>
                <w:szCs w:val="20"/>
                <w:lang w:val="tr-TR" w:eastAsia="tr-TR"/>
              </w:rPr>
            </w:pPr>
            <w:r w:rsidRPr="00B40DEB">
              <w:rPr>
                <w:rFonts w:ascii="Arial" w:hAnsi="Arial" w:cs="Arial"/>
                <w:b/>
                <w:bCs/>
                <w:noProof w:val="0"/>
                <w:sz w:val="20"/>
                <w:szCs w:val="20"/>
                <w:lang w:val="tr-TR" w:eastAsia="tr-TR"/>
              </w:rPr>
              <w:t>Jun-19</w:t>
            </w:r>
          </w:p>
        </w:tc>
        <w:tc>
          <w:tcPr>
            <w:tcW w:w="1260" w:type="dxa"/>
            <w:tcBorders>
              <w:top w:val="nil"/>
              <w:left w:val="nil"/>
              <w:bottom w:val="nil"/>
              <w:right w:val="single" w:sz="8" w:space="0" w:color="auto"/>
            </w:tcBorders>
            <w:shd w:val="clear" w:color="auto" w:fill="auto"/>
            <w:noWrap/>
            <w:vAlign w:val="center"/>
            <w:hideMark/>
          </w:tcPr>
          <w:p w14:paraId="71957615"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622</w:t>
            </w:r>
          </w:p>
        </w:tc>
        <w:tc>
          <w:tcPr>
            <w:tcW w:w="1300" w:type="dxa"/>
            <w:tcBorders>
              <w:top w:val="nil"/>
              <w:left w:val="nil"/>
              <w:bottom w:val="nil"/>
              <w:right w:val="single" w:sz="8" w:space="0" w:color="auto"/>
            </w:tcBorders>
            <w:shd w:val="clear" w:color="auto" w:fill="auto"/>
            <w:noWrap/>
            <w:vAlign w:val="center"/>
            <w:hideMark/>
          </w:tcPr>
          <w:p w14:paraId="0DDFFEBD"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4439</w:t>
            </w:r>
          </w:p>
        </w:tc>
        <w:tc>
          <w:tcPr>
            <w:tcW w:w="1060" w:type="dxa"/>
            <w:tcBorders>
              <w:top w:val="nil"/>
              <w:left w:val="nil"/>
              <w:bottom w:val="nil"/>
              <w:right w:val="single" w:sz="8" w:space="0" w:color="auto"/>
            </w:tcBorders>
            <w:shd w:val="clear" w:color="auto" w:fill="auto"/>
            <w:noWrap/>
            <w:vAlign w:val="center"/>
            <w:hideMark/>
          </w:tcPr>
          <w:p w14:paraId="653C5CEB"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1686</w:t>
            </w:r>
          </w:p>
        </w:tc>
        <w:tc>
          <w:tcPr>
            <w:tcW w:w="960" w:type="dxa"/>
            <w:tcBorders>
              <w:top w:val="nil"/>
              <w:left w:val="nil"/>
              <w:bottom w:val="nil"/>
              <w:right w:val="single" w:sz="8" w:space="0" w:color="auto"/>
            </w:tcBorders>
            <w:shd w:val="clear" w:color="auto" w:fill="auto"/>
            <w:noWrap/>
            <w:vAlign w:val="center"/>
            <w:hideMark/>
          </w:tcPr>
          <w:p w14:paraId="57C58F6B"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6747</w:t>
            </w:r>
          </w:p>
        </w:tc>
      </w:tr>
      <w:tr w:rsidR="00B40DEB" w:rsidRPr="00B40DEB" w14:paraId="7FA84125" w14:textId="77777777" w:rsidTr="00B40DEB">
        <w:trPr>
          <w:trHeight w:val="300"/>
        </w:trPr>
        <w:tc>
          <w:tcPr>
            <w:tcW w:w="960" w:type="dxa"/>
            <w:tcBorders>
              <w:top w:val="nil"/>
              <w:left w:val="single" w:sz="8" w:space="0" w:color="auto"/>
              <w:bottom w:val="nil"/>
              <w:right w:val="single" w:sz="8" w:space="0" w:color="auto"/>
            </w:tcBorders>
            <w:shd w:val="clear" w:color="auto" w:fill="auto"/>
            <w:noWrap/>
            <w:vAlign w:val="center"/>
            <w:hideMark/>
          </w:tcPr>
          <w:p w14:paraId="33753DB4" w14:textId="77777777" w:rsidR="00B40DEB" w:rsidRPr="00B40DEB" w:rsidRDefault="00B40DEB" w:rsidP="00B40DEB">
            <w:pPr>
              <w:suppressAutoHyphens w:val="0"/>
              <w:jc w:val="center"/>
              <w:rPr>
                <w:rFonts w:ascii="Arial" w:hAnsi="Arial" w:cs="Arial"/>
                <w:b/>
                <w:bCs/>
                <w:noProof w:val="0"/>
                <w:sz w:val="20"/>
                <w:szCs w:val="20"/>
                <w:lang w:val="tr-TR" w:eastAsia="tr-TR"/>
              </w:rPr>
            </w:pPr>
            <w:r w:rsidRPr="00B40DEB">
              <w:rPr>
                <w:rFonts w:ascii="Arial" w:hAnsi="Arial" w:cs="Arial"/>
                <w:b/>
                <w:bCs/>
                <w:noProof w:val="0"/>
                <w:sz w:val="20"/>
                <w:szCs w:val="20"/>
                <w:lang w:val="tr-TR" w:eastAsia="tr-TR"/>
              </w:rPr>
              <w:t>Jul-19</w:t>
            </w:r>
          </w:p>
        </w:tc>
        <w:tc>
          <w:tcPr>
            <w:tcW w:w="1260" w:type="dxa"/>
            <w:tcBorders>
              <w:top w:val="nil"/>
              <w:left w:val="nil"/>
              <w:bottom w:val="nil"/>
              <w:right w:val="single" w:sz="8" w:space="0" w:color="auto"/>
            </w:tcBorders>
            <w:shd w:val="clear" w:color="auto" w:fill="auto"/>
            <w:noWrap/>
            <w:vAlign w:val="center"/>
            <w:hideMark/>
          </w:tcPr>
          <w:p w14:paraId="33CCFEEE"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640</w:t>
            </w:r>
          </w:p>
        </w:tc>
        <w:tc>
          <w:tcPr>
            <w:tcW w:w="1300" w:type="dxa"/>
            <w:tcBorders>
              <w:top w:val="nil"/>
              <w:left w:val="nil"/>
              <w:bottom w:val="nil"/>
              <w:right w:val="single" w:sz="8" w:space="0" w:color="auto"/>
            </w:tcBorders>
            <w:shd w:val="clear" w:color="auto" w:fill="auto"/>
            <w:noWrap/>
            <w:vAlign w:val="center"/>
            <w:hideMark/>
          </w:tcPr>
          <w:p w14:paraId="5A5CB073"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4553</w:t>
            </w:r>
          </w:p>
        </w:tc>
        <w:tc>
          <w:tcPr>
            <w:tcW w:w="1060" w:type="dxa"/>
            <w:tcBorders>
              <w:top w:val="nil"/>
              <w:left w:val="nil"/>
              <w:bottom w:val="nil"/>
              <w:right w:val="single" w:sz="8" w:space="0" w:color="auto"/>
            </w:tcBorders>
            <w:shd w:val="clear" w:color="auto" w:fill="auto"/>
            <w:noWrap/>
            <w:vAlign w:val="center"/>
            <w:hideMark/>
          </w:tcPr>
          <w:p w14:paraId="30EA0A43"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1684</w:t>
            </w:r>
          </w:p>
        </w:tc>
        <w:tc>
          <w:tcPr>
            <w:tcW w:w="960" w:type="dxa"/>
            <w:tcBorders>
              <w:top w:val="nil"/>
              <w:left w:val="nil"/>
              <w:bottom w:val="nil"/>
              <w:right w:val="single" w:sz="8" w:space="0" w:color="auto"/>
            </w:tcBorders>
            <w:shd w:val="clear" w:color="auto" w:fill="auto"/>
            <w:noWrap/>
            <w:vAlign w:val="center"/>
            <w:hideMark/>
          </w:tcPr>
          <w:p w14:paraId="1D98880E"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6876</w:t>
            </w:r>
          </w:p>
        </w:tc>
      </w:tr>
      <w:tr w:rsidR="00B40DEB" w:rsidRPr="00B40DEB" w14:paraId="32F702F1" w14:textId="77777777" w:rsidTr="00B40DEB">
        <w:trPr>
          <w:trHeight w:val="300"/>
        </w:trPr>
        <w:tc>
          <w:tcPr>
            <w:tcW w:w="960" w:type="dxa"/>
            <w:tcBorders>
              <w:top w:val="nil"/>
              <w:left w:val="single" w:sz="8" w:space="0" w:color="auto"/>
              <w:bottom w:val="nil"/>
              <w:right w:val="single" w:sz="8" w:space="0" w:color="auto"/>
            </w:tcBorders>
            <w:shd w:val="clear" w:color="auto" w:fill="auto"/>
            <w:noWrap/>
            <w:vAlign w:val="center"/>
            <w:hideMark/>
          </w:tcPr>
          <w:p w14:paraId="74D83441" w14:textId="77777777" w:rsidR="00B40DEB" w:rsidRPr="00B40DEB" w:rsidRDefault="00B40DEB" w:rsidP="00B40DEB">
            <w:pPr>
              <w:suppressAutoHyphens w:val="0"/>
              <w:jc w:val="center"/>
              <w:rPr>
                <w:rFonts w:ascii="Arial" w:hAnsi="Arial" w:cs="Arial"/>
                <w:b/>
                <w:bCs/>
                <w:noProof w:val="0"/>
                <w:sz w:val="20"/>
                <w:szCs w:val="20"/>
                <w:lang w:val="tr-TR" w:eastAsia="tr-TR"/>
              </w:rPr>
            </w:pPr>
            <w:r w:rsidRPr="00B40DEB">
              <w:rPr>
                <w:rFonts w:ascii="Arial" w:hAnsi="Arial" w:cs="Arial"/>
                <w:b/>
                <w:bCs/>
                <w:noProof w:val="0"/>
                <w:sz w:val="20"/>
                <w:szCs w:val="20"/>
                <w:lang w:val="tr-TR" w:eastAsia="tr-TR"/>
              </w:rPr>
              <w:t>Aug-19</w:t>
            </w:r>
          </w:p>
        </w:tc>
        <w:tc>
          <w:tcPr>
            <w:tcW w:w="1260" w:type="dxa"/>
            <w:tcBorders>
              <w:top w:val="nil"/>
              <w:left w:val="nil"/>
              <w:bottom w:val="nil"/>
              <w:right w:val="single" w:sz="8" w:space="0" w:color="auto"/>
            </w:tcBorders>
            <w:shd w:val="clear" w:color="auto" w:fill="auto"/>
            <w:noWrap/>
            <w:vAlign w:val="center"/>
            <w:hideMark/>
          </w:tcPr>
          <w:p w14:paraId="25599FB8"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645</w:t>
            </w:r>
          </w:p>
        </w:tc>
        <w:tc>
          <w:tcPr>
            <w:tcW w:w="1300" w:type="dxa"/>
            <w:tcBorders>
              <w:top w:val="nil"/>
              <w:left w:val="nil"/>
              <w:bottom w:val="nil"/>
              <w:right w:val="single" w:sz="8" w:space="0" w:color="auto"/>
            </w:tcBorders>
            <w:shd w:val="clear" w:color="auto" w:fill="auto"/>
            <w:noWrap/>
            <w:vAlign w:val="center"/>
            <w:hideMark/>
          </w:tcPr>
          <w:p w14:paraId="7A51244A"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4554</w:t>
            </w:r>
          </w:p>
        </w:tc>
        <w:tc>
          <w:tcPr>
            <w:tcW w:w="1060" w:type="dxa"/>
            <w:tcBorders>
              <w:top w:val="nil"/>
              <w:left w:val="nil"/>
              <w:bottom w:val="nil"/>
              <w:right w:val="single" w:sz="8" w:space="0" w:color="auto"/>
            </w:tcBorders>
            <w:shd w:val="clear" w:color="auto" w:fill="auto"/>
            <w:noWrap/>
            <w:vAlign w:val="center"/>
            <w:hideMark/>
          </w:tcPr>
          <w:p w14:paraId="15EA31E8"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1697</w:t>
            </w:r>
          </w:p>
        </w:tc>
        <w:tc>
          <w:tcPr>
            <w:tcW w:w="960" w:type="dxa"/>
            <w:tcBorders>
              <w:top w:val="nil"/>
              <w:left w:val="nil"/>
              <w:bottom w:val="nil"/>
              <w:right w:val="single" w:sz="8" w:space="0" w:color="auto"/>
            </w:tcBorders>
            <w:shd w:val="clear" w:color="auto" w:fill="auto"/>
            <w:noWrap/>
            <w:vAlign w:val="center"/>
            <w:hideMark/>
          </w:tcPr>
          <w:p w14:paraId="5489510B"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6897</w:t>
            </w:r>
          </w:p>
        </w:tc>
      </w:tr>
      <w:tr w:rsidR="00B40DEB" w:rsidRPr="00B40DEB" w14:paraId="2E7576B6" w14:textId="77777777" w:rsidTr="00B40DEB">
        <w:trPr>
          <w:trHeight w:val="300"/>
        </w:trPr>
        <w:tc>
          <w:tcPr>
            <w:tcW w:w="960" w:type="dxa"/>
            <w:tcBorders>
              <w:top w:val="nil"/>
              <w:left w:val="single" w:sz="8" w:space="0" w:color="auto"/>
              <w:bottom w:val="nil"/>
              <w:right w:val="single" w:sz="8" w:space="0" w:color="auto"/>
            </w:tcBorders>
            <w:shd w:val="clear" w:color="auto" w:fill="auto"/>
            <w:noWrap/>
            <w:vAlign w:val="center"/>
            <w:hideMark/>
          </w:tcPr>
          <w:p w14:paraId="49389943" w14:textId="77777777" w:rsidR="00B40DEB" w:rsidRPr="00B40DEB" w:rsidRDefault="00B40DEB" w:rsidP="00B40DEB">
            <w:pPr>
              <w:suppressAutoHyphens w:val="0"/>
              <w:jc w:val="center"/>
              <w:rPr>
                <w:rFonts w:ascii="Arial" w:hAnsi="Arial" w:cs="Arial"/>
                <w:b/>
                <w:bCs/>
                <w:noProof w:val="0"/>
                <w:sz w:val="20"/>
                <w:szCs w:val="20"/>
                <w:lang w:val="tr-TR" w:eastAsia="tr-TR"/>
              </w:rPr>
            </w:pPr>
            <w:r w:rsidRPr="00B40DEB">
              <w:rPr>
                <w:rFonts w:ascii="Arial" w:hAnsi="Arial" w:cs="Arial"/>
                <w:b/>
                <w:bCs/>
                <w:noProof w:val="0"/>
                <w:sz w:val="20"/>
                <w:szCs w:val="20"/>
                <w:lang w:val="tr-TR" w:eastAsia="tr-TR"/>
              </w:rPr>
              <w:t>Sep-19</w:t>
            </w:r>
          </w:p>
        </w:tc>
        <w:tc>
          <w:tcPr>
            <w:tcW w:w="1260" w:type="dxa"/>
            <w:tcBorders>
              <w:top w:val="nil"/>
              <w:left w:val="nil"/>
              <w:bottom w:val="nil"/>
              <w:right w:val="single" w:sz="8" w:space="0" w:color="auto"/>
            </w:tcBorders>
            <w:shd w:val="clear" w:color="auto" w:fill="auto"/>
            <w:noWrap/>
            <w:vAlign w:val="center"/>
            <w:hideMark/>
          </w:tcPr>
          <w:p w14:paraId="1B5C84A5"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670</w:t>
            </w:r>
          </w:p>
        </w:tc>
        <w:tc>
          <w:tcPr>
            <w:tcW w:w="1300" w:type="dxa"/>
            <w:tcBorders>
              <w:top w:val="nil"/>
              <w:left w:val="nil"/>
              <w:bottom w:val="nil"/>
              <w:right w:val="single" w:sz="8" w:space="0" w:color="auto"/>
            </w:tcBorders>
            <w:shd w:val="clear" w:color="auto" w:fill="auto"/>
            <w:noWrap/>
            <w:vAlign w:val="center"/>
            <w:hideMark/>
          </w:tcPr>
          <w:p w14:paraId="47597799"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4515</w:t>
            </w:r>
          </w:p>
        </w:tc>
        <w:tc>
          <w:tcPr>
            <w:tcW w:w="1060" w:type="dxa"/>
            <w:tcBorders>
              <w:top w:val="nil"/>
              <w:left w:val="nil"/>
              <w:bottom w:val="nil"/>
              <w:right w:val="single" w:sz="8" w:space="0" w:color="auto"/>
            </w:tcBorders>
            <w:shd w:val="clear" w:color="auto" w:fill="auto"/>
            <w:noWrap/>
            <w:vAlign w:val="center"/>
            <w:hideMark/>
          </w:tcPr>
          <w:p w14:paraId="4E4DF143"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1736</w:t>
            </w:r>
          </w:p>
        </w:tc>
        <w:tc>
          <w:tcPr>
            <w:tcW w:w="960" w:type="dxa"/>
            <w:tcBorders>
              <w:top w:val="nil"/>
              <w:left w:val="nil"/>
              <w:bottom w:val="nil"/>
              <w:right w:val="single" w:sz="8" w:space="0" w:color="auto"/>
            </w:tcBorders>
            <w:shd w:val="clear" w:color="auto" w:fill="auto"/>
            <w:noWrap/>
            <w:vAlign w:val="center"/>
            <w:hideMark/>
          </w:tcPr>
          <w:p w14:paraId="1F2D7886"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6920</w:t>
            </w:r>
          </w:p>
        </w:tc>
      </w:tr>
      <w:tr w:rsidR="00B40DEB" w:rsidRPr="00B40DEB" w14:paraId="26363ADE" w14:textId="77777777" w:rsidTr="00B40DEB">
        <w:trPr>
          <w:trHeight w:val="300"/>
        </w:trPr>
        <w:tc>
          <w:tcPr>
            <w:tcW w:w="960" w:type="dxa"/>
            <w:tcBorders>
              <w:top w:val="nil"/>
              <w:left w:val="single" w:sz="8" w:space="0" w:color="auto"/>
              <w:bottom w:val="nil"/>
              <w:right w:val="single" w:sz="8" w:space="0" w:color="auto"/>
            </w:tcBorders>
            <w:shd w:val="clear" w:color="auto" w:fill="auto"/>
            <w:noWrap/>
            <w:vAlign w:val="center"/>
            <w:hideMark/>
          </w:tcPr>
          <w:p w14:paraId="6B57E946" w14:textId="77777777" w:rsidR="00B40DEB" w:rsidRPr="00B40DEB" w:rsidRDefault="00B40DEB" w:rsidP="00B40DEB">
            <w:pPr>
              <w:suppressAutoHyphens w:val="0"/>
              <w:jc w:val="center"/>
              <w:rPr>
                <w:rFonts w:ascii="Arial" w:hAnsi="Arial" w:cs="Arial"/>
                <w:b/>
                <w:bCs/>
                <w:noProof w:val="0"/>
                <w:sz w:val="20"/>
                <w:szCs w:val="20"/>
                <w:lang w:val="tr-TR" w:eastAsia="tr-TR"/>
              </w:rPr>
            </w:pPr>
            <w:r w:rsidRPr="00B40DEB">
              <w:rPr>
                <w:rFonts w:ascii="Arial" w:hAnsi="Arial" w:cs="Arial"/>
                <w:b/>
                <w:bCs/>
                <w:noProof w:val="0"/>
                <w:sz w:val="20"/>
                <w:szCs w:val="20"/>
                <w:lang w:val="tr-TR" w:eastAsia="tr-TR"/>
              </w:rPr>
              <w:t>Oct-19</w:t>
            </w:r>
          </w:p>
        </w:tc>
        <w:tc>
          <w:tcPr>
            <w:tcW w:w="1260" w:type="dxa"/>
            <w:tcBorders>
              <w:top w:val="nil"/>
              <w:left w:val="nil"/>
              <w:bottom w:val="nil"/>
              <w:right w:val="single" w:sz="8" w:space="0" w:color="auto"/>
            </w:tcBorders>
            <w:shd w:val="clear" w:color="auto" w:fill="auto"/>
            <w:noWrap/>
            <w:vAlign w:val="center"/>
            <w:hideMark/>
          </w:tcPr>
          <w:p w14:paraId="269D155F"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702</w:t>
            </w:r>
          </w:p>
        </w:tc>
        <w:tc>
          <w:tcPr>
            <w:tcW w:w="1300" w:type="dxa"/>
            <w:tcBorders>
              <w:top w:val="nil"/>
              <w:left w:val="nil"/>
              <w:bottom w:val="nil"/>
              <w:right w:val="single" w:sz="8" w:space="0" w:color="auto"/>
            </w:tcBorders>
            <w:shd w:val="clear" w:color="auto" w:fill="auto"/>
            <w:noWrap/>
            <w:vAlign w:val="center"/>
            <w:hideMark/>
          </w:tcPr>
          <w:p w14:paraId="7349A990"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4405</w:t>
            </w:r>
          </w:p>
        </w:tc>
        <w:tc>
          <w:tcPr>
            <w:tcW w:w="1060" w:type="dxa"/>
            <w:tcBorders>
              <w:top w:val="nil"/>
              <w:left w:val="nil"/>
              <w:bottom w:val="nil"/>
              <w:right w:val="single" w:sz="8" w:space="0" w:color="auto"/>
            </w:tcBorders>
            <w:shd w:val="clear" w:color="auto" w:fill="auto"/>
            <w:noWrap/>
            <w:vAlign w:val="center"/>
            <w:hideMark/>
          </w:tcPr>
          <w:p w14:paraId="6BFAE129"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1629</w:t>
            </w:r>
          </w:p>
        </w:tc>
        <w:tc>
          <w:tcPr>
            <w:tcW w:w="960" w:type="dxa"/>
            <w:tcBorders>
              <w:top w:val="nil"/>
              <w:left w:val="nil"/>
              <w:bottom w:val="nil"/>
              <w:right w:val="single" w:sz="8" w:space="0" w:color="auto"/>
            </w:tcBorders>
            <w:shd w:val="clear" w:color="auto" w:fill="auto"/>
            <w:noWrap/>
            <w:vAlign w:val="center"/>
            <w:hideMark/>
          </w:tcPr>
          <w:p w14:paraId="129CD8CF"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6735</w:t>
            </w:r>
          </w:p>
        </w:tc>
      </w:tr>
      <w:tr w:rsidR="00B40DEB" w:rsidRPr="00B40DEB" w14:paraId="77916E25" w14:textId="77777777" w:rsidTr="00B40DEB">
        <w:trPr>
          <w:trHeight w:val="300"/>
        </w:trPr>
        <w:tc>
          <w:tcPr>
            <w:tcW w:w="960" w:type="dxa"/>
            <w:tcBorders>
              <w:top w:val="nil"/>
              <w:left w:val="single" w:sz="8" w:space="0" w:color="auto"/>
              <w:bottom w:val="nil"/>
              <w:right w:val="single" w:sz="8" w:space="0" w:color="auto"/>
            </w:tcBorders>
            <w:shd w:val="clear" w:color="auto" w:fill="auto"/>
            <w:noWrap/>
            <w:vAlign w:val="center"/>
            <w:hideMark/>
          </w:tcPr>
          <w:p w14:paraId="097D1CEF" w14:textId="77777777" w:rsidR="00B40DEB" w:rsidRPr="00B40DEB" w:rsidRDefault="00B40DEB" w:rsidP="00B40DEB">
            <w:pPr>
              <w:suppressAutoHyphens w:val="0"/>
              <w:jc w:val="center"/>
              <w:rPr>
                <w:rFonts w:ascii="Arial" w:hAnsi="Arial" w:cs="Arial"/>
                <w:b/>
                <w:bCs/>
                <w:noProof w:val="0"/>
                <w:sz w:val="20"/>
                <w:szCs w:val="20"/>
                <w:lang w:val="tr-TR" w:eastAsia="tr-TR"/>
              </w:rPr>
            </w:pPr>
            <w:r w:rsidRPr="00B40DEB">
              <w:rPr>
                <w:rFonts w:ascii="Arial" w:hAnsi="Arial" w:cs="Arial"/>
                <w:b/>
                <w:bCs/>
                <w:noProof w:val="0"/>
                <w:sz w:val="20"/>
                <w:szCs w:val="20"/>
                <w:lang w:val="tr-TR" w:eastAsia="tr-TR"/>
              </w:rPr>
              <w:t>Nov-19</w:t>
            </w:r>
          </w:p>
        </w:tc>
        <w:tc>
          <w:tcPr>
            <w:tcW w:w="1260" w:type="dxa"/>
            <w:tcBorders>
              <w:top w:val="nil"/>
              <w:left w:val="nil"/>
              <w:bottom w:val="nil"/>
              <w:right w:val="single" w:sz="8" w:space="0" w:color="auto"/>
            </w:tcBorders>
            <w:shd w:val="clear" w:color="auto" w:fill="auto"/>
            <w:noWrap/>
            <w:vAlign w:val="center"/>
            <w:hideMark/>
          </w:tcPr>
          <w:p w14:paraId="1FCBBED7"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719</w:t>
            </w:r>
          </w:p>
        </w:tc>
        <w:tc>
          <w:tcPr>
            <w:tcW w:w="1300" w:type="dxa"/>
            <w:tcBorders>
              <w:top w:val="nil"/>
              <w:left w:val="nil"/>
              <w:bottom w:val="nil"/>
              <w:right w:val="single" w:sz="8" w:space="0" w:color="auto"/>
            </w:tcBorders>
            <w:shd w:val="clear" w:color="auto" w:fill="auto"/>
            <w:noWrap/>
            <w:vAlign w:val="center"/>
            <w:hideMark/>
          </w:tcPr>
          <w:p w14:paraId="6664F28E"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4305</w:t>
            </w:r>
          </w:p>
        </w:tc>
        <w:tc>
          <w:tcPr>
            <w:tcW w:w="1060" w:type="dxa"/>
            <w:tcBorders>
              <w:top w:val="nil"/>
              <w:left w:val="nil"/>
              <w:bottom w:val="nil"/>
              <w:right w:val="single" w:sz="8" w:space="0" w:color="auto"/>
            </w:tcBorders>
            <w:shd w:val="clear" w:color="auto" w:fill="auto"/>
            <w:noWrap/>
            <w:vAlign w:val="center"/>
            <w:hideMark/>
          </w:tcPr>
          <w:p w14:paraId="49BA111F"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1576</w:t>
            </w:r>
          </w:p>
        </w:tc>
        <w:tc>
          <w:tcPr>
            <w:tcW w:w="960" w:type="dxa"/>
            <w:tcBorders>
              <w:top w:val="nil"/>
              <w:left w:val="nil"/>
              <w:bottom w:val="nil"/>
              <w:right w:val="single" w:sz="8" w:space="0" w:color="auto"/>
            </w:tcBorders>
            <w:shd w:val="clear" w:color="auto" w:fill="auto"/>
            <w:noWrap/>
            <w:vAlign w:val="center"/>
            <w:hideMark/>
          </w:tcPr>
          <w:p w14:paraId="022F9C72"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6600</w:t>
            </w:r>
          </w:p>
        </w:tc>
      </w:tr>
      <w:tr w:rsidR="00B40DEB" w:rsidRPr="00B40DEB" w14:paraId="0339160C" w14:textId="77777777" w:rsidTr="00B40DEB">
        <w:trPr>
          <w:trHeight w:val="300"/>
        </w:trPr>
        <w:tc>
          <w:tcPr>
            <w:tcW w:w="960" w:type="dxa"/>
            <w:tcBorders>
              <w:top w:val="nil"/>
              <w:left w:val="single" w:sz="8" w:space="0" w:color="auto"/>
              <w:bottom w:val="nil"/>
              <w:right w:val="single" w:sz="8" w:space="0" w:color="auto"/>
            </w:tcBorders>
            <w:shd w:val="clear" w:color="auto" w:fill="auto"/>
            <w:noWrap/>
            <w:vAlign w:val="center"/>
            <w:hideMark/>
          </w:tcPr>
          <w:p w14:paraId="213B6C25" w14:textId="77777777" w:rsidR="00B40DEB" w:rsidRPr="00B40DEB" w:rsidRDefault="00B40DEB" w:rsidP="00B40DEB">
            <w:pPr>
              <w:suppressAutoHyphens w:val="0"/>
              <w:jc w:val="center"/>
              <w:rPr>
                <w:rFonts w:ascii="Arial" w:hAnsi="Arial" w:cs="Arial"/>
                <w:b/>
                <w:bCs/>
                <w:noProof w:val="0"/>
                <w:sz w:val="20"/>
                <w:szCs w:val="20"/>
                <w:lang w:val="tr-TR" w:eastAsia="tr-TR"/>
              </w:rPr>
            </w:pPr>
            <w:r w:rsidRPr="00B40DEB">
              <w:rPr>
                <w:rFonts w:ascii="Arial" w:hAnsi="Arial" w:cs="Arial"/>
                <w:b/>
                <w:bCs/>
                <w:noProof w:val="0"/>
                <w:sz w:val="20"/>
                <w:szCs w:val="20"/>
                <w:lang w:val="tr-TR" w:eastAsia="tr-TR"/>
              </w:rPr>
              <w:t>Dec-19</w:t>
            </w:r>
          </w:p>
        </w:tc>
        <w:tc>
          <w:tcPr>
            <w:tcW w:w="1260" w:type="dxa"/>
            <w:tcBorders>
              <w:top w:val="nil"/>
              <w:left w:val="nil"/>
              <w:bottom w:val="nil"/>
              <w:right w:val="single" w:sz="8" w:space="0" w:color="auto"/>
            </w:tcBorders>
            <w:shd w:val="clear" w:color="auto" w:fill="auto"/>
            <w:noWrap/>
            <w:vAlign w:val="center"/>
            <w:hideMark/>
          </w:tcPr>
          <w:p w14:paraId="7FB084CE"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762</w:t>
            </w:r>
          </w:p>
        </w:tc>
        <w:tc>
          <w:tcPr>
            <w:tcW w:w="1300" w:type="dxa"/>
            <w:tcBorders>
              <w:top w:val="nil"/>
              <w:left w:val="nil"/>
              <w:bottom w:val="nil"/>
              <w:right w:val="single" w:sz="8" w:space="0" w:color="auto"/>
            </w:tcBorders>
            <w:shd w:val="clear" w:color="auto" w:fill="auto"/>
            <w:noWrap/>
            <w:vAlign w:val="center"/>
            <w:hideMark/>
          </w:tcPr>
          <w:p w14:paraId="31E3C9F9"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4252</w:t>
            </w:r>
          </w:p>
        </w:tc>
        <w:tc>
          <w:tcPr>
            <w:tcW w:w="1060" w:type="dxa"/>
            <w:tcBorders>
              <w:top w:val="nil"/>
              <w:left w:val="nil"/>
              <w:bottom w:val="nil"/>
              <w:right w:val="single" w:sz="8" w:space="0" w:color="auto"/>
            </w:tcBorders>
            <w:shd w:val="clear" w:color="auto" w:fill="auto"/>
            <w:noWrap/>
            <w:vAlign w:val="center"/>
            <w:hideMark/>
          </w:tcPr>
          <w:p w14:paraId="0AC8281B"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1602</w:t>
            </w:r>
          </w:p>
        </w:tc>
        <w:tc>
          <w:tcPr>
            <w:tcW w:w="960" w:type="dxa"/>
            <w:tcBorders>
              <w:top w:val="nil"/>
              <w:left w:val="nil"/>
              <w:bottom w:val="nil"/>
              <w:right w:val="single" w:sz="8" w:space="0" w:color="auto"/>
            </w:tcBorders>
            <w:shd w:val="clear" w:color="auto" w:fill="auto"/>
            <w:noWrap/>
            <w:vAlign w:val="center"/>
            <w:hideMark/>
          </w:tcPr>
          <w:p w14:paraId="3BB754B2"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6615</w:t>
            </w:r>
          </w:p>
        </w:tc>
      </w:tr>
      <w:tr w:rsidR="00B40DEB" w:rsidRPr="00B40DEB" w14:paraId="14F2A4E2" w14:textId="77777777" w:rsidTr="00B40DEB">
        <w:trPr>
          <w:trHeight w:val="300"/>
        </w:trPr>
        <w:tc>
          <w:tcPr>
            <w:tcW w:w="960" w:type="dxa"/>
            <w:tcBorders>
              <w:top w:val="nil"/>
              <w:left w:val="single" w:sz="8" w:space="0" w:color="auto"/>
              <w:bottom w:val="nil"/>
              <w:right w:val="single" w:sz="8" w:space="0" w:color="auto"/>
            </w:tcBorders>
            <w:shd w:val="clear" w:color="auto" w:fill="auto"/>
            <w:noWrap/>
            <w:vAlign w:val="center"/>
            <w:hideMark/>
          </w:tcPr>
          <w:p w14:paraId="400F749F" w14:textId="77777777" w:rsidR="00B40DEB" w:rsidRPr="00B40DEB" w:rsidRDefault="00B40DEB" w:rsidP="00B40DEB">
            <w:pPr>
              <w:suppressAutoHyphens w:val="0"/>
              <w:jc w:val="center"/>
              <w:rPr>
                <w:rFonts w:ascii="Arial" w:hAnsi="Arial" w:cs="Arial"/>
                <w:b/>
                <w:bCs/>
                <w:noProof w:val="0"/>
                <w:sz w:val="20"/>
                <w:szCs w:val="20"/>
                <w:lang w:val="tr-TR" w:eastAsia="tr-TR"/>
              </w:rPr>
            </w:pPr>
            <w:r w:rsidRPr="00B40DEB">
              <w:rPr>
                <w:rFonts w:ascii="Arial" w:hAnsi="Arial" w:cs="Arial"/>
                <w:b/>
                <w:bCs/>
                <w:noProof w:val="0"/>
                <w:sz w:val="20"/>
                <w:szCs w:val="20"/>
                <w:lang w:val="tr-TR" w:eastAsia="tr-TR"/>
              </w:rPr>
              <w:t>Jan-20</w:t>
            </w:r>
          </w:p>
        </w:tc>
        <w:tc>
          <w:tcPr>
            <w:tcW w:w="1260" w:type="dxa"/>
            <w:tcBorders>
              <w:top w:val="nil"/>
              <w:left w:val="nil"/>
              <w:bottom w:val="nil"/>
              <w:right w:val="single" w:sz="8" w:space="0" w:color="auto"/>
            </w:tcBorders>
            <w:shd w:val="clear" w:color="auto" w:fill="auto"/>
            <w:noWrap/>
            <w:vAlign w:val="center"/>
            <w:hideMark/>
          </w:tcPr>
          <w:p w14:paraId="2BF9BC53"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820</w:t>
            </w:r>
          </w:p>
        </w:tc>
        <w:tc>
          <w:tcPr>
            <w:tcW w:w="1300" w:type="dxa"/>
            <w:tcBorders>
              <w:top w:val="nil"/>
              <w:left w:val="nil"/>
              <w:bottom w:val="nil"/>
              <w:right w:val="single" w:sz="8" w:space="0" w:color="auto"/>
            </w:tcBorders>
            <w:shd w:val="clear" w:color="auto" w:fill="auto"/>
            <w:noWrap/>
            <w:vAlign w:val="center"/>
            <w:hideMark/>
          </w:tcPr>
          <w:p w14:paraId="26BA8E5A"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4101</w:t>
            </w:r>
          </w:p>
        </w:tc>
        <w:tc>
          <w:tcPr>
            <w:tcW w:w="1060" w:type="dxa"/>
            <w:tcBorders>
              <w:top w:val="nil"/>
              <w:left w:val="nil"/>
              <w:bottom w:val="nil"/>
              <w:right w:val="single" w:sz="8" w:space="0" w:color="auto"/>
            </w:tcBorders>
            <w:shd w:val="clear" w:color="auto" w:fill="auto"/>
            <w:noWrap/>
            <w:vAlign w:val="center"/>
            <w:hideMark/>
          </w:tcPr>
          <w:p w14:paraId="5DF3D023"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1728</w:t>
            </w:r>
          </w:p>
        </w:tc>
        <w:tc>
          <w:tcPr>
            <w:tcW w:w="960" w:type="dxa"/>
            <w:tcBorders>
              <w:top w:val="nil"/>
              <w:left w:val="nil"/>
              <w:bottom w:val="nil"/>
              <w:right w:val="single" w:sz="8" w:space="0" w:color="auto"/>
            </w:tcBorders>
            <w:shd w:val="clear" w:color="auto" w:fill="auto"/>
            <w:noWrap/>
            <w:vAlign w:val="center"/>
            <w:hideMark/>
          </w:tcPr>
          <w:p w14:paraId="6D84A674"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6648</w:t>
            </w:r>
          </w:p>
        </w:tc>
      </w:tr>
      <w:tr w:rsidR="00B40DEB" w:rsidRPr="00B40DEB" w14:paraId="25EB6F06" w14:textId="77777777" w:rsidTr="00B40DEB">
        <w:trPr>
          <w:trHeight w:val="300"/>
        </w:trPr>
        <w:tc>
          <w:tcPr>
            <w:tcW w:w="960" w:type="dxa"/>
            <w:tcBorders>
              <w:top w:val="nil"/>
              <w:left w:val="single" w:sz="8" w:space="0" w:color="auto"/>
              <w:bottom w:val="nil"/>
              <w:right w:val="single" w:sz="8" w:space="0" w:color="auto"/>
            </w:tcBorders>
            <w:shd w:val="clear" w:color="auto" w:fill="auto"/>
            <w:noWrap/>
            <w:vAlign w:val="center"/>
            <w:hideMark/>
          </w:tcPr>
          <w:p w14:paraId="3BAC2594" w14:textId="77777777" w:rsidR="00B40DEB" w:rsidRPr="00B40DEB" w:rsidRDefault="00B40DEB" w:rsidP="00B40DEB">
            <w:pPr>
              <w:suppressAutoHyphens w:val="0"/>
              <w:jc w:val="center"/>
              <w:rPr>
                <w:rFonts w:ascii="Arial" w:hAnsi="Arial" w:cs="Arial"/>
                <w:b/>
                <w:bCs/>
                <w:noProof w:val="0"/>
                <w:sz w:val="20"/>
                <w:szCs w:val="20"/>
                <w:lang w:val="tr-TR" w:eastAsia="tr-TR"/>
              </w:rPr>
            </w:pPr>
            <w:r w:rsidRPr="00B40DEB">
              <w:rPr>
                <w:rFonts w:ascii="Arial" w:hAnsi="Arial" w:cs="Arial"/>
                <w:b/>
                <w:bCs/>
                <w:noProof w:val="0"/>
                <w:sz w:val="20"/>
                <w:szCs w:val="20"/>
                <w:lang w:val="tr-TR" w:eastAsia="tr-TR"/>
              </w:rPr>
              <w:t>Feb-20</w:t>
            </w:r>
          </w:p>
        </w:tc>
        <w:tc>
          <w:tcPr>
            <w:tcW w:w="1260" w:type="dxa"/>
            <w:tcBorders>
              <w:top w:val="nil"/>
              <w:left w:val="nil"/>
              <w:bottom w:val="nil"/>
              <w:right w:val="single" w:sz="8" w:space="0" w:color="auto"/>
            </w:tcBorders>
            <w:shd w:val="clear" w:color="auto" w:fill="auto"/>
            <w:noWrap/>
            <w:vAlign w:val="center"/>
            <w:hideMark/>
          </w:tcPr>
          <w:p w14:paraId="562A7070"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978</w:t>
            </w:r>
          </w:p>
        </w:tc>
        <w:tc>
          <w:tcPr>
            <w:tcW w:w="1300" w:type="dxa"/>
            <w:tcBorders>
              <w:top w:val="nil"/>
              <w:left w:val="nil"/>
              <w:bottom w:val="nil"/>
              <w:right w:val="single" w:sz="8" w:space="0" w:color="auto"/>
            </w:tcBorders>
            <w:shd w:val="clear" w:color="auto" w:fill="auto"/>
            <w:noWrap/>
            <w:vAlign w:val="center"/>
            <w:hideMark/>
          </w:tcPr>
          <w:p w14:paraId="35285214"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4037</w:t>
            </w:r>
          </w:p>
        </w:tc>
        <w:tc>
          <w:tcPr>
            <w:tcW w:w="1060" w:type="dxa"/>
            <w:tcBorders>
              <w:top w:val="nil"/>
              <w:left w:val="nil"/>
              <w:bottom w:val="nil"/>
              <w:right w:val="single" w:sz="8" w:space="0" w:color="auto"/>
            </w:tcBorders>
            <w:shd w:val="clear" w:color="auto" w:fill="auto"/>
            <w:noWrap/>
            <w:vAlign w:val="center"/>
            <w:hideMark/>
          </w:tcPr>
          <w:p w14:paraId="66E1977D"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1949</w:t>
            </w:r>
          </w:p>
        </w:tc>
        <w:tc>
          <w:tcPr>
            <w:tcW w:w="960" w:type="dxa"/>
            <w:tcBorders>
              <w:top w:val="nil"/>
              <w:left w:val="nil"/>
              <w:bottom w:val="nil"/>
              <w:right w:val="single" w:sz="8" w:space="0" w:color="auto"/>
            </w:tcBorders>
            <w:shd w:val="clear" w:color="auto" w:fill="auto"/>
            <w:noWrap/>
            <w:vAlign w:val="center"/>
            <w:hideMark/>
          </w:tcPr>
          <w:p w14:paraId="777D8886"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6964</w:t>
            </w:r>
          </w:p>
        </w:tc>
      </w:tr>
      <w:tr w:rsidR="00B40DEB" w:rsidRPr="00B40DEB" w14:paraId="4D81838E" w14:textId="77777777" w:rsidTr="00B40DEB">
        <w:trPr>
          <w:trHeight w:val="300"/>
        </w:trPr>
        <w:tc>
          <w:tcPr>
            <w:tcW w:w="960" w:type="dxa"/>
            <w:tcBorders>
              <w:top w:val="nil"/>
              <w:left w:val="single" w:sz="8" w:space="0" w:color="auto"/>
              <w:bottom w:val="nil"/>
              <w:right w:val="single" w:sz="8" w:space="0" w:color="auto"/>
            </w:tcBorders>
            <w:shd w:val="clear" w:color="auto" w:fill="auto"/>
            <w:noWrap/>
            <w:vAlign w:val="center"/>
            <w:hideMark/>
          </w:tcPr>
          <w:p w14:paraId="540EF3D9" w14:textId="77777777" w:rsidR="00B40DEB" w:rsidRPr="00B40DEB" w:rsidRDefault="00B40DEB" w:rsidP="00B40DEB">
            <w:pPr>
              <w:suppressAutoHyphens w:val="0"/>
              <w:jc w:val="center"/>
              <w:rPr>
                <w:rFonts w:ascii="Arial" w:hAnsi="Arial" w:cs="Arial"/>
                <w:b/>
                <w:bCs/>
                <w:noProof w:val="0"/>
                <w:sz w:val="20"/>
                <w:szCs w:val="20"/>
                <w:lang w:val="tr-TR" w:eastAsia="tr-TR"/>
              </w:rPr>
            </w:pPr>
            <w:r w:rsidRPr="00B40DEB">
              <w:rPr>
                <w:rFonts w:ascii="Arial" w:hAnsi="Arial" w:cs="Arial"/>
                <w:b/>
                <w:bCs/>
                <w:noProof w:val="0"/>
                <w:sz w:val="20"/>
                <w:szCs w:val="20"/>
                <w:lang w:val="tr-TR" w:eastAsia="tr-TR"/>
              </w:rPr>
              <w:t>Mar-20</w:t>
            </w:r>
          </w:p>
        </w:tc>
        <w:tc>
          <w:tcPr>
            <w:tcW w:w="1260" w:type="dxa"/>
            <w:tcBorders>
              <w:top w:val="nil"/>
              <w:left w:val="nil"/>
              <w:bottom w:val="nil"/>
              <w:right w:val="single" w:sz="8" w:space="0" w:color="auto"/>
            </w:tcBorders>
            <w:shd w:val="clear" w:color="auto" w:fill="auto"/>
            <w:noWrap/>
            <w:vAlign w:val="center"/>
            <w:hideMark/>
          </w:tcPr>
          <w:p w14:paraId="5CADAE49"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1133</w:t>
            </w:r>
          </w:p>
        </w:tc>
        <w:tc>
          <w:tcPr>
            <w:tcW w:w="1300" w:type="dxa"/>
            <w:tcBorders>
              <w:top w:val="nil"/>
              <w:left w:val="nil"/>
              <w:bottom w:val="nil"/>
              <w:right w:val="single" w:sz="8" w:space="0" w:color="auto"/>
            </w:tcBorders>
            <w:shd w:val="clear" w:color="auto" w:fill="auto"/>
            <w:noWrap/>
            <w:vAlign w:val="center"/>
            <w:hideMark/>
          </w:tcPr>
          <w:p w14:paraId="0E041A4A"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4006</w:t>
            </w:r>
          </w:p>
        </w:tc>
        <w:tc>
          <w:tcPr>
            <w:tcW w:w="1060" w:type="dxa"/>
            <w:tcBorders>
              <w:top w:val="nil"/>
              <w:left w:val="nil"/>
              <w:bottom w:val="nil"/>
              <w:right w:val="single" w:sz="8" w:space="0" w:color="auto"/>
            </w:tcBorders>
            <w:shd w:val="clear" w:color="auto" w:fill="auto"/>
            <w:noWrap/>
            <w:vAlign w:val="center"/>
            <w:hideMark/>
          </w:tcPr>
          <w:p w14:paraId="4E712E59"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2474</w:t>
            </w:r>
          </w:p>
        </w:tc>
        <w:tc>
          <w:tcPr>
            <w:tcW w:w="960" w:type="dxa"/>
            <w:tcBorders>
              <w:top w:val="nil"/>
              <w:left w:val="nil"/>
              <w:bottom w:val="nil"/>
              <w:right w:val="single" w:sz="8" w:space="0" w:color="auto"/>
            </w:tcBorders>
            <w:shd w:val="clear" w:color="auto" w:fill="auto"/>
            <w:noWrap/>
            <w:vAlign w:val="center"/>
            <w:hideMark/>
          </w:tcPr>
          <w:p w14:paraId="670BDF47"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7613</w:t>
            </w:r>
          </w:p>
        </w:tc>
      </w:tr>
      <w:tr w:rsidR="00B40DEB" w:rsidRPr="00B40DEB" w14:paraId="224F7E18" w14:textId="77777777" w:rsidTr="00B40DEB">
        <w:trPr>
          <w:trHeight w:val="300"/>
        </w:trPr>
        <w:tc>
          <w:tcPr>
            <w:tcW w:w="960" w:type="dxa"/>
            <w:tcBorders>
              <w:top w:val="nil"/>
              <w:left w:val="single" w:sz="8" w:space="0" w:color="auto"/>
              <w:bottom w:val="nil"/>
              <w:right w:val="single" w:sz="8" w:space="0" w:color="auto"/>
            </w:tcBorders>
            <w:shd w:val="clear" w:color="auto" w:fill="auto"/>
            <w:noWrap/>
            <w:vAlign w:val="center"/>
            <w:hideMark/>
          </w:tcPr>
          <w:p w14:paraId="7CA0B37A" w14:textId="77777777" w:rsidR="00B40DEB" w:rsidRPr="00B40DEB" w:rsidRDefault="00B40DEB" w:rsidP="00B40DEB">
            <w:pPr>
              <w:suppressAutoHyphens w:val="0"/>
              <w:jc w:val="center"/>
              <w:rPr>
                <w:rFonts w:ascii="Arial" w:hAnsi="Arial" w:cs="Arial"/>
                <w:b/>
                <w:bCs/>
                <w:noProof w:val="0"/>
                <w:sz w:val="20"/>
                <w:szCs w:val="20"/>
                <w:lang w:val="tr-TR" w:eastAsia="tr-TR"/>
              </w:rPr>
            </w:pPr>
            <w:r w:rsidRPr="00B40DEB">
              <w:rPr>
                <w:rFonts w:ascii="Arial" w:hAnsi="Arial" w:cs="Arial"/>
                <w:b/>
                <w:bCs/>
                <w:noProof w:val="0"/>
                <w:sz w:val="20"/>
                <w:szCs w:val="20"/>
                <w:lang w:val="tr-TR" w:eastAsia="tr-TR"/>
              </w:rPr>
              <w:t>Apr-20</w:t>
            </w:r>
          </w:p>
        </w:tc>
        <w:tc>
          <w:tcPr>
            <w:tcW w:w="1260" w:type="dxa"/>
            <w:tcBorders>
              <w:top w:val="nil"/>
              <w:left w:val="nil"/>
              <w:bottom w:val="nil"/>
              <w:right w:val="single" w:sz="8" w:space="0" w:color="auto"/>
            </w:tcBorders>
            <w:shd w:val="clear" w:color="auto" w:fill="auto"/>
            <w:noWrap/>
            <w:vAlign w:val="center"/>
            <w:hideMark/>
          </w:tcPr>
          <w:p w14:paraId="3C1247CE"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1378</w:t>
            </w:r>
          </w:p>
        </w:tc>
        <w:tc>
          <w:tcPr>
            <w:tcW w:w="1300" w:type="dxa"/>
            <w:tcBorders>
              <w:top w:val="nil"/>
              <w:left w:val="nil"/>
              <w:bottom w:val="nil"/>
              <w:right w:val="single" w:sz="8" w:space="0" w:color="auto"/>
            </w:tcBorders>
            <w:shd w:val="clear" w:color="auto" w:fill="auto"/>
            <w:noWrap/>
            <w:vAlign w:val="center"/>
            <w:hideMark/>
          </w:tcPr>
          <w:p w14:paraId="245986AD"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4072</w:t>
            </w:r>
          </w:p>
        </w:tc>
        <w:tc>
          <w:tcPr>
            <w:tcW w:w="1060" w:type="dxa"/>
            <w:tcBorders>
              <w:top w:val="nil"/>
              <w:left w:val="nil"/>
              <w:bottom w:val="nil"/>
              <w:right w:val="single" w:sz="8" w:space="0" w:color="auto"/>
            </w:tcBorders>
            <w:shd w:val="clear" w:color="auto" w:fill="auto"/>
            <w:noWrap/>
            <w:vAlign w:val="center"/>
            <w:hideMark/>
          </w:tcPr>
          <w:p w14:paraId="19905059"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3210</w:t>
            </w:r>
          </w:p>
        </w:tc>
        <w:tc>
          <w:tcPr>
            <w:tcW w:w="960" w:type="dxa"/>
            <w:tcBorders>
              <w:top w:val="nil"/>
              <w:left w:val="nil"/>
              <w:bottom w:val="nil"/>
              <w:right w:val="single" w:sz="8" w:space="0" w:color="auto"/>
            </w:tcBorders>
            <w:shd w:val="clear" w:color="auto" w:fill="auto"/>
            <w:noWrap/>
            <w:vAlign w:val="center"/>
            <w:hideMark/>
          </w:tcPr>
          <w:p w14:paraId="50673455"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8660</w:t>
            </w:r>
          </w:p>
        </w:tc>
      </w:tr>
      <w:tr w:rsidR="00B40DEB" w:rsidRPr="00B40DEB" w14:paraId="0BD294EE" w14:textId="77777777" w:rsidTr="00B40DEB">
        <w:trPr>
          <w:trHeight w:val="300"/>
        </w:trPr>
        <w:tc>
          <w:tcPr>
            <w:tcW w:w="960" w:type="dxa"/>
            <w:tcBorders>
              <w:top w:val="nil"/>
              <w:left w:val="single" w:sz="8" w:space="0" w:color="auto"/>
              <w:bottom w:val="nil"/>
              <w:right w:val="single" w:sz="8" w:space="0" w:color="auto"/>
            </w:tcBorders>
            <w:shd w:val="clear" w:color="auto" w:fill="auto"/>
            <w:noWrap/>
            <w:vAlign w:val="center"/>
            <w:hideMark/>
          </w:tcPr>
          <w:p w14:paraId="5EA510B2" w14:textId="77777777" w:rsidR="00B40DEB" w:rsidRPr="00B40DEB" w:rsidRDefault="00B40DEB" w:rsidP="00B40DEB">
            <w:pPr>
              <w:suppressAutoHyphens w:val="0"/>
              <w:jc w:val="center"/>
              <w:rPr>
                <w:rFonts w:ascii="Arial" w:hAnsi="Arial" w:cs="Arial"/>
                <w:b/>
                <w:bCs/>
                <w:noProof w:val="0"/>
                <w:sz w:val="20"/>
                <w:szCs w:val="20"/>
                <w:lang w:val="tr-TR" w:eastAsia="tr-TR"/>
              </w:rPr>
            </w:pPr>
            <w:r w:rsidRPr="00B40DEB">
              <w:rPr>
                <w:rFonts w:ascii="Arial" w:hAnsi="Arial" w:cs="Arial"/>
                <w:b/>
                <w:bCs/>
                <w:noProof w:val="0"/>
                <w:sz w:val="20"/>
                <w:szCs w:val="20"/>
                <w:lang w:val="tr-TR" w:eastAsia="tr-TR"/>
              </w:rPr>
              <w:t>May-20</w:t>
            </w:r>
          </w:p>
        </w:tc>
        <w:tc>
          <w:tcPr>
            <w:tcW w:w="1260" w:type="dxa"/>
            <w:tcBorders>
              <w:top w:val="nil"/>
              <w:left w:val="nil"/>
              <w:bottom w:val="nil"/>
              <w:right w:val="single" w:sz="8" w:space="0" w:color="auto"/>
            </w:tcBorders>
            <w:shd w:val="clear" w:color="auto" w:fill="auto"/>
            <w:noWrap/>
            <w:vAlign w:val="center"/>
            <w:hideMark/>
          </w:tcPr>
          <w:p w14:paraId="7D7E5C6B"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1454</w:t>
            </w:r>
          </w:p>
        </w:tc>
        <w:tc>
          <w:tcPr>
            <w:tcW w:w="1300" w:type="dxa"/>
            <w:tcBorders>
              <w:top w:val="nil"/>
              <w:left w:val="nil"/>
              <w:bottom w:val="nil"/>
              <w:right w:val="single" w:sz="8" w:space="0" w:color="auto"/>
            </w:tcBorders>
            <w:shd w:val="clear" w:color="auto" w:fill="auto"/>
            <w:noWrap/>
            <w:vAlign w:val="center"/>
            <w:hideMark/>
          </w:tcPr>
          <w:p w14:paraId="73AC7A51"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4138</w:t>
            </w:r>
          </w:p>
        </w:tc>
        <w:tc>
          <w:tcPr>
            <w:tcW w:w="1060" w:type="dxa"/>
            <w:tcBorders>
              <w:top w:val="nil"/>
              <w:left w:val="nil"/>
              <w:bottom w:val="nil"/>
              <w:right w:val="single" w:sz="8" w:space="0" w:color="auto"/>
            </w:tcBorders>
            <w:shd w:val="clear" w:color="auto" w:fill="auto"/>
            <w:noWrap/>
            <w:vAlign w:val="center"/>
            <w:hideMark/>
          </w:tcPr>
          <w:p w14:paraId="3ADD6299"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3318</w:t>
            </w:r>
          </w:p>
        </w:tc>
        <w:tc>
          <w:tcPr>
            <w:tcW w:w="960" w:type="dxa"/>
            <w:tcBorders>
              <w:top w:val="nil"/>
              <w:left w:val="nil"/>
              <w:bottom w:val="nil"/>
              <w:right w:val="single" w:sz="8" w:space="0" w:color="auto"/>
            </w:tcBorders>
            <w:shd w:val="clear" w:color="auto" w:fill="auto"/>
            <w:noWrap/>
            <w:vAlign w:val="center"/>
            <w:hideMark/>
          </w:tcPr>
          <w:p w14:paraId="5A1C5415"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8910</w:t>
            </w:r>
          </w:p>
        </w:tc>
      </w:tr>
      <w:tr w:rsidR="00B40DEB" w:rsidRPr="00B40DEB" w14:paraId="516E4307" w14:textId="77777777" w:rsidTr="00B40DEB">
        <w:trPr>
          <w:trHeight w:val="300"/>
        </w:trPr>
        <w:tc>
          <w:tcPr>
            <w:tcW w:w="960" w:type="dxa"/>
            <w:tcBorders>
              <w:top w:val="nil"/>
              <w:left w:val="single" w:sz="8" w:space="0" w:color="auto"/>
              <w:bottom w:val="nil"/>
              <w:right w:val="single" w:sz="8" w:space="0" w:color="auto"/>
            </w:tcBorders>
            <w:shd w:val="clear" w:color="auto" w:fill="auto"/>
            <w:noWrap/>
            <w:vAlign w:val="center"/>
            <w:hideMark/>
          </w:tcPr>
          <w:p w14:paraId="28A82622" w14:textId="77777777" w:rsidR="00B40DEB" w:rsidRPr="00B40DEB" w:rsidRDefault="00B40DEB" w:rsidP="00B40DEB">
            <w:pPr>
              <w:suppressAutoHyphens w:val="0"/>
              <w:jc w:val="center"/>
              <w:rPr>
                <w:rFonts w:ascii="Arial" w:hAnsi="Arial" w:cs="Arial"/>
                <w:b/>
                <w:bCs/>
                <w:noProof w:val="0"/>
                <w:sz w:val="20"/>
                <w:szCs w:val="20"/>
                <w:lang w:val="tr-TR" w:eastAsia="tr-TR"/>
              </w:rPr>
            </w:pPr>
            <w:r w:rsidRPr="00B40DEB">
              <w:rPr>
                <w:rFonts w:ascii="Arial" w:hAnsi="Arial" w:cs="Arial"/>
                <w:b/>
                <w:bCs/>
                <w:noProof w:val="0"/>
                <w:sz w:val="20"/>
                <w:szCs w:val="20"/>
                <w:lang w:val="tr-TR" w:eastAsia="tr-TR"/>
              </w:rPr>
              <w:t>Jun-20</w:t>
            </w:r>
          </w:p>
        </w:tc>
        <w:tc>
          <w:tcPr>
            <w:tcW w:w="1260" w:type="dxa"/>
            <w:tcBorders>
              <w:top w:val="nil"/>
              <w:left w:val="nil"/>
              <w:bottom w:val="nil"/>
              <w:right w:val="single" w:sz="8" w:space="0" w:color="auto"/>
            </w:tcBorders>
            <w:shd w:val="clear" w:color="auto" w:fill="auto"/>
            <w:noWrap/>
            <w:vAlign w:val="center"/>
            <w:hideMark/>
          </w:tcPr>
          <w:p w14:paraId="55CBBE9E"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1465</w:t>
            </w:r>
          </w:p>
        </w:tc>
        <w:tc>
          <w:tcPr>
            <w:tcW w:w="1300" w:type="dxa"/>
            <w:tcBorders>
              <w:top w:val="nil"/>
              <w:left w:val="nil"/>
              <w:bottom w:val="nil"/>
              <w:right w:val="single" w:sz="8" w:space="0" w:color="auto"/>
            </w:tcBorders>
            <w:shd w:val="clear" w:color="auto" w:fill="auto"/>
            <w:noWrap/>
            <w:vAlign w:val="center"/>
            <w:hideMark/>
          </w:tcPr>
          <w:p w14:paraId="045C8C31"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4253</w:t>
            </w:r>
          </w:p>
        </w:tc>
        <w:tc>
          <w:tcPr>
            <w:tcW w:w="1060" w:type="dxa"/>
            <w:tcBorders>
              <w:top w:val="nil"/>
              <w:left w:val="nil"/>
              <w:bottom w:val="nil"/>
              <w:right w:val="single" w:sz="8" w:space="0" w:color="auto"/>
            </w:tcBorders>
            <w:shd w:val="clear" w:color="auto" w:fill="auto"/>
            <w:noWrap/>
            <w:vAlign w:val="center"/>
            <w:hideMark/>
          </w:tcPr>
          <w:p w14:paraId="6D7AF0A4"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3123</w:t>
            </w:r>
          </w:p>
        </w:tc>
        <w:tc>
          <w:tcPr>
            <w:tcW w:w="960" w:type="dxa"/>
            <w:tcBorders>
              <w:top w:val="nil"/>
              <w:left w:val="nil"/>
              <w:bottom w:val="nil"/>
              <w:right w:val="single" w:sz="8" w:space="0" w:color="auto"/>
            </w:tcBorders>
            <w:shd w:val="clear" w:color="auto" w:fill="auto"/>
            <w:noWrap/>
            <w:vAlign w:val="center"/>
            <w:hideMark/>
          </w:tcPr>
          <w:p w14:paraId="206EB04D"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8841</w:t>
            </w:r>
          </w:p>
        </w:tc>
      </w:tr>
      <w:tr w:rsidR="00B40DEB" w:rsidRPr="00B40DEB" w14:paraId="5C9A14F5" w14:textId="77777777" w:rsidTr="00B40DEB">
        <w:trPr>
          <w:trHeight w:val="300"/>
        </w:trPr>
        <w:tc>
          <w:tcPr>
            <w:tcW w:w="960" w:type="dxa"/>
            <w:tcBorders>
              <w:top w:val="nil"/>
              <w:left w:val="single" w:sz="8" w:space="0" w:color="auto"/>
              <w:bottom w:val="nil"/>
              <w:right w:val="single" w:sz="8" w:space="0" w:color="auto"/>
            </w:tcBorders>
            <w:shd w:val="clear" w:color="auto" w:fill="auto"/>
            <w:noWrap/>
            <w:vAlign w:val="center"/>
            <w:hideMark/>
          </w:tcPr>
          <w:p w14:paraId="0E0E4135" w14:textId="77777777" w:rsidR="00B40DEB" w:rsidRPr="00B40DEB" w:rsidRDefault="00B40DEB" w:rsidP="00B40DEB">
            <w:pPr>
              <w:suppressAutoHyphens w:val="0"/>
              <w:jc w:val="center"/>
              <w:rPr>
                <w:rFonts w:ascii="Arial" w:hAnsi="Arial" w:cs="Arial"/>
                <w:b/>
                <w:bCs/>
                <w:noProof w:val="0"/>
                <w:sz w:val="20"/>
                <w:szCs w:val="20"/>
                <w:lang w:val="tr-TR" w:eastAsia="tr-TR"/>
              </w:rPr>
            </w:pPr>
            <w:r w:rsidRPr="00B40DEB">
              <w:rPr>
                <w:rFonts w:ascii="Arial" w:hAnsi="Arial" w:cs="Arial"/>
                <w:b/>
                <w:bCs/>
                <w:noProof w:val="0"/>
                <w:sz w:val="20"/>
                <w:szCs w:val="20"/>
                <w:lang w:val="tr-TR" w:eastAsia="tr-TR"/>
              </w:rPr>
              <w:t>Jul-20</w:t>
            </w:r>
          </w:p>
        </w:tc>
        <w:tc>
          <w:tcPr>
            <w:tcW w:w="1260" w:type="dxa"/>
            <w:tcBorders>
              <w:top w:val="nil"/>
              <w:left w:val="nil"/>
              <w:bottom w:val="nil"/>
              <w:right w:val="single" w:sz="8" w:space="0" w:color="auto"/>
            </w:tcBorders>
            <w:shd w:val="clear" w:color="auto" w:fill="auto"/>
            <w:noWrap/>
            <w:vAlign w:val="center"/>
            <w:hideMark/>
          </w:tcPr>
          <w:p w14:paraId="53E843AD"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1404</w:t>
            </w:r>
          </w:p>
        </w:tc>
        <w:tc>
          <w:tcPr>
            <w:tcW w:w="1300" w:type="dxa"/>
            <w:tcBorders>
              <w:top w:val="nil"/>
              <w:left w:val="nil"/>
              <w:bottom w:val="nil"/>
              <w:right w:val="single" w:sz="8" w:space="0" w:color="auto"/>
            </w:tcBorders>
            <w:shd w:val="clear" w:color="auto" w:fill="auto"/>
            <w:noWrap/>
            <w:vAlign w:val="center"/>
            <w:hideMark/>
          </w:tcPr>
          <w:p w14:paraId="1079313F"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4172</w:t>
            </w:r>
          </w:p>
        </w:tc>
        <w:tc>
          <w:tcPr>
            <w:tcW w:w="1060" w:type="dxa"/>
            <w:tcBorders>
              <w:top w:val="nil"/>
              <w:left w:val="nil"/>
              <w:bottom w:val="nil"/>
              <w:right w:val="single" w:sz="8" w:space="0" w:color="auto"/>
            </w:tcBorders>
            <w:shd w:val="clear" w:color="auto" w:fill="auto"/>
            <w:noWrap/>
            <w:vAlign w:val="center"/>
            <w:hideMark/>
          </w:tcPr>
          <w:p w14:paraId="1462F8DC"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2782</w:t>
            </w:r>
          </w:p>
        </w:tc>
        <w:tc>
          <w:tcPr>
            <w:tcW w:w="960" w:type="dxa"/>
            <w:tcBorders>
              <w:top w:val="nil"/>
              <w:left w:val="nil"/>
              <w:bottom w:val="nil"/>
              <w:right w:val="single" w:sz="8" w:space="0" w:color="auto"/>
            </w:tcBorders>
            <w:shd w:val="clear" w:color="auto" w:fill="auto"/>
            <w:noWrap/>
            <w:vAlign w:val="center"/>
            <w:hideMark/>
          </w:tcPr>
          <w:p w14:paraId="33F1C187"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8358</w:t>
            </w:r>
          </w:p>
        </w:tc>
      </w:tr>
      <w:tr w:rsidR="00B40DEB" w:rsidRPr="00B40DEB" w14:paraId="6C89CBB1" w14:textId="77777777" w:rsidTr="00B40DEB">
        <w:trPr>
          <w:trHeight w:val="300"/>
        </w:trPr>
        <w:tc>
          <w:tcPr>
            <w:tcW w:w="960" w:type="dxa"/>
            <w:tcBorders>
              <w:top w:val="nil"/>
              <w:left w:val="single" w:sz="8" w:space="0" w:color="auto"/>
              <w:bottom w:val="nil"/>
              <w:right w:val="single" w:sz="8" w:space="0" w:color="auto"/>
            </w:tcBorders>
            <w:shd w:val="clear" w:color="auto" w:fill="auto"/>
            <w:noWrap/>
            <w:vAlign w:val="center"/>
            <w:hideMark/>
          </w:tcPr>
          <w:p w14:paraId="1E22EEB2" w14:textId="77777777" w:rsidR="00B40DEB" w:rsidRPr="00B40DEB" w:rsidRDefault="00B40DEB" w:rsidP="00B40DEB">
            <w:pPr>
              <w:suppressAutoHyphens w:val="0"/>
              <w:jc w:val="center"/>
              <w:rPr>
                <w:rFonts w:ascii="Arial" w:hAnsi="Arial" w:cs="Arial"/>
                <w:b/>
                <w:bCs/>
                <w:noProof w:val="0"/>
                <w:sz w:val="20"/>
                <w:szCs w:val="20"/>
                <w:lang w:val="tr-TR" w:eastAsia="tr-TR"/>
              </w:rPr>
            </w:pPr>
            <w:r w:rsidRPr="00B40DEB">
              <w:rPr>
                <w:rFonts w:ascii="Arial" w:hAnsi="Arial" w:cs="Arial"/>
                <w:b/>
                <w:bCs/>
                <w:noProof w:val="0"/>
                <w:sz w:val="20"/>
                <w:szCs w:val="20"/>
                <w:lang w:val="tr-TR" w:eastAsia="tr-TR"/>
              </w:rPr>
              <w:t>Aug-20</w:t>
            </w:r>
          </w:p>
        </w:tc>
        <w:tc>
          <w:tcPr>
            <w:tcW w:w="1260" w:type="dxa"/>
            <w:tcBorders>
              <w:top w:val="nil"/>
              <w:left w:val="nil"/>
              <w:bottom w:val="nil"/>
              <w:right w:val="single" w:sz="8" w:space="0" w:color="auto"/>
            </w:tcBorders>
            <w:shd w:val="clear" w:color="auto" w:fill="auto"/>
            <w:noWrap/>
            <w:vAlign w:val="center"/>
            <w:hideMark/>
          </w:tcPr>
          <w:p w14:paraId="3D2BE786"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1420</w:t>
            </w:r>
          </w:p>
        </w:tc>
        <w:tc>
          <w:tcPr>
            <w:tcW w:w="1300" w:type="dxa"/>
            <w:tcBorders>
              <w:top w:val="nil"/>
              <w:left w:val="nil"/>
              <w:bottom w:val="nil"/>
              <w:right w:val="single" w:sz="8" w:space="0" w:color="auto"/>
            </w:tcBorders>
            <w:shd w:val="clear" w:color="auto" w:fill="auto"/>
            <w:noWrap/>
            <w:vAlign w:val="center"/>
            <w:hideMark/>
          </w:tcPr>
          <w:p w14:paraId="585DD6BF"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4093</w:t>
            </w:r>
          </w:p>
        </w:tc>
        <w:tc>
          <w:tcPr>
            <w:tcW w:w="1060" w:type="dxa"/>
            <w:tcBorders>
              <w:top w:val="nil"/>
              <w:left w:val="nil"/>
              <w:bottom w:val="nil"/>
              <w:right w:val="single" w:sz="8" w:space="0" w:color="auto"/>
            </w:tcBorders>
            <w:shd w:val="clear" w:color="auto" w:fill="auto"/>
            <w:noWrap/>
            <w:vAlign w:val="center"/>
            <w:hideMark/>
          </w:tcPr>
          <w:p w14:paraId="230439C7"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2879</w:t>
            </w:r>
          </w:p>
        </w:tc>
        <w:tc>
          <w:tcPr>
            <w:tcW w:w="960" w:type="dxa"/>
            <w:tcBorders>
              <w:top w:val="nil"/>
              <w:left w:val="nil"/>
              <w:bottom w:val="nil"/>
              <w:right w:val="single" w:sz="8" w:space="0" w:color="auto"/>
            </w:tcBorders>
            <w:shd w:val="clear" w:color="auto" w:fill="auto"/>
            <w:noWrap/>
            <w:vAlign w:val="center"/>
            <w:hideMark/>
          </w:tcPr>
          <w:p w14:paraId="74293958"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8393</w:t>
            </w:r>
          </w:p>
        </w:tc>
      </w:tr>
      <w:tr w:rsidR="00B40DEB" w:rsidRPr="00B40DEB" w14:paraId="4A1E5F81" w14:textId="77777777" w:rsidTr="00B40DEB">
        <w:trPr>
          <w:trHeight w:val="300"/>
        </w:trPr>
        <w:tc>
          <w:tcPr>
            <w:tcW w:w="960" w:type="dxa"/>
            <w:tcBorders>
              <w:top w:val="nil"/>
              <w:left w:val="single" w:sz="8" w:space="0" w:color="auto"/>
              <w:bottom w:val="nil"/>
              <w:right w:val="single" w:sz="8" w:space="0" w:color="auto"/>
            </w:tcBorders>
            <w:shd w:val="clear" w:color="auto" w:fill="auto"/>
            <w:noWrap/>
            <w:vAlign w:val="center"/>
            <w:hideMark/>
          </w:tcPr>
          <w:p w14:paraId="7D5846B3" w14:textId="77777777" w:rsidR="00B40DEB" w:rsidRPr="00B40DEB" w:rsidRDefault="00B40DEB" w:rsidP="00B40DEB">
            <w:pPr>
              <w:suppressAutoHyphens w:val="0"/>
              <w:jc w:val="center"/>
              <w:rPr>
                <w:rFonts w:ascii="Arial" w:hAnsi="Arial" w:cs="Arial"/>
                <w:b/>
                <w:bCs/>
                <w:noProof w:val="0"/>
                <w:sz w:val="20"/>
                <w:szCs w:val="20"/>
                <w:lang w:val="tr-TR" w:eastAsia="tr-TR"/>
              </w:rPr>
            </w:pPr>
            <w:r w:rsidRPr="00B40DEB">
              <w:rPr>
                <w:rFonts w:ascii="Arial" w:hAnsi="Arial" w:cs="Arial"/>
                <w:b/>
                <w:bCs/>
                <w:noProof w:val="0"/>
                <w:sz w:val="20"/>
                <w:szCs w:val="20"/>
                <w:lang w:val="tr-TR" w:eastAsia="tr-TR"/>
              </w:rPr>
              <w:t>Sep-20</w:t>
            </w:r>
          </w:p>
        </w:tc>
        <w:tc>
          <w:tcPr>
            <w:tcW w:w="1260" w:type="dxa"/>
            <w:tcBorders>
              <w:top w:val="nil"/>
              <w:left w:val="nil"/>
              <w:bottom w:val="nil"/>
              <w:right w:val="single" w:sz="8" w:space="0" w:color="auto"/>
            </w:tcBorders>
            <w:shd w:val="clear" w:color="auto" w:fill="auto"/>
            <w:noWrap/>
            <w:vAlign w:val="center"/>
            <w:hideMark/>
          </w:tcPr>
          <w:p w14:paraId="3E9D358B"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1502</w:t>
            </w:r>
          </w:p>
        </w:tc>
        <w:tc>
          <w:tcPr>
            <w:tcW w:w="1300" w:type="dxa"/>
            <w:tcBorders>
              <w:top w:val="nil"/>
              <w:left w:val="nil"/>
              <w:bottom w:val="nil"/>
              <w:right w:val="single" w:sz="8" w:space="0" w:color="auto"/>
            </w:tcBorders>
            <w:shd w:val="clear" w:color="auto" w:fill="auto"/>
            <w:noWrap/>
            <w:vAlign w:val="center"/>
            <w:hideMark/>
          </w:tcPr>
          <w:p w14:paraId="301BDA5B"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3975</w:t>
            </w:r>
          </w:p>
        </w:tc>
        <w:tc>
          <w:tcPr>
            <w:tcW w:w="1060" w:type="dxa"/>
            <w:tcBorders>
              <w:top w:val="nil"/>
              <w:left w:val="nil"/>
              <w:bottom w:val="nil"/>
              <w:right w:val="single" w:sz="8" w:space="0" w:color="auto"/>
            </w:tcBorders>
            <w:shd w:val="clear" w:color="auto" w:fill="auto"/>
            <w:noWrap/>
            <w:vAlign w:val="center"/>
            <w:hideMark/>
          </w:tcPr>
          <w:p w14:paraId="3794AC20"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2954</w:t>
            </w:r>
          </w:p>
        </w:tc>
        <w:tc>
          <w:tcPr>
            <w:tcW w:w="960" w:type="dxa"/>
            <w:tcBorders>
              <w:top w:val="nil"/>
              <w:left w:val="nil"/>
              <w:bottom w:val="nil"/>
              <w:right w:val="single" w:sz="8" w:space="0" w:color="auto"/>
            </w:tcBorders>
            <w:shd w:val="clear" w:color="auto" w:fill="auto"/>
            <w:noWrap/>
            <w:vAlign w:val="center"/>
            <w:hideMark/>
          </w:tcPr>
          <w:p w14:paraId="5D9C2403"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8431</w:t>
            </w:r>
          </w:p>
        </w:tc>
      </w:tr>
      <w:tr w:rsidR="00B40DEB" w:rsidRPr="00B40DEB" w14:paraId="78A79C8D" w14:textId="77777777" w:rsidTr="00B40DEB">
        <w:trPr>
          <w:trHeight w:val="300"/>
        </w:trPr>
        <w:tc>
          <w:tcPr>
            <w:tcW w:w="960" w:type="dxa"/>
            <w:tcBorders>
              <w:top w:val="nil"/>
              <w:left w:val="single" w:sz="8" w:space="0" w:color="auto"/>
              <w:bottom w:val="nil"/>
              <w:right w:val="single" w:sz="8" w:space="0" w:color="auto"/>
            </w:tcBorders>
            <w:shd w:val="clear" w:color="auto" w:fill="auto"/>
            <w:noWrap/>
            <w:vAlign w:val="center"/>
            <w:hideMark/>
          </w:tcPr>
          <w:p w14:paraId="0A42BE98" w14:textId="77777777" w:rsidR="00B40DEB" w:rsidRPr="00B40DEB" w:rsidRDefault="00B40DEB" w:rsidP="00B40DEB">
            <w:pPr>
              <w:suppressAutoHyphens w:val="0"/>
              <w:jc w:val="center"/>
              <w:rPr>
                <w:rFonts w:ascii="Arial" w:hAnsi="Arial" w:cs="Arial"/>
                <w:b/>
                <w:bCs/>
                <w:noProof w:val="0"/>
                <w:sz w:val="20"/>
                <w:szCs w:val="20"/>
                <w:lang w:val="tr-TR" w:eastAsia="tr-TR"/>
              </w:rPr>
            </w:pPr>
            <w:r w:rsidRPr="00B40DEB">
              <w:rPr>
                <w:rFonts w:ascii="Arial" w:hAnsi="Arial" w:cs="Arial"/>
                <w:b/>
                <w:bCs/>
                <w:noProof w:val="0"/>
                <w:sz w:val="20"/>
                <w:szCs w:val="20"/>
                <w:lang w:val="tr-TR" w:eastAsia="tr-TR"/>
              </w:rPr>
              <w:t>Oct-20</w:t>
            </w:r>
          </w:p>
        </w:tc>
        <w:tc>
          <w:tcPr>
            <w:tcW w:w="1260" w:type="dxa"/>
            <w:tcBorders>
              <w:top w:val="nil"/>
              <w:left w:val="nil"/>
              <w:bottom w:val="nil"/>
              <w:right w:val="single" w:sz="8" w:space="0" w:color="auto"/>
            </w:tcBorders>
            <w:shd w:val="clear" w:color="auto" w:fill="auto"/>
            <w:noWrap/>
            <w:vAlign w:val="center"/>
            <w:hideMark/>
          </w:tcPr>
          <w:p w14:paraId="3D9681D2"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1590</w:t>
            </w:r>
          </w:p>
        </w:tc>
        <w:tc>
          <w:tcPr>
            <w:tcW w:w="1300" w:type="dxa"/>
            <w:tcBorders>
              <w:top w:val="nil"/>
              <w:left w:val="nil"/>
              <w:bottom w:val="nil"/>
              <w:right w:val="single" w:sz="8" w:space="0" w:color="auto"/>
            </w:tcBorders>
            <w:shd w:val="clear" w:color="auto" w:fill="auto"/>
            <w:noWrap/>
            <w:vAlign w:val="center"/>
            <w:hideMark/>
          </w:tcPr>
          <w:p w14:paraId="51FF1C65"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4014</w:t>
            </w:r>
          </w:p>
        </w:tc>
        <w:tc>
          <w:tcPr>
            <w:tcW w:w="1060" w:type="dxa"/>
            <w:tcBorders>
              <w:top w:val="nil"/>
              <w:left w:val="nil"/>
              <w:bottom w:val="nil"/>
              <w:right w:val="single" w:sz="8" w:space="0" w:color="auto"/>
            </w:tcBorders>
            <w:shd w:val="clear" w:color="auto" w:fill="auto"/>
            <w:noWrap/>
            <w:vAlign w:val="center"/>
            <w:hideMark/>
          </w:tcPr>
          <w:p w14:paraId="42F136FE"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3077</w:t>
            </w:r>
          </w:p>
        </w:tc>
        <w:tc>
          <w:tcPr>
            <w:tcW w:w="960" w:type="dxa"/>
            <w:tcBorders>
              <w:top w:val="nil"/>
              <w:left w:val="nil"/>
              <w:bottom w:val="nil"/>
              <w:right w:val="single" w:sz="8" w:space="0" w:color="auto"/>
            </w:tcBorders>
            <w:shd w:val="clear" w:color="auto" w:fill="auto"/>
            <w:noWrap/>
            <w:vAlign w:val="center"/>
            <w:hideMark/>
          </w:tcPr>
          <w:p w14:paraId="3AD7821E"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8681</w:t>
            </w:r>
          </w:p>
        </w:tc>
      </w:tr>
      <w:tr w:rsidR="00B40DEB" w:rsidRPr="00B40DEB" w14:paraId="75DA184D" w14:textId="77777777" w:rsidTr="00B40DE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12DBD64" w14:textId="77777777" w:rsidR="00B40DEB" w:rsidRPr="00B40DEB" w:rsidRDefault="00B40DEB" w:rsidP="00B40DEB">
            <w:pPr>
              <w:suppressAutoHyphens w:val="0"/>
              <w:jc w:val="center"/>
              <w:rPr>
                <w:rFonts w:ascii="Arial" w:hAnsi="Arial" w:cs="Arial"/>
                <w:b/>
                <w:bCs/>
                <w:noProof w:val="0"/>
                <w:sz w:val="20"/>
                <w:szCs w:val="20"/>
                <w:lang w:val="tr-TR" w:eastAsia="tr-TR"/>
              </w:rPr>
            </w:pPr>
            <w:r w:rsidRPr="00B40DEB">
              <w:rPr>
                <w:rFonts w:ascii="Arial" w:hAnsi="Arial" w:cs="Arial"/>
                <w:b/>
                <w:bCs/>
                <w:noProof w:val="0"/>
                <w:sz w:val="20"/>
                <w:szCs w:val="20"/>
                <w:lang w:val="tr-TR" w:eastAsia="tr-TR"/>
              </w:rPr>
              <w:t>Nov-20</w:t>
            </w:r>
          </w:p>
        </w:tc>
        <w:tc>
          <w:tcPr>
            <w:tcW w:w="1260" w:type="dxa"/>
            <w:tcBorders>
              <w:top w:val="nil"/>
              <w:left w:val="nil"/>
              <w:bottom w:val="single" w:sz="8" w:space="0" w:color="auto"/>
              <w:right w:val="single" w:sz="8" w:space="0" w:color="auto"/>
            </w:tcBorders>
            <w:shd w:val="clear" w:color="auto" w:fill="auto"/>
            <w:noWrap/>
            <w:vAlign w:val="center"/>
            <w:hideMark/>
          </w:tcPr>
          <w:p w14:paraId="62C77C05"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1678</w:t>
            </w:r>
          </w:p>
        </w:tc>
        <w:tc>
          <w:tcPr>
            <w:tcW w:w="1300" w:type="dxa"/>
            <w:tcBorders>
              <w:top w:val="nil"/>
              <w:left w:val="nil"/>
              <w:bottom w:val="single" w:sz="8" w:space="0" w:color="auto"/>
              <w:right w:val="single" w:sz="8" w:space="0" w:color="auto"/>
            </w:tcBorders>
            <w:shd w:val="clear" w:color="auto" w:fill="auto"/>
            <w:noWrap/>
            <w:vAlign w:val="center"/>
            <w:hideMark/>
          </w:tcPr>
          <w:p w14:paraId="19EDABBA"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4006</w:t>
            </w:r>
          </w:p>
        </w:tc>
        <w:tc>
          <w:tcPr>
            <w:tcW w:w="1060" w:type="dxa"/>
            <w:tcBorders>
              <w:top w:val="nil"/>
              <w:left w:val="nil"/>
              <w:bottom w:val="single" w:sz="8" w:space="0" w:color="auto"/>
              <w:right w:val="single" w:sz="8" w:space="0" w:color="auto"/>
            </w:tcBorders>
            <w:shd w:val="clear" w:color="auto" w:fill="auto"/>
            <w:noWrap/>
            <w:vAlign w:val="center"/>
            <w:hideMark/>
          </w:tcPr>
          <w:p w14:paraId="4DE1C53A"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3291</w:t>
            </w:r>
          </w:p>
        </w:tc>
        <w:tc>
          <w:tcPr>
            <w:tcW w:w="960" w:type="dxa"/>
            <w:tcBorders>
              <w:top w:val="nil"/>
              <w:left w:val="nil"/>
              <w:bottom w:val="single" w:sz="8" w:space="0" w:color="auto"/>
              <w:right w:val="single" w:sz="8" w:space="0" w:color="auto"/>
            </w:tcBorders>
            <w:shd w:val="clear" w:color="auto" w:fill="auto"/>
            <w:noWrap/>
            <w:vAlign w:val="center"/>
            <w:hideMark/>
          </w:tcPr>
          <w:p w14:paraId="695826EC" w14:textId="77777777" w:rsidR="00B40DEB" w:rsidRPr="00B40DEB" w:rsidRDefault="00B40DEB" w:rsidP="00B40DEB">
            <w:pPr>
              <w:suppressAutoHyphens w:val="0"/>
              <w:jc w:val="center"/>
              <w:rPr>
                <w:rFonts w:ascii="Arial" w:hAnsi="Arial" w:cs="Arial"/>
                <w:noProof w:val="0"/>
                <w:sz w:val="20"/>
                <w:szCs w:val="20"/>
                <w:lang w:val="tr-TR" w:eastAsia="tr-TR"/>
              </w:rPr>
            </w:pPr>
            <w:r w:rsidRPr="00B40DEB">
              <w:rPr>
                <w:rFonts w:ascii="Arial" w:hAnsi="Arial" w:cs="Arial"/>
                <w:noProof w:val="0"/>
                <w:sz w:val="20"/>
                <w:szCs w:val="20"/>
                <w:lang w:val="tr-TR" w:eastAsia="tr-TR"/>
              </w:rPr>
              <w:t>8975</w:t>
            </w:r>
          </w:p>
        </w:tc>
      </w:tr>
    </w:tbl>
    <w:p w14:paraId="50C794BE" w14:textId="69B62EC7" w:rsidR="00CC056C" w:rsidRDefault="00CC056C" w:rsidP="004B24C7">
      <w:pPr>
        <w:rPr>
          <w:rFonts w:ascii="Arial" w:hAnsi="Arial" w:cs="Arial"/>
          <w:sz w:val="18"/>
          <w:szCs w:val="18"/>
        </w:rPr>
      </w:pPr>
    </w:p>
    <w:p w14:paraId="1E1B7B97" w14:textId="77777777" w:rsidR="00CC056C" w:rsidRPr="00876D45" w:rsidRDefault="00CC056C" w:rsidP="00CC056C">
      <w:pPr>
        <w:pStyle w:val="ResimYazs"/>
        <w:keepNext/>
        <w:rPr>
          <w:rFonts w:ascii="Arial" w:hAnsi="Arial" w:cs="Arial"/>
          <w:b w:val="0"/>
          <w:sz w:val="18"/>
          <w:szCs w:val="18"/>
        </w:rPr>
      </w:pPr>
      <w:r w:rsidRPr="00876D45">
        <w:rPr>
          <w:rFonts w:ascii="Arial" w:hAnsi="Arial" w:cs="Arial"/>
          <w:b w:val="0"/>
          <w:sz w:val="18"/>
          <w:szCs w:val="18"/>
        </w:rPr>
        <w:t xml:space="preserve">Source: Turkstat, </w:t>
      </w:r>
      <w:r w:rsidRPr="00876D45">
        <w:rPr>
          <w:rFonts w:ascii="Arial" w:hAnsi="Arial" w:cs="Arial"/>
          <w:b w:val="0"/>
          <w:bCs w:val="0"/>
          <w:sz w:val="18"/>
          <w:szCs w:val="18"/>
        </w:rPr>
        <w:t>Betam</w:t>
      </w:r>
    </w:p>
    <w:p w14:paraId="0D2D8880" w14:textId="77777777" w:rsidR="00CC056C" w:rsidRDefault="00CC056C" w:rsidP="004B24C7">
      <w:pPr>
        <w:rPr>
          <w:rFonts w:ascii="Arial" w:hAnsi="Arial" w:cs="Arial"/>
          <w:sz w:val="18"/>
          <w:szCs w:val="18"/>
        </w:rPr>
      </w:pPr>
    </w:p>
    <w:p w14:paraId="09964D9B" w14:textId="77777777" w:rsidR="00B54DCD" w:rsidRPr="00876D45" w:rsidRDefault="00B54DCD" w:rsidP="004B24C7">
      <w:pPr>
        <w:rPr>
          <w:rFonts w:ascii="Arial" w:hAnsi="Arial" w:cs="Arial"/>
          <w:sz w:val="18"/>
          <w:szCs w:val="18"/>
        </w:rPr>
      </w:pPr>
    </w:p>
    <w:sectPr w:rsidR="00B54DCD" w:rsidRPr="00876D45" w:rsidSect="000D6BD9">
      <w:footerReference w:type="default" r:id="rId24"/>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78AE2" w14:textId="77777777" w:rsidR="001C1A18" w:rsidRDefault="001C1A18">
      <w:r>
        <w:separator/>
      </w:r>
    </w:p>
  </w:endnote>
  <w:endnote w:type="continuationSeparator" w:id="0">
    <w:p w14:paraId="4AB04C2B" w14:textId="77777777" w:rsidR="001C1A18" w:rsidRDefault="001C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MS Gothic"/>
    <w:panose1 w:val="00000000000000000000"/>
    <w:charset w:val="80"/>
    <w:family w:val="swiss"/>
    <w:notTrueType/>
    <w:pitch w:val="variable"/>
    <w:sig w:usb0="00000000" w:usb1="08070000" w:usb2="00000010" w:usb3="00000000" w:csb0="00020000" w:csb1="00000000"/>
  </w:font>
  <w:font w:name="DejaVu Sans">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43AC4" w14:textId="77777777" w:rsidR="00E345BE" w:rsidRDefault="00E345B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90BCE" w14:textId="6D16DAD3" w:rsidR="00E345BE" w:rsidRPr="00282515" w:rsidRDefault="00E345BE" w:rsidP="00B079FB">
    <w:pPr>
      <w:pStyle w:val="AltBilgi"/>
      <w:framePr w:wrap="auto" w:vAnchor="text" w:hAnchor="margin" w:xAlign="right" w:y="1"/>
      <w:rPr>
        <w:rStyle w:val="SayfaNumaras"/>
        <w:rFonts w:ascii="Arial" w:hAnsi="Arial" w:cs="Arial"/>
      </w:rPr>
    </w:pPr>
    <w:r w:rsidRPr="00282515">
      <w:rPr>
        <w:rStyle w:val="SayfaNumaras"/>
        <w:rFonts w:ascii="Arial" w:hAnsi="Arial" w:cs="Arial"/>
      </w:rPr>
      <w:fldChar w:fldCharType="begin"/>
    </w:r>
    <w:r w:rsidRPr="00282515">
      <w:rPr>
        <w:rStyle w:val="SayfaNumaras"/>
        <w:rFonts w:ascii="Arial" w:hAnsi="Arial" w:cs="Arial"/>
      </w:rPr>
      <w:instrText xml:space="preserve">PAGE  </w:instrText>
    </w:r>
    <w:r w:rsidRPr="00282515">
      <w:rPr>
        <w:rStyle w:val="SayfaNumaras"/>
        <w:rFonts w:ascii="Arial" w:hAnsi="Arial" w:cs="Arial"/>
      </w:rPr>
      <w:fldChar w:fldCharType="separate"/>
    </w:r>
    <w:r>
      <w:rPr>
        <w:rStyle w:val="SayfaNumaras"/>
        <w:rFonts w:ascii="Arial" w:hAnsi="Arial" w:cs="Arial"/>
      </w:rPr>
      <w:t>3</w:t>
    </w:r>
    <w:r w:rsidRPr="00282515">
      <w:rPr>
        <w:rStyle w:val="SayfaNumaras"/>
        <w:rFonts w:ascii="Arial" w:hAnsi="Arial" w:cs="Arial"/>
      </w:rPr>
      <w:fldChar w:fldCharType="end"/>
    </w:r>
  </w:p>
  <w:p w14:paraId="3CF69C67" w14:textId="77777777" w:rsidR="00E345BE" w:rsidRDefault="00E345BE" w:rsidP="00AF0B76">
    <w:pPr>
      <w:pStyle w:val="AltBilgi"/>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0AF3D" w14:textId="77777777" w:rsidR="00E345BE" w:rsidRDefault="00E345BE">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9EC80" w14:textId="7FF876CF" w:rsidR="00E345BE" w:rsidRPr="00282515" w:rsidRDefault="00E345BE" w:rsidP="00B079FB">
    <w:pPr>
      <w:pStyle w:val="AltBilgi"/>
      <w:framePr w:wrap="auto" w:vAnchor="text" w:hAnchor="margin" w:xAlign="right" w:y="1"/>
      <w:rPr>
        <w:rStyle w:val="SayfaNumaras"/>
        <w:rFonts w:ascii="Arial" w:hAnsi="Arial" w:cs="Arial"/>
      </w:rPr>
    </w:pPr>
    <w:r w:rsidRPr="00282515">
      <w:rPr>
        <w:rStyle w:val="SayfaNumaras"/>
        <w:rFonts w:ascii="Arial" w:hAnsi="Arial" w:cs="Arial"/>
      </w:rPr>
      <w:fldChar w:fldCharType="begin"/>
    </w:r>
    <w:r w:rsidRPr="00282515">
      <w:rPr>
        <w:rStyle w:val="SayfaNumaras"/>
        <w:rFonts w:ascii="Arial" w:hAnsi="Arial" w:cs="Arial"/>
      </w:rPr>
      <w:instrText xml:space="preserve">PAGE  </w:instrText>
    </w:r>
    <w:r w:rsidRPr="00282515">
      <w:rPr>
        <w:rStyle w:val="SayfaNumaras"/>
        <w:rFonts w:ascii="Arial" w:hAnsi="Arial" w:cs="Arial"/>
      </w:rPr>
      <w:fldChar w:fldCharType="separate"/>
    </w:r>
    <w:r>
      <w:rPr>
        <w:rStyle w:val="SayfaNumaras"/>
        <w:rFonts w:ascii="Arial" w:hAnsi="Arial" w:cs="Arial"/>
      </w:rPr>
      <w:t>4</w:t>
    </w:r>
    <w:r w:rsidRPr="00282515">
      <w:rPr>
        <w:rStyle w:val="SayfaNumaras"/>
        <w:rFonts w:ascii="Arial" w:hAnsi="Arial" w:cs="Arial"/>
      </w:rPr>
      <w:fldChar w:fldCharType="end"/>
    </w:r>
  </w:p>
  <w:p w14:paraId="1592F02D" w14:textId="77777777" w:rsidR="00E345BE" w:rsidRDefault="00E345BE" w:rsidP="00AF0B76">
    <w:pPr>
      <w:pStyle w:val="AltBilgi"/>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5EA38" w14:textId="5037FB6C" w:rsidR="00E345BE" w:rsidRDefault="00E345BE" w:rsidP="00C82050">
    <w:pPr>
      <w:pStyle w:val="AltBilgi"/>
      <w:framePr w:wrap="auto"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rPr>
      <w:t>5</w:t>
    </w:r>
    <w:r>
      <w:rPr>
        <w:rStyle w:val="SayfaNumaras"/>
      </w:rPr>
      <w:fldChar w:fldCharType="end"/>
    </w:r>
  </w:p>
  <w:p w14:paraId="5C874FEB" w14:textId="77777777" w:rsidR="00E345BE" w:rsidRDefault="00E345BE" w:rsidP="00C82050">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F64FF" w14:textId="77777777" w:rsidR="001C1A18" w:rsidRDefault="001C1A18">
      <w:r>
        <w:separator/>
      </w:r>
    </w:p>
  </w:footnote>
  <w:footnote w:type="continuationSeparator" w:id="0">
    <w:p w14:paraId="12D0D286" w14:textId="77777777" w:rsidR="001C1A18" w:rsidRDefault="001C1A18">
      <w:r>
        <w:continuationSeparator/>
      </w:r>
    </w:p>
  </w:footnote>
  <w:footnote w:id="1">
    <w:p w14:paraId="633B763A" w14:textId="7D99CB9B" w:rsidR="00E345BE" w:rsidRPr="009A2592" w:rsidRDefault="00E345BE" w:rsidP="009A2592">
      <w:pPr>
        <w:pStyle w:val="DipnotMetni"/>
        <w:rPr>
          <w:rFonts w:ascii="Arial" w:hAnsi="Arial" w:cs="Arial"/>
          <w:sz w:val="16"/>
          <w:szCs w:val="16"/>
        </w:rPr>
      </w:pPr>
      <w:r w:rsidRPr="009A2592">
        <w:rPr>
          <w:rStyle w:val="DipnotBavurusu"/>
          <w:rFonts w:ascii="Arial" w:hAnsi="Arial" w:cs="Arial"/>
          <w:sz w:val="16"/>
          <w:szCs w:val="16"/>
        </w:rPr>
        <w:t>*</w:t>
      </w:r>
      <w:r w:rsidRPr="009A2592">
        <w:rPr>
          <w:rFonts w:ascii="Arial" w:hAnsi="Arial" w:cs="Arial"/>
          <w:sz w:val="16"/>
          <w:szCs w:val="16"/>
        </w:rPr>
        <w:t xml:space="preserve"> Prof. Dr. Seyfettin Gürsel, Betam, Director, </w:t>
      </w:r>
      <w:hyperlink r:id="rId1" w:history="1">
        <w:r w:rsidRPr="009A2592">
          <w:rPr>
            <w:rStyle w:val="Kpr"/>
            <w:rFonts w:ascii="Arial" w:hAnsi="Arial" w:cs="Arial"/>
            <w:sz w:val="16"/>
            <w:szCs w:val="16"/>
          </w:rPr>
          <w:t>seyfettin.gursel@eas.bau.edu.tr</w:t>
        </w:r>
      </w:hyperlink>
    </w:p>
  </w:footnote>
  <w:footnote w:id="2">
    <w:p w14:paraId="7B337B30" w14:textId="7858CF00" w:rsidR="00E345BE" w:rsidRPr="009A2592" w:rsidRDefault="00E345BE" w:rsidP="009A2592">
      <w:pPr>
        <w:pStyle w:val="DipnotMetni"/>
        <w:rPr>
          <w:rFonts w:ascii="Arial" w:hAnsi="Arial" w:cs="Arial"/>
          <w:sz w:val="16"/>
          <w:szCs w:val="16"/>
        </w:rPr>
      </w:pPr>
      <w:r w:rsidRPr="009A2592">
        <w:rPr>
          <w:rStyle w:val="DipnotBavurusu"/>
          <w:rFonts w:ascii="Arial" w:hAnsi="Arial" w:cs="Arial"/>
          <w:sz w:val="16"/>
          <w:szCs w:val="16"/>
        </w:rPr>
        <w:t>**</w:t>
      </w:r>
      <w:r w:rsidRPr="009A2592">
        <w:rPr>
          <w:rFonts w:ascii="Arial" w:hAnsi="Arial" w:cs="Arial"/>
          <w:sz w:val="16"/>
          <w:szCs w:val="16"/>
        </w:rPr>
        <w:t xml:space="preserve"> Doç. Dr. Gökçe Uysal, Betam, Deputy Director, </w:t>
      </w:r>
      <w:hyperlink r:id="rId2" w:history="1">
        <w:r w:rsidRPr="009A2592">
          <w:rPr>
            <w:rStyle w:val="Kpr"/>
            <w:rFonts w:ascii="Arial" w:hAnsi="Arial" w:cs="Arial"/>
            <w:sz w:val="16"/>
            <w:szCs w:val="16"/>
          </w:rPr>
          <w:t>gokce.uysal@eas.bau.edu.tr</w:t>
        </w:r>
      </w:hyperlink>
    </w:p>
  </w:footnote>
  <w:footnote w:id="3">
    <w:p w14:paraId="0109E4C4" w14:textId="715B6E42" w:rsidR="00E345BE" w:rsidRPr="009A2592" w:rsidRDefault="00E345BE" w:rsidP="009A2592">
      <w:pPr>
        <w:pStyle w:val="DipnotMetni"/>
        <w:rPr>
          <w:rFonts w:ascii="Arial" w:hAnsi="Arial" w:cs="Arial"/>
          <w:sz w:val="16"/>
          <w:szCs w:val="16"/>
        </w:rPr>
      </w:pPr>
      <w:r w:rsidRPr="009A2592">
        <w:rPr>
          <w:rStyle w:val="DipnotBavurusu"/>
          <w:rFonts w:ascii="Arial" w:hAnsi="Arial" w:cs="Arial"/>
          <w:sz w:val="16"/>
          <w:szCs w:val="16"/>
        </w:rPr>
        <w:t>***</w:t>
      </w:r>
      <w:r w:rsidRPr="009A2592">
        <w:rPr>
          <w:rFonts w:ascii="Arial" w:hAnsi="Arial" w:cs="Arial"/>
          <w:sz w:val="16"/>
          <w:szCs w:val="16"/>
        </w:rPr>
        <w:t xml:space="preserve"> </w:t>
      </w:r>
      <w:r>
        <w:rPr>
          <w:rFonts w:ascii="Arial" w:hAnsi="Arial" w:cs="Arial"/>
          <w:sz w:val="16"/>
          <w:szCs w:val="16"/>
        </w:rPr>
        <w:t>Mehmet Cem Şahin</w:t>
      </w:r>
      <w:r w:rsidRPr="009A2592">
        <w:rPr>
          <w:rFonts w:ascii="Arial" w:hAnsi="Arial" w:cs="Arial"/>
          <w:sz w:val="16"/>
          <w:szCs w:val="16"/>
        </w:rPr>
        <w:t xml:space="preserve">, Betam, Research Assistant, </w:t>
      </w:r>
      <w:hyperlink r:id="rId3" w:history="1">
        <w:r w:rsidRPr="00566B39">
          <w:rPr>
            <w:rStyle w:val="Kpr"/>
            <w:rFonts w:ascii="Arial" w:hAnsi="Arial" w:cs="Arial"/>
            <w:sz w:val="16"/>
            <w:szCs w:val="16"/>
          </w:rPr>
          <w:t>hamza.mutluay@eas.bau.edu.tr</w:t>
        </w:r>
      </w:hyperlink>
    </w:p>
    <w:p w14:paraId="7399DE49" w14:textId="77777777" w:rsidR="00E345BE" w:rsidRPr="009A2592" w:rsidRDefault="00E345BE" w:rsidP="009A2592">
      <w:pPr>
        <w:pStyle w:val="DipnotMetni"/>
      </w:pPr>
    </w:p>
  </w:footnote>
  <w:footnote w:id="4">
    <w:p w14:paraId="4C89C6DE" w14:textId="77777777" w:rsidR="00E345BE" w:rsidRPr="009A2592" w:rsidRDefault="00E345BE" w:rsidP="005E4C76">
      <w:pPr>
        <w:jc w:val="both"/>
        <w:rPr>
          <w:rFonts w:ascii="Arial" w:hAnsi="Arial" w:cs="Arial"/>
          <w:sz w:val="20"/>
          <w:szCs w:val="20"/>
        </w:rPr>
      </w:pPr>
      <w:r w:rsidRPr="009A2592">
        <w:rPr>
          <w:rFonts w:ascii="Arial" w:hAnsi="Arial" w:cs="Arial"/>
          <w:sz w:val="16"/>
          <w:szCs w:val="16"/>
        </w:rPr>
        <w:footnoteRef/>
      </w:r>
      <w:r w:rsidRPr="009A2592">
        <w:rPr>
          <w:rFonts w:ascii="Arial" w:hAnsi="Arial" w:cs="Arial"/>
          <w:sz w:val="16"/>
          <w:szCs w:val="16"/>
        </w:rPr>
        <w:t>Turkstat revised the labor market statistics drastically in February 2014. Within this framework, they back casted various labor market indicators and they also continued to announce seasonally adjusted series. However, Turkstat is not providing back-casted series by gender. Therefore, female and male labor market statistics are not sufficiently long for the seasonal adjustment procedures (There should be minimum 36 observations). With the announcement of the period of February 2017 data, the number of observations required for the seasonal decontamination process was provided. From this period Betam generated seasonal adjustment series in terms of gender. Nevertheless, it should not be forgotten that seasonal adjustment may cause extra volatility in the series for at least a while.</w:t>
      </w:r>
    </w:p>
    <w:p w14:paraId="5C9F1D45" w14:textId="77777777" w:rsidR="00E345BE" w:rsidRPr="009A2592" w:rsidRDefault="00E345BE" w:rsidP="005E4C76">
      <w:pPr>
        <w:pStyle w:val="DipnotMetni"/>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96187" w14:textId="77777777" w:rsidR="00E345BE" w:rsidRDefault="00E345B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2E08A" w14:textId="77777777" w:rsidR="00E345BE" w:rsidRDefault="00E345B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7C841" w14:textId="77777777" w:rsidR="00E345BE" w:rsidRDefault="00E345B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64D"/>
    <w:rsid w:val="0000018C"/>
    <w:rsid w:val="00000655"/>
    <w:rsid w:val="000011D8"/>
    <w:rsid w:val="00002384"/>
    <w:rsid w:val="000026CE"/>
    <w:rsid w:val="00002AD0"/>
    <w:rsid w:val="0000377B"/>
    <w:rsid w:val="00003A5F"/>
    <w:rsid w:val="00003D06"/>
    <w:rsid w:val="00004400"/>
    <w:rsid w:val="00004514"/>
    <w:rsid w:val="0000483E"/>
    <w:rsid w:val="00004864"/>
    <w:rsid w:val="00004A8B"/>
    <w:rsid w:val="0000529C"/>
    <w:rsid w:val="000058A8"/>
    <w:rsid w:val="00005B1F"/>
    <w:rsid w:val="00005C29"/>
    <w:rsid w:val="00005C6D"/>
    <w:rsid w:val="00006183"/>
    <w:rsid w:val="000065E2"/>
    <w:rsid w:val="00006A87"/>
    <w:rsid w:val="00006FF1"/>
    <w:rsid w:val="000075C2"/>
    <w:rsid w:val="0000798E"/>
    <w:rsid w:val="00007D73"/>
    <w:rsid w:val="00007E52"/>
    <w:rsid w:val="000100BE"/>
    <w:rsid w:val="00010129"/>
    <w:rsid w:val="000116C3"/>
    <w:rsid w:val="00012970"/>
    <w:rsid w:val="00012D2B"/>
    <w:rsid w:val="000130AF"/>
    <w:rsid w:val="00013265"/>
    <w:rsid w:val="000132F9"/>
    <w:rsid w:val="000135D5"/>
    <w:rsid w:val="000137EB"/>
    <w:rsid w:val="00013F84"/>
    <w:rsid w:val="000141AB"/>
    <w:rsid w:val="0001505E"/>
    <w:rsid w:val="00015933"/>
    <w:rsid w:val="00015ABC"/>
    <w:rsid w:val="00015B9C"/>
    <w:rsid w:val="00015BCA"/>
    <w:rsid w:val="00015C10"/>
    <w:rsid w:val="000163FB"/>
    <w:rsid w:val="00016A96"/>
    <w:rsid w:val="00016FFB"/>
    <w:rsid w:val="00017071"/>
    <w:rsid w:val="000172C9"/>
    <w:rsid w:val="0001735F"/>
    <w:rsid w:val="00017C7D"/>
    <w:rsid w:val="0002017D"/>
    <w:rsid w:val="0002026D"/>
    <w:rsid w:val="000210E5"/>
    <w:rsid w:val="00021404"/>
    <w:rsid w:val="0002192F"/>
    <w:rsid w:val="00021AE2"/>
    <w:rsid w:val="00021DC1"/>
    <w:rsid w:val="00021E7B"/>
    <w:rsid w:val="00022C50"/>
    <w:rsid w:val="00023194"/>
    <w:rsid w:val="000231A1"/>
    <w:rsid w:val="00024651"/>
    <w:rsid w:val="0002468C"/>
    <w:rsid w:val="00024BE6"/>
    <w:rsid w:val="00025CD9"/>
    <w:rsid w:val="0002675E"/>
    <w:rsid w:val="00027270"/>
    <w:rsid w:val="00027B7B"/>
    <w:rsid w:val="0003041D"/>
    <w:rsid w:val="0003055D"/>
    <w:rsid w:val="000308E7"/>
    <w:rsid w:val="000312D6"/>
    <w:rsid w:val="000313AF"/>
    <w:rsid w:val="0003174C"/>
    <w:rsid w:val="00031966"/>
    <w:rsid w:val="000321A3"/>
    <w:rsid w:val="000323E8"/>
    <w:rsid w:val="00032FCF"/>
    <w:rsid w:val="000331FA"/>
    <w:rsid w:val="000358D4"/>
    <w:rsid w:val="00035C79"/>
    <w:rsid w:val="00035D6C"/>
    <w:rsid w:val="00035FEC"/>
    <w:rsid w:val="000372FD"/>
    <w:rsid w:val="00037D6F"/>
    <w:rsid w:val="000401E6"/>
    <w:rsid w:val="000406C2"/>
    <w:rsid w:val="00040776"/>
    <w:rsid w:val="00040A02"/>
    <w:rsid w:val="000412A0"/>
    <w:rsid w:val="00041337"/>
    <w:rsid w:val="000415D9"/>
    <w:rsid w:val="00041D1A"/>
    <w:rsid w:val="000421B0"/>
    <w:rsid w:val="0004249C"/>
    <w:rsid w:val="00042517"/>
    <w:rsid w:val="00042616"/>
    <w:rsid w:val="000429A7"/>
    <w:rsid w:val="00042E7D"/>
    <w:rsid w:val="000435B5"/>
    <w:rsid w:val="000436D2"/>
    <w:rsid w:val="00043E94"/>
    <w:rsid w:val="000442FB"/>
    <w:rsid w:val="0004451D"/>
    <w:rsid w:val="00044EE6"/>
    <w:rsid w:val="000456BD"/>
    <w:rsid w:val="00045BEF"/>
    <w:rsid w:val="000463F2"/>
    <w:rsid w:val="000465C0"/>
    <w:rsid w:val="00046702"/>
    <w:rsid w:val="000468EA"/>
    <w:rsid w:val="00046B4E"/>
    <w:rsid w:val="00046F1C"/>
    <w:rsid w:val="00046F40"/>
    <w:rsid w:val="00046FF7"/>
    <w:rsid w:val="00047106"/>
    <w:rsid w:val="000473E8"/>
    <w:rsid w:val="000475FD"/>
    <w:rsid w:val="00047A09"/>
    <w:rsid w:val="000506DB"/>
    <w:rsid w:val="00050813"/>
    <w:rsid w:val="00050CCD"/>
    <w:rsid w:val="00050F2A"/>
    <w:rsid w:val="00052CD0"/>
    <w:rsid w:val="00052F2E"/>
    <w:rsid w:val="00052FE7"/>
    <w:rsid w:val="0005303D"/>
    <w:rsid w:val="000534E3"/>
    <w:rsid w:val="000538B9"/>
    <w:rsid w:val="00053BC5"/>
    <w:rsid w:val="00053F64"/>
    <w:rsid w:val="000548F2"/>
    <w:rsid w:val="00054A9A"/>
    <w:rsid w:val="00054D1F"/>
    <w:rsid w:val="000555A7"/>
    <w:rsid w:val="000556E7"/>
    <w:rsid w:val="00055DF3"/>
    <w:rsid w:val="000562EC"/>
    <w:rsid w:val="000565BA"/>
    <w:rsid w:val="00057B0D"/>
    <w:rsid w:val="00057C22"/>
    <w:rsid w:val="000605C4"/>
    <w:rsid w:val="00061E0B"/>
    <w:rsid w:val="0006219F"/>
    <w:rsid w:val="000621A6"/>
    <w:rsid w:val="000621B1"/>
    <w:rsid w:val="000622B4"/>
    <w:rsid w:val="00062314"/>
    <w:rsid w:val="000628A2"/>
    <w:rsid w:val="000629AF"/>
    <w:rsid w:val="00063070"/>
    <w:rsid w:val="0006309E"/>
    <w:rsid w:val="000632AF"/>
    <w:rsid w:val="00063601"/>
    <w:rsid w:val="00064968"/>
    <w:rsid w:val="00065707"/>
    <w:rsid w:val="00065B4B"/>
    <w:rsid w:val="00065EBC"/>
    <w:rsid w:val="00066A4C"/>
    <w:rsid w:val="0006721D"/>
    <w:rsid w:val="00070162"/>
    <w:rsid w:val="0007021F"/>
    <w:rsid w:val="00070B55"/>
    <w:rsid w:val="00070C1C"/>
    <w:rsid w:val="00070C33"/>
    <w:rsid w:val="0007100A"/>
    <w:rsid w:val="00071975"/>
    <w:rsid w:val="00072691"/>
    <w:rsid w:val="0007284B"/>
    <w:rsid w:val="00072945"/>
    <w:rsid w:val="000729AB"/>
    <w:rsid w:val="00072CD6"/>
    <w:rsid w:val="000733B2"/>
    <w:rsid w:val="000743ED"/>
    <w:rsid w:val="00074625"/>
    <w:rsid w:val="00075FC9"/>
    <w:rsid w:val="0007676E"/>
    <w:rsid w:val="00076991"/>
    <w:rsid w:val="00076BF2"/>
    <w:rsid w:val="00076CAD"/>
    <w:rsid w:val="00076D4E"/>
    <w:rsid w:val="00076F4E"/>
    <w:rsid w:val="00077360"/>
    <w:rsid w:val="00077899"/>
    <w:rsid w:val="00077C55"/>
    <w:rsid w:val="00080488"/>
    <w:rsid w:val="000809AC"/>
    <w:rsid w:val="00080EEC"/>
    <w:rsid w:val="0008112A"/>
    <w:rsid w:val="000812DE"/>
    <w:rsid w:val="00081619"/>
    <w:rsid w:val="00081D8E"/>
    <w:rsid w:val="00081EC4"/>
    <w:rsid w:val="000828AD"/>
    <w:rsid w:val="00082EE5"/>
    <w:rsid w:val="0008325F"/>
    <w:rsid w:val="000834E3"/>
    <w:rsid w:val="0008486E"/>
    <w:rsid w:val="00084A53"/>
    <w:rsid w:val="00084B32"/>
    <w:rsid w:val="00085CB9"/>
    <w:rsid w:val="000862ED"/>
    <w:rsid w:val="000867C5"/>
    <w:rsid w:val="00086A03"/>
    <w:rsid w:val="00087168"/>
    <w:rsid w:val="00087A3F"/>
    <w:rsid w:val="000916DB"/>
    <w:rsid w:val="0009215A"/>
    <w:rsid w:val="00092D00"/>
    <w:rsid w:val="00092FEA"/>
    <w:rsid w:val="0009370C"/>
    <w:rsid w:val="000938A1"/>
    <w:rsid w:val="000938A8"/>
    <w:rsid w:val="000939EB"/>
    <w:rsid w:val="0009401F"/>
    <w:rsid w:val="00094453"/>
    <w:rsid w:val="00095783"/>
    <w:rsid w:val="00095C64"/>
    <w:rsid w:val="00096392"/>
    <w:rsid w:val="000964F4"/>
    <w:rsid w:val="00096A9B"/>
    <w:rsid w:val="00096D98"/>
    <w:rsid w:val="00097031"/>
    <w:rsid w:val="00097BE9"/>
    <w:rsid w:val="000A0C38"/>
    <w:rsid w:val="000A0D0F"/>
    <w:rsid w:val="000A0E0F"/>
    <w:rsid w:val="000A0F76"/>
    <w:rsid w:val="000A120B"/>
    <w:rsid w:val="000A2265"/>
    <w:rsid w:val="000A2666"/>
    <w:rsid w:val="000A2714"/>
    <w:rsid w:val="000A28D3"/>
    <w:rsid w:val="000A2976"/>
    <w:rsid w:val="000A2B08"/>
    <w:rsid w:val="000A2B25"/>
    <w:rsid w:val="000A2F8F"/>
    <w:rsid w:val="000A34A0"/>
    <w:rsid w:val="000A3A30"/>
    <w:rsid w:val="000A3DF0"/>
    <w:rsid w:val="000A3F01"/>
    <w:rsid w:val="000A43C5"/>
    <w:rsid w:val="000A440A"/>
    <w:rsid w:val="000A5490"/>
    <w:rsid w:val="000A5A7D"/>
    <w:rsid w:val="000A5C0F"/>
    <w:rsid w:val="000A66BE"/>
    <w:rsid w:val="000A6735"/>
    <w:rsid w:val="000A7C8C"/>
    <w:rsid w:val="000A7DF8"/>
    <w:rsid w:val="000B025F"/>
    <w:rsid w:val="000B08CD"/>
    <w:rsid w:val="000B09F6"/>
    <w:rsid w:val="000B0C03"/>
    <w:rsid w:val="000B0DB4"/>
    <w:rsid w:val="000B12B7"/>
    <w:rsid w:val="000B14D2"/>
    <w:rsid w:val="000B15DC"/>
    <w:rsid w:val="000B1E0A"/>
    <w:rsid w:val="000B2638"/>
    <w:rsid w:val="000B2860"/>
    <w:rsid w:val="000B3662"/>
    <w:rsid w:val="000B380D"/>
    <w:rsid w:val="000B3960"/>
    <w:rsid w:val="000B408A"/>
    <w:rsid w:val="000B4230"/>
    <w:rsid w:val="000B45CA"/>
    <w:rsid w:val="000B479F"/>
    <w:rsid w:val="000B4818"/>
    <w:rsid w:val="000B5594"/>
    <w:rsid w:val="000B5939"/>
    <w:rsid w:val="000B5992"/>
    <w:rsid w:val="000B5A69"/>
    <w:rsid w:val="000B6451"/>
    <w:rsid w:val="000B75CD"/>
    <w:rsid w:val="000B7B24"/>
    <w:rsid w:val="000B7C2D"/>
    <w:rsid w:val="000B7CEC"/>
    <w:rsid w:val="000B7D96"/>
    <w:rsid w:val="000B7FBA"/>
    <w:rsid w:val="000C01FA"/>
    <w:rsid w:val="000C05D7"/>
    <w:rsid w:val="000C0777"/>
    <w:rsid w:val="000C0D3E"/>
    <w:rsid w:val="000C0DA4"/>
    <w:rsid w:val="000C0FB8"/>
    <w:rsid w:val="000C12D8"/>
    <w:rsid w:val="000C139B"/>
    <w:rsid w:val="000C178F"/>
    <w:rsid w:val="000C1E06"/>
    <w:rsid w:val="000C1FC1"/>
    <w:rsid w:val="000C236E"/>
    <w:rsid w:val="000C374E"/>
    <w:rsid w:val="000C3D8D"/>
    <w:rsid w:val="000C3FE1"/>
    <w:rsid w:val="000C4515"/>
    <w:rsid w:val="000C4C76"/>
    <w:rsid w:val="000C50B7"/>
    <w:rsid w:val="000C560C"/>
    <w:rsid w:val="000C5B31"/>
    <w:rsid w:val="000C6096"/>
    <w:rsid w:val="000C663D"/>
    <w:rsid w:val="000C6B6A"/>
    <w:rsid w:val="000C7145"/>
    <w:rsid w:val="000C7309"/>
    <w:rsid w:val="000C792A"/>
    <w:rsid w:val="000C7BA0"/>
    <w:rsid w:val="000D1454"/>
    <w:rsid w:val="000D17F0"/>
    <w:rsid w:val="000D183D"/>
    <w:rsid w:val="000D2238"/>
    <w:rsid w:val="000D2614"/>
    <w:rsid w:val="000D2CDB"/>
    <w:rsid w:val="000D4023"/>
    <w:rsid w:val="000D416E"/>
    <w:rsid w:val="000D4567"/>
    <w:rsid w:val="000D4CE0"/>
    <w:rsid w:val="000D4D7D"/>
    <w:rsid w:val="000D4EF6"/>
    <w:rsid w:val="000D4FF8"/>
    <w:rsid w:val="000D583D"/>
    <w:rsid w:val="000D5B80"/>
    <w:rsid w:val="000D5E76"/>
    <w:rsid w:val="000D5EBC"/>
    <w:rsid w:val="000D6063"/>
    <w:rsid w:val="000D614D"/>
    <w:rsid w:val="000D6257"/>
    <w:rsid w:val="000D6BD9"/>
    <w:rsid w:val="000D6E93"/>
    <w:rsid w:val="000D7897"/>
    <w:rsid w:val="000E1008"/>
    <w:rsid w:val="000E1183"/>
    <w:rsid w:val="000E1582"/>
    <w:rsid w:val="000E163E"/>
    <w:rsid w:val="000E1CE8"/>
    <w:rsid w:val="000E1F6D"/>
    <w:rsid w:val="000E261E"/>
    <w:rsid w:val="000E28AC"/>
    <w:rsid w:val="000E2F19"/>
    <w:rsid w:val="000E2FF0"/>
    <w:rsid w:val="000E3006"/>
    <w:rsid w:val="000E328F"/>
    <w:rsid w:val="000E38E1"/>
    <w:rsid w:val="000E3E1E"/>
    <w:rsid w:val="000E46F4"/>
    <w:rsid w:val="000E4892"/>
    <w:rsid w:val="000E50DE"/>
    <w:rsid w:val="000E5CF3"/>
    <w:rsid w:val="000E6183"/>
    <w:rsid w:val="000E619E"/>
    <w:rsid w:val="000E6ADB"/>
    <w:rsid w:val="000E6FF5"/>
    <w:rsid w:val="000E764D"/>
    <w:rsid w:val="000E76D9"/>
    <w:rsid w:val="000E78EE"/>
    <w:rsid w:val="000E7B4F"/>
    <w:rsid w:val="000E7D5E"/>
    <w:rsid w:val="000F003B"/>
    <w:rsid w:val="000F04F0"/>
    <w:rsid w:val="000F05DD"/>
    <w:rsid w:val="000F0D76"/>
    <w:rsid w:val="000F1924"/>
    <w:rsid w:val="000F1E73"/>
    <w:rsid w:val="000F1ECE"/>
    <w:rsid w:val="000F316E"/>
    <w:rsid w:val="000F3ADE"/>
    <w:rsid w:val="000F3F3B"/>
    <w:rsid w:val="000F43A5"/>
    <w:rsid w:val="000F51AF"/>
    <w:rsid w:val="000F5492"/>
    <w:rsid w:val="000F58A1"/>
    <w:rsid w:val="000F5981"/>
    <w:rsid w:val="000F5A37"/>
    <w:rsid w:val="000F6071"/>
    <w:rsid w:val="000F670C"/>
    <w:rsid w:val="000F67C8"/>
    <w:rsid w:val="000F6F76"/>
    <w:rsid w:val="000F70EF"/>
    <w:rsid w:val="000F7454"/>
    <w:rsid w:val="000F7AC9"/>
    <w:rsid w:val="0010005B"/>
    <w:rsid w:val="00100107"/>
    <w:rsid w:val="001002A5"/>
    <w:rsid w:val="001010FD"/>
    <w:rsid w:val="00101314"/>
    <w:rsid w:val="00101DF7"/>
    <w:rsid w:val="00102021"/>
    <w:rsid w:val="001020A6"/>
    <w:rsid w:val="00102160"/>
    <w:rsid w:val="00102359"/>
    <w:rsid w:val="00102756"/>
    <w:rsid w:val="00102D0F"/>
    <w:rsid w:val="00102D29"/>
    <w:rsid w:val="00102EB3"/>
    <w:rsid w:val="00102FD7"/>
    <w:rsid w:val="00103192"/>
    <w:rsid w:val="00103629"/>
    <w:rsid w:val="00103AE1"/>
    <w:rsid w:val="00103F0C"/>
    <w:rsid w:val="001040C1"/>
    <w:rsid w:val="001043F7"/>
    <w:rsid w:val="00104987"/>
    <w:rsid w:val="00104C12"/>
    <w:rsid w:val="00104C96"/>
    <w:rsid w:val="001053B5"/>
    <w:rsid w:val="001053F7"/>
    <w:rsid w:val="001057B5"/>
    <w:rsid w:val="00105834"/>
    <w:rsid w:val="00105908"/>
    <w:rsid w:val="001059BC"/>
    <w:rsid w:val="00105F40"/>
    <w:rsid w:val="00105FB8"/>
    <w:rsid w:val="0010623A"/>
    <w:rsid w:val="00106673"/>
    <w:rsid w:val="00107938"/>
    <w:rsid w:val="001079E6"/>
    <w:rsid w:val="00107AF0"/>
    <w:rsid w:val="00107B95"/>
    <w:rsid w:val="001102FC"/>
    <w:rsid w:val="001108CA"/>
    <w:rsid w:val="001108D5"/>
    <w:rsid w:val="00110D41"/>
    <w:rsid w:val="001112A4"/>
    <w:rsid w:val="001118F6"/>
    <w:rsid w:val="0011221D"/>
    <w:rsid w:val="001123ED"/>
    <w:rsid w:val="00112AB6"/>
    <w:rsid w:val="00112CA0"/>
    <w:rsid w:val="001132EB"/>
    <w:rsid w:val="001145AC"/>
    <w:rsid w:val="00114CB8"/>
    <w:rsid w:val="00114E37"/>
    <w:rsid w:val="00114E71"/>
    <w:rsid w:val="001155BB"/>
    <w:rsid w:val="00116464"/>
    <w:rsid w:val="00117344"/>
    <w:rsid w:val="001176C7"/>
    <w:rsid w:val="00117AA9"/>
    <w:rsid w:val="00117ADB"/>
    <w:rsid w:val="00120416"/>
    <w:rsid w:val="0012074F"/>
    <w:rsid w:val="00121232"/>
    <w:rsid w:val="001214F2"/>
    <w:rsid w:val="001217FB"/>
    <w:rsid w:val="00121B90"/>
    <w:rsid w:val="0012221C"/>
    <w:rsid w:val="00122419"/>
    <w:rsid w:val="001229AB"/>
    <w:rsid w:val="00122CA2"/>
    <w:rsid w:val="0012338D"/>
    <w:rsid w:val="0012349F"/>
    <w:rsid w:val="001237F2"/>
    <w:rsid w:val="00123C46"/>
    <w:rsid w:val="00123CBD"/>
    <w:rsid w:val="00123CD0"/>
    <w:rsid w:val="0012402E"/>
    <w:rsid w:val="00124810"/>
    <w:rsid w:val="00124CEF"/>
    <w:rsid w:val="00124FAF"/>
    <w:rsid w:val="00125127"/>
    <w:rsid w:val="001257F1"/>
    <w:rsid w:val="001257F4"/>
    <w:rsid w:val="0012590A"/>
    <w:rsid w:val="00125BA9"/>
    <w:rsid w:val="00126998"/>
    <w:rsid w:val="00126ABD"/>
    <w:rsid w:val="00126E3F"/>
    <w:rsid w:val="00126FD0"/>
    <w:rsid w:val="0012782E"/>
    <w:rsid w:val="0012790F"/>
    <w:rsid w:val="00127C95"/>
    <w:rsid w:val="0013016A"/>
    <w:rsid w:val="00130FF2"/>
    <w:rsid w:val="00131136"/>
    <w:rsid w:val="00131465"/>
    <w:rsid w:val="001314EB"/>
    <w:rsid w:val="00131E19"/>
    <w:rsid w:val="00131EE0"/>
    <w:rsid w:val="00132059"/>
    <w:rsid w:val="00132399"/>
    <w:rsid w:val="001330A0"/>
    <w:rsid w:val="0013325D"/>
    <w:rsid w:val="00134486"/>
    <w:rsid w:val="0013543D"/>
    <w:rsid w:val="001356F2"/>
    <w:rsid w:val="001357D6"/>
    <w:rsid w:val="001357F9"/>
    <w:rsid w:val="001360F1"/>
    <w:rsid w:val="00136600"/>
    <w:rsid w:val="00136882"/>
    <w:rsid w:val="001368C7"/>
    <w:rsid w:val="00136C92"/>
    <w:rsid w:val="00136E47"/>
    <w:rsid w:val="00136EAC"/>
    <w:rsid w:val="001372C1"/>
    <w:rsid w:val="00137401"/>
    <w:rsid w:val="001375EB"/>
    <w:rsid w:val="00137CF1"/>
    <w:rsid w:val="00140184"/>
    <w:rsid w:val="00140574"/>
    <w:rsid w:val="00140975"/>
    <w:rsid w:val="00140AD4"/>
    <w:rsid w:val="00140DD4"/>
    <w:rsid w:val="00140F4A"/>
    <w:rsid w:val="00141A36"/>
    <w:rsid w:val="00141A64"/>
    <w:rsid w:val="00141ECB"/>
    <w:rsid w:val="001427FE"/>
    <w:rsid w:val="00142F3D"/>
    <w:rsid w:val="0014388B"/>
    <w:rsid w:val="00143E5B"/>
    <w:rsid w:val="00144376"/>
    <w:rsid w:val="00144CBA"/>
    <w:rsid w:val="00145138"/>
    <w:rsid w:val="0014526C"/>
    <w:rsid w:val="00145907"/>
    <w:rsid w:val="001459B1"/>
    <w:rsid w:val="00145BA9"/>
    <w:rsid w:val="00145BAD"/>
    <w:rsid w:val="001462F5"/>
    <w:rsid w:val="001468BA"/>
    <w:rsid w:val="00146C31"/>
    <w:rsid w:val="00147B5D"/>
    <w:rsid w:val="00147FAF"/>
    <w:rsid w:val="0015011D"/>
    <w:rsid w:val="00150680"/>
    <w:rsid w:val="00150E7C"/>
    <w:rsid w:val="00150EC3"/>
    <w:rsid w:val="00151156"/>
    <w:rsid w:val="001512B0"/>
    <w:rsid w:val="001520EF"/>
    <w:rsid w:val="00152138"/>
    <w:rsid w:val="0015234F"/>
    <w:rsid w:val="0015295C"/>
    <w:rsid w:val="00152CE5"/>
    <w:rsid w:val="00152D51"/>
    <w:rsid w:val="00153352"/>
    <w:rsid w:val="00153615"/>
    <w:rsid w:val="00153787"/>
    <w:rsid w:val="001538DD"/>
    <w:rsid w:val="00153AB0"/>
    <w:rsid w:val="00153B01"/>
    <w:rsid w:val="00153BD7"/>
    <w:rsid w:val="00153D44"/>
    <w:rsid w:val="001541B3"/>
    <w:rsid w:val="001541EA"/>
    <w:rsid w:val="0015427A"/>
    <w:rsid w:val="001545E7"/>
    <w:rsid w:val="001549CD"/>
    <w:rsid w:val="00155037"/>
    <w:rsid w:val="0015519B"/>
    <w:rsid w:val="001562F3"/>
    <w:rsid w:val="00156446"/>
    <w:rsid w:val="001567AA"/>
    <w:rsid w:val="00156BBA"/>
    <w:rsid w:val="00156DE1"/>
    <w:rsid w:val="001570DD"/>
    <w:rsid w:val="001571FC"/>
    <w:rsid w:val="001602A0"/>
    <w:rsid w:val="0016036E"/>
    <w:rsid w:val="0016041A"/>
    <w:rsid w:val="00161C29"/>
    <w:rsid w:val="00162C1D"/>
    <w:rsid w:val="00163EAE"/>
    <w:rsid w:val="0016401B"/>
    <w:rsid w:val="00164611"/>
    <w:rsid w:val="00164B1C"/>
    <w:rsid w:val="00164B58"/>
    <w:rsid w:val="00164C86"/>
    <w:rsid w:val="00165157"/>
    <w:rsid w:val="0016553D"/>
    <w:rsid w:val="00165655"/>
    <w:rsid w:val="00165915"/>
    <w:rsid w:val="00165C13"/>
    <w:rsid w:val="00166117"/>
    <w:rsid w:val="001662F7"/>
    <w:rsid w:val="00166BDD"/>
    <w:rsid w:val="00166F3F"/>
    <w:rsid w:val="001670E5"/>
    <w:rsid w:val="001672C0"/>
    <w:rsid w:val="00167CB2"/>
    <w:rsid w:val="00167E23"/>
    <w:rsid w:val="00167EEC"/>
    <w:rsid w:val="00170103"/>
    <w:rsid w:val="00170634"/>
    <w:rsid w:val="00170951"/>
    <w:rsid w:val="00170B65"/>
    <w:rsid w:val="00170BDE"/>
    <w:rsid w:val="00170FA4"/>
    <w:rsid w:val="00171080"/>
    <w:rsid w:val="0017122E"/>
    <w:rsid w:val="001713C3"/>
    <w:rsid w:val="00172569"/>
    <w:rsid w:val="001728FD"/>
    <w:rsid w:val="00172BC6"/>
    <w:rsid w:val="00172C54"/>
    <w:rsid w:val="00172CB1"/>
    <w:rsid w:val="00173095"/>
    <w:rsid w:val="0017443E"/>
    <w:rsid w:val="00174B28"/>
    <w:rsid w:val="00174F10"/>
    <w:rsid w:val="001750F2"/>
    <w:rsid w:val="0017568E"/>
    <w:rsid w:val="00175CA9"/>
    <w:rsid w:val="00176145"/>
    <w:rsid w:val="00176447"/>
    <w:rsid w:val="00176470"/>
    <w:rsid w:val="001764E3"/>
    <w:rsid w:val="00176DCA"/>
    <w:rsid w:val="00176E27"/>
    <w:rsid w:val="00177593"/>
    <w:rsid w:val="001777DC"/>
    <w:rsid w:val="00180DB0"/>
    <w:rsid w:val="00181C63"/>
    <w:rsid w:val="00182324"/>
    <w:rsid w:val="00182388"/>
    <w:rsid w:val="00182B22"/>
    <w:rsid w:val="00182E65"/>
    <w:rsid w:val="00183286"/>
    <w:rsid w:val="00183E0E"/>
    <w:rsid w:val="001840BF"/>
    <w:rsid w:val="001841C9"/>
    <w:rsid w:val="00184780"/>
    <w:rsid w:val="00184903"/>
    <w:rsid w:val="00184A13"/>
    <w:rsid w:val="00185726"/>
    <w:rsid w:val="00185C13"/>
    <w:rsid w:val="00185FD6"/>
    <w:rsid w:val="00186229"/>
    <w:rsid w:val="00186D59"/>
    <w:rsid w:val="00190725"/>
    <w:rsid w:val="001914DA"/>
    <w:rsid w:val="00191588"/>
    <w:rsid w:val="00191840"/>
    <w:rsid w:val="001918AB"/>
    <w:rsid w:val="00191945"/>
    <w:rsid w:val="00191983"/>
    <w:rsid w:val="00191DFA"/>
    <w:rsid w:val="00191E1F"/>
    <w:rsid w:val="0019280C"/>
    <w:rsid w:val="001931CA"/>
    <w:rsid w:val="00193D49"/>
    <w:rsid w:val="00194BBB"/>
    <w:rsid w:val="00194F05"/>
    <w:rsid w:val="001951C2"/>
    <w:rsid w:val="001952B2"/>
    <w:rsid w:val="001955C3"/>
    <w:rsid w:val="00195FC9"/>
    <w:rsid w:val="0019619A"/>
    <w:rsid w:val="00196ABD"/>
    <w:rsid w:val="00196F17"/>
    <w:rsid w:val="00197935"/>
    <w:rsid w:val="00197D34"/>
    <w:rsid w:val="001A03CD"/>
    <w:rsid w:val="001A1395"/>
    <w:rsid w:val="001A149B"/>
    <w:rsid w:val="001A1525"/>
    <w:rsid w:val="001A15CD"/>
    <w:rsid w:val="001A17D1"/>
    <w:rsid w:val="001A1845"/>
    <w:rsid w:val="001A1BED"/>
    <w:rsid w:val="001A2260"/>
    <w:rsid w:val="001A26F4"/>
    <w:rsid w:val="001A27F0"/>
    <w:rsid w:val="001A3101"/>
    <w:rsid w:val="001A3742"/>
    <w:rsid w:val="001A4412"/>
    <w:rsid w:val="001A5038"/>
    <w:rsid w:val="001A5977"/>
    <w:rsid w:val="001A5B5C"/>
    <w:rsid w:val="001A5B86"/>
    <w:rsid w:val="001A5BCB"/>
    <w:rsid w:val="001A5D5E"/>
    <w:rsid w:val="001A5E0D"/>
    <w:rsid w:val="001A6211"/>
    <w:rsid w:val="001A624F"/>
    <w:rsid w:val="001A6319"/>
    <w:rsid w:val="001A682E"/>
    <w:rsid w:val="001A69F5"/>
    <w:rsid w:val="001A6CFB"/>
    <w:rsid w:val="001A6D62"/>
    <w:rsid w:val="001A7EAC"/>
    <w:rsid w:val="001B00C6"/>
    <w:rsid w:val="001B0745"/>
    <w:rsid w:val="001B0E68"/>
    <w:rsid w:val="001B1A4B"/>
    <w:rsid w:val="001B2B8F"/>
    <w:rsid w:val="001B2CEC"/>
    <w:rsid w:val="001B3201"/>
    <w:rsid w:val="001B38B6"/>
    <w:rsid w:val="001B3FBF"/>
    <w:rsid w:val="001B40B8"/>
    <w:rsid w:val="001B4154"/>
    <w:rsid w:val="001B483D"/>
    <w:rsid w:val="001B5233"/>
    <w:rsid w:val="001B54B7"/>
    <w:rsid w:val="001B5695"/>
    <w:rsid w:val="001B5788"/>
    <w:rsid w:val="001B5D5B"/>
    <w:rsid w:val="001B5EAD"/>
    <w:rsid w:val="001B6F50"/>
    <w:rsid w:val="001B6FCC"/>
    <w:rsid w:val="001B7990"/>
    <w:rsid w:val="001C0267"/>
    <w:rsid w:val="001C101A"/>
    <w:rsid w:val="001C17C0"/>
    <w:rsid w:val="001C1A18"/>
    <w:rsid w:val="001C1D3D"/>
    <w:rsid w:val="001C2401"/>
    <w:rsid w:val="001C2ECE"/>
    <w:rsid w:val="001C4950"/>
    <w:rsid w:val="001C4B45"/>
    <w:rsid w:val="001C4DB7"/>
    <w:rsid w:val="001C4E29"/>
    <w:rsid w:val="001C4F73"/>
    <w:rsid w:val="001C5B20"/>
    <w:rsid w:val="001C62C1"/>
    <w:rsid w:val="001C6379"/>
    <w:rsid w:val="001C6540"/>
    <w:rsid w:val="001C7077"/>
    <w:rsid w:val="001C75F8"/>
    <w:rsid w:val="001C7C14"/>
    <w:rsid w:val="001D0018"/>
    <w:rsid w:val="001D07AB"/>
    <w:rsid w:val="001D0E07"/>
    <w:rsid w:val="001D1502"/>
    <w:rsid w:val="001D16B5"/>
    <w:rsid w:val="001D17EE"/>
    <w:rsid w:val="001D24A5"/>
    <w:rsid w:val="001D2511"/>
    <w:rsid w:val="001D339B"/>
    <w:rsid w:val="001D34DD"/>
    <w:rsid w:val="001D416D"/>
    <w:rsid w:val="001D4180"/>
    <w:rsid w:val="001D4235"/>
    <w:rsid w:val="001D428A"/>
    <w:rsid w:val="001D4564"/>
    <w:rsid w:val="001D48D3"/>
    <w:rsid w:val="001D4F17"/>
    <w:rsid w:val="001D5BB7"/>
    <w:rsid w:val="001D6039"/>
    <w:rsid w:val="001D618E"/>
    <w:rsid w:val="001D67D6"/>
    <w:rsid w:val="001D67E4"/>
    <w:rsid w:val="001D6B1F"/>
    <w:rsid w:val="001D6BF6"/>
    <w:rsid w:val="001D6C4C"/>
    <w:rsid w:val="001D6C8C"/>
    <w:rsid w:val="001D77AA"/>
    <w:rsid w:val="001D7EA6"/>
    <w:rsid w:val="001E0867"/>
    <w:rsid w:val="001E0C39"/>
    <w:rsid w:val="001E1229"/>
    <w:rsid w:val="001E2127"/>
    <w:rsid w:val="001E3115"/>
    <w:rsid w:val="001E3E44"/>
    <w:rsid w:val="001E41AF"/>
    <w:rsid w:val="001E50AA"/>
    <w:rsid w:val="001E58BD"/>
    <w:rsid w:val="001E5C49"/>
    <w:rsid w:val="001E5EBA"/>
    <w:rsid w:val="001E5F1E"/>
    <w:rsid w:val="001E6329"/>
    <w:rsid w:val="001E6B14"/>
    <w:rsid w:val="001E7264"/>
    <w:rsid w:val="001F0196"/>
    <w:rsid w:val="001F03DC"/>
    <w:rsid w:val="001F0777"/>
    <w:rsid w:val="001F07B3"/>
    <w:rsid w:val="001F07FB"/>
    <w:rsid w:val="001F08EF"/>
    <w:rsid w:val="001F0C92"/>
    <w:rsid w:val="001F22FD"/>
    <w:rsid w:val="001F2366"/>
    <w:rsid w:val="001F271B"/>
    <w:rsid w:val="001F2844"/>
    <w:rsid w:val="001F2853"/>
    <w:rsid w:val="001F2971"/>
    <w:rsid w:val="001F3BD3"/>
    <w:rsid w:val="001F4453"/>
    <w:rsid w:val="001F45F6"/>
    <w:rsid w:val="001F4861"/>
    <w:rsid w:val="001F4886"/>
    <w:rsid w:val="001F5017"/>
    <w:rsid w:val="001F56FA"/>
    <w:rsid w:val="001F5C35"/>
    <w:rsid w:val="001F5EF0"/>
    <w:rsid w:val="001F6099"/>
    <w:rsid w:val="001F6146"/>
    <w:rsid w:val="001F6582"/>
    <w:rsid w:val="001F74C8"/>
    <w:rsid w:val="001F7BED"/>
    <w:rsid w:val="001F7E2B"/>
    <w:rsid w:val="00200A76"/>
    <w:rsid w:val="00200AC4"/>
    <w:rsid w:val="00200B66"/>
    <w:rsid w:val="00200E86"/>
    <w:rsid w:val="00200EE1"/>
    <w:rsid w:val="00201120"/>
    <w:rsid w:val="0020161A"/>
    <w:rsid w:val="00201765"/>
    <w:rsid w:val="0020193B"/>
    <w:rsid w:val="00201E6F"/>
    <w:rsid w:val="00202B90"/>
    <w:rsid w:val="00203116"/>
    <w:rsid w:val="00203783"/>
    <w:rsid w:val="002038E7"/>
    <w:rsid w:val="00203A92"/>
    <w:rsid w:val="00203D40"/>
    <w:rsid w:val="00203FC0"/>
    <w:rsid w:val="00204ED5"/>
    <w:rsid w:val="00205088"/>
    <w:rsid w:val="00205DFC"/>
    <w:rsid w:val="00205E88"/>
    <w:rsid w:val="0020640A"/>
    <w:rsid w:val="002065EE"/>
    <w:rsid w:val="002068FE"/>
    <w:rsid w:val="00206C9C"/>
    <w:rsid w:val="00206DCD"/>
    <w:rsid w:val="002074B3"/>
    <w:rsid w:val="00207CF7"/>
    <w:rsid w:val="00210393"/>
    <w:rsid w:val="00210D99"/>
    <w:rsid w:val="00211BC1"/>
    <w:rsid w:val="00212969"/>
    <w:rsid w:val="00212ED7"/>
    <w:rsid w:val="002134E7"/>
    <w:rsid w:val="00213DE8"/>
    <w:rsid w:val="00213F9C"/>
    <w:rsid w:val="002140DA"/>
    <w:rsid w:val="0021444D"/>
    <w:rsid w:val="002145F4"/>
    <w:rsid w:val="002147AB"/>
    <w:rsid w:val="00214BC3"/>
    <w:rsid w:val="002152B1"/>
    <w:rsid w:val="00215426"/>
    <w:rsid w:val="00215658"/>
    <w:rsid w:val="00215B10"/>
    <w:rsid w:val="00215D7A"/>
    <w:rsid w:val="002164DC"/>
    <w:rsid w:val="00216BE7"/>
    <w:rsid w:val="00216D1F"/>
    <w:rsid w:val="00217016"/>
    <w:rsid w:val="00217500"/>
    <w:rsid w:val="00217CB0"/>
    <w:rsid w:val="002204D2"/>
    <w:rsid w:val="002206B4"/>
    <w:rsid w:val="00220DA1"/>
    <w:rsid w:val="002216D2"/>
    <w:rsid w:val="00221B32"/>
    <w:rsid w:val="00221C0B"/>
    <w:rsid w:val="00222317"/>
    <w:rsid w:val="00222EDC"/>
    <w:rsid w:val="002233FB"/>
    <w:rsid w:val="00223B11"/>
    <w:rsid w:val="00223B63"/>
    <w:rsid w:val="00223CCB"/>
    <w:rsid w:val="00224042"/>
    <w:rsid w:val="0022434E"/>
    <w:rsid w:val="002245E1"/>
    <w:rsid w:val="002247A4"/>
    <w:rsid w:val="00224A7B"/>
    <w:rsid w:val="00224B90"/>
    <w:rsid w:val="00224C97"/>
    <w:rsid w:val="00224EFD"/>
    <w:rsid w:val="00225787"/>
    <w:rsid w:val="002262D0"/>
    <w:rsid w:val="0022647E"/>
    <w:rsid w:val="00226A2C"/>
    <w:rsid w:val="00226EAF"/>
    <w:rsid w:val="00227734"/>
    <w:rsid w:val="00227B36"/>
    <w:rsid w:val="00230056"/>
    <w:rsid w:val="002307A3"/>
    <w:rsid w:val="002307F8"/>
    <w:rsid w:val="00230DE3"/>
    <w:rsid w:val="00231821"/>
    <w:rsid w:val="00231931"/>
    <w:rsid w:val="00231977"/>
    <w:rsid w:val="002319A8"/>
    <w:rsid w:val="00231A1E"/>
    <w:rsid w:val="00231DC7"/>
    <w:rsid w:val="00231FAD"/>
    <w:rsid w:val="002323C0"/>
    <w:rsid w:val="00232FFC"/>
    <w:rsid w:val="0023325C"/>
    <w:rsid w:val="00233CCF"/>
    <w:rsid w:val="002343C3"/>
    <w:rsid w:val="002343DE"/>
    <w:rsid w:val="002344C7"/>
    <w:rsid w:val="0023452F"/>
    <w:rsid w:val="00234B5A"/>
    <w:rsid w:val="002357C8"/>
    <w:rsid w:val="00236195"/>
    <w:rsid w:val="002365E0"/>
    <w:rsid w:val="002366C7"/>
    <w:rsid w:val="002366D9"/>
    <w:rsid w:val="0023776A"/>
    <w:rsid w:val="00240642"/>
    <w:rsid w:val="002407E1"/>
    <w:rsid w:val="00240801"/>
    <w:rsid w:val="00240C4F"/>
    <w:rsid w:val="002411B9"/>
    <w:rsid w:val="00241C21"/>
    <w:rsid w:val="00242198"/>
    <w:rsid w:val="0024231B"/>
    <w:rsid w:val="00242555"/>
    <w:rsid w:val="00242A88"/>
    <w:rsid w:val="00242D97"/>
    <w:rsid w:val="002430A1"/>
    <w:rsid w:val="0024342A"/>
    <w:rsid w:val="0024356B"/>
    <w:rsid w:val="0024372F"/>
    <w:rsid w:val="00243911"/>
    <w:rsid w:val="002439E3"/>
    <w:rsid w:val="00243BDC"/>
    <w:rsid w:val="00243EE8"/>
    <w:rsid w:val="00244AF7"/>
    <w:rsid w:val="00244BFE"/>
    <w:rsid w:val="00244CEB"/>
    <w:rsid w:val="0024521F"/>
    <w:rsid w:val="0024527C"/>
    <w:rsid w:val="002453AA"/>
    <w:rsid w:val="002469F5"/>
    <w:rsid w:val="002472F8"/>
    <w:rsid w:val="0024751A"/>
    <w:rsid w:val="00250311"/>
    <w:rsid w:val="00250937"/>
    <w:rsid w:val="00250E5D"/>
    <w:rsid w:val="00250FBB"/>
    <w:rsid w:val="0025106B"/>
    <w:rsid w:val="00251233"/>
    <w:rsid w:val="00251D54"/>
    <w:rsid w:val="002523A6"/>
    <w:rsid w:val="00252D00"/>
    <w:rsid w:val="00252FDF"/>
    <w:rsid w:val="00253094"/>
    <w:rsid w:val="0025377D"/>
    <w:rsid w:val="002540FA"/>
    <w:rsid w:val="002547C1"/>
    <w:rsid w:val="002548B3"/>
    <w:rsid w:val="00254E26"/>
    <w:rsid w:val="0025528E"/>
    <w:rsid w:val="00255DE8"/>
    <w:rsid w:val="0025690C"/>
    <w:rsid w:val="00257036"/>
    <w:rsid w:val="00257842"/>
    <w:rsid w:val="00257FDD"/>
    <w:rsid w:val="002608D1"/>
    <w:rsid w:val="002608EE"/>
    <w:rsid w:val="00260A09"/>
    <w:rsid w:val="00260ACE"/>
    <w:rsid w:val="00260B29"/>
    <w:rsid w:val="00260EBB"/>
    <w:rsid w:val="00261243"/>
    <w:rsid w:val="002612D7"/>
    <w:rsid w:val="002628F3"/>
    <w:rsid w:val="00262AB6"/>
    <w:rsid w:val="00262E1F"/>
    <w:rsid w:val="0026312B"/>
    <w:rsid w:val="002631EF"/>
    <w:rsid w:val="0026372F"/>
    <w:rsid w:val="0026409D"/>
    <w:rsid w:val="002640B9"/>
    <w:rsid w:val="0026473A"/>
    <w:rsid w:val="002647E9"/>
    <w:rsid w:val="00264AC9"/>
    <w:rsid w:val="00264DD7"/>
    <w:rsid w:val="00265527"/>
    <w:rsid w:val="00265805"/>
    <w:rsid w:val="002659BB"/>
    <w:rsid w:val="00266ACE"/>
    <w:rsid w:val="00266D29"/>
    <w:rsid w:val="0026702F"/>
    <w:rsid w:val="00267455"/>
    <w:rsid w:val="002677FC"/>
    <w:rsid w:val="00267F1C"/>
    <w:rsid w:val="00270966"/>
    <w:rsid w:val="002709A4"/>
    <w:rsid w:val="002713BB"/>
    <w:rsid w:val="00271802"/>
    <w:rsid w:val="0027204A"/>
    <w:rsid w:val="002720BA"/>
    <w:rsid w:val="00272979"/>
    <w:rsid w:val="0027312B"/>
    <w:rsid w:val="00273FF7"/>
    <w:rsid w:val="002744FD"/>
    <w:rsid w:val="00274D46"/>
    <w:rsid w:val="00274EC3"/>
    <w:rsid w:val="002750F3"/>
    <w:rsid w:val="002750F7"/>
    <w:rsid w:val="00275174"/>
    <w:rsid w:val="002754A7"/>
    <w:rsid w:val="00275827"/>
    <w:rsid w:val="002758F3"/>
    <w:rsid w:val="0027663F"/>
    <w:rsid w:val="0027685C"/>
    <w:rsid w:val="00276C5E"/>
    <w:rsid w:val="00277184"/>
    <w:rsid w:val="002773EC"/>
    <w:rsid w:val="0027759C"/>
    <w:rsid w:val="00277853"/>
    <w:rsid w:val="00277D4A"/>
    <w:rsid w:val="00277EAA"/>
    <w:rsid w:val="00280407"/>
    <w:rsid w:val="00280A1B"/>
    <w:rsid w:val="00280B7C"/>
    <w:rsid w:val="00280E27"/>
    <w:rsid w:val="0028119F"/>
    <w:rsid w:val="002815EC"/>
    <w:rsid w:val="00281932"/>
    <w:rsid w:val="00281EE8"/>
    <w:rsid w:val="0028200D"/>
    <w:rsid w:val="00282383"/>
    <w:rsid w:val="002823DF"/>
    <w:rsid w:val="00282515"/>
    <w:rsid w:val="002825A9"/>
    <w:rsid w:val="0028317C"/>
    <w:rsid w:val="00283489"/>
    <w:rsid w:val="00283CDA"/>
    <w:rsid w:val="00283EF9"/>
    <w:rsid w:val="0028435F"/>
    <w:rsid w:val="0028564F"/>
    <w:rsid w:val="002859FB"/>
    <w:rsid w:val="00286227"/>
    <w:rsid w:val="0028670D"/>
    <w:rsid w:val="002873C5"/>
    <w:rsid w:val="002878E7"/>
    <w:rsid w:val="002900F0"/>
    <w:rsid w:val="002907A2"/>
    <w:rsid w:val="0029089C"/>
    <w:rsid w:val="00291544"/>
    <w:rsid w:val="002925B5"/>
    <w:rsid w:val="00292A11"/>
    <w:rsid w:val="00292EFE"/>
    <w:rsid w:val="002933B3"/>
    <w:rsid w:val="00293704"/>
    <w:rsid w:val="00293F35"/>
    <w:rsid w:val="002943AC"/>
    <w:rsid w:val="00295CCD"/>
    <w:rsid w:val="002963EE"/>
    <w:rsid w:val="0029660A"/>
    <w:rsid w:val="002968D9"/>
    <w:rsid w:val="0029690B"/>
    <w:rsid w:val="00296CB5"/>
    <w:rsid w:val="002979D6"/>
    <w:rsid w:val="00297DC7"/>
    <w:rsid w:val="00297DDE"/>
    <w:rsid w:val="002A0303"/>
    <w:rsid w:val="002A099D"/>
    <w:rsid w:val="002A1488"/>
    <w:rsid w:val="002A188F"/>
    <w:rsid w:val="002A1F4D"/>
    <w:rsid w:val="002A2072"/>
    <w:rsid w:val="002A29A6"/>
    <w:rsid w:val="002A2A80"/>
    <w:rsid w:val="002A2E72"/>
    <w:rsid w:val="002A2FE4"/>
    <w:rsid w:val="002A3371"/>
    <w:rsid w:val="002A36AB"/>
    <w:rsid w:val="002A3996"/>
    <w:rsid w:val="002A3EAF"/>
    <w:rsid w:val="002A41D5"/>
    <w:rsid w:val="002A438F"/>
    <w:rsid w:val="002A48A5"/>
    <w:rsid w:val="002A49D9"/>
    <w:rsid w:val="002A53C9"/>
    <w:rsid w:val="002A5877"/>
    <w:rsid w:val="002A5BF6"/>
    <w:rsid w:val="002A613B"/>
    <w:rsid w:val="002A6697"/>
    <w:rsid w:val="002A6ABF"/>
    <w:rsid w:val="002A7C09"/>
    <w:rsid w:val="002A7D5C"/>
    <w:rsid w:val="002A7E57"/>
    <w:rsid w:val="002B0B46"/>
    <w:rsid w:val="002B1B4B"/>
    <w:rsid w:val="002B2661"/>
    <w:rsid w:val="002B28C0"/>
    <w:rsid w:val="002B2A2F"/>
    <w:rsid w:val="002B2A35"/>
    <w:rsid w:val="002B2CC4"/>
    <w:rsid w:val="002B2EF7"/>
    <w:rsid w:val="002B3267"/>
    <w:rsid w:val="002B3348"/>
    <w:rsid w:val="002B3F74"/>
    <w:rsid w:val="002B41E2"/>
    <w:rsid w:val="002B42C1"/>
    <w:rsid w:val="002B4454"/>
    <w:rsid w:val="002B446E"/>
    <w:rsid w:val="002B51AE"/>
    <w:rsid w:val="002B5240"/>
    <w:rsid w:val="002B5EED"/>
    <w:rsid w:val="002B6496"/>
    <w:rsid w:val="002B6A95"/>
    <w:rsid w:val="002B6C6D"/>
    <w:rsid w:val="002B6E6D"/>
    <w:rsid w:val="002B7319"/>
    <w:rsid w:val="002B7426"/>
    <w:rsid w:val="002B7485"/>
    <w:rsid w:val="002C015E"/>
    <w:rsid w:val="002C073D"/>
    <w:rsid w:val="002C12D5"/>
    <w:rsid w:val="002C16DE"/>
    <w:rsid w:val="002C1B90"/>
    <w:rsid w:val="002C1B98"/>
    <w:rsid w:val="002C1BAD"/>
    <w:rsid w:val="002C1E31"/>
    <w:rsid w:val="002C22DB"/>
    <w:rsid w:val="002C22F5"/>
    <w:rsid w:val="002C252D"/>
    <w:rsid w:val="002C3E1D"/>
    <w:rsid w:val="002C4203"/>
    <w:rsid w:val="002C4349"/>
    <w:rsid w:val="002C47F1"/>
    <w:rsid w:val="002C4F53"/>
    <w:rsid w:val="002C578D"/>
    <w:rsid w:val="002C582B"/>
    <w:rsid w:val="002C5928"/>
    <w:rsid w:val="002C67C5"/>
    <w:rsid w:val="002C6AEB"/>
    <w:rsid w:val="002C6B27"/>
    <w:rsid w:val="002C6EDE"/>
    <w:rsid w:val="002C7559"/>
    <w:rsid w:val="002C7658"/>
    <w:rsid w:val="002C7B33"/>
    <w:rsid w:val="002D0178"/>
    <w:rsid w:val="002D018A"/>
    <w:rsid w:val="002D0A67"/>
    <w:rsid w:val="002D19D0"/>
    <w:rsid w:val="002D1AF9"/>
    <w:rsid w:val="002D1CDB"/>
    <w:rsid w:val="002D1D40"/>
    <w:rsid w:val="002D205D"/>
    <w:rsid w:val="002D26D6"/>
    <w:rsid w:val="002D29ED"/>
    <w:rsid w:val="002D3230"/>
    <w:rsid w:val="002D3360"/>
    <w:rsid w:val="002D35D5"/>
    <w:rsid w:val="002D42EB"/>
    <w:rsid w:val="002D4580"/>
    <w:rsid w:val="002D4B17"/>
    <w:rsid w:val="002D4D8E"/>
    <w:rsid w:val="002D55FE"/>
    <w:rsid w:val="002D59C6"/>
    <w:rsid w:val="002D5B43"/>
    <w:rsid w:val="002D5DA5"/>
    <w:rsid w:val="002D6505"/>
    <w:rsid w:val="002D70DC"/>
    <w:rsid w:val="002D7211"/>
    <w:rsid w:val="002D74C2"/>
    <w:rsid w:val="002D7809"/>
    <w:rsid w:val="002D7CB0"/>
    <w:rsid w:val="002D7F0F"/>
    <w:rsid w:val="002E0084"/>
    <w:rsid w:val="002E0EBB"/>
    <w:rsid w:val="002E11AB"/>
    <w:rsid w:val="002E1494"/>
    <w:rsid w:val="002E2A70"/>
    <w:rsid w:val="002E3C31"/>
    <w:rsid w:val="002E44DA"/>
    <w:rsid w:val="002E4BF6"/>
    <w:rsid w:val="002E51DF"/>
    <w:rsid w:val="002E5428"/>
    <w:rsid w:val="002E548A"/>
    <w:rsid w:val="002E5793"/>
    <w:rsid w:val="002E5B24"/>
    <w:rsid w:val="002E6A2E"/>
    <w:rsid w:val="002E7431"/>
    <w:rsid w:val="002E7673"/>
    <w:rsid w:val="002F0192"/>
    <w:rsid w:val="002F0C57"/>
    <w:rsid w:val="002F0F9A"/>
    <w:rsid w:val="002F1674"/>
    <w:rsid w:val="002F1CDD"/>
    <w:rsid w:val="002F1D16"/>
    <w:rsid w:val="002F2441"/>
    <w:rsid w:val="002F2FB3"/>
    <w:rsid w:val="002F347A"/>
    <w:rsid w:val="002F3A43"/>
    <w:rsid w:val="002F3E85"/>
    <w:rsid w:val="002F4487"/>
    <w:rsid w:val="002F4601"/>
    <w:rsid w:val="002F568E"/>
    <w:rsid w:val="002F5849"/>
    <w:rsid w:val="002F654E"/>
    <w:rsid w:val="002F67E1"/>
    <w:rsid w:val="002F6D47"/>
    <w:rsid w:val="002F7676"/>
    <w:rsid w:val="002F79D0"/>
    <w:rsid w:val="003000F7"/>
    <w:rsid w:val="003007CC"/>
    <w:rsid w:val="00300891"/>
    <w:rsid w:val="00300E5C"/>
    <w:rsid w:val="00300FC2"/>
    <w:rsid w:val="003011B1"/>
    <w:rsid w:val="00301716"/>
    <w:rsid w:val="00301C41"/>
    <w:rsid w:val="00302292"/>
    <w:rsid w:val="003023F0"/>
    <w:rsid w:val="00302531"/>
    <w:rsid w:val="00302B4A"/>
    <w:rsid w:val="00302F21"/>
    <w:rsid w:val="003037C7"/>
    <w:rsid w:val="00303A64"/>
    <w:rsid w:val="0030402B"/>
    <w:rsid w:val="003041A3"/>
    <w:rsid w:val="003042A3"/>
    <w:rsid w:val="0030443B"/>
    <w:rsid w:val="003047CD"/>
    <w:rsid w:val="003047F3"/>
    <w:rsid w:val="00304E25"/>
    <w:rsid w:val="00305316"/>
    <w:rsid w:val="003058E3"/>
    <w:rsid w:val="00305983"/>
    <w:rsid w:val="003068D8"/>
    <w:rsid w:val="00307929"/>
    <w:rsid w:val="003106D2"/>
    <w:rsid w:val="003106F9"/>
    <w:rsid w:val="00310DAC"/>
    <w:rsid w:val="003111CE"/>
    <w:rsid w:val="0031203D"/>
    <w:rsid w:val="003122B1"/>
    <w:rsid w:val="00312BE2"/>
    <w:rsid w:val="00312F38"/>
    <w:rsid w:val="003132CE"/>
    <w:rsid w:val="00313331"/>
    <w:rsid w:val="00313F91"/>
    <w:rsid w:val="00314B3E"/>
    <w:rsid w:val="003156B3"/>
    <w:rsid w:val="00316147"/>
    <w:rsid w:val="003162AB"/>
    <w:rsid w:val="0031639E"/>
    <w:rsid w:val="0031685E"/>
    <w:rsid w:val="003169BE"/>
    <w:rsid w:val="003171C4"/>
    <w:rsid w:val="00317F92"/>
    <w:rsid w:val="003202DD"/>
    <w:rsid w:val="00320D1B"/>
    <w:rsid w:val="0032119A"/>
    <w:rsid w:val="0032183A"/>
    <w:rsid w:val="003218FF"/>
    <w:rsid w:val="003219B3"/>
    <w:rsid w:val="00322E75"/>
    <w:rsid w:val="003231B2"/>
    <w:rsid w:val="00323218"/>
    <w:rsid w:val="003239B8"/>
    <w:rsid w:val="00323C8A"/>
    <w:rsid w:val="00323FAE"/>
    <w:rsid w:val="0032418E"/>
    <w:rsid w:val="00324DE3"/>
    <w:rsid w:val="00325907"/>
    <w:rsid w:val="00325A8C"/>
    <w:rsid w:val="00325E24"/>
    <w:rsid w:val="00326237"/>
    <w:rsid w:val="00326838"/>
    <w:rsid w:val="00326A2F"/>
    <w:rsid w:val="00326BDD"/>
    <w:rsid w:val="00330575"/>
    <w:rsid w:val="00330799"/>
    <w:rsid w:val="0033087D"/>
    <w:rsid w:val="003308E3"/>
    <w:rsid w:val="00330F86"/>
    <w:rsid w:val="00331106"/>
    <w:rsid w:val="00331482"/>
    <w:rsid w:val="00331613"/>
    <w:rsid w:val="00331647"/>
    <w:rsid w:val="00331EBD"/>
    <w:rsid w:val="00332101"/>
    <w:rsid w:val="0033215A"/>
    <w:rsid w:val="00332440"/>
    <w:rsid w:val="00332537"/>
    <w:rsid w:val="0033265A"/>
    <w:rsid w:val="003326E0"/>
    <w:rsid w:val="003328BF"/>
    <w:rsid w:val="00332A27"/>
    <w:rsid w:val="00332C8D"/>
    <w:rsid w:val="00334654"/>
    <w:rsid w:val="0033469D"/>
    <w:rsid w:val="0033494C"/>
    <w:rsid w:val="00334BA4"/>
    <w:rsid w:val="003350F7"/>
    <w:rsid w:val="00335962"/>
    <w:rsid w:val="00335E48"/>
    <w:rsid w:val="0033614E"/>
    <w:rsid w:val="003361B3"/>
    <w:rsid w:val="00336A76"/>
    <w:rsid w:val="00336CA8"/>
    <w:rsid w:val="003377C1"/>
    <w:rsid w:val="003406D9"/>
    <w:rsid w:val="00340751"/>
    <w:rsid w:val="00341D5A"/>
    <w:rsid w:val="003438EA"/>
    <w:rsid w:val="00343E50"/>
    <w:rsid w:val="003440C6"/>
    <w:rsid w:val="003445BF"/>
    <w:rsid w:val="003446E4"/>
    <w:rsid w:val="00344DA4"/>
    <w:rsid w:val="003454B2"/>
    <w:rsid w:val="00346403"/>
    <w:rsid w:val="003464A8"/>
    <w:rsid w:val="003470C2"/>
    <w:rsid w:val="0034741E"/>
    <w:rsid w:val="00347740"/>
    <w:rsid w:val="00347C9B"/>
    <w:rsid w:val="00350AEC"/>
    <w:rsid w:val="00350CD8"/>
    <w:rsid w:val="0035120A"/>
    <w:rsid w:val="003515D9"/>
    <w:rsid w:val="00351ED4"/>
    <w:rsid w:val="00352C1D"/>
    <w:rsid w:val="00352C9D"/>
    <w:rsid w:val="00352CF6"/>
    <w:rsid w:val="00353AD8"/>
    <w:rsid w:val="003541F8"/>
    <w:rsid w:val="0035446C"/>
    <w:rsid w:val="00354559"/>
    <w:rsid w:val="003545AF"/>
    <w:rsid w:val="003554D3"/>
    <w:rsid w:val="00355604"/>
    <w:rsid w:val="00355AEA"/>
    <w:rsid w:val="00355D9B"/>
    <w:rsid w:val="00356011"/>
    <w:rsid w:val="00356329"/>
    <w:rsid w:val="00356830"/>
    <w:rsid w:val="00356C98"/>
    <w:rsid w:val="00357791"/>
    <w:rsid w:val="0035792F"/>
    <w:rsid w:val="00357D8F"/>
    <w:rsid w:val="0036048F"/>
    <w:rsid w:val="00360CFC"/>
    <w:rsid w:val="0036101B"/>
    <w:rsid w:val="0036152A"/>
    <w:rsid w:val="00361567"/>
    <w:rsid w:val="00362417"/>
    <w:rsid w:val="00363414"/>
    <w:rsid w:val="00363B4F"/>
    <w:rsid w:val="00363FDB"/>
    <w:rsid w:val="00363FFB"/>
    <w:rsid w:val="0036478C"/>
    <w:rsid w:val="00364F38"/>
    <w:rsid w:val="00365DFC"/>
    <w:rsid w:val="0036629D"/>
    <w:rsid w:val="00366959"/>
    <w:rsid w:val="00366A27"/>
    <w:rsid w:val="00366EE9"/>
    <w:rsid w:val="003676BB"/>
    <w:rsid w:val="003677B2"/>
    <w:rsid w:val="00367DF6"/>
    <w:rsid w:val="003700CE"/>
    <w:rsid w:val="00370340"/>
    <w:rsid w:val="003704F6"/>
    <w:rsid w:val="00370592"/>
    <w:rsid w:val="0037189B"/>
    <w:rsid w:val="003718AD"/>
    <w:rsid w:val="00371976"/>
    <w:rsid w:val="00371AE9"/>
    <w:rsid w:val="00371F91"/>
    <w:rsid w:val="003720CD"/>
    <w:rsid w:val="00372155"/>
    <w:rsid w:val="00372579"/>
    <w:rsid w:val="00372E66"/>
    <w:rsid w:val="003735BE"/>
    <w:rsid w:val="003736D1"/>
    <w:rsid w:val="0037415C"/>
    <w:rsid w:val="00374467"/>
    <w:rsid w:val="003748BE"/>
    <w:rsid w:val="00374EC4"/>
    <w:rsid w:val="0037523E"/>
    <w:rsid w:val="00375A47"/>
    <w:rsid w:val="003760BD"/>
    <w:rsid w:val="0037634B"/>
    <w:rsid w:val="00376BBE"/>
    <w:rsid w:val="00376C43"/>
    <w:rsid w:val="00376CE5"/>
    <w:rsid w:val="003770B2"/>
    <w:rsid w:val="00377234"/>
    <w:rsid w:val="00377318"/>
    <w:rsid w:val="0037733C"/>
    <w:rsid w:val="00377687"/>
    <w:rsid w:val="00377E1D"/>
    <w:rsid w:val="00380002"/>
    <w:rsid w:val="0038020D"/>
    <w:rsid w:val="00380893"/>
    <w:rsid w:val="00381516"/>
    <w:rsid w:val="003816B6"/>
    <w:rsid w:val="00381C58"/>
    <w:rsid w:val="00382204"/>
    <w:rsid w:val="00382C32"/>
    <w:rsid w:val="0038346F"/>
    <w:rsid w:val="00383B69"/>
    <w:rsid w:val="003844EE"/>
    <w:rsid w:val="00384BC1"/>
    <w:rsid w:val="00385BA7"/>
    <w:rsid w:val="00385DA9"/>
    <w:rsid w:val="00385E28"/>
    <w:rsid w:val="00386082"/>
    <w:rsid w:val="0038625A"/>
    <w:rsid w:val="00386BE5"/>
    <w:rsid w:val="00387BC1"/>
    <w:rsid w:val="003903F4"/>
    <w:rsid w:val="0039089B"/>
    <w:rsid w:val="00390A1E"/>
    <w:rsid w:val="00390D59"/>
    <w:rsid w:val="00390E6D"/>
    <w:rsid w:val="0039166F"/>
    <w:rsid w:val="00391A66"/>
    <w:rsid w:val="00391EF7"/>
    <w:rsid w:val="00392232"/>
    <w:rsid w:val="00392505"/>
    <w:rsid w:val="00393B99"/>
    <w:rsid w:val="0039408E"/>
    <w:rsid w:val="0039431B"/>
    <w:rsid w:val="00394766"/>
    <w:rsid w:val="00394A44"/>
    <w:rsid w:val="00394AEA"/>
    <w:rsid w:val="00394B91"/>
    <w:rsid w:val="00395124"/>
    <w:rsid w:val="00395D5E"/>
    <w:rsid w:val="00395DB6"/>
    <w:rsid w:val="00396EB8"/>
    <w:rsid w:val="00397427"/>
    <w:rsid w:val="00397A5C"/>
    <w:rsid w:val="00397B0A"/>
    <w:rsid w:val="00397F1A"/>
    <w:rsid w:val="003A00A0"/>
    <w:rsid w:val="003A0AB6"/>
    <w:rsid w:val="003A0AC8"/>
    <w:rsid w:val="003A0D55"/>
    <w:rsid w:val="003A0F31"/>
    <w:rsid w:val="003A140E"/>
    <w:rsid w:val="003A14FD"/>
    <w:rsid w:val="003A19E9"/>
    <w:rsid w:val="003A22D3"/>
    <w:rsid w:val="003A2F8B"/>
    <w:rsid w:val="003A3603"/>
    <w:rsid w:val="003A3B74"/>
    <w:rsid w:val="003A3DBE"/>
    <w:rsid w:val="003A5072"/>
    <w:rsid w:val="003A523D"/>
    <w:rsid w:val="003A546E"/>
    <w:rsid w:val="003A566E"/>
    <w:rsid w:val="003A597C"/>
    <w:rsid w:val="003A5ED6"/>
    <w:rsid w:val="003A61D5"/>
    <w:rsid w:val="003A656A"/>
    <w:rsid w:val="003A6732"/>
    <w:rsid w:val="003A73B4"/>
    <w:rsid w:val="003B00EC"/>
    <w:rsid w:val="003B0308"/>
    <w:rsid w:val="003B0886"/>
    <w:rsid w:val="003B0AE8"/>
    <w:rsid w:val="003B10FC"/>
    <w:rsid w:val="003B1427"/>
    <w:rsid w:val="003B146B"/>
    <w:rsid w:val="003B1EE4"/>
    <w:rsid w:val="003B2227"/>
    <w:rsid w:val="003B23E4"/>
    <w:rsid w:val="003B3336"/>
    <w:rsid w:val="003B3BAD"/>
    <w:rsid w:val="003B3D5A"/>
    <w:rsid w:val="003B3F6F"/>
    <w:rsid w:val="003B40F7"/>
    <w:rsid w:val="003B4813"/>
    <w:rsid w:val="003B484C"/>
    <w:rsid w:val="003B4891"/>
    <w:rsid w:val="003B4E59"/>
    <w:rsid w:val="003B553C"/>
    <w:rsid w:val="003B5552"/>
    <w:rsid w:val="003B5C97"/>
    <w:rsid w:val="003B5F22"/>
    <w:rsid w:val="003B62F1"/>
    <w:rsid w:val="003B6CA6"/>
    <w:rsid w:val="003B7A5D"/>
    <w:rsid w:val="003B7BDF"/>
    <w:rsid w:val="003B7CB4"/>
    <w:rsid w:val="003B7D55"/>
    <w:rsid w:val="003B7FA9"/>
    <w:rsid w:val="003C0079"/>
    <w:rsid w:val="003C0A39"/>
    <w:rsid w:val="003C1F8A"/>
    <w:rsid w:val="003C20C0"/>
    <w:rsid w:val="003C281B"/>
    <w:rsid w:val="003C2B0F"/>
    <w:rsid w:val="003C2E29"/>
    <w:rsid w:val="003C382A"/>
    <w:rsid w:val="003C3C93"/>
    <w:rsid w:val="003C46E0"/>
    <w:rsid w:val="003C4741"/>
    <w:rsid w:val="003C486F"/>
    <w:rsid w:val="003C4D9A"/>
    <w:rsid w:val="003C570A"/>
    <w:rsid w:val="003C57BE"/>
    <w:rsid w:val="003C5D94"/>
    <w:rsid w:val="003C5FBF"/>
    <w:rsid w:val="003C6507"/>
    <w:rsid w:val="003C66AF"/>
    <w:rsid w:val="003C69FA"/>
    <w:rsid w:val="003C6C15"/>
    <w:rsid w:val="003C7230"/>
    <w:rsid w:val="003C723E"/>
    <w:rsid w:val="003C7602"/>
    <w:rsid w:val="003C7BA9"/>
    <w:rsid w:val="003C7C5D"/>
    <w:rsid w:val="003D0173"/>
    <w:rsid w:val="003D0175"/>
    <w:rsid w:val="003D028B"/>
    <w:rsid w:val="003D049E"/>
    <w:rsid w:val="003D0AEA"/>
    <w:rsid w:val="003D103F"/>
    <w:rsid w:val="003D1210"/>
    <w:rsid w:val="003D125B"/>
    <w:rsid w:val="003D1728"/>
    <w:rsid w:val="003D1AF7"/>
    <w:rsid w:val="003D1B3B"/>
    <w:rsid w:val="003D23DE"/>
    <w:rsid w:val="003D33A3"/>
    <w:rsid w:val="003D39C8"/>
    <w:rsid w:val="003D3B29"/>
    <w:rsid w:val="003D4E37"/>
    <w:rsid w:val="003D55F2"/>
    <w:rsid w:val="003D58C3"/>
    <w:rsid w:val="003D5AF7"/>
    <w:rsid w:val="003D5E03"/>
    <w:rsid w:val="003D5EAC"/>
    <w:rsid w:val="003D5F8E"/>
    <w:rsid w:val="003D61D0"/>
    <w:rsid w:val="003D64A0"/>
    <w:rsid w:val="003D7069"/>
    <w:rsid w:val="003D70A5"/>
    <w:rsid w:val="003D7667"/>
    <w:rsid w:val="003D77B2"/>
    <w:rsid w:val="003D7818"/>
    <w:rsid w:val="003D7BC8"/>
    <w:rsid w:val="003D7D14"/>
    <w:rsid w:val="003E01D0"/>
    <w:rsid w:val="003E0505"/>
    <w:rsid w:val="003E1224"/>
    <w:rsid w:val="003E196A"/>
    <w:rsid w:val="003E1C48"/>
    <w:rsid w:val="003E20D2"/>
    <w:rsid w:val="003E299A"/>
    <w:rsid w:val="003E2E23"/>
    <w:rsid w:val="003E32CB"/>
    <w:rsid w:val="003E3A83"/>
    <w:rsid w:val="003E3B34"/>
    <w:rsid w:val="003E3CC9"/>
    <w:rsid w:val="003E3F95"/>
    <w:rsid w:val="003E4081"/>
    <w:rsid w:val="003E420B"/>
    <w:rsid w:val="003E4283"/>
    <w:rsid w:val="003E4CFE"/>
    <w:rsid w:val="003E4D91"/>
    <w:rsid w:val="003E5A50"/>
    <w:rsid w:val="003E63C7"/>
    <w:rsid w:val="003E6CC2"/>
    <w:rsid w:val="003E77C6"/>
    <w:rsid w:val="003F0208"/>
    <w:rsid w:val="003F06E6"/>
    <w:rsid w:val="003F07E4"/>
    <w:rsid w:val="003F0D99"/>
    <w:rsid w:val="003F1865"/>
    <w:rsid w:val="003F1A07"/>
    <w:rsid w:val="003F1CCE"/>
    <w:rsid w:val="003F27CE"/>
    <w:rsid w:val="003F2D95"/>
    <w:rsid w:val="003F309D"/>
    <w:rsid w:val="003F32C9"/>
    <w:rsid w:val="003F392D"/>
    <w:rsid w:val="003F3AB2"/>
    <w:rsid w:val="003F3B91"/>
    <w:rsid w:val="003F3CCA"/>
    <w:rsid w:val="003F443A"/>
    <w:rsid w:val="003F46DD"/>
    <w:rsid w:val="003F4AB1"/>
    <w:rsid w:val="003F4FC5"/>
    <w:rsid w:val="003F5141"/>
    <w:rsid w:val="003F51FE"/>
    <w:rsid w:val="003F5B34"/>
    <w:rsid w:val="003F5D0A"/>
    <w:rsid w:val="003F5E38"/>
    <w:rsid w:val="003F5F46"/>
    <w:rsid w:val="003F5FA4"/>
    <w:rsid w:val="003F6086"/>
    <w:rsid w:val="003F6806"/>
    <w:rsid w:val="003F71F2"/>
    <w:rsid w:val="003F7652"/>
    <w:rsid w:val="003F7BCE"/>
    <w:rsid w:val="0040063D"/>
    <w:rsid w:val="004007D9"/>
    <w:rsid w:val="004010D1"/>
    <w:rsid w:val="004011F9"/>
    <w:rsid w:val="004012FC"/>
    <w:rsid w:val="00401F83"/>
    <w:rsid w:val="00401FB1"/>
    <w:rsid w:val="00402335"/>
    <w:rsid w:val="00402396"/>
    <w:rsid w:val="00402EC1"/>
    <w:rsid w:val="00403A80"/>
    <w:rsid w:val="0040419C"/>
    <w:rsid w:val="004041CA"/>
    <w:rsid w:val="0040435C"/>
    <w:rsid w:val="00404C20"/>
    <w:rsid w:val="00404FAA"/>
    <w:rsid w:val="004060C8"/>
    <w:rsid w:val="00406781"/>
    <w:rsid w:val="004069A0"/>
    <w:rsid w:val="00407062"/>
    <w:rsid w:val="0040738B"/>
    <w:rsid w:val="00407FD8"/>
    <w:rsid w:val="004100F4"/>
    <w:rsid w:val="00410134"/>
    <w:rsid w:val="00411A8F"/>
    <w:rsid w:val="00411E81"/>
    <w:rsid w:val="0041252B"/>
    <w:rsid w:val="00412E50"/>
    <w:rsid w:val="004136DA"/>
    <w:rsid w:val="00413E46"/>
    <w:rsid w:val="00414272"/>
    <w:rsid w:val="004145C8"/>
    <w:rsid w:val="004146F2"/>
    <w:rsid w:val="00414AB8"/>
    <w:rsid w:val="00415BA2"/>
    <w:rsid w:val="004169CE"/>
    <w:rsid w:val="00416FC5"/>
    <w:rsid w:val="00417933"/>
    <w:rsid w:val="00417EEE"/>
    <w:rsid w:val="00420D66"/>
    <w:rsid w:val="004213F7"/>
    <w:rsid w:val="00421919"/>
    <w:rsid w:val="00421B6A"/>
    <w:rsid w:val="00421B7D"/>
    <w:rsid w:val="00421F65"/>
    <w:rsid w:val="00422613"/>
    <w:rsid w:val="00422EE7"/>
    <w:rsid w:val="004233C8"/>
    <w:rsid w:val="004237CE"/>
    <w:rsid w:val="004239AB"/>
    <w:rsid w:val="00424130"/>
    <w:rsid w:val="004243FA"/>
    <w:rsid w:val="00424541"/>
    <w:rsid w:val="00424549"/>
    <w:rsid w:val="00424C32"/>
    <w:rsid w:val="00424D68"/>
    <w:rsid w:val="004252E5"/>
    <w:rsid w:val="00425A74"/>
    <w:rsid w:val="00425AE3"/>
    <w:rsid w:val="00425FB3"/>
    <w:rsid w:val="004263B4"/>
    <w:rsid w:val="0042674C"/>
    <w:rsid w:val="00427CC3"/>
    <w:rsid w:val="00430209"/>
    <w:rsid w:val="004305A7"/>
    <w:rsid w:val="00430C71"/>
    <w:rsid w:val="00431111"/>
    <w:rsid w:val="00431833"/>
    <w:rsid w:val="004319DD"/>
    <w:rsid w:val="00431CD3"/>
    <w:rsid w:val="00432123"/>
    <w:rsid w:val="004328CF"/>
    <w:rsid w:val="00432A71"/>
    <w:rsid w:val="00432E6F"/>
    <w:rsid w:val="00433652"/>
    <w:rsid w:val="00433699"/>
    <w:rsid w:val="00433E47"/>
    <w:rsid w:val="00433FA2"/>
    <w:rsid w:val="00433FC5"/>
    <w:rsid w:val="004344A9"/>
    <w:rsid w:val="00434DD3"/>
    <w:rsid w:val="004353DA"/>
    <w:rsid w:val="00435598"/>
    <w:rsid w:val="00435C5F"/>
    <w:rsid w:val="004363B3"/>
    <w:rsid w:val="00436B80"/>
    <w:rsid w:val="00436D66"/>
    <w:rsid w:val="00437102"/>
    <w:rsid w:val="004373AA"/>
    <w:rsid w:val="004374E1"/>
    <w:rsid w:val="00437682"/>
    <w:rsid w:val="00437A84"/>
    <w:rsid w:val="00437E77"/>
    <w:rsid w:val="004400DA"/>
    <w:rsid w:val="0044013F"/>
    <w:rsid w:val="0044036D"/>
    <w:rsid w:val="00440B08"/>
    <w:rsid w:val="00441213"/>
    <w:rsid w:val="0044248B"/>
    <w:rsid w:val="00442B3C"/>
    <w:rsid w:val="00442E2E"/>
    <w:rsid w:val="00442E7F"/>
    <w:rsid w:val="004433C7"/>
    <w:rsid w:val="00443DCB"/>
    <w:rsid w:val="00443E37"/>
    <w:rsid w:val="004440F4"/>
    <w:rsid w:val="00444F0B"/>
    <w:rsid w:val="00445669"/>
    <w:rsid w:val="00445B18"/>
    <w:rsid w:val="00445E71"/>
    <w:rsid w:val="00445F67"/>
    <w:rsid w:val="004465EB"/>
    <w:rsid w:val="00446827"/>
    <w:rsid w:val="004469BD"/>
    <w:rsid w:val="004469E4"/>
    <w:rsid w:val="00446EC2"/>
    <w:rsid w:val="0044703C"/>
    <w:rsid w:val="00447133"/>
    <w:rsid w:val="004471C1"/>
    <w:rsid w:val="00447F18"/>
    <w:rsid w:val="00450C08"/>
    <w:rsid w:val="00450CDC"/>
    <w:rsid w:val="00451382"/>
    <w:rsid w:val="004514BD"/>
    <w:rsid w:val="00451822"/>
    <w:rsid w:val="00451EDC"/>
    <w:rsid w:val="00452405"/>
    <w:rsid w:val="00452948"/>
    <w:rsid w:val="00453029"/>
    <w:rsid w:val="00453D41"/>
    <w:rsid w:val="00453FE2"/>
    <w:rsid w:val="004543D7"/>
    <w:rsid w:val="004545F1"/>
    <w:rsid w:val="00454685"/>
    <w:rsid w:val="004546A7"/>
    <w:rsid w:val="00454A53"/>
    <w:rsid w:val="00454BC4"/>
    <w:rsid w:val="00455DB6"/>
    <w:rsid w:val="00455E88"/>
    <w:rsid w:val="004562C6"/>
    <w:rsid w:val="00457122"/>
    <w:rsid w:val="00457132"/>
    <w:rsid w:val="00457772"/>
    <w:rsid w:val="00457B8A"/>
    <w:rsid w:val="00460C39"/>
    <w:rsid w:val="00460C65"/>
    <w:rsid w:val="00460D49"/>
    <w:rsid w:val="00460EA6"/>
    <w:rsid w:val="00460F33"/>
    <w:rsid w:val="004610F9"/>
    <w:rsid w:val="00461166"/>
    <w:rsid w:val="00461601"/>
    <w:rsid w:val="004616FE"/>
    <w:rsid w:val="004623C8"/>
    <w:rsid w:val="004625F7"/>
    <w:rsid w:val="00462F37"/>
    <w:rsid w:val="004631E2"/>
    <w:rsid w:val="00463CE0"/>
    <w:rsid w:val="0046435F"/>
    <w:rsid w:val="004643A6"/>
    <w:rsid w:val="004643BA"/>
    <w:rsid w:val="00465DB9"/>
    <w:rsid w:val="00465E94"/>
    <w:rsid w:val="0046655B"/>
    <w:rsid w:val="0046669F"/>
    <w:rsid w:val="0046686D"/>
    <w:rsid w:val="00466924"/>
    <w:rsid w:val="0046692D"/>
    <w:rsid w:val="00466C5B"/>
    <w:rsid w:val="00467368"/>
    <w:rsid w:val="0046771E"/>
    <w:rsid w:val="004705E9"/>
    <w:rsid w:val="0047089F"/>
    <w:rsid w:val="00470B5A"/>
    <w:rsid w:val="00471FB2"/>
    <w:rsid w:val="00472075"/>
    <w:rsid w:val="004725FA"/>
    <w:rsid w:val="00472A16"/>
    <w:rsid w:val="004740D3"/>
    <w:rsid w:val="00474634"/>
    <w:rsid w:val="00474EEA"/>
    <w:rsid w:val="0047506B"/>
    <w:rsid w:val="004750D5"/>
    <w:rsid w:val="00475663"/>
    <w:rsid w:val="004758F4"/>
    <w:rsid w:val="00475ED1"/>
    <w:rsid w:val="00476142"/>
    <w:rsid w:val="00476774"/>
    <w:rsid w:val="004767F6"/>
    <w:rsid w:val="0047742F"/>
    <w:rsid w:val="00477796"/>
    <w:rsid w:val="00477F6F"/>
    <w:rsid w:val="0048026B"/>
    <w:rsid w:val="004805C9"/>
    <w:rsid w:val="0048065F"/>
    <w:rsid w:val="004808E7"/>
    <w:rsid w:val="00480970"/>
    <w:rsid w:val="0048272B"/>
    <w:rsid w:val="00483E55"/>
    <w:rsid w:val="0048402E"/>
    <w:rsid w:val="004842CC"/>
    <w:rsid w:val="00484334"/>
    <w:rsid w:val="004847EE"/>
    <w:rsid w:val="00484AA4"/>
    <w:rsid w:val="00484E28"/>
    <w:rsid w:val="00485A09"/>
    <w:rsid w:val="00485E64"/>
    <w:rsid w:val="00486054"/>
    <w:rsid w:val="00486374"/>
    <w:rsid w:val="00486A9E"/>
    <w:rsid w:val="00486DC3"/>
    <w:rsid w:val="00486E0D"/>
    <w:rsid w:val="00487019"/>
    <w:rsid w:val="004876D1"/>
    <w:rsid w:val="00487D2B"/>
    <w:rsid w:val="0049007D"/>
    <w:rsid w:val="0049064C"/>
    <w:rsid w:val="00490E3E"/>
    <w:rsid w:val="004915BA"/>
    <w:rsid w:val="00491689"/>
    <w:rsid w:val="004920C0"/>
    <w:rsid w:val="004928E8"/>
    <w:rsid w:val="004933E8"/>
    <w:rsid w:val="0049449B"/>
    <w:rsid w:val="00495495"/>
    <w:rsid w:val="0049574B"/>
    <w:rsid w:val="004957F3"/>
    <w:rsid w:val="004965BE"/>
    <w:rsid w:val="0049664A"/>
    <w:rsid w:val="0049683C"/>
    <w:rsid w:val="0049754C"/>
    <w:rsid w:val="00497551"/>
    <w:rsid w:val="004A03F8"/>
    <w:rsid w:val="004A0409"/>
    <w:rsid w:val="004A0626"/>
    <w:rsid w:val="004A0A93"/>
    <w:rsid w:val="004A11AD"/>
    <w:rsid w:val="004A2232"/>
    <w:rsid w:val="004A22BE"/>
    <w:rsid w:val="004A249B"/>
    <w:rsid w:val="004A2AF0"/>
    <w:rsid w:val="004A2E2A"/>
    <w:rsid w:val="004A2E5D"/>
    <w:rsid w:val="004A2FA6"/>
    <w:rsid w:val="004A322F"/>
    <w:rsid w:val="004A3731"/>
    <w:rsid w:val="004A519F"/>
    <w:rsid w:val="004A56CB"/>
    <w:rsid w:val="004A598A"/>
    <w:rsid w:val="004A5B29"/>
    <w:rsid w:val="004A5CAC"/>
    <w:rsid w:val="004A6698"/>
    <w:rsid w:val="004A70E9"/>
    <w:rsid w:val="004A7959"/>
    <w:rsid w:val="004A7C40"/>
    <w:rsid w:val="004A7EC4"/>
    <w:rsid w:val="004B021E"/>
    <w:rsid w:val="004B0E53"/>
    <w:rsid w:val="004B1AD0"/>
    <w:rsid w:val="004B1EDC"/>
    <w:rsid w:val="004B24C7"/>
    <w:rsid w:val="004B2C95"/>
    <w:rsid w:val="004B2F6E"/>
    <w:rsid w:val="004B4CEB"/>
    <w:rsid w:val="004B4D4A"/>
    <w:rsid w:val="004B5036"/>
    <w:rsid w:val="004B503F"/>
    <w:rsid w:val="004B5220"/>
    <w:rsid w:val="004B57D7"/>
    <w:rsid w:val="004B594C"/>
    <w:rsid w:val="004B5B00"/>
    <w:rsid w:val="004B6705"/>
    <w:rsid w:val="004B67AE"/>
    <w:rsid w:val="004B6FDD"/>
    <w:rsid w:val="004B7344"/>
    <w:rsid w:val="004B734B"/>
    <w:rsid w:val="004B73EA"/>
    <w:rsid w:val="004B7579"/>
    <w:rsid w:val="004B7ACA"/>
    <w:rsid w:val="004B7CFC"/>
    <w:rsid w:val="004B7E13"/>
    <w:rsid w:val="004C0A48"/>
    <w:rsid w:val="004C0C3A"/>
    <w:rsid w:val="004C10F3"/>
    <w:rsid w:val="004C1494"/>
    <w:rsid w:val="004C1DE5"/>
    <w:rsid w:val="004C498A"/>
    <w:rsid w:val="004C4AD4"/>
    <w:rsid w:val="004C4BFF"/>
    <w:rsid w:val="004C5AE8"/>
    <w:rsid w:val="004C5FC7"/>
    <w:rsid w:val="004C6336"/>
    <w:rsid w:val="004C646C"/>
    <w:rsid w:val="004C68F6"/>
    <w:rsid w:val="004C6AB3"/>
    <w:rsid w:val="004C6ADD"/>
    <w:rsid w:val="004C6BB3"/>
    <w:rsid w:val="004C6F3B"/>
    <w:rsid w:val="004C735A"/>
    <w:rsid w:val="004C73D0"/>
    <w:rsid w:val="004D00CD"/>
    <w:rsid w:val="004D0270"/>
    <w:rsid w:val="004D03BD"/>
    <w:rsid w:val="004D0C2C"/>
    <w:rsid w:val="004D0FB0"/>
    <w:rsid w:val="004D16A6"/>
    <w:rsid w:val="004D1820"/>
    <w:rsid w:val="004D23BF"/>
    <w:rsid w:val="004D270F"/>
    <w:rsid w:val="004D2878"/>
    <w:rsid w:val="004D2CD4"/>
    <w:rsid w:val="004D3452"/>
    <w:rsid w:val="004D364A"/>
    <w:rsid w:val="004D372F"/>
    <w:rsid w:val="004D3B2C"/>
    <w:rsid w:val="004D3C8E"/>
    <w:rsid w:val="004D44EA"/>
    <w:rsid w:val="004D45C4"/>
    <w:rsid w:val="004D4B0D"/>
    <w:rsid w:val="004D4DC7"/>
    <w:rsid w:val="004D4DF9"/>
    <w:rsid w:val="004D5201"/>
    <w:rsid w:val="004D527E"/>
    <w:rsid w:val="004D5B3B"/>
    <w:rsid w:val="004D6533"/>
    <w:rsid w:val="004D661A"/>
    <w:rsid w:val="004D66DE"/>
    <w:rsid w:val="004D66E7"/>
    <w:rsid w:val="004D67F8"/>
    <w:rsid w:val="004D686A"/>
    <w:rsid w:val="004D6E46"/>
    <w:rsid w:val="004D71B3"/>
    <w:rsid w:val="004D730D"/>
    <w:rsid w:val="004D7D87"/>
    <w:rsid w:val="004D7F2C"/>
    <w:rsid w:val="004E0036"/>
    <w:rsid w:val="004E03DE"/>
    <w:rsid w:val="004E0584"/>
    <w:rsid w:val="004E0956"/>
    <w:rsid w:val="004E0AAD"/>
    <w:rsid w:val="004E0AB7"/>
    <w:rsid w:val="004E0EA5"/>
    <w:rsid w:val="004E1885"/>
    <w:rsid w:val="004E1CFE"/>
    <w:rsid w:val="004E24A7"/>
    <w:rsid w:val="004E2556"/>
    <w:rsid w:val="004E2C25"/>
    <w:rsid w:val="004E31A6"/>
    <w:rsid w:val="004E34B2"/>
    <w:rsid w:val="004E3563"/>
    <w:rsid w:val="004E35E0"/>
    <w:rsid w:val="004E3A24"/>
    <w:rsid w:val="004E4695"/>
    <w:rsid w:val="004E5540"/>
    <w:rsid w:val="004E55B2"/>
    <w:rsid w:val="004E5EE8"/>
    <w:rsid w:val="004E5F73"/>
    <w:rsid w:val="004E62FB"/>
    <w:rsid w:val="004E68D7"/>
    <w:rsid w:val="004E6DDE"/>
    <w:rsid w:val="004E6DDF"/>
    <w:rsid w:val="004E7026"/>
    <w:rsid w:val="004E7746"/>
    <w:rsid w:val="004F0313"/>
    <w:rsid w:val="004F0C9A"/>
    <w:rsid w:val="004F1A4B"/>
    <w:rsid w:val="004F1ADD"/>
    <w:rsid w:val="004F1DD1"/>
    <w:rsid w:val="004F1F08"/>
    <w:rsid w:val="004F1F5F"/>
    <w:rsid w:val="004F200A"/>
    <w:rsid w:val="004F24B0"/>
    <w:rsid w:val="004F2831"/>
    <w:rsid w:val="004F3563"/>
    <w:rsid w:val="004F36E0"/>
    <w:rsid w:val="004F3D50"/>
    <w:rsid w:val="004F3E6A"/>
    <w:rsid w:val="004F493D"/>
    <w:rsid w:val="004F4C1A"/>
    <w:rsid w:val="004F5343"/>
    <w:rsid w:val="004F5535"/>
    <w:rsid w:val="004F58F2"/>
    <w:rsid w:val="004F5DE5"/>
    <w:rsid w:val="004F6093"/>
    <w:rsid w:val="004F6F48"/>
    <w:rsid w:val="004F71A5"/>
    <w:rsid w:val="004F73AA"/>
    <w:rsid w:val="004F7B25"/>
    <w:rsid w:val="004F7E27"/>
    <w:rsid w:val="0050010B"/>
    <w:rsid w:val="00500532"/>
    <w:rsid w:val="00500A7E"/>
    <w:rsid w:val="00500CF2"/>
    <w:rsid w:val="00500FA2"/>
    <w:rsid w:val="00501487"/>
    <w:rsid w:val="005020EF"/>
    <w:rsid w:val="00503323"/>
    <w:rsid w:val="00503565"/>
    <w:rsid w:val="0050371E"/>
    <w:rsid w:val="00503E38"/>
    <w:rsid w:val="00503FEB"/>
    <w:rsid w:val="0050449E"/>
    <w:rsid w:val="00504560"/>
    <w:rsid w:val="0050482D"/>
    <w:rsid w:val="00504DA6"/>
    <w:rsid w:val="00505A3A"/>
    <w:rsid w:val="0050621C"/>
    <w:rsid w:val="005067C8"/>
    <w:rsid w:val="00506D91"/>
    <w:rsid w:val="00506FA9"/>
    <w:rsid w:val="005073F4"/>
    <w:rsid w:val="0050761E"/>
    <w:rsid w:val="005077DB"/>
    <w:rsid w:val="005104F6"/>
    <w:rsid w:val="005112A1"/>
    <w:rsid w:val="0051167B"/>
    <w:rsid w:val="005116B9"/>
    <w:rsid w:val="00511849"/>
    <w:rsid w:val="00511D46"/>
    <w:rsid w:val="00511E31"/>
    <w:rsid w:val="00511EEF"/>
    <w:rsid w:val="005134DD"/>
    <w:rsid w:val="005134E5"/>
    <w:rsid w:val="005135EA"/>
    <w:rsid w:val="00513CF1"/>
    <w:rsid w:val="00514541"/>
    <w:rsid w:val="005146AA"/>
    <w:rsid w:val="005146F7"/>
    <w:rsid w:val="00514824"/>
    <w:rsid w:val="005149A9"/>
    <w:rsid w:val="00514A4D"/>
    <w:rsid w:val="005154B6"/>
    <w:rsid w:val="00515642"/>
    <w:rsid w:val="00516221"/>
    <w:rsid w:val="00516305"/>
    <w:rsid w:val="005169AA"/>
    <w:rsid w:val="00516A85"/>
    <w:rsid w:val="00517AF1"/>
    <w:rsid w:val="005202BF"/>
    <w:rsid w:val="00520459"/>
    <w:rsid w:val="0052057B"/>
    <w:rsid w:val="00520D03"/>
    <w:rsid w:val="00520D82"/>
    <w:rsid w:val="00520FFB"/>
    <w:rsid w:val="0052299F"/>
    <w:rsid w:val="00522B5E"/>
    <w:rsid w:val="00522D6B"/>
    <w:rsid w:val="00522DB9"/>
    <w:rsid w:val="00522ED8"/>
    <w:rsid w:val="00523B1A"/>
    <w:rsid w:val="0052411F"/>
    <w:rsid w:val="00524630"/>
    <w:rsid w:val="0052470F"/>
    <w:rsid w:val="00524F70"/>
    <w:rsid w:val="005251F6"/>
    <w:rsid w:val="005258BE"/>
    <w:rsid w:val="0052590F"/>
    <w:rsid w:val="00525BEA"/>
    <w:rsid w:val="00525EB0"/>
    <w:rsid w:val="005260AF"/>
    <w:rsid w:val="00526178"/>
    <w:rsid w:val="005263E5"/>
    <w:rsid w:val="00526817"/>
    <w:rsid w:val="00527058"/>
    <w:rsid w:val="005278BF"/>
    <w:rsid w:val="00527BAB"/>
    <w:rsid w:val="00530104"/>
    <w:rsid w:val="005328D5"/>
    <w:rsid w:val="00533119"/>
    <w:rsid w:val="005332A0"/>
    <w:rsid w:val="005338AE"/>
    <w:rsid w:val="005338DD"/>
    <w:rsid w:val="005346A5"/>
    <w:rsid w:val="00534822"/>
    <w:rsid w:val="005356CA"/>
    <w:rsid w:val="00535D08"/>
    <w:rsid w:val="00535D5C"/>
    <w:rsid w:val="00535EA3"/>
    <w:rsid w:val="00535F6A"/>
    <w:rsid w:val="005360DD"/>
    <w:rsid w:val="005364FF"/>
    <w:rsid w:val="005368D9"/>
    <w:rsid w:val="005368ED"/>
    <w:rsid w:val="005374BF"/>
    <w:rsid w:val="005377EB"/>
    <w:rsid w:val="005379DB"/>
    <w:rsid w:val="00540168"/>
    <w:rsid w:val="00540AE5"/>
    <w:rsid w:val="0054117F"/>
    <w:rsid w:val="00541579"/>
    <w:rsid w:val="005416C9"/>
    <w:rsid w:val="00541D97"/>
    <w:rsid w:val="00542501"/>
    <w:rsid w:val="0054296F"/>
    <w:rsid w:val="00543870"/>
    <w:rsid w:val="00543D99"/>
    <w:rsid w:val="00543EC1"/>
    <w:rsid w:val="005444EB"/>
    <w:rsid w:val="005446CB"/>
    <w:rsid w:val="005448AB"/>
    <w:rsid w:val="005449DB"/>
    <w:rsid w:val="00545098"/>
    <w:rsid w:val="00545414"/>
    <w:rsid w:val="005456D5"/>
    <w:rsid w:val="0054595C"/>
    <w:rsid w:val="00545CE5"/>
    <w:rsid w:val="00545E0D"/>
    <w:rsid w:val="00545EAD"/>
    <w:rsid w:val="0054613B"/>
    <w:rsid w:val="0054623C"/>
    <w:rsid w:val="00546A9F"/>
    <w:rsid w:val="00547305"/>
    <w:rsid w:val="00547724"/>
    <w:rsid w:val="00547845"/>
    <w:rsid w:val="00547F3A"/>
    <w:rsid w:val="005512F2"/>
    <w:rsid w:val="00551837"/>
    <w:rsid w:val="005519EB"/>
    <w:rsid w:val="005520AD"/>
    <w:rsid w:val="00552A79"/>
    <w:rsid w:val="00552CCA"/>
    <w:rsid w:val="005538AE"/>
    <w:rsid w:val="00553A60"/>
    <w:rsid w:val="00553B83"/>
    <w:rsid w:val="0055467E"/>
    <w:rsid w:val="005547FB"/>
    <w:rsid w:val="005552BA"/>
    <w:rsid w:val="00555945"/>
    <w:rsid w:val="005565CC"/>
    <w:rsid w:val="0055687C"/>
    <w:rsid w:val="00556A64"/>
    <w:rsid w:val="00557044"/>
    <w:rsid w:val="00557CC4"/>
    <w:rsid w:val="00557E51"/>
    <w:rsid w:val="0056049F"/>
    <w:rsid w:val="0056110B"/>
    <w:rsid w:val="00561F70"/>
    <w:rsid w:val="005624F0"/>
    <w:rsid w:val="00562780"/>
    <w:rsid w:val="005636BB"/>
    <w:rsid w:val="00563BAF"/>
    <w:rsid w:val="00563CA0"/>
    <w:rsid w:val="005640F7"/>
    <w:rsid w:val="005642E6"/>
    <w:rsid w:val="0056495C"/>
    <w:rsid w:val="00564AD6"/>
    <w:rsid w:val="0056501B"/>
    <w:rsid w:val="00565729"/>
    <w:rsid w:val="0056577B"/>
    <w:rsid w:val="00566206"/>
    <w:rsid w:val="00566667"/>
    <w:rsid w:val="00566734"/>
    <w:rsid w:val="00567E2D"/>
    <w:rsid w:val="005702F0"/>
    <w:rsid w:val="0057043F"/>
    <w:rsid w:val="005705AA"/>
    <w:rsid w:val="0057090E"/>
    <w:rsid w:val="00570933"/>
    <w:rsid w:val="005713C8"/>
    <w:rsid w:val="0057191C"/>
    <w:rsid w:val="00572324"/>
    <w:rsid w:val="00572554"/>
    <w:rsid w:val="00572728"/>
    <w:rsid w:val="0057290B"/>
    <w:rsid w:val="00572C8E"/>
    <w:rsid w:val="00573509"/>
    <w:rsid w:val="00573913"/>
    <w:rsid w:val="00573CEF"/>
    <w:rsid w:val="00573E8F"/>
    <w:rsid w:val="00574040"/>
    <w:rsid w:val="0057430E"/>
    <w:rsid w:val="005745A4"/>
    <w:rsid w:val="00574A60"/>
    <w:rsid w:val="0057522D"/>
    <w:rsid w:val="005752EB"/>
    <w:rsid w:val="00575F08"/>
    <w:rsid w:val="00576D96"/>
    <w:rsid w:val="00576EC5"/>
    <w:rsid w:val="00576FBF"/>
    <w:rsid w:val="00577675"/>
    <w:rsid w:val="00577DE4"/>
    <w:rsid w:val="005812E8"/>
    <w:rsid w:val="005818A7"/>
    <w:rsid w:val="00582007"/>
    <w:rsid w:val="00582131"/>
    <w:rsid w:val="00582243"/>
    <w:rsid w:val="00582475"/>
    <w:rsid w:val="005836A9"/>
    <w:rsid w:val="00583BB3"/>
    <w:rsid w:val="00583D2A"/>
    <w:rsid w:val="00583D88"/>
    <w:rsid w:val="00584640"/>
    <w:rsid w:val="0058488F"/>
    <w:rsid w:val="005848C8"/>
    <w:rsid w:val="00585A6A"/>
    <w:rsid w:val="00585BE6"/>
    <w:rsid w:val="00585D28"/>
    <w:rsid w:val="00586247"/>
    <w:rsid w:val="00586324"/>
    <w:rsid w:val="00586488"/>
    <w:rsid w:val="005864AC"/>
    <w:rsid w:val="0058665B"/>
    <w:rsid w:val="00586DBF"/>
    <w:rsid w:val="00587760"/>
    <w:rsid w:val="00590769"/>
    <w:rsid w:val="005908AF"/>
    <w:rsid w:val="005910B0"/>
    <w:rsid w:val="0059155A"/>
    <w:rsid w:val="00592141"/>
    <w:rsid w:val="00592162"/>
    <w:rsid w:val="0059240D"/>
    <w:rsid w:val="00592515"/>
    <w:rsid w:val="00592E49"/>
    <w:rsid w:val="005937B2"/>
    <w:rsid w:val="00593E07"/>
    <w:rsid w:val="005946E2"/>
    <w:rsid w:val="00594BD7"/>
    <w:rsid w:val="00594C12"/>
    <w:rsid w:val="005952BB"/>
    <w:rsid w:val="0059565F"/>
    <w:rsid w:val="0059610E"/>
    <w:rsid w:val="00596224"/>
    <w:rsid w:val="00596533"/>
    <w:rsid w:val="00596D54"/>
    <w:rsid w:val="005972EC"/>
    <w:rsid w:val="00597481"/>
    <w:rsid w:val="00597B35"/>
    <w:rsid w:val="005A009C"/>
    <w:rsid w:val="005A0A5A"/>
    <w:rsid w:val="005A14C4"/>
    <w:rsid w:val="005A1983"/>
    <w:rsid w:val="005A199F"/>
    <w:rsid w:val="005A1DD3"/>
    <w:rsid w:val="005A1F3E"/>
    <w:rsid w:val="005A289E"/>
    <w:rsid w:val="005A2964"/>
    <w:rsid w:val="005A2FFB"/>
    <w:rsid w:val="005A3063"/>
    <w:rsid w:val="005A3314"/>
    <w:rsid w:val="005A349C"/>
    <w:rsid w:val="005A3A39"/>
    <w:rsid w:val="005A3C61"/>
    <w:rsid w:val="005A49A5"/>
    <w:rsid w:val="005A4B7B"/>
    <w:rsid w:val="005A5B61"/>
    <w:rsid w:val="005A60A5"/>
    <w:rsid w:val="005A635C"/>
    <w:rsid w:val="005A6BA5"/>
    <w:rsid w:val="005A7105"/>
    <w:rsid w:val="005A7DBC"/>
    <w:rsid w:val="005B01E2"/>
    <w:rsid w:val="005B0341"/>
    <w:rsid w:val="005B08FD"/>
    <w:rsid w:val="005B0A11"/>
    <w:rsid w:val="005B0D3C"/>
    <w:rsid w:val="005B1A36"/>
    <w:rsid w:val="005B2033"/>
    <w:rsid w:val="005B255F"/>
    <w:rsid w:val="005B2742"/>
    <w:rsid w:val="005B2782"/>
    <w:rsid w:val="005B2A19"/>
    <w:rsid w:val="005B2A6A"/>
    <w:rsid w:val="005B3164"/>
    <w:rsid w:val="005B3231"/>
    <w:rsid w:val="005B4A03"/>
    <w:rsid w:val="005B4E2E"/>
    <w:rsid w:val="005B5139"/>
    <w:rsid w:val="005B6143"/>
    <w:rsid w:val="005B70D8"/>
    <w:rsid w:val="005B7203"/>
    <w:rsid w:val="005B72BC"/>
    <w:rsid w:val="005B76F0"/>
    <w:rsid w:val="005C0D1B"/>
    <w:rsid w:val="005C18E1"/>
    <w:rsid w:val="005C1900"/>
    <w:rsid w:val="005C1F52"/>
    <w:rsid w:val="005C2060"/>
    <w:rsid w:val="005C2216"/>
    <w:rsid w:val="005C225A"/>
    <w:rsid w:val="005C247E"/>
    <w:rsid w:val="005C2C22"/>
    <w:rsid w:val="005C2CCA"/>
    <w:rsid w:val="005C2EC1"/>
    <w:rsid w:val="005C37C7"/>
    <w:rsid w:val="005C387F"/>
    <w:rsid w:val="005C4935"/>
    <w:rsid w:val="005C54F4"/>
    <w:rsid w:val="005C570C"/>
    <w:rsid w:val="005C62A4"/>
    <w:rsid w:val="005C63D3"/>
    <w:rsid w:val="005C6C61"/>
    <w:rsid w:val="005C70B6"/>
    <w:rsid w:val="005C7217"/>
    <w:rsid w:val="005C7635"/>
    <w:rsid w:val="005D009D"/>
    <w:rsid w:val="005D02D2"/>
    <w:rsid w:val="005D071F"/>
    <w:rsid w:val="005D0CC6"/>
    <w:rsid w:val="005D0D25"/>
    <w:rsid w:val="005D0FAD"/>
    <w:rsid w:val="005D1F3D"/>
    <w:rsid w:val="005D22F0"/>
    <w:rsid w:val="005D236B"/>
    <w:rsid w:val="005D23B7"/>
    <w:rsid w:val="005D272E"/>
    <w:rsid w:val="005D2A0C"/>
    <w:rsid w:val="005D2ED0"/>
    <w:rsid w:val="005D3328"/>
    <w:rsid w:val="005D36B4"/>
    <w:rsid w:val="005D3A5F"/>
    <w:rsid w:val="005D51D9"/>
    <w:rsid w:val="005D5237"/>
    <w:rsid w:val="005D54A9"/>
    <w:rsid w:val="005D571C"/>
    <w:rsid w:val="005D6023"/>
    <w:rsid w:val="005D6EDC"/>
    <w:rsid w:val="005D75CA"/>
    <w:rsid w:val="005D7A0D"/>
    <w:rsid w:val="005E013A"/>
    <w:rsid w:val="005E07F1"/>
    <w:rsid w:val="005E0839"/>
    <w:rsid w:val="005E09FF"/>
    <w:rsid w:val="005E0B74"/>
    <w:rsid w:val="005E1F7F"/>
    <w:rsid w:val="005E2193"/>
    <w:rsid w:val="005E232D"/>
    <w:rsid w:val="005E2401"/>
    <w:rsid w:val="005E2496"/>
    <w:rsid w:val="005E2848"/>
    <w:rsid w:val="005E2C5F"/>
    <w:rsid w:val="005E3153"/>
    <w:rsid w:val="005E340E"/>
    <w:rsid w:val="005E3688"/>
    <w:rsid w:val="005E4C44"/>
    <w:rsid w:val="005E4C48"/>
    <w:rsid w:val="005E4C76"/>
    <w:rsid w:val="005E52A8"/>
    <w:rsid w:val="005E56A0"/>
    <w:rsid w:val="005E5728"/>
    <w:rsid w:val="005E5DFB"/>
    <w:rsid w:val="005E6062"/>
    <w:rsid w:val="005E60D4"/>
    <w:rsid w:val="005E64A4"/>
    <w:rsid w:val="005E6558"/>
    <w:rsid w:val="005E65C1"/>
    <w:rsid w:val="005E6CF2"/>
    <w:rsid w:val="005E6DB6"/>
    <w:rsid w:val="005E75F8"/>
    <w:rsid w:val="005E7A12"/>
    <w:rsid w:val="005E7C10"/>
    <w:rsid w:val="005F035F"/>
    <w:rsid w:val="005F1114"/>
    <w:rsid w:val="005F147B"/>
    <w:rsid w:val="005F1EAD"/>
    <w:rsid w:val="005F2259"/>
    <w:rsid w:val="005F2ACD"/>
    <w:rsid w:val="005F2FB8"/>
    <w:rsid w:val="005F36FA"/>
    <w:rsid w:val="005F38C1"/>
    <w:rsid w:val="005F3B73"/>
    <w:rsid w:val="005F3D65"/>
    <w:rsid w:val="005F3E8B"/>
    <w:rsid w:val="005F44C9"/>
    <w:rsid w:val="005F476C"/>
    <w:rsid w:val="005F4847"/>
    <w:rsid w:val="005F48C6"/>
    <w:rsid w:val="005F49C0"/>
    <w:rsid w:val="005F4C97"/>
    <w:rsid w:val="005F4D06"/>
    <w:rsid w:val="005F4E6A"/>
    <w:rsid w:val="005F5886"/>
    <w:rsid w:val="005F62A8"/>
    <w:rsid w:val="005F6501"/>
    <w:rsid w:val="005F6746"/>
    <w:rsid w:val="005F7A7C"/>
    <w:rsid w:val="00600100"/>
    <w:rsid w:val="00600886"/>
    <w:rsid w:val="00600FF4"/>
    <w:rsid w:val="006012E1"/>
    <w:rsid w:val="00601461"/>
    <w:rsid w:val="006017C4"/>
    <w:rsid w:val="00601C1F"/>
    <w:rsid w:val="0060202A"/>
    <w:rsid w:val="00602749"/>
    <w:rsid w:val="00602819"/>
    <w:rsid w:val="00602938"/>
    <w:rsid w:val="0060299F"/>
    <w:rsid w:val="00603BEF"/>
    <w:rsid w:val="00603CBD"/>
    <w:rsid w:val="00604196"/>
    <w:rsid w:val="0060453B"/>
    <w:rsid w:val="006045C2"/>
    <w:rsid w:val="00604D98"/>
    <w:rsid w:val="00604E80"/>
    <w:rsid w:val="0060508F"/>
    <w:rsid w:val="00605162"/>
    <w:rsid w:val="00605DE0"/>
    <w:rsid w:val="00606626"/>
    <w:rsid w:val="0060686B"/>
    <w:rsid w:val="00606E24"/>
    <w:rsid w:val="00606F5B"/>
    <w:rsid w:val="00606F96"/>
    <w:rsid w:val="00607992"/>
    <w:rsid w:val="00607B79"/>
    <w:rsid w:val="006104AB"/>
    <w:rsid w:val="00610642"/>
    <w:rsid w:val="006110D9"/>
    <w:rsid w:val="00611680"/>
    <w:rsid w:val="00611C01"/>
    <w:rsid w:val="00612409"/>
    <w:rsid w:val="006126D0"/>
    <w:rsid w:val="00612C67"/>
    <w:rsid w:val="00612C6C"/>
    <w:rsid w:val="00612D9C"/>
    <w:rsid w:val="00612F0A"/>
    <w:rsid w:val="006135F8"/>
    <w:rsid w:val="0061381C"/>
    <w:rsid w:val="00613A25"/>
    <w:rsid w:val="0061466E"/>
    <w:rsid w:val="00614DC6"/>
    <w:rsid w:val="00614DD4"/>
    <w:rsid w:val="0061511B"/>
    <w:rsid w:val="006160FC"/>
    <w:rsid w:val="00616D07"/>
    <w:rsid w:val="00617BE2"/>
    <w:rsid w:val="00620649"/>
    <w:rsid w:val="006209B2"/>
    <w:rsid w:val="006209D0"/>
    <w:rsid w:val="00620C71"/>
    <w:rsid w:val="00620CBE"/>
    <w:rsid w:val="006211C1"/>
    <w:rsid w:val="00621774"/>
    <w:rsid w:val="00621B73"/>
    <w:rsid w:val="00621DC9"/>
    <w:rsid w:val="0062204F"/>
    <w:rsid w:val="00622194"/>
    <w:rsid w:val="006224BC"/>
    <w:rsid w:val="00622D2D"/>
    <w:rsid w:val="00623506"/>
    <w:rsid w:val="00623D86"/>
    <w:rsid w:val="006250AD"/>
    <w:rsid w:val="00625AA4"/>
    <w:rsid w:val="00625FB9"/>
    <w:rsid w:val="0062698D"/>
    <w:rsid w:val="00626A05"/>
    <w:rsid w:val="00626B7F"/>
    <w:rsid w:val="00626F4D"/>
    <w:rsid w:val="00627786"/>
    <w:rsid w:val="00627BF7"/>
    <w:rsid w:val="00630166"/>
    <w:rsid w:val="00630B61"/>
    <w:rsid w:val="00630E02"/>
    <w:rsid w:val="006312DA"/>
    <w:rsid w:val="0063158D"/>
    <w:rsid w:val="00632188"/>
    <w:rsid w:val="00632224"/>
    <w:rsid w:val="0063344E"/>
    <w:rsid w:val="00633639"/>
    <w:rsid w:val="00633654"/>
    <w:rsid w:val="00633B33"/>
    <w:rsid w:val="00633D78"/>
    <w:rsid w:val="00633D91"/>
    <w:rsid w:val="00634633"/>
    <w:rsid w:val="0063478A"/>
    <w:rsid w:val="00634CAD"/>
    <w:rsid w:val="00634DE4"/>
    <w:rsid w:val="0063551E"/>
    <w:rsid w:val="006357A5"/>
    <w:rsid w:val="0063594F"/>
    <w:rsid w:val="00635D10"/>
    <w:rsid w:val="00635D64"/>
    <w:rsid w:val="00635E17"/>
    <w:rsid w:val="00635E8D"/>
    <w:rsid w:val="00636B89"/>
    <w:rsid w:val="00636D4C"/>
    <w:rsid w:val="006374BD"/>
    <w:rsid w:val="00637EF3"/>
    <w:rsid w:val="00640056"/>
    <w:rsid w:val="006402AB"/>
    <w:rsid w:val="00640693"/>
    <w:rsid w:val="00640B66"/>
    <w:rsid w:val="00640C39"/>
    <w:rsid w:val="00640CE0"/>
    <w:rsid w:val="00641B37"/>
    <w:rsid w:val="00642CDB"/>
    <w:rsid w:val="006431B2"/>
    <w:rsid w:val="0064368B"/>
    <w:rsid w:val="0064436D"/>
    <w:rsid w:val="006445E2"/>
    <w:rsid w:val="00644E1C"/>
    <w:rsid w:val="00644EFE"/>
    <w:rsid w:val="0064503D"/>
    <w:rsid w:val="00645090"/>
    <w:rsid w:val="006469BD"/>
    <w:rsid w:val="00646A7F"/>
    <w:rsid w:val="006477D6"/>
    <w:rsid w:val="00647A68"/>
    <w:rsid w:val="00647A77"/>
    <w:rsid w:val="00647FAF"/>
    <w:rsid w:val="00650335"/>
    <w:rsid w:val="00650677"/>
    <w:rsid w:val="00650E30"/>
    <w:rsid w:val="006510C2"/>
    <w:rsid w:val="0065110A"/>
    <w:rsid w:val="0065206B"/>
    <w:rsid w:val="006528F3"/>
    <w:rsid w:val="00653720"/>
    <w:rsid w:val="00653EA2"/>
    <w:rsid w:val="0065431E"/>
    <w:rsid w:val="00654C97"/>
    <w:rsid w:val="00655928"/>
    <w:rsid w:val="00655992"/>
    <w:rsid w:val="00655A5E"/>
    <w:rsid w:val="00655AA5"/>
    <w:rsid w:val="00655E38"/>
    <w:rsid w:val="00656569"/>
    <w:rsid w:val="00656586"/>
    <w:rsid w:val="006568DA"/>
    <w:rsid w:val="00657236"/>
    <w:rsid w:val="00657A32"/>
    <w:rsid w:val="00657B3E"/>
    <w:rsid w:val="00657B42"/>
    <w:rsid w:val="00657DC0"/>
    <w:rsid w:val="00657FF3"/>
    <w:rsid w:val="00660B44"/>
    <w:rsid w:val="00660BC2"/>
    <w:rsid w:val="00660E1B"/>
    <w:rsid w:val="00661475"/>
    <w:rsid w:val="006615AF"/>
    <w:rsid w:val="00662196"/>
    <w:rsid w:val="00662510"/>
    <w:rsid w:val="00662BD2"/>
    <w:rsid w:val="006630A1"/>
    <w:rsid w:val="0066313D"/>
    <w:rsid w:val="006632EE"/>
    <w:rsid w:val="0066364D"/>
    <w:rsid w:val="00663AFC"/>
    <w:rsid w:val="00663C9E"/>
    <w:rsid w:val="00663CB3"/>
    <w:rsid w:val="00663F0E"/>
    <w:rsid w:val="006646C5"/>
    <w:rsid w:val="00664C2A"/>
    <w:rsid w:val="0066589C"/>
    <w:rsid w:val="006661E6"/>
    <w:rsid w:val="0066654C"/>
    <w:rsid w:val="00666CEE"/>
    <w:rsid w:val="006671B9"/>
    <w:rsid w:val="00667B8F"/>
    <w:rsid w:val="00667FE8"/>
    <w:rsid w:val="006704B1"/>
    <w:rsid w:val="00670843"/>
    <w:rsid w:val="00670A5C"/>
    <w:rsid w:val="006716F7"/>
    <w:rsid w:val="00671952"/>
    <w:rsid w:val="00672409"/>
    <w:rsid w:val="006724CC"/>
    <w:rsid w:val="00673252"/>
    <w:rsid w:val="00673803"/>
    <w:rsid w:val="0067389E"/>
    <w:rsid w:val="0067391E"/>
    <w:rsid w:val="00673DA1"/>
    <w:rsid w:val="006746AD"/>
    <w:rsid w:val="00674D8B"/>
    <w:rsid w:val="00674F4C"/>
    <w:rsid w:val="00675081"/>
    <w:rsid w:val="0067523C"/>
    <w:rsid w:val="00675EBB"/>
    <w:rsid w:val="00675F14"/>
    <w:rsid w:val="00676083"/>
    <w:rsid w:val="00676F0F"/>
    <w:rsid w:val="00677466"/>
    <w:rsid w:val="0067769F"/>
    <w:rsid w:val="00677EF4"/>
    <w:rsid w:val="00680C1C"/>
    <w:rsid w:val="00680F72"/>
    <w:rsid w:val="006810C7"/>
    <w:rsid w:val="00681ED4"/>
    <w:rsid w:val="00682184"/>
    <w:rsid w:val="00682477"/>
    <w:rsid w:val="00682A9A"/>
    <w:rsid w:val="006830E8"/>
    <w:rsid w:val="00683308"/>
    <w:rsid w:val="0068377C"/>
    <w:rsid w:val="00683AE9"/>
    <w:rsid w:val="0068461B"/>
    <w:rsid w:val="006846FE"/>
    <w:rsid w:val="00684E8E"/>
    <w:rsid w:val="00685116"/>
    <w:rsid w:val="00685145"/>
    <w:rsid w:val="006856F0"/>
    <w:rsid w:val="00685935"/>
    <w:rsid w:val="00685CE0"/>
    <w:rsid w:val="00686873"/>
    <w:rsid w:val="006879AF"/>
    <w:rsid w:val="00687B84"/>
    <w:rsid w:val="00687DE8"/>
    <w:rsid w:val="006900C3"/>
    <w:rsid w:val="0069030E"/>
    <w:rsid w:val="00690721"/>
    <w:rsid w:val="0069074B"/>
    <w:rsid w:val="00691005"/>
    <w:rsid w:val="00691072"/>
    <w:rsid w:val="006912A2"/>
    <w:rsid w:val="006919D8"/>
    <w:rsid w:val="00692C9B"/>
    <w:rsid w:val="006930E0"/>
    <w:rsid w:val="00693257"/>
    <w:rsid w:val="006936C2"/>
    <w:rsid w:val="0069388F"/>
    <w:rsid w:val="0069417F"/>
    <w:rsid w:val="00694202"/>
    <w:rsid w:val="00694997"/>
    <w:rsid w:val="00694C89"/>
    <w:rsid w:val="00695197"/>
    <w:rsid w:val="006955E5"/>
    <w:rsid w:val="0069568C"/>
    <w:rsid w:val="00695B01"/>
    <w:rsid w:val="006962F4"/>
    <w:rsid w:val="00696531"/>
    <w:rsid w:val="00696BE6"/>
    <w:rsid w:val="00696FC4"/>
    <w:rsid w:val="006977C4"/>
    <w:rsid w:val="00697E2C"/>
    <w:rsid w:val="006A0469"/>
    <w:rsid w:val="006A085F"/>
    <w:rsid w:val="006A1613"/>
    <w:rsid w:val="006A17D5"/>
    <w:rsid w:val="006A1DA1"/>
    <w:rsid w:val="006A1EEB"/>
    <w:rsid w:val="006A22F6"/>
    <w:rsid w:val="006A257A"/>
    <w:rsid w:val="006A2D9F"/>
    <w:rsid w:val="006A2EB3"/>
    <w:rsid w:val="006A30DA"/>
    <w:rsid w:val="006A3992"/>
    <w:rsid w:val="006A4505"/>
    <w:rsid w:val="006A47CD"/>
    <w:rsid w:val="006A66E4"/>
    <w:rsid w:val="006A6A23"/>
    <w:rsid w:val="006A706B"/>
    <w:rsid w:val="006A767E"/>
    <w:rsid w:val="006A7707"/>
    <w:rsid w:val="006A7AB0"/>
    <w:rsid w:val="006A7D0B"/>
    <w:rsid w:val="006B0356"/>
    <w:rsid w:val="006B04C5"/>
    <w:rsid w:val="006B0671"/>
    <w:rsid w:val="006B0AC0"/>
    <w:rsid w:val="006B0ACA"/>
    <w:rsid w:val="006B137B"/>
    <w:rsid w:val="006B2E54"/>
    <w:rsid w:val="006B390C"/>
    <w:rsid w:val="006B3A8D"/>
    <w:rsid w:val="006B40E6"/>
    <w:rsid w:val="006B4547"/>
    <w:rsid w:val="006B4956"/>
    <w:rsid w:val="006B59B4"/>
    <w:rsid w:val="006B61FA"/>
    <w:rsid w:val="006B6A33"/>
    <w:rsid w:val="006B6D27"/>
    <w:rsid w:val="006B7FDF"/>
    <w:rsid w:val="006C0BFA"/>
    <w:rsid w:val="006C175D"/>
    <w:rsid w:val="006C1854"/>
    <w:rsid w:val="006C2081"/>
    <w:rsid w:val="006C2381"/>
    <w:rsid w:val="006C2384"/>
    <w:rsid w:val="006C28C8"/>
    <w:rsid w:val="006C2D16"/>
    <w:rsid w:val="006C2EE7"/>
    <w:rsid w:val="006C3626"/>
    <w:rsid w:val="006C3780"/>
    <w:rsid w:val="006C3DA9"/>
    <w:rsid w:val="006C414C"/>
    <w:rsid w:val="006C4643"/>
    <w:rsid w:val="006C4927"/>
    <w:rsid w:val="006C49CA"/>
    <w:rsid w:val="006C4BB4"/>
    <w:rsid w:val="006C4FA0"/>
    <w:rsid w:val="006C5BA3"/>
    <w:rsid w:val="006C5FFC"/>
    <w:rsid w:val="006C638C"/>
    <w:rsid w:val="006C64D3"/>
    <w:rsid w:val="006C6C80"/>
    <w:rsid w:val="006C7728"/>
    <w:rsid w:val="006D0193"/>
    <w:rsid w:val="006D071A"/>
    <w:rsid w:val="006D106B"/>
    <w:rsid w:val="006D12DE"/>
    <w:rsid w:val="006D15AD"/>
    <w:rsid w:val="006D1AD0"/>
    <w:rsid w:val="006D22F9"/>
    <w:rsid w:val="006D231D"/>
    <w:rsid w:val="006D262A"/>
    <w:rsid w:val="006D2D0B"/>
    <w:rsid w:val="006D3324"/>
    <w:rsid w:val="006D41AD"/>
    <w:rsid w:val="006D52C9"/>
    <w:rsid w:val="006D5428"/>
    <w:rsid w:val="006D56F9"/>
    <w:rsid w:val="006D59B0"/>
    <w:rsid w:val="006D5E64"/>
    <w:rsid w:val="006D6B52"/>
    <w:rsid w:val="006D739C"/>
    <w:rsid w:val="006D78F3"/>
    <w:rsid w:val="006E07E4"/>
    <w:rsid w:val="006E0B8E"/>
    <w:rsid w:val="006E0E4C"/>
    <w:rsid w:val="006E0EAE"/>
    <w:rsid w:val="006E1302"/>
    <w:rsid w:val="006E142E"/>
    <w:rsid w:val="006E1578"/>
    <w:rsid w:val="006E2887"/>
    <w:rsid w:val="006E2C7F"/>
    <w:rsid w:val="006E2CFC"/>
    <w:rsid w:val="006E2EBC"/>
    <w:rsid w:val="006E309A"/>
    <w:rsid w:val="006E30AC"/>
    <w:rsid w:val="006E3191"/>
    <w:rsid w:val="006E3C03"/>
    <w:rsid w:val="006E3F36"/>
    <w:rsid w:val="006E4574"/>
    <w:rsid w:val="006E4674"/>
    <w:rsid w:val="006E49C1"/>
    <w:rsid w:val="006E516C"/>
    <w:rsid w:val="006E52E7"/>
    <w:rsid w:val="006E5460"/>
    <w:rsid w:val="006E564E"/>
    <w:rsid w:val="006E58BB"/>
    <w:rsid w:val="006E61F1"/>
    <w:rsid w:val="006E6D7B"/>
    <w:rsid w:val="006E6EE5"/>
    <w:rsid w:val="006E725D"/>
    <w:rsid w:val="006E731A"/>
    <w:rsid w:val="006E7503"/>
    <w:rsid w:val="006F02D4"/>
    <w:rsid w:val="006F082A"/>
    <w:rsid w:val="006F0B1D"/>
    <w:rsid w:val="006F0D05"/>
    <w:rsid w:val="006F0DE9"/>
    <w:rsid w:val="006F1208"/>
    <w:rsid w:val="006F1626"/>
    <w:rsid w:val="006F1A97"/>
    <w:rsid w:val="006F1DFB"/>
    <w:rsid w:val="006F34E8"/>
    <w:rsid w:val="006F393F"/>
    <w:rsid w:val="006F39CE"/>
    <w:rsid w:val="006F3BB5"/>
    <w:rsid w:val="006F3D2F"/>
    <w:rsid w:val="006F4BC3"/>
    <w:rsid w:val="006F4D52"/>
    <w:rsid w:val="006F5A5C"/>
    <w:rsid w:val="006F64C3"/>
    <w:rsid w:val="006F65D4"/>
    <w:rsid w:val="006F6A79"/>
    <w:rsid w:val="006F705E"/>
    <w:rsid w:val="006F7434"/>
    <w:rsid w:val="006F7A49"/>
    <w:rsid w:val="006F7C0E"/>
    <w:rsid w:val="00700A0B"/>
    <w:rsid w:val="0070131B"/>
    <w:rsid w:val="00701A6C"/>
    <w:rsid w:val="0070281B"/>
    <w:rsid w:val="00702BC1"/>
    <w:rsid w:val="00703220"/>
    <w:rsid w:val="00703880"/>
    <w:rsid w:val="00704DCE"/>
    <w:rsid w:val="00704E91"/>
    <w:rsid w:val="007051E3"/>
    <w:rsid w:val="0070562D"/>
    <w:rsid w:val="00705C60"/>
    <w:rsid w:val="00705FA3"/>
    <w:rsid w:val="007060A1"/>
    <w:rsid w:val="00706C52"/>
    <w:rsid w:val="00707431"/>
    <w:rsid w:val="00707443"/>
    <w:rsid w:val="007074F9"/>
    <w:rsid w:val="00707C25"/>
    <w:rsid w:val="00707EE0"/>
    <w:rsid w:val="00707F8F"/>
    <w:rsid w:val="007101DC"/>
    <w:rsid w:val="00710391"/>
    <w:rsid w:val="00710D7A"/>
    <w:rsid w:val="00710F15"/>
    <w:rsid w:val="00711002"/>
    <w:rsid w:val="0071145E"/>
    <w:rsid w:val="00711475"/>
    <w:rsid w:val="00711A6C"/>
    <w:rsid w:val="007124B2"/>
    <w:rsid w:val="007126F6"/>
    <w:rsid w:val="00713873"/>
    <w:rsid w:val="00713E52"/>
    <w:rsid w:val="007145AE"/>
    <w:rsid w:val="00714690"/>
    <w:rsid w:val="0071491D"/>
    <w:rsid w:val="00714ADD"/>
    <w:rsid w:val="00714C7B"/>
    <w:rsid w:val="00714E71"/>
    <w:rsid w:val="00714EA2"/>
    <w:rsid w:val="0071538B"/>
    <w:rsid w:val="00715877"/>
    <w:rsid w:val="00715947"/>
    <w:rsid w:val="00715A7C"/>
    <w:rsid w:val="00715B4A"/>
    <w:rsid w:val="00715EF9"/>
    <w:rsid w:val="00716058"/>
    <w:rsid w:val="007169AD"/>
    <w:rsid w:val="00716FC7"/>
    <w:rsid w:val="00716FCF"/>
    <w:rsid w:val="007175A4"/>
    <w:rsid w:val="00717734"/>
    <w:rsid w:val="00717B48"/>
    <w:rsid w:val="00717F95"/>
    <w:rsid w:val="00720EC0"/>
    <w:rsid w:val="0072149D"/>
    <w:rsid w:val="007218CD"/>
    <w:rsid w:val="00721C6D"/>
    <w:rsid w:val="00721E1B"/>
    <w:rsid w:val="00721F23"/>
    <w:rsid w:val="00722E6E"/>
    <w:rsid w:val="007231C5"/>
    <w:rsid w:val="00723DB6"/>
    <w:rsid w:val="007241DE"/>
    <w:rsid w:val="00724357"/>
    <w:rsid w:val="00724D1E"/>
    <w:rsid w:val="00724E99"/>
    <w:rsid w:val="007250DA"/>
    <w:rsid w:val="007251D1"/>
    <w:rsid w:val="0072540A"/>
    <w:rsid w:val="007258E5"/>
    <w:rsid w:val="00725981"/>
    <w:rsid w:val="007259B2"/>
    <w:rsid w:val="00726545"/>
    <w:rsid w:val="00727427"/>
    <w:rsid w:val="00727479"/>
    <w:rsid w:val="00727C74"/>
    <w:rsid w:val="00731506"/>
    <w:rsid w:val="00731899"/>
    <w:rsid w:val="007318F6"/>
    <w:rsid w:val="00731D97"/>
    <w:rsid w:val="007330A1"/>
    <w:rsid w:val="00733655"/>
    <w:rsid w:val="00733B79"/>
    <w:rsid w:val="00733FA6"/>
    <w:rsid w:val="00734459"/>
    <w:rsid w:val="00734919"/>
    <w:rsid w:val="00734B09"/>
    <w:rsid w:val="00734FE8"/>
    <w:rsid w:val="0073560A"/>
    <w:rsid w:val="00735B29"/>
    <w:rsid w:val="00736592"/>
    <w:rsid w:val="007365C4"/>
    <w:rsid w:val="00736835"/>
    <w:rsid w:val="007368CA"/>
    <w:rsid w:val="00736B58"/>
    <w:rsid w:val="00736D2F"/>
    <w:rsid w:val="00736FA9"/>
    <w:rsid w:val="00737364"/>
    <w:rsid w:val="00737FAF"/>
    <w:rsid w:val="00742117"/>
    <w:rsid w:val="0074217B"/>
    <w:rsid w:val="0074224E"/>
    <w:rsid w:val="00742C70"/>
    <w:rsid w:val="00742F66"/>
    <w:rsid w:val="0074320D"/>
    <w:rsid w:val="0074391C"/>
    <w:rsid w:val="00743D1C"/>
    <w:rsid w:val="00743FFE"/>
    <w:rsid w:val="0074400F"/>
    <w:rsid w:val="007440AD"/>
    <w:rsid w:val="00744525"/>
    <w:rsid w:val="00744E39"/>
    <w:rsid w:val="00745062"/>
    <w:rsid w:val="007451B1"/>
    <w:rsid w:val="00745C06"/>
    <w:rsid w:val="0074677E"/>
    <w:rsid w:val="00746C8F"/>
    <w:rsid w:val="007473EA"/>
    <w:rsid w:val="007475B3"/>
    <w:rsid w:val="007478FF"/>
    <w:rsid w:val="00747D2E"/>
    <w:rsid w:val="00750641"/>
    <w:rsid w:val="00750E46"/>
    <w:rsid w:val="00751A89"/>
    <w:rsid w:val="00751B9D"/>
    <w:rsid w:val="007521CB"/>
    <w:rsid w:val="007523EF"/>
    <w:rsid w:val="00752B0C"/>
    <w:rsid w:val="0075328D"/>
    <w:rsid w:val="007533FF"/>
    <w:rsid w:val="00753AFA"/>
    <w:rsid w:val="00753B4F"/>
    <w:rsid w:val="00753E09"/>
    <w:rsid w:val="00754146"/>
    <w:rsid w:val="00754A43"/>
    <w:rsid w:val="00754CB3"/>
    <w:rsid w:val="00756349"/>
    <w:rsid w:val="00756386"/>
    <w:rsid w:val="007563DD"/>
    <w:rsid w:val="007565FB"/>
    <w:rsid w:val="00756851"/>
    <w:rsid w:val="00756AEF"/>
    <w:rsid w:val="00757373"/>
    <w:rsid w:val="00757478"/>
    <w:rsid w:val="007579FC"/>
    <w:rsid w:val="00757DC6"/>
    <w:rsid w:val="00760016"/>
    <w:rsid w:val="00760B24"/>
    <w:rsid w:val="00760C86"/>
    <w:rsid w:val="0076118A"/>
    <w:rsid w:val="0076138D"/>
    <w:rsid w:val="0076145E"/>
    <w:rsid w:val="007618C4"/>
    <w:rsid w:val="007621BB"/>
    <w:rsid w:val="0076267A"/>
    <w:rsid w:val="007629C1"/>
    <w:rsid w:val="00762A52"/>
    <w:rsid w:val="00762F9D"/>
    <w:rsid w:val="007631A2"/>
    <w:rsid w:val="007636F9"/>
    <w:rsid w:val="00764346"/>
    <w:rsid w:val="007649BB"/>
    <w:rsid w:val="00764F2C"/>
    <w:rsid w:val="00765C20"/>
    <w:rsid w:val="00765D36"/>
    <w:rsid w:val="00766E9F"/>
    <w:rsid w:val="00767246"/>
    <w:rsid w:val="007672E0"/>
    <w:rsid w:val="007677AC"/>
    <w:rsid w:val="00770111"/>
    <w:rsid w:val="0077062E"/>
    <w:rsid w:val="007708CB"/>
    <w:rsid w:val="00770EE0"/>
    <w:rsid w:val="0077165A"/>
    <w:rsid w:val="0077172E"/>
    <w:rsid w:val="00771753"/>
    <w:rsid w:val="007724B5"/>
    <w:rsid w:val="00772531"/>
    <w:rsid w:val="00772B4F"/>
    <w:rsid w:val="00772DF3"/>
    <w:rsid w:val="00772E09"/>
    <w:rsid w:val="00773830"/>
    <w:rsid w:val="00773CE6"/>
    <w:rsid w:val="00773E0F"/>
    <w:rsid w:val="00773F94"/>
    <w:rsid w:val="0077478F"/>
    <w:rsid w:val="00774944"/>
    <w:rsid w:val="00774A69"/>
    <w:rsid w:val="00774E5E"/>
    <w:rsid w:val="00775576"/>
    <w:rsid w:val="007761BF"/>
    <w:rsid w:val="0077622A"/>
    <w:rsid w:val="007769D6"/>
    <w:rsid w:val="007779B2"/>
    <w:rsid w:val="00777CC7"/>
    <w:rsid w:val="00780202"/>
    <w:rsid w:val="007803EF"/>
    <w:rsid w:val="00781004"/>
    <w:rsid w:val="007810AF"/>
    <w:rsid w:val="007811A8"/>
    <w:rsid w:val="007812A6"/>
    <w:rsid w:val="00781C10"/>
    <w:rsid w:val="00781CA9"/>
    <w:rsid w:val="00781D76"/>
    <w:rsid w:val="00782116"/>
    <w:rsid w:val="00782312"/>
    <w:rsid w:val="00782523"/>
    <w:rsid w:val="007832EA"/>
    <w:rsid w:val="00783338"/>
    <w:rsid w:val="0078338F"/>
    <w:rsid w:val="007839AF"/>
    <w:rsid w:val="00784218"/>
    <w:rsid w:val="007844A6"/>
    <w:rsid w:val="007846B5"/>
    <w:rsid w:val="007847B2"/>
    <w:rsid w:val="00784B8C"/>
    <w:rsid w:val="00784C77"/>
    <w:rsid w:val="00784F78"/>
    <w:rsid w:val="00785107"/>
    <w:rsid w:val="007852D7"/>
    <w:rsid w:val="0078567E"/>
    <w:rsid w:val="00785793"/>
    <w:rsid w:val="00785F1B"/>
    <w:rsid w:val="0078627E"/>
    <w:rsid w:val="00786366"/>
    <w:rsid w:val="0078657D"/>
    <w:rsid w:val="0078682A"/>
    <w:rsid w:val="0078696D"/>
    <w:rsid w:val="00786F82"/>
    <w:rsid w:val="00787236"/>
    <w:rsid w:val="007872BF"/>
    <w:rsid w:val="0078774D"/>
    <w:rsid w:val="00787DAB"/>
    <w:rsid w:val="00787E48"/>
    <w:rsid w:val="00787F7D"/>
    <w:rsid w:val="0079068C"/>
    <w:rsid w:val="00790852"/>
    <w:rsid w:val="00790EC3"/>
    <w:rsid w:val="00792190"/>
    <w:rsid w:val="0079259E"/>
    <w:rsid w:val="00792637"/>
    <w:rsid w:val="007926B7"/>
    <w:rsid w:val="00792E9F"/>
    <w:rsid w:val="0079331A"/>
    <w:rsid w:val="00793B63"/>
    <w:rsid w:val="0079415C"/>
    <w:rsid w:val="00794863"/>
    <w:rsid w:val="00794FF8"/>
    <w:rsid w:val="00795059"/>
    <w:rsid w:val="0079584F"/>
    <w:rsid w:val="007959D7"/>
    <w:rsid w:val="00795E40"/>
    <w:rsid w:val="007965DB"/>
    <w:rsid w:val="00796CC5"/>
    <w:rsid w:val="00796F22"/>
    <w:rsid w:val="00797071"/>
    <w:rsid w:val="0079759E"/>
    <w:rsid w:val="00797ABC"/>
    <w:rsid w:val="007A004A"/>
    <w:rsid w:val="007A027A"/>
    <w:rsid w:val="007A02B1"/>
    <w:rsid w:val="007A079B"/>
    <w:rsid w:val="007A105F"/>
    <w:rsid w:val="007A1520"/>
    <w:rsid w:val="007A1E63"/>
    <w:rsid w:val="007A1ED9"/>
    <w:rsid w:val="007A2F63"/>
    <w:rsid w:val="007A35A9"/>
    <w:rsid w:val="007A3BD6"/>
    <w:rsid w:val="007A3C15"/>
    <w:rsid w:val="007A3FF0"/>
    <w:rsid w:val="007A4412"/>
    <w:rsid w:val="007A4AFA"/>
    <w:rsid w:val="007A4BE9"/>
    <w:rsid w:val="007A547A"/>
    <w:rsid w:val="007A57BB"/>
    <w:rsid w:val="007A5E1D"/>
    <w:rsid w:val="007A621E"/>
    <w:rsid w:val="007A6433"/>
    <w:rsid w:val="007A7351"/>
    <w:rsid w:val="007A7525"/>
    <w:rsid w:val="007A79AF"/>
    <w:rsid w:val="007B00C5"/>
    <w:rsid w:val="007B0623"/>
    <w:rsid w:val="007B0DD2"/>
    <w:rsid w:val="007B0EF0"/>
    <w:rsid w:val="007B12D8"/>
    <w:rsid w:val="007B1B0D"/>
    <w:rsid w:val="007B1C0E"/>
    <w:rsid w:val="007B1E89"/>
    <w:rsid w:val="007B269F"/>
    <w:rsid w:val="007B2C3E"/>
    <w:rsid w:val="007B35A4"/>
    <w:rsid w:val="007B3C5B"/>
    <w:rsid w:val="007B4B2C"/>
    <w:rsid w:val="007B5277"/>
    <w:rsid w:val="007B57EE"/>
    <w:rsid w:val="007B60AF"/>
    <w:rsid w:val="007B629C"/>
    <w:rsid w:val="007B65DD"/>
    <w:rsid w:val="007B66D3"/>
    <w:rsid w:val="007B7834"/>
    <w:rsid w:val="007B7CC9"/>
    <w:rsid w:val="007B7FD0"/>
    <w:rsid w:val="007C0C62"/>
    <w:rsid w:val="007C0F01"/>
    <w:rsid w:val="007C1108"/>
    <w:rsid w:val="007C1570"/>
    <w:rsid w:val="007C1F03"/>
    <w:rsid w:val="007C23F1"/>
    <w:rsid w:val="007C2535"/>
    <w:rsid w:val="007C3532"/>
    <w:rsid w:val="007C3667"/>
    <w:rsid w:val="007C3A78"/>
    <w:rsid w:val="007C3CD1"/>
    <w:rsid w:val="007C4698"/>
    <w:rsid w:val="007C4F40"/>
    <w:rsid w:val="007C4F64"/>
    <w:rsid w:val="007C53F7"/>
    <w:rsid w:val="007C5F1D"/>
    <w:rsid w:val="007C6031"/>
    <w:rsid w:val="007C60D5"/>
    <w:rsid w:val="007C6905"/>
    <w:rsid w:val="007C6F3B"/>
    <w:rsid w:val="007C7241"/>
    <w:rsid w:val="007C7AE4"/>
    <w:rsid w:val="007C7B07"/>
    <w:rsid w:val="007D000D"/>
    <w:rsid w:val="007D04E6"/>
    <w:rsid w:val="007D0F5E"/>
    <w:rsid w:val="007D1F90"/>
    <w:rsid w:val="007D2CF7"/>
    <w:rsid w:val="007D3687"/>
    <w:rsid w:val="007D3CF2"/>
    <w:rsid w:val="007D3DFF"/>
    <w:rsid w:val="007D3E58"/>
    <w:rsid w:val="007D41EA"/>
    <w:rsid w:val="007D43B0"/>
    <w:rsid w:val="007D4686"/>
    <w:rsid w:val="007D47E1"/>
    <w:rsid w:val="007D4FBE"/>
    <w:rsid w:val="007D53BE"/>
    <w:rsid w:val="007D556E"/>
    <w:rsid w:val="007D561E"/>
    <w:rsid w:val="007D5645"/>
    <w:rsid w:val="007D5BC2"/>
    <w:rsid w:val="007D5FA3"/>
    <w:rsid w:val="007D5FFB"/>
    <w:rsid w:val="007D62EB"/>
    <w:rsid w:val="007D660C"/>
    <w:rsid w:val="007D68A4"/>
    <w:rsid w:val="007D6D5E"/>
    <w:rsid w:val="007D7191"/>
    <w:rsid w:val="007D73FA"/>
    <w:rsid w:val="007D791A"/>
    <w:rsid w:val="007D79E3"/>
    <w:rsid w:val="007D7C81"/>
    <w:rsid w:val="007D7DF3"/>
    <w:rsid w:val="007E0036"/>
    <w:rsid w:val="007E0829"/>
    <w:rsid w:val="007E0E51"/>
    <w:rsid w:val="007E0F92"/>
    <w:rsid w:val="007E106A"/>
    <w:rsid w:val="007E1128"/>
    <w:rsid w:val="007E169A"/>
    <w:rsid w:val="007E1DCB"/>
    <w:rsid w:val="007E2175"/>
    <w:rsid w:val="007E3157"/>
    <w:rsid w:val="007E355D"/>
    <w:rsid w:val="007E3D8B"/>
    <w:rsid w:val="007E4301"/>
    <w:rsid w:val="007E4379"/>
    <w:rsid w:val="007E497C"/>
    <w:rsid w:val="007E5721"/>
    <w:rsid w:val="007E62F8"/>
    <w:rsid w:val="007E6934"/>
    <w:rsid w:val="007E6B1A"/>
    <w:rsid w:val="007E7906"/>
    <w:rsid w:val="007E7E8A"/>
    <w:rsid w:val="007F0824"/>
    <w:rsid w:val="007F1340"/>
    <w:rsid w:val="007F1B6A"/>
    <w:rsid w:val="007F2628"/>
    <w:rsid w:val="007F2712"/>
    <w:rsid w:val="007F2E47"/>
    <w:rsid w:val="007F3083"/>
    <w:rsid w:val="007F3182"/>
    <w:rsid w:val="007F36E9"/>
    <w:rsid w:val="007F4479"/>
    <w:rsid w:val="007F4C97"/>
    <w:rsid w:val="007F4EDB"/>
    <w:rsid w:val="007F5182"/>
    <w:rsid w:val="007F5363"/>
    <w:rsid w:val="007F6C99"/>
    <w:rsid w:val="007F6E3E"/>
    <w:rsid w:val="007F6EA5"/>
    <w:rsid w:val="008000E0"/>
    <w:rsid w:val="00800163"/>
    <w:rsid w:val="00800263"/>
    <w:rsid w:val="00800351"/>
    <w:rsid w:val="00800A1E"/>
    <w:rsid w:val="00801EE7"/>
    <w:rsid w:val="008020AF"/>
    <w:rsid w:val="00802536"/>
    <w:rsid w:val="00802BC1"/>
    <w:rsid w:val="00802F2B"/>
    <w:rsid w:val="008036FE"/>
    <w:rsid w:val="00804558"/>
    <w:rsid w:val="008046D1"/>
    <w:rsid w:val="00804743"/>
    <w:rsid w:val="00804A7E"/>
    <w:rsid w:val="00804CCB"/>
    <w:rsid w:val="00804DA0"/>
    <w:rsid w:val="00804FAB"/>
    <w:rsid w:val="00805039"/>
    <w:rsid w:val="00805510"/>
    <w:rsid w:val="00805693"/>
    <w:rsid w:val="008056E0"/>
    <w:rsid w:val="008058E3"/>
    <w:rsid w:val="00805DE5"/>
    <w:rsid w:val="00805FFE"/>
    <w:rsid w:val="00806576"/>
    <w:rsid w:val="00806643"/>
    <w:rsid w:val="00806AE9"/>
    <w:rsid w:val="00806FB1"/>
    <w:rsid w:val="0080704E"/>
    <w:rsid w:val="0080798E"/>
    <w:rsid w:val="00810342"/>
    <w:rsid w:val="00810816"/>
    <w:rsid w:val="00810A8E"/>
    <w:rsid w:val="00810CA5"/>
    <w:rsid w:val="008118C1"/>
    <w:rsid w:val="00811FF2"/>
    <w:rsid w:val="008120B0"/>
    <w:rsid w:val="008121E5"/>
    <w:rsid w:val="0081242D"/>
    <w:rsid w:val="00812459"/>
    <w:rsid w:val="00812499"/>
    <w:rsid w:val="008125AD"/>
    <w:rsid w:val="00812A0A"/>
    <w:rsid w:val="00813352"/>
    <w:rsid w:val="00813584"/>
    <w:rsid w:val="0081379A"/>
    <w:rsid w:val="008140D9"/>
    <w:rsid w:val="00814E08"/>
    <w:rsid w:val="00814E0F"/>
    <w:rsid w:val="00815473"/>
    <w:rsid w:val="00815821"/>
    <w:rsid w:val="00817B54"/>
    <w:rsid w:val="00817F1B"/>
    <w:rsid w:val="00820581"/>
    <w:rsid w:val="00820D35"/>
    <w:rsid w:val="00822243"/>
    <w:rsid w:val="00822F4B"/>
    <w:rsid w:val="008232EE"/>
    <w:rsid w:val="008247D4"/>
    <w:rsid w:val="00824DC0"/>
    <w:rsid w:val="00824E03"/>
    <w:rsid w:val="00824F1B"/>
    <w:rsid w:val="00825911"/>
    <w:rsid w:val="00825A48"/>
    <w:rsid w:val="00825BF0"/>
    <w:rsid w:val="008267EF"/>
    <w:rsid w:val="00826EE8"/>
    <w:rsid w:val="00827050"/>
    <w:rsid w:val="008270CC"/>
    <w:rsid w:val="008279F2"/>
    <w:rsid w:val="00827C36"/>
    <w:rsid w:val="00827D2A"/>
    <w:rsid w:val="00827EEE"/>
    <w:rsid w:val="00827F47"/>
    <w:rsid w:val="00830148"/>
    <w:rsid w:val="008304BD"/>
    <w:rsid w:val="00830F0F"/>
    <w:rsid w:val="0083121E"/>
    <w:rsid w:val="0083139D"/>
    <w:rsid w:val="00831547"/>
    <w:rsid w:val="0083169F"/>
    <w:rsid w:val="008316E7"/>
    <w:rsid w:val="00831D28"/>
    <w:rsid w:val="008323C9"/>
    <w:rsid w:val="008324A0"/>
    <w:rsid w:val="00832841"/>
    <w:rsid w:val="0083287F"/>
    <w:rsid w:val="00832CB5"/>
    <w:rsid w:val="008334A7"/>
    <w:rsid w:val="008338FA"/>
    <w:rsid w:val="00833BFC"/>
    <w:rsid w:val="00834746"/>
    <w:rsid w:val="00834B77"/>
    <w:rsid w:val="008354E3"/>
    <w:rsid w:val="008360AC"/>
    <w:rsid w:val="008366AD"/>
    <w:rsid w:val="0083763E"/>
    <w:rsid w:val="008378C7"/>
    <w:rsid w:val="008378CD"/>
    <w:rsid w:val="00840268"/>
    <w:rsid w:val="0084088D"/>
    <w:rsid w:val="00840D2F"/>
    <w:rsid w:val="008415BA"/>
    <w:rsid w:val="008416A2"/>
    <w:rsid w:val="00841AD2"/>
    <w:rsid w:val="008423BF"/>
    <w:rsid w:val="00842D50"/>
    <w:rsid w:val="008435EE"/>
    <w:rsid w:val="00843647"/>
    <w:rsid w:val="008437B1"/>
    <w:rsid w:val="00843BDC"/>
    <w:rsid w:val="008440E4"/>
    <w:rsid w:val="008445B2"/>
    <w:rsid w:val="00844854"/>
    <w:rsid w:val="00844B24"/>
    <w:rsid w:val="00844BF0"/>
    <w:rsid w:val="0084523A"/>
    <w:rsid w:val="008454A2"/>
    <w:rsid w:val="00845956"/>
    <w:rsid w:val="00845BD5"/>
    <w:rsid w:val="00845C5D"/>
    <w:rsid w:val="008466BB"/>
    <w:rsid w:val="00846E19"/>
    <w:rsid w:val="00846F86"/>
    <w:rsid w:val="00846FEE"/>
    <w:rsid w:val="00847004"/>
    <w:rsid w:val="008470BF"/>
    <w:rsid w:val="00847390"/>
    <w:rsid w:val="008501C9"/>
    <w:rsid w:val="00850660"/>
    <w:rsid w:val="00850F17"/>
    <w:rsid w:val="008511B5"/>
    <w:rsid w:val="00851393"/>
    <w:rsid w:val="0085193C"/>
    <w:rsid w:val="008519A0"/>
    <w:rsid w:val="00851BAB"/>
    <w:rsid w:val="00851CCF"/>
    <w:rsid w:val="00851E47"/>
    <w:rsid w:val="00851F13"/>
    <w:rsid w:val="00851F24"/>
    <w:rsid w:val="00853269"/>
    <w:rsid w:val="00853504"/>
    <w:rsid w:val="00853507"/>
    <w:rsid w:val="008538C4"/>
    <w:rsid w:val="0085449A"/>
    <w:rsid w:val="00854784"/>
    <w:rsid w:val="00854D24"/>
    <w:rsid w:val="00854E23"/>
    <w:rsid w:val="008555EF"/>
    <w:rsid w:val="008558EF"/>
    <w:rsid w:val="0085599D"/>
    <w:rsid w:val="00855C78"/>
    <w:rsid w:val="00855CB9"/>
    <w:rsid w:val="00855D16"/>
    <w:rsid w:val="00855E85"/>
    <w:rsid w:val="00857087"/>
    <w:rsid w:val="00857D4A"/>
    <w:rsid w:val="00857EC0"/>
    <w:rsid w:val="00861E2A"/>
    <w:rsid w:val="00861F60"/>
    <w:rsid w:val="0086227D"/>
    <w:rsid w:val="008626A6"/>
    <w:rsid w:val="008626B6"/>
    <w:rsid w:val="008626D6"/>
    <w:rsid w:val="0086279B"/>
    <w:rsid w:val="00862F9B"/>
    <w:rsid w:val="00863128"/>
    <w:rsid w:val="00863693"/>
    <w:rsid w:val="00863759"/>
    <w:rsid w:val="00863B82"/>
    <w:rsid w:val="008640F3"/>
    <w:rsid w:val="0086412C"/>
    <w:rsid w:val="00864371"/>
    <w:rsid w:val="008651AE"/>
    <w:rsid w:val="008651DC"/>
    <w:rsid w:val="00865615"/>
    <w:rsid w:val="0086561E"/>
    <w:rsid w:val="00865B78"/>
    <w:rsid w:val="00865BF9"/>
    <w:rsid w:val="00865D90"/>
    <w:rsid w:val="008667D3"/>
    <w:rsid w:val="00866B3D"/>
    <w:rsid w:val="0086707A"/>
    <w:rsid w:val="00867977"/>
    <w:rsid w:val="00867BE8"/>
    <w:rsid w:val="00867E11"/>
    <w:rsid w:val="00867F4A"/>
    <w:rsid w:val="00867FAA"/>
    <w:rsid w:val="008705A2"/>
    <w:rsid w:val="0087063A"/>
    <w:rsid w:val="008709B5"/>
    <w:rsid w:val="00870CD8"/>
    <w:rsid w:val="00870F90"/>
    <w:rsid w:val="0087101D"/>
    <w:rsid w:val="00871175"/>
    <w:rsid w:val="008711A7"/>
    <w:rsid w:val="0087160B"/>
    <w:rsid w:val="00872E2D"/>
    <w:rsid w:val="00873601"/>
    <w:rsid w:val="00873EC5"/>
    <w:rsid w:val="00873F43"/>
    <w:rsid w:val="00874026"/>
    <w:rsid w:val="0087404A"/>
    <w:rsid w:val="00874957"/>
    <w:rsid w:val="00874C1F"/>
    <w:rsid w:val="0087573C"/>
    <w:rsid w:val="00875B43"/>
    <w:rsid w:val="00875CA2"/>
    <w:rsid w:val="00875F0E"/>
    <w:rsid w:val="0087606B"/>
    <w:rsid w:val="0087626D"/>
    <w:rsid w:val="008764F1"/>
    <w:rsid w:val="0087674F"/>
    <w:rsid w:val="00876AD9"/>
    <w:rsid w:val="00876D45"/>
    <w:rsid w:val="008770BE"/>
    <w:rsid w:val="008775D0"/>
    <w:rsid w:val="008779A0"/>
    <w:rsid w:val="00877E92"/>
    <w:rsid w:val="00877EAA"/>
    <w:rsid w:val="00880060"/>
    <w:rsid w:val="00880972"/>
    <w:rsid w:val="00880A1B"/>
    <w:rsid w:val="008812B6"/>
    <w:rsid w:val="0088134A"/>
    <w:rsid w:val="0088177C"/>
    <w:rsid w:val="008817A5"/>
    <w:rsid w:val="00881923"/>
    <w:rsid w:val="00881EAC"/>
    <w:rsid w:val="00881EB9"/>
    <w:rsid w:val="008821E1"/>
    <w:rsid w:val="008836D4"/>
    <w:rsid w:val="00883922"/>
    <w:rsid w:val="00883D98"/>
    <w:rsid w:val="00883DC8"/>
    <w:rsid w:val="0088476C"/>
    <w:rsid w:val="00884897"/>
    <w:rsid w:val="00886507"/>
    <w:rsid w:val="0088691E"/>
    <w:rsid w:val="00886CA6"/>
    <w:rsid w:val="00886D77"/>
    <w:rsid w:val="00887605"/>
    <w:rsid w:val="00887B3E"/>
    <w:rsid w:val="00890D30"/>
    <w:rsid w:val="00890F08"/>
    <w:rsid w:val="00891E52"/>
    <w:rsid w:val="00892DDA"/>
    <w:rsid w:val="0089403F"/>
    <w:rsid w:val="00895406"/>
    <w:rsid w:val="00895B70"/>
    <w:rsid w:val="00896320"/>
    <w:rsid w:val="008971DC"/>
    <w:rsid w:val="008977DF"/>
    <w:rsid w:val="008978C7"/>
    <w:rsid w:val="00897B26"/>
    <w:rsid w:val="00897BE2"/>
    <w:rsid w:val="00897F01"/>
    <w:rsid w:val="008A0080"/>
    <w:rsid w:val="008A0307"/>
    <w:rsid w:val="008A0DA4"/>
    <w:rsid w:val="008A0DA8"/>
    <w:rsid w:val="008A1266"/>
    <w:rsid w:val="008A209C"/>
    <w:rsid w:val="008A2676"/>
    <w:rsid w:val="008A2B0B"/>
    <w:rsid w:val="008A312B"/>
    <w:rsid w:val="008A3A58"/>
    <w:rsid w:val="008A3F71"/>
    <w:rsid w:val="008A4127"/>
    <w:rsid w:val="008A42A1"/>
    <w:rsid w:val="008A4DC7"/>
    <w:rsid w:val="008A543F"/>
    <w:rsid w:val="008A5903"/>
    <w:rsid w:val="008A5987"/>
    <w:rsid w:val="008A5C91"/>
    <w:rsid w:val="008A68B1"/>
    <w:rsid w:val="008A6C04"/>
    <w:rsid w:val="008A7372"/>
    <w:rsid w:val="008A77D3"/>
    <w:rsid w:val="008A794A"/>
    <w:rsid w:val="008A7B8B"/>
    <w:rsid w:val="008A7C0A"/>
    <w:rsid w:val="008A7EA5"/>
    <w:rsid w:val="008B0791"/>
    <w:rsid w:val="008B0B72"/>
    <w:rsid w:val="008B1848"/>
    <w:rsid w:val="008B19DD"/>
    <w:rsid w:val="008B1AA9"/>
    <w:rsid w:val="008B1DAB"/>
    <w:rsid w:val="008B1EEA"/>
    <w:rsid w:val="008B209F"/>
    <w:rsid w:val="008B28A8"/>
    <w:rsid w:val="008B2C27"/>
    <w:rsid w:val="008B2FA6"/>
    <w:rsid w:val="008B38FD"/>
    <w:rsid w:val="008B3C56"/>
    <w:rsid w:val="008B469B"/>
    <w:rsid w:val="008B4DB4"/>
    <w:rsid w:val="008B5915"/>
    <w:rsid w:val="008B65F1"/>
    <w:rsid w:val="008B689A"/>
    <w:rsid w:val="008B7173"/>
    <w:rsid w:val="008B78D4"/>
    <w:rsid w:val="008B7DDA"/>
    <w:rsid w:val="008C01D7"/>
    <w:rsid w:val="008C074E"/>
    <w:rsid w:val="008C1A2B"/>
    <w:rsid w:val="008C1AC1"/>
    <w:rsid w:val="008C1F3F"/>
    <w:rsid w:val="008C22D3"/>
    <w:rsid w:val="008C24E1"/>
    <w:rsid w:val="008C25A6"/>
    <w:rsid w:val="008C353A"/>
    <w:rsid w:val="008C4041"/>
    <w:rsid w:val="008C4E49"/>
    <w:rsid w:val="008C5016"/>
    <w:rsid w:val="008C5188"/>
    <w:rsid w:val="008C52E5"/>
    <w:rsid w:val="008C55A6"/>
    <w:rsid w:val="008C64B2"/>
    <w:rsid w:val="008C6619"/>
    <w:rsid w:val="008C74EA"/>
    <w:rsid w:val="008C7AB7"/>
    <w:rsid w:val="008C7C4B"/>
    <w:rsid w:val="008D05E6"/>
    <w:rsid w:val="008D06C7"/>
    <w:rsid w:val="008D09E9"/>
    <w:rsid w:val="008D1053"/>
    <w:rsid w:val="008D128F"/>
    <w:rsid w:val="008D21FD"/>
    <w:rsid w:val="008D2FD8"/>
    <w:rsid w:val="008D403B"/>
    <w:rsid w:val="008D41DE"/>
    <w:rsid w:val="008D46D9"/>
    <w:rsid w:val="008D53FB"/>
    <w:rsid w:val="008D5663"/>
    <w:rsid w:val="008D56EA"/>
    <w:rsid w:val="008D57FF"/>
    <w:rsid w:val="008D6873"/>
    <w:rsid w:val="008D7405"/>
    <w:rsid w:val="008D78D8"/>
    <w:rsid w:val="008E018C"/>
    <w:rsid w:val="008E06FB"/>
    <w:rsid w:val="008E1248"/>
    <w:rsid w:val="008E1501"/>
    <w:rsid w:val="008E1D2C"/>
    <w:rsid w:val="008E1EDC"/>
    <w:rsid w:val="008E20D0"/>
    <w:rsid w:val="008E23D2"/>
    <w:rsid w:val="008E26DE"/>
    <w:rsid w:val="008E368F"/>
    <w:rsid w:val="008E3841"/>
    <w:rsid w:val="008E3853"/>
    <w:rsid w:val="008E39B6"/>
    <w:rsid w:val="008E3C1A"/>
    <w:rsid w:val="008E4657"/>
    <w:rsid w:val="008E4686"/>
    <w:rsid w:val="008E48FD"/>
    <w:rsid w:val="008E4DCB"/>
    <w:rsid w:val="008E5229"/>
    <w:rsid w:val="008E53CF"/>
    <w:rsid w:val="008E5703"/>
    <w:rsid w:val="008E5AB9"/>
    <w:rsid w:val="008E5CD2"/>
    <w:rsid w:val="008E6095"/>
    <w:rsid w:val="008E641C"/>
    <w:rsid w:val="008E686D"/>
    <w:rsid w:val="008E6E62"/>
    <w:rsid w:val="008E79C8"/>
    <w:rsid w:val="008F0273"/>
    <w:rsid w:val="008F0A35"/>
    <w:rsid w:val="008F0ED3"/>
    <w:rsid w:val="008F10D1"/>
    <w:rsid w:val="008F1928"/>
    <w:rsid w:val="008F1A5C"/>
    <w:rsid w:val="008F1BC5"/>
    <w:rsid w:val="008F1D01"/>
    <w:rsid w:val="008F3D30"/>
    <w:rsid w:val="008F54F5"/>
    <w:rsid w:val="008F593E"/>
    <w:rsid w:val="008F65C2"/>
    <w:rsid w:val="008F6719"/>
    <w:rsid w:val="008F7008"/>
    <w:rsid w:val="008F766F"/>
    <w:rsid w:val="008F7967"/>
    <w:rsid w:val="008F7A8D"/>
    <w:rsid w:val="008F7AC5"/>
    <w:rsid w:val="008F7AD6"/>
    <w:rsid w:val="0090139C"/>
    <w:rsid w:val="00901435"/>
    <w:rsid w:val="00901E19"/>
    <w:rsid w:val="00901EBC"/>
    <w:rsid w:val="00902374"/>
    <w:rsid w:val="00902755"/>
    <w:rsid w:val="00903EE6"/>
    <w:rsid w:val="00903FAC"/>
    <w:rsid w:val="009040C2"/>
    <w:rsid w:val="00904300"/>
    <w:rsid w:val="009044AD"/>
    <w:rsid w:val="00904F68"/>
    <w:rsid w:val="0090505C"/>
    <w:rsid w:val="009051DA"/>
    <w:rsid w:val="00905BC3"/>
    <w:rsid w:val="00905D51"/>
    <w:rsid w:val="00905FBA"/>
    <w:rsid w:val="009067BE"/>
    <w:rsid w:val="00906DCC"/>
    <w:rsid w:val="00906E21"/>
    <w:rsid w:val="00907A31"/>
    <w:rsid w:val="00907F33"/>
    <w:rsid w:val="00907FC3"/>
    <w:rsid w:val="00910624"/>
    <w:rsid w:val="00911034"/>
    <w:rsid w:val="009110B4"/>
    <w:rsid w:val="00911113"/>
    <w:rsid w:val="00911356"/>
    <w:rsid w:val="009121A5"/>
    <w:rsid w:val="00912231"/>
    <w:rsid w:val="009122A5"/>
    <w:rsid w:val="009123D0"/>
    <w:rsid w:val="0091297C"/>
    <w:rsid w:val="00913ACA"/>
    <w:rsid w:val="00913DE7"/>
    <w:rsid w:val="00913E2D"/>
    <w:rsid w:val="009140FF"/>
    <w:rsid w:val="00914401"/>
    <w:rsid w:val="00914A5C"/>
    <w:rsid w:val="00914FC2"/>
    <w:rsid w:val="009154C1"/>
    <w:rsid w:val="009156F6"/>
    <w:rsid w:val="00917B20"/>
    <w:rsid w:val="00917E25"/>
    <w:rsid w:val="009201AA"/>
    <w:rsid w:val="0092118A"/>
    <w:rsid w:val="009217E9"/>
    <w:rsid w:val="00921DFE"/>
    <w:rsid w:val="00922826"/>
    <w:rsid w:val="00922A41"/>
    <w:rsid w:val="00923608"/>
    <w:rsid w:val="00923F41"/>
    <w:rsid w:val="00924145"/>
    <w:rsid w:val="00924D36"/>
    <w:rsid w:val="00925114"/>
    <w:rsid w:val="009253F2"/>
    <w:rsid w:val="0092649A"/>
    <w:rsid w:val="009264BD"/>
    <w:rsid w:val="0092663D"/>
    <w:rsid w:val="00926942"/>
    <w:rsid w:val="00926E4E"/>
    <w:rsid w:val="009271D1"/>
    <w:rsid w:val="0092747E"/>
    <w:rsid w:val="009275E1"/>
    <w:rsid w:val="009279A4"/>
    <w:rsid w:val="009301C1"/>
    <w:rsid w:val="009303E3"/>
    <w:rsid w:val="0093042D"/>
    <w:rsid w:val="009305C0"/>
    <w:rsid w:val="00930672"/>
    <w:rsid w:val="00930B62"/>
    <w:rsid w:val="00930EEA"/>
    <w:rsid w:val="0093180C"/>
    <w:rsid w:val="00931D27"/>
    <w:rsid w:val="009320C6"/>
    <w:rsid w:val="00932155"/>
    <w:rsid w:val="009326D8"/>
    <w:rsid w:val="00932C66"/>
    <w:rsid w:val="00932E01"/>
    <w:rsid w:val="009331BE"/>
    <w:rsid w:val="0093331B"/>
    <w:rsid w:val="0093341E"/>
    <w:rsid w:val="009343B0"/>
    <w:rsid w:val="00934536"/>
    <w:rsid w:val="00934DD2"/>
    <w:rsid w:val="009355F0"/>
    <w:rsid w:val="0093574D"/>
    <w:rsid w:val="00935887"/>
    <w:rsid w:val="00936528"/>
    <w:rsid w:val="00936ADE"/>
    <w:rsid w:val="00936BFA"/>
    <w:rsid w:val="00937A2B"/>
    <w:rsid w:val="00937B3B"/>
    <w:rsid w:val="00937E18"/>
    <w:rsid w:val="00940161"/>
    <w:rsid w:val="00940698"/>
    <w:rsid w:val="00940CAA"/>
    <w:rsid w:val="00941029"/>
    <w:rsid w:val="009411B1"/>
    <w:rsid w:val="009415CE"/>
    <w:rsid w:val="00941C17"/>
    <w:rsid w:val="00941D02"/>
    <w:rsid w:val="00941D56"/>
    <w:rsid w:val="009424B5"/>
    <w:rsid w:val="00942953"/>
    <w:rsid w:val="00942AC4"/>
    <w:rsid w:val="00943A11"/>
    <w:rsid w:val="00943B4B"/>
    <w:rsid w:val="00944069"/>
    <w:rsid w:val="009440DB"/>
    <w:rsid w:val="00944CD6"/>
    <w:rsid w:val="00944EB8"/>
    <w:rsid w:val="00945189"/>
    <w:rsid w:val="0094549C"/>
    <w:rsid w:val="009454B7"/>
    <w:rsid w:val="00945C45"/>
    <w:rsid w:val="009462B4"/>
    <w:rsid w:val="009470EA"/>
    <w:rsid w:val="009472E4"/>
    <w:rsid w:val="00947E50"/>
    <w:rsid w:val="0095010A"/>
    <w:rsid w:val="00950119"/>
    <w:rsid w:val="00950985"/>
    <w:rsid w:val="00950C0A"/>
    <w:rsid w:val="009510A4"/>
    <w:rsid w:val="0095144D"/>
    <w:rsid w:val="0095175B"/>
    <w:rsid w:val="00951CA2"/>
    <w:rsid w:val="00951E12"/>
    <w:rsid w:val="0095231A"/>
    <w:rsid w:val="009525A3"/>
    <w:rsid w:val="00952921"/>
    <w:rsid w:val="009529DA"/>
    <w:rsid w:val="00953440"/>
    <w:rsid w:val="009536B3"/>
    <w:rsid w:val="00954BB8"/>
    <w:rsid w:val="00954FE1"/>
    <w:rsid w:val="009552FE"/>
    <w:rsid w:val="0095530F"/>
    <w:rsid w:val="0095590D"/>
    <w:rsid w:val="00955C4D"/>
    <w:rsid w:val="00955F40"/>
    <w:rsid w:val="00956DC0"/>
    <w:rsid w:val="00957A72"/>
    <w:rsid w:val="0096085E"/>
    <w:rsid w:val="00960C20"/>
    <w:rsid w:val="00960CAB"/>
    <w:rsid w:val="00960D9A"/>
    <w:rsid w:val="00960ECA"/>
    <w:rsid w:val="009611F4"/>
    <w:rsid w:val="00961342"/>
    <w:rsid w:val="009614B0"/>
    <w:rsid w:val="00961918"/>
    <w:rsid w:val="009628AD"/>
    <w:rsid w:val="00962A4F"/>
    <w:rsid w:val="00962D23"/>
    <w:rsid w:val="00962EB5"/>
    <w:rsid w:val="009630BA"/>
    <w:rsid w:val="009635B0"/>
    <w:rsid w:val="00964614"/>
    <w:rsid w:val="00964BFD"/>
    <w:rsid w:val="009653DA"/>
    <w:rsid w:val="00965C02"/>
    <w:rsid w:val="00966877"/>
    <w:rsid w:val="009676C1"/>
    <w:rsid w:val="00967788"/>
    <w:rsid w:val="00970134"/>
    <w:rsid w:val="009703C3"/>
    <w:rsid w:val="0097070B"/>
    <w:rsid w:val="00970DE9"/>
    <w:rsid w:val="00971033"/>
    <w:rsid w:val="009711A5"/>
    <w:rsid w:val="00971817"/>
    <w:rsid w:val="00971906"/>
    <w:rsid w:val="0097219F"/>
    <w:rsid w:val="0097231E"/>
    <w:rsid w:val="009731A6"/>
    <w:rsid w:val="0097389C"/>
    <w:rsid w:val="00973AC2"/>
    <w:rsid w:val="009746A1"/>
    <w:rsid w:val="00974D10"/>
    <w:rsid w:val="00974E82"/>
    <w:rsid w:val="00974E9D"/>
    <w:rsid w:val="00974F24"/>
    <w:rsid w:val="009752F3"/>
    <w:rsid w:val="0097575D"/>
    <w:rsid w:val="009759B9"/>
    <w:rsid w:val="00975EF5"/>
    <w:rsid w:val="009760A4"/>
    <w:rsid w:val="009762E1"/>
    <w:rsid w:val="009767F1"/>
    <w:rsid w:val="009769FA"/>
    <w:rsid w:val="009770F0"/>
    <w:rsid w:val="0097723F"/>
    <w:rsid w:val="00977369"/>
    <w:rsid w:val="00977D6E"/>
    <w:rsid w:val="00977DCA"/>
    <w:rsid w:val="00980978"/>
    <w:rsid w:val="00980D6C"/>
    <w:rsid w:val="00980EA7"/>
    <w:rsid w:val="009812BC"/>
    <w:rsid w:val="0098147B"/>
    <w:rsid w:val="009824B7"/>
    <w:rsid w:val="009827C2"/>
    <w:rsid w:val="00982B1B"/>
    <w:rsid w:val="00983062"/>
    <w:rsid w:val="0098342A"/>
    <w:rsid w:val="00983695"/>
    <w:rsid w:val="009837B5"/>
    <w:rsid w:val="00983A6E"/>
    <w:rsid w:val="00984AF9"/>
    <w:rsid w:val="00984CC2"/>
    <w:rsid w:val="009858DD"/>
    <w:rsid w:val="009858F7"/>
    <w:rsid w:val="00985CE7"/>
    <w:rsid w:val="00986214"/>
    <w:rsid w:val="0098662B"/>
    <w:rsid w:val="00986705"/>
    <w:rsid w:val="0098680D"/>
    <w:rsid w:val="00986A6B"/>
    <w:rsid w:val="009872F5"/>
    <w:rsid w:val="009872F6"/>
    <w:rsid w:val="009875D2"/>
    <w:rsid w:val="009877D9"/>
    <w:rsid w:val="00987FA3"/>
    <w:rsid w:val="009907CB"/>
    <w:rsid w:val="00991299"/>
    <w:rsid w:val="009913D1"/>
    <w:rsid w:val="009928D6"/>
    <w:rsid w:val="00992DD5"/>
    <w:rsid w:val="00993874"/>
    <w:rsid w:val="009939AE"/>
    <w:rsid w:val="00994359"/>
    <w:rsid w:val="00994812"/>
    <w:rsid w:val="00994B51"/>
    <w:rsid w:val="00994EA6"/>
    <w:rsid w:val="0099553A"/>
    <w:rsid w:val="00995741"/>
    <w:rsid w:val="00996075"/>
    <w:rsid w:val="009965A9"/>
    <w:rsid w:val="00996953"/>
    <w:rsid w:val="0099707B"/>
    <w:rsid w:val="009970C9"/>
    <w:rsid w:val="00997372"/>
    <w:rsid w:val="0099755F"/>
    <w:rsid w:val="009979A3"/>
    <w:rsid w:val="009979DF"/>
    <w:rsid w:val="00997CD8"/>
    <w:rsid w:val="009A0373"/>
    <w:rsid w:val="009A05B6"/>
    <w:rsid w:val="009A06D8"/>
    <w:rsid w:val="009A17E5"/>
    <w:rsid w:val="009A20A2"/>
    <w:rsid w:val="009A2382"/>
    <w:rsid w:val="009A2592"/>
    <w:rsid w:val="009A3802"/>
    <w:rsid w:val="009A3B44"/>
    <w:rsid w:val="009A3FDA"/>
    <w:rsid w:val="009A44F5"/>
    <w:rsid w:val="009A4578"/>
    <w:rsid w:val="009A467B"/>
    <w:rsid w:val="009A4B7D"/>
    <w:rsid w:val="009A4D46"/>
    <w:rsid w:val="009A4DA4"/>
    <w:rsid w:val="009A559D"/>
    <w:rsid w:val="009A57CC"/>
    <w:rsid w:val="009A58C5"/>
    <w:rsid w:val="009A5981"/>
    <w:rsid w:val="009A5E4F"/>
    <w:rsid w:val="009A6381"/>
    <w:rsid w:val="009A696C"/>
    <w:rsid w:val="009A775D"/>
    <w:rsid w:val="009A7790"/>
    <w:rsid w:val="009B00ED"/>
    <w:rsid w:val="009B06AB"/>
    <w:rsid w:val="009B0A41"/>
    <w:rsid w:val="009B164C"/>
    <w:rsid w:val="009B16B2"/>
    <w:rsid w:val="009B1968"/>
    <w:rsid w:val="009B1C45"/>
    <w:rsid w:val="009B1F9F"/>
    <w:rsid w:val="009B1FE0"/>
    <w:rsid w:val="009B2CE5"/>
    <w:rsid w:val="009B334D"/>
    <w:rsid w:val="009B3764"/>
    <w:rsid w:val="009B3A21"/>
    <w:rsid w:val="009B3CDF"/>
    <w:rsid w:val="009B3D14"/>
    <w:rsid w:val="009B3F78"/>
    <w:rsid w:val="009B4346"/>
    <w:rsid w:val="009B4FF1"/>
    <w:rsid w:val="009B5615"/>
    <w:rsid w:val="009B5924"/>
    <w:rsid w:val="009B5933"/>
    <w:rsid w:val="009B59C4"/>
    <w:rsid w:val="009B5B47"/>
    <w:rsid w:val="009B6094"/>
    <w:rsid w:val="009B6179"/>
    <w:rsid w:val="009B63F9"/>
    <w:rsid w:val="009B6842"/>
    <w:rsid w:val="009B735E"/>
    <w:rsid w:val="009B7582"/>
    <w:rsid w:val="009B7EDA"/>
    <w:rsid w:val="009C03D3"/>
    <w:rsid w:val="009C0428"/>
    <w:rsid w:val="009C0561"/>
    <w:rsid w:val="009C05D4"/>
    <w:rsid w:val="009C0683"/>
    <w:rsid w:val="009C07D8"/>
    <w:rsid w:val="009C0802"/>
    <w:rsid w:val="009C0ABB"/>
    <w:rsid w:val="009C0BCE"/>
    <w:rsid w:val="009C1525"/>
    <w:rsid w:val="009C1E96"/>
    <w:rsid w:val="009C21ED"/>
    <w:rsid w:val="009C279F"/>
    <w:rsid w:val="009C2B0A"/>
    <w:rsid w:val="009C32FC"/>
    <w:rsid w:val="009C338C"/>
    <w:rsid w:val="009C3510"/>
    <w:rsid w:val="009C3D33"/>
    <w:rsid w:val="009C4044"/>
    <w:rsid w:val="009C4C0C"/>
    <w:rsid w:val="009C568E"/>
    <w:rsid w:val="009C583A"/>
    <w:rsid w:val="009C598B"/>
    <w:rsid w:val="009C5A94"/>
    <w:rsid w:val="009C5D0E"/>
    <w:rsid w:val="009C5DEB"/>
    <w:rsid w:val="009C61A8"/>
    <w:rsid w:val="009C69A4"/>
    <w:rsid w:val="009D01B5"/>
    <w:rsid w:val="009D034A"/>
    <w:rsid w:val="009D07F3"/>
    <w:rsid w:val="009D1449"/>
    <w:rsid w:val="009D163B"/>
    <w:rsid w:val="009D17A5"/>
    <w:rsid w:val="009D1C73"/>
    <w:rsid w:val="009D241D"/>
    <w:rsid w:val="009D27C0"/>
    <w:rsid w:val="009D2D1C"/>
    <w:rsid w:val="009D2D42"/>
    <w:rsid w:val="009D32FB"/>
    <w:rsid w:val="009D36BF"/>
    <w:rsid w:val="009D3FF0"/>
    <w:rsid w:val="009D480D"/>
    <w:rsid w:val="009D48C3"/>
    <w:rsid w:val="009D48CA"/>
    <w:rsid w:val="009D4E61"/>
    <w:rsid w:val="009D52CC"/>
    <w:rsid w:val="009D548F"/>
    <w:rsid w:val="009D566C"/>
    <w:rsid w:val="009D583A"/>
    <w:rsid w:val="009D6897"/>
    <w:rsid w:val="009D6BF6"/>
    <w:rsid w:val="009D6F03"/>
    <w:rsid w:val="009D75DB"/>
    <w:rsid w:val="009D786C"/>
    <w:rsid w:val="009D7960"/>
    <w:rsid w:val="009D7F61"/>
    <w:rsid w:val="009E00CD"/>
    <w:rsid w:val="009E00FD"/>
    <w:rsid w:val="009E0818"/>
    <w:rsid w:val="009E08D6"/>
    <w:rsid w:val="009E0909"/>
    <w:rsid w:val="009E0D5A"/>
    <w:rsid w:val="009E10B4"/>
    <w:rsid w:val="009E16CC"/>
    <w:rsid w:val="009E1CEA"/>
    <w:rsid w:val="009E1EE8"/>
    <w:rsid w:val="009E22F0"/>
    <w:rsid w:val="009E2390"/>
    <w:rsid w:val="009E41F6"/>
    <w:rsid w:val="009E49D5"/>
    <w:rsid w:val="009E5082"/>
    <w:rsid w:val="009E5F55"/>
    <w:rsid w:val="009E64BF"/>
    <w:rsid w:val="009E70FA"/>
    <w:rsid w:val="009E7B83"/>
    <w:rsid w:val="009E7C07"/>
    <w:rsid w:val="009E7CE0"/>
    <w:rsid w:val="009E7E5A"/>
    <w:rsid w:val="009E7F78"/>
    <w:rsid w:val="009F023D"/>
    <w:rsid w:val="009F1538"/>
    <w:rsid w:val="009F15E2"/>
    <w:rsid w:val="009F1CC8"/>
    <w:rsid w:val="009F22C1"/>
    <w:rsid w:val="009F22D7"/>
    <w:rsid w:val="009F322A"/>
    <w:rsid w:val="009F3505"/>
    <w:rsid w:val="009F3687"/>
    <w:rsid w:val="009F39E3"/>
    <w:rsid w:val="009F46F3"/>
    <w:rsid w:val="009F4838"/>
    <w:rsid w:val="009F4C73"/>
    <w:rsid w:val="009F541F"/>
    <w:rsid w:val="009F557D"/>
    <w:rsid w:val="009F564B"/>
    <w:rsid w:val="009F5A05"/>
    <w:rsid w:val="009F681F"/>
    <w:rsid w:val="009F6ACE"/>
    <w:rsid w:val="009F7629"/>
    <w:rsid w:val="009F7650"/>
    <w:rsid w:val="00A002B9"/>
    <w:rsid w:val="00A0039D"/>
    <w:rsid w:val="00A00610"/>
    <w:rsid w:val="00A011B3"/>
    <w:rsid w:val="00A016FB"/>
    <w:rsid w:val="00A018AA"/>
    <w:rsid w:val="00A01DDD"/>
    <w:rsid w:val="00A02D39"/>
    <w:rsid w:val="00A03327"/>
    <w:rsid w:val="00A033F0"/>
    <w:rsid w:val="00A03413"/>
    <w:rsid w:val="00A03642"/>
    <w:rsid w:val="00A038C6"/>
    <w:rsid w:val="00A03ABC"/>
    <w:rsid w:val="00A0401E"/>
    <w:rsid w:val="00A0441F"/>
    <w:rsid w:val="00A0449E"/>
    <w:rsid w:val="00A053F5"/>
    <w:rsid w:val="00A05406"/>
    <w:rsid w:val="00A05AA1"/>
    <w:rsid w:val="00A062D6"/>
    <w:rsid w:val="00A06376"/>
    <w:rsid w:val="00A10369"/>
    <w:rsid w:val="00A10B32"/>
    <w:rsid w:val="00A10F86"/>
    <w:rsid w:val="00A116F1"/>
    <w:rsid w:val="00A11DAA"/>
    <w:rsid w:val="00A11F98"/>
    <w:rsid w:val="00A1292C"/>
    <w:rsid w:val="00A129AD"/>
    <w:rsid w:val="00A12A5F"/>
    <w:rsid w:val="00A12C9C"/>
    <w:rsid w:val="00A130F3"/>
    <w:rsid w:val="00A1311B"/>
    <w:rsid w:val="00A13632"/>
    <w:rsid w:val="00A1386A"/>
    <w:rsid w:val="00A13C06"/>
    <w:rsid w:val="00A13C80"/>
    <w:rsid w:val="00A13F03"/>
    <w:rsid w:val="00A14C54"/>
    <w:rsid w:val="00A153B7"/>
    <w:rsid w:val="00A1544D"/>
    <w:rsid w:val="00A1590B"/>
    <w:rsid w:val="00A159F5"/>
    <w:rsid w:val="00A15ED3"/>
    <w:rsid w:val="00A15F79"/>
    <w:rsid w:val="00A16733"/>
    <w:rsid w:val="00A168BF"/>
    <w:rsid w:val="00A16BA5"/>
    <w:rsid w:val="00A17193"/>
    <w:rsid w:val="00A172CF"/>
    <w:rsid w:val="00A176D5"/>
    <w:rsid w:val="00A17EBC"/>
    <w:rsid w:val="00A20FA8"/>
    <w:rsid w:val="00A2122F"/>
    <w:rsid w:val="00A2151A"/>
    <w:rsid w:val="00A215FC"/>
    <w:rsid w:val="00A21766"/>
    <w:rsid w:val="00A21BDB"/>
    <w:rsid w:val="00A21E26"/>
    <w:rsid w:val="00A22049"/>
    <w:rsid w:val="00A227E7"/>
    <w:rsid w:val="00A22822"/>
    <w:rsid w:val="00A22B06"/>
    <w:rsid w:val="00A230A5"/>
    <w:rsid w:val="00A230FE"/>
    <w:rsid w:val="00A24046"/>
    <w:rsid w:val="00A240EB"/>
    <w:rsid w:val="00A24101"/>
    <w:rsid w:val="00A2423B"/>
    <w:rsid w:val="00A244CC"/>
    <w:rsid w:val="00A245A8"/>
    <w:rsid w:val="00A24B28"/>
    <w:rsid w:val="00A24B2A"/>
    <w:rsid w:val="00A25168"/>
    <w:rsid w:val="00A26329"/>
    <w:rsid w:val="00A2676E"/>
    <w:rsid w:val="00A26BE3"/>
    <w:rsid w:val="00A26EA4"/>
    <w:rsid w:val="00A26FB3"/>
    <w:rsid w:val="00A27024"/>
    <w:rsid w:val="00A27027"/>
    <w:rsid w:val="00A27427"/>
    <w:rsid w:val="00A2792C"/>
    <w:rsid w:val="00A27C99"/>
    <w:rsid w:val="00A27ED8"/>
    <w:rsid w:val="00A27EDB"/>
    <w:rsid w:val="00A3007F"/>
    <w:rsid w:val="00A3090F"/>
    <w:rsid w:val="00A30AC9"/>
    <w:rsid w:val="00A30C9D"/>
    <w:rsid w:val="00A30CC0"/>
    <w:rsid w:val="00A3151A"/>
    <w:rsid w:val="00A3171E"/>
    <w:rsid w:val="00A3188E"/>
    <w:rsid w:val="00A31956"/>
    <w:rsid w:val="00A31EA2"/>
    <w:rsid w:val="00A31ED3"/>
    <w:rsid w:val="00A32012"/>
    <w:rsid w:val="00A3232D"/>
    <w:rsid w:val="00A328AE"/>
    <w:rsid w:val="00A33265"/>
    <w:rsid w:val="00A3368F"/>
    <w:rsid w:val="00A33E72"/>
    <w:rsid w:val="00A342E2"/>
    <w:rsid w:val="00A34E77"/>
    <w:rsid w:val="00A352B5"/>
    <w:rsid w:val="00A358E9"/>
    <w:rsid w:val="00A35B38"/>
    <w:rsid w:val="00A363E0"/>
    <w:rsid w:val="00A370F1"/>
    <w:rsid w:val="00A378F3"/>
    <w:rsid w:val="00A37FB2"/>
    <w:rsid w:val="00A4059B"/>
    <w:rsid w:val="00A406F1"/>
    <w:rsid w:val="00A40816"/>
    <w:rsid w:val="00A408B2"/>
    <w:rsid w:val="00A42996"/>
    <w:rsid w:val="00A42E8B"/>
    <w:rsid w:val="00A42EBA"/>
    <w:rsid w:val="00A431F7"/>
    <w:rsid w:val="00A437D1"/>
    <w:rsid w:val="00A43CCB"/>
    <w:rsid w:val="00A43FC6"/>
    <w:rsid w:val="00A44173"/>
    <w:rsid w:val="00A44866"/>
    <w:rsid w:val="00A44A12"/>
    <w:rsid w:val="00A44C00"/>
    <w:rsid w:val="00A455E8"/>
    <w:rsid w:val="00A45CB0"/>
    <w:rsid w:val="00A461FD"/>
    <w:rsid w:val="00A46AAD"/>
    <w:rsid w:val="00A47017"/>
    <w:rsid w:val="00A47357"/>
    <w:rsid w:val="00A47C33"/>
    <w:rsid w:val="00A47DD6"/>
    <w:rsid w:val="00A50651"/>
    <w:rsid w:val="00A5076F"/>
    <w:rsid w:val="00A50798"/>
    <w:rsid w:val="00A50D3E"/>
    <w:rsid w:val="00A50F5C"/>
    <w:rsid w:val="00A516EA"/>
    <w:rsid w:val="00A51B11"/>
    <w:rsid w:val="00A51BC1"/>
    <w:rsid w:val="00A51E21"/>
    <w:rsid w:val="00A51EA5"/>
    <w:rsid w:val="00A5210A"/>
    <w:rsid w:val="00A52608"/>
    <w:rsid w:val="00A527E1"/>
    <w:rsid w:val="00A536B2"/>
    <w:rsid w:val="00A5395F"/>
    <w:rsid w:val="00A53D3C"/>
    <w:rsid w:val="00A5464D"/>
    <w:rsid w:val="00A5487E"/>
    <w:rsid w:val="00A54B33"/>
    <w:rsid w:val="00A554E0"/>
    <w:rsid w:val="00A5565C"/>
    <w:rsid w:val="00A55D17"/>
    <w:rsid w:val="00A562F5"/>
    <w:rsid w:val="00A56F2F"/>
    <w:rsid w:val="00A57556"/>
    <w:rsid w:val="00A57610"/>
    <w:rsid w:val="00A577AA"/>
    <w:rsid w:val="00A57DD6"/>
    <w:rsid w:val="00A6020E"/>
    <w:rsid w:val="00A605DC"/>
    <w:rsid w:val="00A60727"/>
    <w:rsid w:val="00A609B3"/>
    <w:rsid w:val="00A60A76"/>
    <w:rsid w:val="00A61523"/>
    <w:rsid w:val="00A6262F"/>
    <w:rsid w:val="00A62951"/>
    <w:rsid w:val="00A62D98"/>
    <w:rsid w:val="00A637F6"/>
    <w:rsid w:val="00A638F8"/>
    <w:rsid w:val="00A63C18"/>
    <w:rsid w:val="00A643AB"/>
    <w:rsid w:val="00A644C4"/>
    <w:rsid w:val="00A645B5"/>
    <w:rsid w:val="00A646B9"/>
    <w:rsid w:val="00A646C5"/>
    <w:rsid w:val="00A64773"/>
    <w:rsid w:val="00A64A17"/>
    <w:rsid w:val="00A64B60"/>
    <w:rsid w:val="00A64E28"/>
    <w:rsid w:val="00A64F6C"/>
    <w:rsid w:val="00A65994"/>
    <w:rsid w:val="00A65B32"/>
    <w:rsid w:val="00A65BB9"/>
    <w:rsid w:val="00A66BF4"/>
    <w:rsid w:val="00A66C7E"/>
    <w:rsid w:val="00A66F85"/>
    <w:rsid w:val="00A672AF"/>
    <w:rsid w:val="00A67C22"/>
    <w:rsid w:val="00A70035"/>
    <w:rsid w:val="00A70CD6"/>
    <w:rsid w:val="00A710B6"/>
    <w:rsid w:val="00A71D7E"/>
    <w:rsid w:val="00A71E9E"/>
    <w:rsid w:val="00A720A3"/>
    <w:rsid w:val="00A72163"/>
    <w:rsid w:val="00A72230"/>
    <w:rsid w:val="00A727E2"/>
    <w:rsid w:val="00A72E0A"/>
    <w:rsid w:val="00A72FCE"/>
    <w:rsid w:val="00A730DC"/>
    <w:rsid w:val="00A73631"/>
    <w:rsid w:val="00A7459F"/>
    <w:rsid w:val="00A7495C"/>
    <w:rsid w:val="00A74C89"/>
    <w:rsid w:val="00A76227"/>
    <w:rsid w:val="00A76764"/>
    <w:rsid w:val="00A77C71"/>
    <w:rsid w:val="00A77D66"/>
    <w:rsid w:val="00A77EBD"/>
    <w:rsid w:val="00A80076"/>
    <w:rsid w:val="00A81869"/>
    <w:rsid w:val="00A8192E"/>
    <w:rsid w:val="00A81D02"/>
    <w:rsid w:val="00A83221"/>
    <w:rsid w:val="00A8349F"/>
    <w:rsid w:val="00A8388E"/>
    <w:rsid w:val="00A840B8"/>
    <w:rsid w:val="00A852A8"/>
    <w:rsid w:val="00A859C0"/>
    <w:rsid w:val="00A85BDD"/>
    <w:rsid w:val="00A85FE7"/>
    <w:rsid w:val="00A8626F"/>
    <w:rsid w:val="00A867C5"/>
    <w:rsid w:val="00A86BC9"/>
    <w:rsid w:val="00A87508"/>
    <w:rsid w:val="00A87661"/>
    <w:rsid w:val="00A90892"/>
    <w:rsid w:val="00A91D1D"/>
    <w:rsid w:val="00A91FF7"/>
    <w:rsid w:val="00A920FC"/>
    <w:rsid w:val="00A92522"/>
    <w:rsid w:val="00A92B4E"/>
    <w:rsid w:val="00A93087"/>
    <w:rsid w:val="00A932EE"/>
    <w:rsid w:val="00A93DC6"/>
    <w:rsid w:val="00A940FB"/>
    <w:rsid w:val="00A942A7"/>
    <w:rsid w:val="00A9446D"/>
    <w:rsid w:val="00A95055"/>
    <w:rsid w:val="00A95807"/>
    <w:rsid w:val="00A95BF7"/>
    <w:rsid w:val="00A95C56"/>
    <w:rsid w:val="00A95EA4"/>
    <w:rsid w:val="00A95F56"/>
    <w:rsid w:val="00A95F7A"/>
    <w:rsid w:val="00A96014"/>
    <w:rsid w:val="00A966FF"/>
    <w:rsid w:val="00A96B14"/>
    <w:rsid w:val="00A96E1E"/>
    <w:rsid w:val="00A978AF"/>
    <w:rsid w:val="00A97D45"/>
    <w:rsid w:val="00AA02FA"/>
    <w:rsid w:val="00AA1159"/>
    <w:rsid w:val="00AA1532"/>
    <w:rsid w:val="00AA1B29"/>
    <w:rsid w:val="00AA1E98"/>
    <w:rsid w:val="00AA20F8"/>
    <w:rsid w:val="00AA2221"/>
    <w:rsid w:val="00AA2450"/>
    <w:rsid w:val="00AA37AC"/>
    <w:rsid w:val="00AA388F"/>
    <w:rsid w:val="00AA451B"/>
    <w:rsid w:val="00AA48B4"/>
    <w:rsid w:val="00AA5170"/>
    <w:rsid w:val="00AA5662"/>
    <w:rsid w:val="00AA6DCE"/>
    <w:rsid w:val="00AA74EB"/>
    <w:rsid w:val="00AB053C"/>
    <w:rsid w:val="00AB07A7"/>
    <w:rsid w:val="00AB11F6"/>
    <w:rsid w:val="00AB1528"/>
    <w:rsid w:val="00AB178D"/>
    <w:rsid w:val="00AB1C9D"/>
    <w:rsid w:val="00AB1D8D"/>
    <w:rsid w:val="00AB21F9"/>
    <w:rsid w:val="00AB232C"/>
    <w:rsid w:val="00AB257D"/>
    <w:rsid w:val="00AB29E7"/>
    <w:rsid w:val="00AB317A"/>
    <w:rsid w:val="00AB4500"/>
    <w:rsid w:val="00AB4F74"/>
    <w:rsid w:val="00AB55F2"/>
    <w:rsid w:val="00AB5AE5"/>
    <w:rsid w:val="00AB5BA0"/>
    <w:rsid w:val="00AB5EE9"/>
    <w:rsid w:val="00AB61B5"/>
    <w:rsid w:val="00AB6595"/>
    <w:rsid w:val="00AB6B67"/>
    <w:rsid w:val="00AB6E4A"/>
    <w:rsid w:val="00AB7213"/>
    <w:rsid w:val="00AB76A7"/>
    <w:rsid w:val="00AB7F8A"/>
    <w:rsid w:val="00AC00A5"/>
    <w:rsid w:val="00AC0160"/>
    <w:rsid w:val="00AC0207"/>
    <w:rsid w:val="00AC160C"/>
    <w:rsid w:val="00AC1964"/>
    <w:rsid w:val="00AC1C8F"/>
    <w:rsid w:val="00AC1D28"/>
    <w:rsid w:val="00AC1FC8"/>
    <w:rsid w:val="00AC248E"/>
    <w:rsid w:val="00AC2694"/>
    <w:rsid w:val="00AC2B4C"/>
    <w:rsid w:val="00AC2FE4"/>
    <w:rsid w:val="00AC33B3"/>
    <w:rsid w:val="00AC3642"/>
    <w:rsid w:val="00AC39EB"/>
    <w:rsid w:val="00AC3ABC"/>
    <w:rsid w:val="00AC3ABE"/>
    <w:rsid w:val="00AC4FCA"/>
    <w:rsid w:val="00AC57FD"/>
    <w:rsid w:val="00AC6167"/>
    <w:rsid w:val="00AC7A58"/>
    <w:rsid w:val="00AC7C06"/>
    <w:rsid w:val="00AD0270"/>
    <w:rsid w:val="00AD07BB"/>
    <w:rsid w:val="00AD08A2"/>
    <w:rsid w:val="00AD0A87"/>
    <w:rsid w:val="00AD125A"/>
    <w:rsid w:val="00AD12EA"/>
    <w:rsid w:val="00AD197A"/>
    <w:rsid w:val="00AD219F"/>
    <w:rsid w:val="00AD2341"/>
    <w:rsid w:val="00AD2440"/>
    <w:rsid w:val="00AD2978"/>
    <w:rsid w:val="00AD2E12"/>
    <w:rsid w:val="00AD366F"/>
    <w:rsid w:val="00AD44C2"/>
    <w:rsid w:val="00AD4533"/>
    <w:rsid w:val="00AD4853"/>
    <w:rsid w:val="00AD492E"/>
    <w:rsid w:val="00AD593D"/>
    <w:rsid w:val="00AD5D13"/>
    <w:rsid w:val="00AD60B8"/>
    <w:rsid w:val="00AD6499"/>
    <w:rsid w:val="00AD65A4"/>
    <w:rsid w:val="00AD6672"/>
    <w:rsid w:val="00AD66CE"/>
    <w:rsid w:val="00AD6734"/>
    <w:rsid w:val="00AD6891"/>
    <w:rsid w:val="00AE0012"/>
    <w:rsid w:val="00AE01B0"/>
    <w:rsid w:val="00AE0CEB"/>
    <w:rsid w:val="00AE1580"/>
    <w:rsid w:val="00AE2520"/>
    <w:rsid w:val="00AE2B1F"/>
    <w:rsid w:val="00AE2B56"/>
    <w:rsid w:val="00AE31A9"/>
    <w:rsid w:val="00AE34E2"/>
    <w:rsid w:val="00AE3A72"/>
    <w:rsid w:val="00AE3FE2"/>
    <w:rsid w:val="00AE411B"/>
    <w:rsid w:val="00AE4125"/>
    <w:rsid w:val="00AE4817"/>
    <w:rsid w:val="00AE49E0"/>
    <w:rsid w:val="00AE4A19"/>
    <w:rsid w:val="00AE56C0"/>
    <w:rsid w:val="00AE5B31"/>
    <w:rsid w:val="00AE6283"/>
    <w:rsid w:val="00AE6AD5"/>
    <w:rsid w:val="00AE6F41"/>
    <w:rsid w:val="00AE702C"/>
    <w:rsid w:val="00AE722A"/>
    <w:rsid w:val="00AE7903"/>
    <w:rsid w:val="00AE7EDD"/>
    <w:rsid w:val="00AF0571"/>
    <w:rsid w:val="00AF05E3"/>
    <w:rsid w:val="00AF0818"/>
    <w:rsid w:val="00AF0B1C"/>
    <w:rsid w:val="00AF0B76"/>
    <w:rsid w:val="00AF0B85"/>
    <w:rsid w:val="00AF1448"/>
    <w:rsid w:val="00AF17DF"/>
    <w:rsid w:val="00AF1CAF"/>
    <w:rsid w:val="00AF1D66"/>
    <w:rsid w:val="00AF2AC2"/>
    <w:rsid w:val="00AF2BD8"/>
    <w:rsid w:val="00AF2CC3"/>
    <w:rsid w:val="00AF37C0"/>
    <w:rsid w:val="00AF3CAC"/>
    <w:rsid w:val="00AF4556"/>
    <w:rsid w:val="00AF47DD"/>
    <w:rsid w:val="00AF4923"/>
    <w:rsid w:val="00AF4C7C"/>
    <w:rsid w:val="00AF4DA2"/>
    <w:rsid w:val="00AF4FBB"/>
    <w:rsid w:val="00AF5A90"/>
    <w:rsid w:val="00AF68D9"/>
    <w:rsid w:val="00AF70D1"/>
    <w:rsid w:val="00AF78A3"/>
    <w:rsid w:val="00AF795D"/>
    <w:rsid w:val="00AF7BE2"/>
    <w:rsid w:val="00B0008C"/>
    <w:rsid w:val="00B003E6"/>
    <w:rsid w:val="00B0061B"/>
    <w:rsid w:val="00B00B3D"/>
    <w:rsid w:val="00B011FC"/>
    <w:rsid w:val="00B012FD"/>
    <w:rsid w:val="00B01768"/>
    <w:rsid w:val="00B01F4C"/>
    <w:rsid w:val="00B01FF1"/>
    <w:rsid w:val="00B0237A"/>
    <w:rsid w:val="00B02589"/>
    <w:rsid w:val="00B0296C"/>
    <w:rsid w:val="00B029C4"/>
    <w:rsid w:val="00B02DB3"/>
    <w:rsid w:val="00B032AB"/>
    <w:rsid w:val="00B039BA"/>
    <w:rsid w:val="00B04467"/>
    <w:rsid w:val="00B04940"/>
    <w:rsid w:val="00B04F73"/>
    <w:rsid w:val="00B05DB3"/>
    <w:rsid w:val="00B0651E"/>
    <w:rsid w:val="00B069AD"/>
    <w:rsid w:val="00B073FF"/>
    <w:rsid w:val="00B076EC"/>
    <w:rsid w:val="00B079FB"/>
    <w:rsid w:val="00B07EC6"/>
    <w:rsid w:val="00B10841"/>
    <w:rsid w:val="00B11263"/>
    <w:rsid w:val="00B1174D"/>
    <w:rsid w:val="00B11910"/>
    <w:rsid w:val="00B12793"/>
    <w:rsid w:val="00B12BC6"/>
    <w:rsid w:val="00B13322"/>
    <w:rsid w:val="00B14642"/>
    <w:rsid w:val="00B14787"/>
    <w:rsid w:val="00B1490F"/>
    <w:rsid w:val="00B14B0C"/>
    <w:rsid w:val="00B14BAA"/>
    <w:rsid w:val="00B162C2"/>
    <w:rsid w:val="00B1633B"/>
    <w:rsid w:val="00B16745"/>
    <w:rsid w:val="00B1692F"/>
    <w:rsid w:val="00B17276"/>
    <w:rsid w:val="00B174A3"/>
    <w:rsid w:val="00B20313"/>
    <w:rsid w:val="00B203FF"/>
    <w:rsid w:val="00B20D10"/>
    <w:rsid w:val="00B2191E"/>
    <w:rsid w:val="00B21A90"/>
    <w:rsid w:val="00B21FDE"/>
    <w:rsid w:val="00B225CE"/>
    <w:rsid w:val="00B22CB5"/>
    <w:rsid w:val="00B23121"/>
    <w:rsid w:val="00B2358B"/>
    <w:rsid w:val="00B23652"/>
    <w:rsid w:val="00B244AA"/>
    <w:rsid w:val="00B247EB"/>
    <w:rsid w:val="00B24BC1"/>
    <w:rsid w:val="00B2574F"/>
    <w:rsid w:val="00B25B61"/>
    <w:rsid w:val="00B25F8B"/>
    <w:rsid w:val="00B262B7"/>
    <w:rsid w:val="00B26D59"/>
    <w:rsid w:val="00B277B5"/>
    <w:rsid w:val="00B3001D"/>
    <w:rsid w:val="00B301D7"/>
    <w:rsid w:val="00B30570"/>
    <w:rsid w:val="00B30C7B"/>
    <w:rsid w:val="00B30E8A"/>
    <w:rsid w:val="00B31894"/>
    <w:rsid w:val="00B31B79"/>
    <w:rsid w:val="00B3222A"/>
    <w:rsid w:val="00B331CF"/>
    <w:rsid w:val="00B332AA"/>
    <w:rsid w:val="00B33853"/>
    <w:rsid w:val="00B33B43"/>
    <w:rsid w:val="00B33BF1"/>
    <w:rsid w:val="00B34451"/>
    <w:rsid w:val="00B34DAB"/>
    <w:rsid w:val="00B35203"/>
    <w:rsid w:val="00B3521C"/>
    <w:rsid w:val="00B3541C"/>
    <w:rsid w:val="00B35947"/>
    <w:rsid w:val="00B36268"/>
    <w:rsid w:val="00B36518"/>
    <w:rsid w:val="00B36EF7"/>
    <w:rsid w:val="00B3729A"/>
    <w:rsid w:val="00B374AE"/>
    <w:rsid w:val="00B37823"/>
    <w:rsid w:val="00B40063"/>
    <w:rsid w:val="00B40BDC"/>
    <w:rsid w:val="00B40DEB"/>
    <w:rsid w:val="00B41180"/>
    <w:rsid w:val="00B41483"/>
    <w:rsid w:val="00B415E3"/>
    <w:rsid w:val="00B41703"/>
    <w:rsid w:val="00B4192C"/>
    <w:rsid w:val="00B422F2"/>
    <w:rsid w:val="00B4254A"/>
    <w:rsid w:val="00B42E51"/>
    <w:rsid w:val="00B42F80"/>
    <w:rsid w:val="00B433F3"/>
    <w:rsid w:val="00B4342C"/>
    <w:rsid w:val="00B443BD"/>
    <w:rsid w:val="00B44690"/>
    <w:rsid w:val="00B44A53"/>
    <w:rsid w:val="00B45572"/>
    <w:rsid w:val="00B46033"/>
    <w:rsid w:val="00B462E1"/>
    <w:rsid w:val="00B4645D"/>
    <w:rsid w:val="00B464DD"/>
    <w:rsid w:val="00B467BE"/>
    <w:rsid w:val="00B46A02"/>
    <w:rsid w:val="00B47AA9"/>
    <w:rsid w:val="00B47CB6"/>
    <w:rsid w:val="00B47D41"/>
    <w:rsid w:val="00B506C4"/>
    <w:rsid w:val="00B50735"/>
    <w:rsid w:val="00B50843"/>
    <w:rsid w:val="00B50B7F"/>
    <w:rsid w:val="00B50CC1"/>
    <w:rsid w:val="00B50D74"/>
    <w:rsid w:val="00B51587"/>
    <w:rsid w:val="00B51BD2"/>
    <w:rsid w:val="00B51C68"/>
    <w:rsid w:val="00B51F99"/>
    <w:rsid w:val="00B52014"/>
    <w:rsid w:val="00B5206C"/>
    <w:rsid w:val="00B52460"/>
    <w:rsid w:val="00B5254E"/>
    <w:rsid w:val="00B53352"/>
    <w:rsid w:val="00B53638"/>
    <w:rsid w:val="00B539DD"/>
    <w:rsid w:val="00B53C06"/>
    <w:rsid w:val="00B53DAF"/>
    <w:rsid w:val="00B54DCD"/>
    <w:rsid w:val="00B55406"/>
    <w:rsid w:val="00B5608E"/>
    <w:rsid w:val="00B5668C"/>
    <w:rsid w:val="00B56D4E"/>
    <w:rsid w:val="00B56E26"/>
    <w:rsid w:val="00B57D6B"/>
    <w:rsid w:val="00B60957"/>
    <w:rsid w:val="00B60B6C"/>
    <w:rsid w:val="00B60E82"/>
    <w:rsid w:val="00B6127F"/>
    <w:rsid w:val="00B61413"/>
    <w:rsid w:val="00B61B23"/>
    <w:rsid w:val="00B61D92"/>
    <w:rsid w:val="00B621FF"/>
    <w:rsid w:val="00B62362"/>
    <w:rsid w:val="00B6253C"/>
    <w:rsid w:val="00B62FDE"/>
    <w:rsid w:val="00B63003"/>
    <w:rsid w:val="00B63009"/>
    <w:rsid w:val="00B630C9"/>
    <w:rsid w:val="00B63148"/>
    <w:rsid w:val="00B63190"/>
    <w:rsid w:val="00B63AEA"/>
    <w:rsid w:val="00B63C51"/>
    <w:rsid w:val="00B64035"/>
    <w:rsid w:val="00B64379"/>
    <w:rsid w:val="00B64B83"/>
    <w:rsid w:val="00B656B7"/>
    <w:rsid w:val="00B657D9"/>
    <w:rsid w:val="00B65C81"/>
    <w:rsid w:val="00B65DCC"/>
    <w:rsid w:val="00B65E3B"/>
    <w:rsid w:val="00B66172"/>
    <w:rsid w:val="00B664F2"/>
    <w:rsid w:val="00B6667D"/>
    <w:rsid w:val="00B6679F"/>
    <w:rsid w:val="00B67666"/>
    <w:rsid w:val="00B67E63"/>
    <w:rsid w:val="00B7053B"/>
    <w:rsid w:val="00B706B7"/>
    <w:rsid w:val="00B71294"/>
    <w:rsid w:val="00B71468"/>
    <w:rsid w:val="00B71A78"/>
    <w:rsid w:val="00B71C14"/>
    <w:rsid w:val="00B72115"/>
    <w:rsid w:val="00B724BF"/>
    <w:rsid w:val="00B7318D"/>
    <w:rsid w:val="00B73469"/>
    <w:rsid w:val="00B73A1D"/>
    <w:rsid w:val="00B75858"/>
    <w:rsid w:val="00B76188"/>
    <w:rsid w:val="00B76501"/>
    <w:rsid w:val="00B7655D"/>
    <w:rsid w:val="00B768B5"/>
    <w:rsid w:val="00B7697C"/>
    <w:rsid w:val="00B77F90"/>
    <w:rsid w:val="00B80191"/>
    <w:rsid w:val="00B805F7"/>
    <w:rsid w:val="00B80602"/>
    <w:rsid w:val="00B807F9"/>
    <w:rsid w:val="00B80914"/>
    <w:rsid w:val="00B80988"/>
    <w:rsid w:val="00B80AE4"/>
    <w:rsid w:val="00B80AF5"/>
    <w:rsid w:val="00B81193"/>
    <w:rsid w:val="00B81219"/>
    <w:rsid w:val="00B8153C"/>
    <w:rsid w:val="00B818CF"/>
    <w:rsid w:val="00B822FF"/>
    <w:rsid w:val="00B823C2"/>
    <w:rsid w:val="00B833A6"/>
    <w:rsid w:val="00B833BE"/>
    <w:rsid w:val="00B83567"/>
    <w:rsid w:val="00B83EBD"/>
    <w:rsid w:val="00B842F9"/>
    <w:rsid w:val="00B84516"/>
    <w:rsid w:val="00B84BEA"/>
    <w:rsid w:val="00B84C99"/>
    <w:rsid w:val="00B85340"/>
    <w:rsid w:val="00B855F6"/>
    <w:rsid w:val="00B86096"/>
    <w:rsid w:val="00B860F3"/>
    <w:rsid w:val="00B86E0C"/>
    <w:rsid w:val="00B86F99"/>
    <w:rsid w:val="00B870E9"/>
    <w:rsid w:val="00B8790D"/>
    <w:rsid w:val="00B90510"/>
    <w:rsid w:val="00B909FB"/>
    <w:rsid w:val="00B90B7D"/>
    <w:rsid w:val="00B91197"/>
    <w:rsid w:val="00B91383"/>
    <w:rsid w:val="00B913EE"/>
    <w:rsid w:val="00B91668"/>
    <w:rsid w:val="00B91BCD"/>
    <w:rsid w:val="00B91EE5"/>
    <w:rsid w:val="00B937A3"/>
    <w:rsid w:val="00B93F5B"/>
    <w:rsid w:val="00B944BD"/>
    <w:rsid w:val="00B94E2C"/>
    <w:rsid w:val="00B94F6F"/>
    <w:rsid w:val="00B95442"/>
    <w:rsid w:val="00B95685"/>
    <w:rsid w:val="00B95812"/>
    <w:rsid w:val="00B95EA3"/>
    <w:rsid w:val="00B95F7F"/>
    <w:rsid w:val="00B95FA4"/>
    <w:rsid w:val="00B96052"/>
    <w:rsid w:val="00B96320"/>
    <w:rsid w:val="00B964E5"/>
    <w:rsid w:val="00B969F4"/>
    <w:rsid w:val="00B96CE8"/>
    <w:rsid w:val="00B96FA4"/>
    <w:rsid w:val="00B97108"/>
    <w:rsid w:val="00B9765F"/>
    <w:rsid w:val="00B977C7"/>
    <w:rsid w:val="00B97FC5"/>
    <w:rsid w:val="00BA025F"/>
    <w:rsid w:val="00BA0E60"/>
    <w:rsid w:val="00BA0EBA"/>
    <w:rsid w:val="00BA103E"/>
    <w:rsid w:val="00BA17AA"/>
    <w:rsid w:val="00BA1AFD"/>
    <w:rsid w:val="00BA1CDA"/>
    <w:rsid w:val="00BA3022"/>
    <w:rsid w:val="00BA3DE6"/>
    <w:rsid w:val="00BA4047"/>
    <w:rsid w:val="00BA44E9"/>
    <w:rsid w:val="00BA5390"/>
    <w:rsid w:val="00BA55C7"/>
    <w:rsid w:val="00BA5A47"/>
    <w:rsid w:val="00BA5D10"/>
    <w:rsid w:val="00BA65ED"/>
    <w:rsid w:val="00BA6760"/>
    <w:rsid w:val="00BA75DB"/>
    <w:rsid w:val="00BA7A62"/>
    <w:rsid w:val="00BA7FE5"/>
    <w:rsid w:val="00BB0321"/>
    <w:rsid w:val="00BB08EE"/>
    <w:rsid w:val="00BB0998"/>
    <w:rsid w:val="00BB099F"/>
    <w:rsid w:val="00BB129B"/>
    <w:rsid w:val="00BB193A"/>
    <w:rsid w:val="00BB1AD3"/>
    <w:rsid w:val="00BB1C5F"/>
    <w:rsid w:val="00BB23DB"/>
    <w:rsid w:val="00BB2D75"/>
    <w:rsid w:val="00BB325E"/>
    <w:rsid w:val="00BB367D"/>
    <w:rsid w:val="00BB4E26"/>
    <w:rsid w:val="00BB552E"/>
    <w:rsid w:val="00BB5533"/>
    <w:rsid w:val="00BB5D31"/>
    <w:rsid w:val="00BB6107"/>
    <w:rsid w:val="00BB619C"/>
    <w:rsid w:val="00BB62A8"/>
    <w:rsid w:val="00BB64E7"/>
    <w:rsid w:val="00BB65DE"/>
    <w:rsid w:val="00BB6768"/>
    <w:rsid w:val="00BB699C"/>
    <w:rsid w:val="00BB6FB5"/>
    <w:rsid w:val="00BB78A9"/>
    <w:rsid w:val="00BB7B48"/>
    <w:rsid w:val="00BB7E0E"/>
    <w:rsid w:val="00BC0568"/>
    <w:rsid w:val="00BC0FBF"/>
    <w:rsid w:val="00BC178D"/>
    <w:rsid w:val="00BC1C43"/>
    <w:rsid w:val="00BC1EE7"/>
    <w:rsid w:val="00BC22F2"/>
    <w:rsid w:val="00BC2A9C"/>
    <w:rsid w:val="00BC2AE6"/>
    <w:rsid w:val="00BC2AFA"/>
    <w:rsid w:val="00BC2C3C"/>
    <w:rsid w:val="00BC38A2"/>
    <w:rsid w:val="00BC3B6E"/>
    <w:rsid w:val="00BC4861"/>
    <w:rsid w:val="00BC4878"/>
    <w:rsid w:val="00BC4942"/>
    <w:rsid w:val="00BC494E"/>
    <w:rsid w:val="00BC577F"/>
    <w:rsid w:val="00BC5AA2"/>
    <w:rsid w:val="00BC6202"/>
    <w:rsid w:val="00BC6394"/>
    <w:rsid w:val="00BC6B5C"/>
    <w:rsid w:val="00BC6BBF"/>
    <w:rsid w:val="00BC6E0C"/>
    <w:rsid w:val="00BC6FC2"/>
    <w:rsid w:val="00BC6FF7"/>
    <w:rsid w:val="00BC7182"/>
    <w:rsid w:val="00BC74A0"/>
    <w:rsid w:val="00BC758F"/>
    <w:rsid w:val="00BC7848"/>
    <w:rsid w:val="00BC7AE7"/>
    <w:rsid w:val="00BD001C"/>
    <w:rsid w:val="00BD05E8"/>
    <w:rsid w:val="00BD0946"/>
    <w:rsid w:val="00BD09A0"/>
    <w:rsid w:val="00BD0C07"/>
    <w:rsid w:val="00BD0E02"/>
    <w:rsid w:val="00BD0ED0"/>
    <w:rsid w:val="00BD1467"/>
    <w:rsid w:val="00BD2198"/>
    <w:rsid w:val="00BD263F"/>
    <w:rsid w:val="00BD2657"/>
    <w:rsid w:val="00BD26AA"/>
    <w:rsid w:val="00BD30FB"/>
    <w:rsid w:val="00BD39DE"/>
    <w:rsid w:val="00BD3E1F"/>
    <w:rsid w:val="00BD4064"/>
    <w:rsid w:val="00BD40AD"/>
    <w:rsid w:val="00BD4265"/>
    <w:rsid w:val="00BD496F"/>
    <w:rsid w:val="00BD539D"/>
    <w:rsid w:val="00BD57BA"/>
    <w:rsid w:val="00BD6785"/>
    <w:rsid w:val="00BD67A4"/>
    <w:rsid w:val="00BD6C44"/>
    <w:rsid w:val="00BD6DA6"/>
    <w:rsid w:val="00BD7424"/>
    <w:rsid w:val="00BD770F"/>
    <w:rsid w:val="00BD7872"/>
    <w:rsid w:val="00BD7ABA"/>
    <w:rsid w:val="00BD7F60"/>
    <w:rsid w:val="00BE0066"/>
    <w:rsid w:val="00BE050A"/>
    <w:rsid w:val="00BE1370"/>
    <w:rsid w:val="00BE1564"/>
    <w:rsid w:val="00BE1DCA"/>
    <w:rsid w:val="00BE20BB"/>
    <w:rsid w:val="00BE220D"/>
    <w:rsid w:val="00BE27F7"/>
    <w:rsid w:val="00BE2A36"/>
    <w:rsid w:val="00BE3A20"/>
    <w:rsid w:val="00BE3DCF"/>
    <w:rsid w:val="00BE4180"/>
    <w:rsid w:val="00BE454E"/>
    <w:rsid w:val="00BE45A7"/>
    <w:rsid w:val="00BE49FA"/>
    <w:rsid w:val="00BE4BE0"/>
    <w:rsid w:val="00BE5516"/>
    <w:rsid w:val="00BE59AE"/>
    <w:rsid w:val="00BE69F2"/>
    <w:rsid w:val="00BE6B3D"/>
    <w:rsid w:val="00BE6D48"/>
    <w:rsid w:val="00BE6FBF"/>
    <w:rsid w:val="00BE7521"/>
    <w:rsid w:val="00BF025A"/>
    <w:rsid w:val="00BF0416"/>
    <w:rsid w:val="00BF0714"/>
    <w:rsid w:val="00BF08B4"/>
    <w:rsid w:val="00BF1005"/>
    <w:rsid w:val="00BF199C"/>
    <w:rsid w:val="00BF1B2C"/>
    <w:rsid w:val="00BF27C2"/>
    <w:rsid w:val="00BF3A66"/>
    <w:rsid w:val="00BF3C5B"/>
    <w:rsid w:val="00BF40FE"/>
    <w:rsid w:val="00BF42E6"/>
    <w:rsid w:val="00BF440A"/>
    <w:rsid w:val="00BF46C6"/>
    <w:rsid w:val="00BF48F7"/>
    <w:rsid w:val="00BF52DD"/>
    <w:rsid w:val="00BF57D7"/>
    <w:rsid w:val="00BF59AD"/>
    <w:rsid w:val="00BF5A2F"/>
    <w:rsid w:val="00BF6551"/>
    <w:rsid w:val="00BF6B53"/>
    <w:rsid w:val="00BF70E9"/>
    <w:rsid w:val="00BF776A"/>
    <w:rsid w:val="00BF7F4C"/>
    <w:rsid w:val="00C0032A"/>
    <w:rsid w:val="00C0049E"/>
    <w:rsid w:val="00C0122B"/>
    <w:rsid w:val="00C020FE"/>
    <w:rsid w:val="00C0225E"/>
    <w:rsid w:val="00C03A3E"/>
    <w:rsid w:val="00C03C19"/>
    <w:rsid w:val="00C04DAE"/>
    <w:rsid w:val="00C058B3"/>
    <w:rsid w:val="00C05987"/>
    <w:rsid w:val="00C05A01"/>
    <w:rsid w:val="00C05BC1"/>
    <w:rsid w:val="00C05D08"/>
    <w:rsid w:val="00C05EAA"/>
    <w:rsid w:val="00C06E35"/>
    <w:rsid w:val="00C07164"/>
    <w:rsid w:val="00C077A7"/>
    <w:rsid w:val="00C078B0"/>
    <w:rsid w:val="00C07B6D"/>
    <w:rsid w:val="00C07E14"/>
    <w:rsid w:val="00C07F72"/>
    <w:rsid w:val="00C07FD8"/>
    <w:rsid w:val="00C1001A"/>
    <w:rsid w:val="00C1074F"/>
    <w:rsid w:val="00C109D2"/>
    <w:rsid w:val="00C116DA"/>
    <w:rsid w:val="00C1174C"/>
    <w:rsid w:val="00C11821"/>
    <w:rsid w:val="00C1270E"/>
    <w:rsid w:val="00C127CE"/>
    <w:rsid w:val="00C13161"/>
    <w:rsid w:val="00C1403E"/>
    <w:rsid w:val="00C1425E"/>
    <w:rsid w:val="00C143F0"/>
    <w:rsid w:val="00C14A7A"/>
    <w:rsid w:val="00C14B78"/>
    <w:rsid w:val="00C14BB9"/>
    <w:rsid w:val="00C14D97"/>
    <w:rsid w:val="00C14DBC"/>
    <w:rsid w:val="00C15213"/>
    <w:rsid w:val="00C1553F"/>
    <w:rsid w:val="00C15546"/>
    <w:rsid w:val="00C1571B"/>
    <w:rsid w:val="00C157A2"/>
    <w:rsid w:val="00C15A3D"/>
    <w:rsid w:val="00C16601"/>
    <w:rsid w:val="00C1667E"/>
    <w:rsid w:val="00C16AE3"/>
    <w:rsid w:val="00C17669"/>
    <w:rsid w:val="00C2016F"/>
    <w:rsid w:val="00C2293C"/>
    <w:rsid w:val="00C2359C"/>
    <w:rsid w:val="00C23869"/>
    <w:rsid w:val="00C246EF"/>
    <w:rsid w:val="00C24EA0"/>
    <w:rsid w:val="00C25EB5"/>
    <w:rsid w:val="00C275DB"/>
    <w:rsid w:val="00C279C5"/>
    <w:rsid w:val="00C30450"/>
    <w:rsid w:val="00C30706"/>
    <w:rsid w:val="00C30BE6"/>
    <w:rsid w:val="00C30C1C"/>
    <w:rsid w:val="00C30C39"/>
    <w:rsid w:val="00C30F20"/>
    <w:rsid w:val="00C31B1D"/>
    <w:rsid w:val="00C32AC9"/>
    <w:rsid w:val="00C32FC4"/>
    <w:rsid w:val="00C33CA7"/>
    <w:rsid w:val="00C33EC4"/>
    <w:rsid w:val="00C34859"/>
    <w:rsid w:val="00C348C3"/>
    <w:rsid w:val="00C35155"/>
    <w:rsid w:val="00C357A8"/>
    <w:rsid w:val="00C3592C"/>
    <w:rsid w:val="00C35F52"/>
    <w:rsid w:val="00C360E7"/>
    <w:rsid w:val="00C36337"/>
    <w:rsid w:val="00C3689E"/>
    <w:rsid w:val="00C36BD3"/>
    <w:rsid w:val="00C3748B"/>
    <w:rsid w:val="00C40021"/>
    <w:rsid w:val="00C404BF"/>
    <w:rsid w:val="00C4095A"/>
    <w:rsid w:val="00C41497"/>
    <w:rsid w:val="00C417DE"/>
    <w:rsid w:val="00C41A01"/>
    <w:rsid w:val="00C41EB5"/>
    <w:rsid w:val="00C42BF0"/>
    <w:rsid w:val="00C42D63"/>
    <w:rsid w:val="00C42D6D"/>
    <w:rsid w:val="00C434C3"/>
    <w:rsid w:val="00C43B77"/>
    <w:rsid w:val="00C4411D"/>
    <w:rsid w:val="00C44280"/>
    <w:rsid w:val="00C44676"/>
    <w:rsid w:val="00C4495D"/>
    <w:rsid w:val="00C44D08"/>
    <w:rsid w:val="00C44EF8"/>
    <w:rsid w:val="00C4531D"/>
    <w:rsid w:val="00C458B5"/>
    <w:rsid w:val="00C4641D"/>
    <w:rsid w:val="00C47807"/>
    <w:rsid w:val="00C509BD"/>
    <w:rsid w:val="00C50D46"/>
    <w:rsid w:val="00C510C4"/>
    <w:rsid w:val="00C517D2"/>
    <w:rsid w:val="00C52862"/>
    <w:rsid w:val="00C52929"/>
    <w:rsid w:val="00C52C23"/>
    <w:rsid w:val="00C52EAD"/>
    <w:rsid w:val="00C533A7"/>
    <w:rsid w:val="00C53D81"/>
    <w:rsid w:val="00C54993"/>
    <w:rsid w:val="00C55482"/>
    <w:rsid w:val="00C556FE"/>
    <w:rsid w:val="00C55889"/>
    <w:rsid w:val="00C55948"/>
    <w:rsid w:val="00C55ED6"/>
    <w:rsid w:val="00C5618F"/>
    <w:rsid w:val="00C562B7"/>
    <w:rsid w:val="00C56C2A"/>
    <w:rsid w:val="00C57147"/>
    <w:rsid w:val="00C57198"/>
    <w:rsid w:val="00C572C3"/>
    <w:rsid w:val="00C5764D"/>
    <w:rsid w:val="00C57804"/>
    <w:rsid w:val="00C5780D"/>
    <w:rsid w:val="00C57A1E"/>
    <w:rsid w:val="00C603F1"/>
    <w:rsid w:val="00C60979"/>
    <w:rsid w:val="00C60BB8"/>
    <w:rsid w:val="00C61203"/>
    <w:rsid w:val="00C61BA3"/>
    <w:rsid w:val="00C61D2E"/>
    <w:rsid w:val="00C62932"/>
    <w:rsid w:val="00C62AB1"/>
    <w:rsid w:val="00C63698"/>
    <w:rsid w:val="00C636B2"/>
    <w:rsid w:val="00C63E75"/>
    <w:rsid w:val="00C64405"/>
    <w:rsid w:val="00C6482E"/>
    <w:rsid w:val="00C64DFC"/>
    <w:rsid w:val="00C65179"/>
    <w:rsid w:val="00C6548F"/>
    <w:rsid w:val="00C656DE"/>
    <w:rsid w:val="00C65CC5"/>
    <w:rsid w:val="00C65E5E"/>
    <w:rsid w:val="00C65FE2"/>
    <w:rsid w:val="00C66A92"/>
    <w:rsid w:val="00C66FDA"/>
    <w:rsid w:val="00C672D5"/>
    <w:rsid w:val="00C6732F"/>
    <w:rsid w:val="00C67C32"/>
    <w:rsid w:val="00C67D3F"/>
    <w:rsid w:val="00C67E4C"/>
    <w:rsid w:val="00C707B8"/>
    <w:rsid w:val="00C70852"/>
    <w:rsid w:val="00C70B0D"/>
    <w:rsid w:val="00C70F4E"/>
    <w:rsid w:val="00C7158A"/>
    <w:rsid w:val="00C7166F"/>
    <w:rsid w:val="00C7191B"/>
    <w:rsid w:val="00C71D1A"/>
    <w:rsid w:val="00C72076"/>
    <w:rsid w:val="00C721E2"/>
    <w:rsid w:val="00C72358"/>
    <w:rsid w:val="00C724D3"/>
    <w:rsid w:val="00C72DC3"/>
    <w:rsid w:val="00C72FED"/>
    <w:rsid w:val="00C7361B"/>
    <w:rsid w:val="00C73867"/>
    <w:rsid w:val="00C7388A"/>
    <w:rsid w:val="00C73B20"/>
    <w:rsid w:val="00C73F42"/>
    <w:rsid w:val="00C74204"/>
    <w:rsid w:val="00C745E5"/>
    <w:rsid w:val="00C74DFC"/>
    <w:rsid w:val="00C763E9"/>
    <w:rsid w:val="00C76544"/>
    <w:rsid w:val="00C76932"/>
    <w:rsid w:val="00C76FDB"/>
    <w:rsid w:val="00C772BB"/>
    <w:rsid w:val="00C7748D"/>
    <w:rsid w:val="00C8104D"/>
    <w:rsid w:val="00C81324"/>
    <w:rsid w:val="00C818DA"/>
    <w:rsid w:val="00C82050"/>
    <w:rsid w:val="00C82566"/>
    <w:rsid w:val="00C825EE"/>
    <w:rsid w:val="00C82FF1"/>
    <w:rsid w:val="00C832F1"/>
    <w:rsid w:val="00C839C2"/>
    <w:rsid w:val="00C839E6"/>
    <w:rsid w:val="00C83C1F"/>
    <w:rsid w:val="00C84052"/>
    <w:rsid w:val="00C84410"/>
    <w:rsid w:val="00C84604"/>
    <w:rsid w:val="00C84CB5"/>
    <w:rsid w:val="00C85B4B"/>
    <w:rsid w:val="00C85F57"/>
    <w:rsid w:val="00C85F6E"/>
    <w:rsid w:val="00C86285"/>
    <w:rsid w:val="00C86AF8"/>
    <w:rsid w:val="00C86EA9"/>
    <w:rsid w:val="00C8740F"/>
    <w:rsid w:val="00C874E9"/>
    <w:rsid w:val="00C87837"/>
    <w:rsid w:val="00C91242"/>
    <w:rsid w:val="00C914A0"/>
    <w:rsid w:val="00C916BE"/>
    <w:rsid w:val="00C9172A"/>
    <w:rsid w:val="00C91B92"/>
    <w:rsid w:val="00C92256"/>
    <w:rsid w:val="00C923C1"/>
    <w:rsid w:val="00C925A6"/>
    <w:rsid w:val="00C92F47"/>
    <w:rsid w:val="00C93008"/>
    <w:rsid w:val="00C94326"/>
    <w:rsid w:val="00C94348"/>
    <w:rsid w:val="00C94E70"/>
    <w:rsid w:val="00C94F53"/>
    <w:rsid w:val="00C9502D"/>
    <w:rsid w:val="00C95F20"/>
    <w:rsid w:val="00C960DE"/>
    <w:rsid w:val="00C962DA"/>
    <w:rsid w:val="00C968E2"/>
    <w:rsid w:val="00C96950"/>
    <w:rsid w:val="00C97ACD"/>
    <w:rsid w:val="00C97D69"/>
    <w:rsid w:val="00CA11CA"/>
    <w:rsid w:val="00CA1307"/>
    <w:rsid w:val="00CA13FF"/>
    <w:rsid w:val="00CA225B"/>
    <w:rsid w:val="00CA24AF"/>
    <w:rsid w:val="00CA26A1"/>
    <w:rsid w:val="00CA2909"/>
    <w:rsid w:val="00CA322C"/>
    <w:rsid w:val="00CA3507"/>
    <w:rsid w:val="00CA3668"/>
    <w:rsid w:val="00CA3B43"/>
    <w:rsid w:val="00CA4190"/>
    <w:rsid w:val="00CA495F"/>
    <w:rsid w:val="00CA4996"/>
    <w:rsid w:val="00CA4E88"/>
    <w:rsid w:val="00CA4EFB"/>
    <w:rsid w:val="00CA541E"/>
    <w:rsid w:val="00CA578A"/>
    <w:rsid w:val="00CA5C46"/>
    <w:rsid w:val="00CA6878"/>
    <w:rsid w:val="00CA6EDA"/>
    <w:rsid w:val="00CA746A"/>
    <w:rsid w:val="00CA7AC1"/>
    <w:rsid w:val="00CB0869"/>
    <w:rsid w:val="00CB0AE2"/>
    <w:rsid w:val="00CB0C02"/>
    <w:rsid w:val="00CB0E9D"/>
    <w:rsid w:val="00CB1035"/>
    <w:rsid w:val="00CB1254"/>
    <w:rsid w:val="00CB2A3C"/>
    <w:rsid w:val="00CB2C24"/>
    <w:rsid w:val="00CB3242"/>
    <w:rsid w:val="00CB387D"/>
    <w:rsid w:val="00CB44E9"/>
    <w:rsid w:val="00CB4E29"/>
    <w:rsid w:val="00CB5977"/>
    <w:rsid w:val="00CB645A"/>
    <w:rsid w:val="00CB6F45"/>
    <w:rsid w:val="00CB7156"/>
    <w:rsid w:val="00CB77DB"/>
    <w:rsid w:val="00CB799A"/>
    <w:rsid w:val="00CB7B12"/>
    <w:rsid w:val="00CC00D5"/>
    <w:rsid w:val="00CC04A7"/>
    <w:rsid w:val="00CC056C"/>
    <w:rsid w:val="00CC0639"/>
    <w:rsid w:val="00CC19B9"/>
    <w:rsid w:val="00CC1C26"/>
    <w:rsid w:val="00CC20EE"/>
    <w:rsid w:val="00CC27E5"/>
    <w:rsid w:val="00CC2DE9"/>
    <w:rsid w:val="00CC2F2B"/>
    <w:rsid w:val="00CC32D2"/>
    <w:rsid w:val="00CC350D"/>
    <w:rsid w:val="00CC353D"/>
    <w:rsid w:val="00CC4CA9"/>
    <w:rsid w:val="00CC5146"/>
    <w:rsid w:val="00CC5284"/>
    <w:rsid w:val="00CC531B"/>
    <w:rsid w:val="00CC565B"/>
    <w:rsid w:val="00CC5B18"/>
    <w:rsid w:val="00CC5C58"/>
    <w:rsid w:val="00CC5EB7"/>
    <w:rsid w:val="00CC5F26"/>
    <w:rsid w:val="00CC6F98"/>
    <w:rsid w:val="00CC721A"/>
    <w:rsid w:val="00CC76C5"/>
    <w:rsid w:val="00CC7B8D"/>
    <w:rsid w:val="00CD0136"/>
    <w:rsid w:val="00CD0285"/>
    <w:rsid w:val="00CD03D1"/>
    <w:rsid w:val="00CD0784"/>
    <w:rsid w:val="00CD0AD7"/>
    <w:rsid w:val="00CD108D"/>
    <w:rsid w:val="00CD18DC"/>
    <w:rsid w:val="00CD1BFD"/>
    <w:rsid w:val="00CD2A34"/>
    <w:rsid w:val="00CD2A4A"/>
    <w:rsid w:val="00CD2DE9"/>
    <w:rsid w:val="00CD2E02"/>
    <w:rsid w:val="00CD32D8"/>
    <w:rsid w:val="00CD33C2"/>
    <w:rsid w:val="00CD353A"/>
    <w:rsid w:val="00CD3597"/>
    <w:rsid w:val="00CD3681"/>
    <w:rsid w:val="00CD3CAE"/>
    <w:rsid w:val="00CD3D7C"/>
    <w:rsid w:val="00CD42C6"/>
    <w:rsid w:val="00CD42D2"/>
    <w:rsid w:val="00CD4F5D"/>
    <w:rsid w:val="00CD63F2"/>
    <w:rsid w:val="00CD664C"/>
    <w:rsid w:val="00CD69C8"/>
    <w:rsid w:val="00CD6B60"/>
    <w:rsid w:val="00CD6F52"/>
    <w:rsid w:val="00CD7E62"/>
    <w:rsid w:val="00CE0558"/>
    <w:rsid w:val="00CE0AA6"/>
    <w:rsid w:val="00CE0ACF"/>
    <w:rsid w:val="00CE1484"/>
    <w:rsid w:val="00CE1D1D"/>
    <w:rsid w:val="00CE1E1E"/>
    <w:rsid w:val="00CE2107"/>
    <w:rsid w:val="00CE2206"/>
    <w:rsid w:val="00CE2843"/>
    <w:rsid w:val="00CE28A7"/>
    <w:rsid w:val="00CE2910"/>
    <w:rsid w:val="00CE2C0B"/>
    <w:rsid w:val="00CE2C92"/>
    <w:rsid w:val="00CE3344"/>
    <w:rsid w:val="00CE34D4"/>
    <w:rsid w:val="00CE3605"/>
    <w:rsid w:val="00CE3A40"/>
    <w:rsid w:val="00CE3F66"/>
    <w:rsid w:val="00CE4080"/>
    <w:rsid w:val="00CE44BD"/>
    <w:rsid w:val="00CE498C"/>
    <w:rsid w:val="00CE4E7B"/>
    <w:rsid w:val="00CE563E"/>
    <w:rsid w:val="00CE6629"/>
    <w:rsid w:val="00CE6915"/>
    <w:rsid w:val="00CE785A"/>
    <w:rsid w:val="00CE7A02"/>
    <w:rsid w:val="00CE7A3E"/>
    <w:rsid w:val="00CE7D2B"/>
    <w:rsid w:val="00CE7F51"/>
    <w:rsid w:val="00CF0151"/>
    <w:rsid w:val="00CF1028"/>
    <w:rsid w:val="00CF1D06"/>
    <w:rsid w:val="00CF2171"/>
    <w:rsid w:val="00CF2247"/>
    <w:rsid w:val="00CF22AE"/>
    <w:rsid w:val="00CF2338"/>
    <w:rsid w:val="00CF2A48"/>
    <w:rsid w:val="00CF2C5D"/>
    <w:rsid w:val="00CF2F21"/>
    <w:rsid w:val="00CF3676"/>
    <w:rsid w:val="00CF37AC"/>
    <w:rsid w:val="00CF3933"/>
    <w:rsid w:val="00CF48F0"/>
    <w:rsid w:val="00CF4A11"/>
    <w:rsid w:val="00CF4A1F"/>
    <w:rsid w:val="00CF4DA4"/>
    <w:rsid w:val="00CF4FDC"/>
    <w:rsid w:val="00CF51E8"/>
    <w:rsid w:val="00CF598E"/>
    <w:rsid w:val="00CF65FB"/>
    <w:rsid w:val="00CF7408"/>
    <w:rsid w:val="00CF7B9C"/>
    <w:rsid w:val="00D00699"/>
    <w:rsid w:val="00D00CB3"/>
    <w:rsid w:val="00D00F28"/>
    <w:rsid w:val="00D0113A"/>
    <w:rsid w:val="00D022EE"/>
    <w:rsid w:val="00D02510"/>
    <w:rsid w:val="00D02640"/>
    <w:rsid w:val="00D03103"/>
    <w:rsid w:val="00D0335B"/>
    <w:rsid w:val="00D0396D"/>
    <w:rsid w:val="00D03CBD"/>
    <w:rsid w:val="00D03FD7"/>
    <w:rsid w:val="00D040F8"/>
    <w:rsid w:val="00D0430F"/>
    <w:rsid w:val="00D052C6"/>
    <w:rsid w:val="00D054F1"/>
    <w:rsid w:val="00D059AB"/>
    <w:rsid w:val="00D065E1"/>
    <w:rsid w:val="00D06C32"/>
    <w:rsid w:val="00D07152"/>
    <w:rsid w:val="00D0741B"/>
    <w:rsid w:val="00D07BEA"/>
    <w:rsid w:val="00D07E8C"/>
    <w:rsid w:val="00D10409"/>
    <w:rsid w:val="00D1127D"/>
    <w:rsid w:val="00D119A5"/>
    <w:rsid w:val="00D119D9"/>
    <w:rsid w:val="00D11AFC"/>
    <w:rsid w:val="00D11EEA"/>
    <w:rsid w:val="00D129A8"/>
    <w:rsid w:val="00D130C5"/>
    <w:rsid w:val="00D1327B"/>
    <w:rsid w:val="00D1352E"/>
    <w:rsid w:val="00D13CE7"/>
    <w:rsid w:val="00D14624"/>
    <w:rsid w:val="00D1463D"/>
    <w:rsid w:val="00D1464B"/>
    <w:rsid w:val="00D153D3"/>
    <w:rsid w:val="00D1571C"/>
    <w:rsid w:val="00D1586F"/>
    <w:rsid w:val="00D15891"/>
    <w:rsid w:val="00D15ADF"/>
    <w:rsid w:val="00D161B0"/>
    <w:rsid w:val="00D167FF"/>
    <w:rsid w:val="00D16E1E"/>
    <w:rsid w:val="00D16F7A"/>
    <w:rsid w:val="00D17237"/>
    <w:rsid w:val="00D17239"/>
    <w:rsid w:val="00D17D44"/>
    <w:rsid w:val="00D2057D"/>
    <w:rsid w:val="00D206AF"/>
    <w:rsid w:val="00D20761"/>
    <w:rsid w:val="00D20F88"/>
    <w:rsid w:val="00D21238"/>
    <w:rsid w:val="00D2147F"/>
    <w:rsid w:val="00D217AC"/>
    <w:rsid w:val="00D21B7C"/>
    <w:rsid w:val="00D21DF1"/>
    <w:rsid w:val="00D22FAC"/>
    <w:rsid w:val="00D22FFB"/>
    <w:rsid w:val="00D23163"/>
    <w:rsid w:val="00D251F3"/>
    <w:rsid w:val="00D252A7"/>
    <w:rsid w:val="00D25451"/>
    <w:rsid w:val="00D25602"/>
    <w:rsid w:val="00D25813"/>
    <w:rsid w:val="00D25C6F"/>
    <w:rsid w:val="00D25D78"/>
    <w:rsid w:val="00D25E2A"/>
    <w:rsid w:val="00D25E85"/>
    <w:rsid w:val="00D265B8"/>
    <w:rsid w:val="00D26AAB"/>
    <w:rsid w:val="00D26E08"/>
    <w:rsid w:val="00D271A2"/>
    <w:rsid w:val="00D27578"/>
    <w:rsid w:val="00D30772"/>
    <w:rsid w:val="00D30B7A"/>
    <w:rsid w:val="00D30F99"/>
    <w:rsid w:val="00D30FA3"/>
    <w:rsid w:val="00D31337"/>
    <w:rsid w:val="00D313B1"/>
    <w:rsid w:val="00D323C3"/>
    <w:rsid w:val="00D323D2"/>
    <w:rsid w:val="00D32E70"/>
    <w:rsid w:val="00D33068"/>
    <w:rsid w:val="00D33469"/>
    <w:rsid w:val="00D33521"/>
    <w:rsid w:val="00D3356B"/>
    <w:rsid w:val="00D33753"/>
    <w:rsid w:val="00D34034"/>
    <w:rsid w:val="00D3495E"/>
    <w:rsid w:val="00D34C37"/>
    <w:rsid w:val="00D3599D"/>
    <w:rsid w:val="00D35E3B"/>
    <w:rsid w:val="00D3620B"/>
    <w:rsid w:val="00D364A5"/>
    <w:rsid w:val="00D36CB7"/>
    <w:rsid w:val="00D37026"/>
    <w:rsid w:val="00D37A23"/>
    <w:rsid w:val="00D37FD8"/>
    <w:rsid w:val="00D400E2"/>
    <w:rsid w:val="00D40221"/>
    <w:rsid w:val="00D4031E"/>
    <w:rsid w:val="00D40528"/>
    <w:rsid w:val="00D4165E"/>
    <w:rsid w:val="00D416B6"/>
    <w:rsid w:val="00D416ED"/>
    <w:rsid w:val="00D41B74"/>
    <w:rsid w:val="00D41C97"/>
    <w:rsid w:val="00D42BC7"/>
    <w:rsid w:val="00D42E82"/>
    <w:rsid w:val="00D42F18"/>
    <w:rsid w:val="00D42F59"/>
    <w:rsid w:val="00D43002"/>
    <w:rsid w:val="00D438DF"/>
    <w:rsid w:val="00D4423B"/>
    <w:rsid w:val="00D4478C"/>
    <w:rsid w:val="00D449D4"/>
    <w:rsid w:val="00D44AD6"/>
    <w:rsid w:val="00D45444"/>
    <w:rsid w:val="00D45518"/>
    <w:rsid w:val="00D4589A"/>
    <w:rsid w:val="00D45B3C"/>
    <w:rsid w:val="00D4604D"/>
    <w:rsid w:val="00D46599"/>
    <w:rsid w:val="00D47066"/>
    <w:rsid w:val="00D471B3"/>
    <w:rsid w:val="00D4784A"/>
    <w:rsid w:val="00D5017C"/>
    <w:rsid w:val="00D50E84"/>
    <w:rsid w:val="00D51538"/>
    <w:rsid w:val="00D517E0"/>
    <w:rsid w:val="00D51D81"/>
    <w:rsid w:val="00D51F5D"/>
    <w:rsid w:val="00D52142"/>
    <w:rsid w:val="00D53361"/>
    <w:rsid w:val="00D53570"/>
    <w:rsid w:val="00D5368A"/>
    <w:rsid w:val="00D53897"/>
    <w:rsid w:val="00D53E87"/>
    <w:rsid w:val="00D5418B"/>
    <w:rsid w:val="00D546F4"/>
    <w:rsid w:val="00D54C37"/>
    <w:rsid w:val="00D54E7C"/>
    <w:rsid w:val="00D55001"/>
    <w:rsid w:val="00D550DA"/>
    <w:rsid w:val="00D553EB"/>
    <w:rsid w:val="00D55630"/>
    <w:rsid w:val="00D557FB"/>
    <w:rsid w:val="00D55C0F"/>
    <w:rsid w:val="00D55F7A"/>
    <w:rsid w:val="00D56272"/>
    <w:rsid w:val="00D56353"/>
    <w:rsid w:val="00D5736A"/>
    <w:rsid w:val="00D573D6"/>
    <w:rsid w:val="00D578CB"/>
    <w:rsid w:val="00D57FAB"/>
    <w:rsid w:val="00D6029A"/>
    <w:rsid w:val="00D606D2"/>
    <w:rsid w:val="00D60EB1"/>
    <w:rsid w:val="00D61188"/>
    <w:rsid w:val="00D611BB"/>
    <w:rsid w:val="00D612EA"/>
    <w:rsid w:val="00D6131E"/>
    <w:rsid w:val="00D614E7"/>
    <w:rsid w:val="00D6155B"/>
    <w:rsid w:val="00D61EF9"/>
    <w:rsid w:val="00D62284"/>
    <w:rsid w:val="00D62455"/>
    <w:rsid w:val="00D62E5B"/>
    <w:rsid w:val="00D63089"/>
    <w:rsid w:val="00D63113"/>
    <w:rsid w:val="00D6363D"/>
    <w:rsid w:val="00D63B7E"/>
    <w:rsid w:val="00D6463C"/>
    <w:rsid w:val="00D64A87"/>
    <w:rsid w:val="00D64E1E"/>
    <w:rsid w:val="00D652F8"/>
    <w:rsid w:val="00D657C7"/>
    <w:rsid w:val="00D662D5"/>
    <w:rsid w:val="00D66BDE"/>
    <w:rsid w:val="00D67026"/>
    <w:rsid w:val="00D6709B"/>
    <w:rsid w:val="00D675F3"/>
    <w:rsid w:val="00D67D95"/>
    <w:rsid w:val="00D70251"/>
    <w:rsid w:val="00D70E2F"/>
    <w:rsid w:val="00D710E2"/>
    <w:rsid w:val="00D711E8"/>
    <w:rsid w:val="00D713B5"/>
    <w:rsid w:val="00D71662"/>
    <w:rsid w:val="00D719A5"/>
    <w:rsid w:val="00D72423"/>
    <w:rsid w:val="00D72691"/>
    <w:rsid w:val="00D72887"/>
    <w:rsid w:val="00D74DE6"/>
    <w:rsid w:val="00D751C2"/>
    <w:rsid w:val="00D75289"/>
    <w:rsid w:val="00D757AD"/>
    <w:rsid w:val="00D75FFE"/>
    <w:rsid w:val="00D761D1"/>
    <w:rsid w:val="00D766C1"/>
    <w:rsid w:val="00D766ED"/>
    <w:rsid w:val="00D76BAD"/>
    <w:rsid w:val="00D77005"/>
    <w:rsid w:val="00D77029"/>
    <w:rsid w:val="00D7770B"/>
    <w:rsid w:val="00D77D2D"/>
    <w:rsid w:val="00D77D71"/>
    <w:rsid w:val="00D77F6C"/>
    <w:rsid w:val="00D80CCB"/>
    <w:rsid w:val="00D81BB1"/>
    <w:rsid w:val="00D81CA9"/>
    <w:rsid w:val="00D82870"/>
    <w:rsid w:val="00D829ED"/>
    <w:rsid w:val="00D82DC3"/>
    <w:rsid w:val="00D82F9E"/>
    <w:rsid w:val="00D83226"/>
    <w:rsid w:val="00D83479"/>
    <w:rsid w:val="00D83736"/>
    <w:rsid w:val="00D838AD"/>
    <w:rsid w:val="00D83DFF"/>
    <w:rsid w:val="00D83E5A"/>
    <w:rsid w:val="00D8402B"/>
    <w:rsid w:val="00D84219"/>
    <w:rsid w:val="00D84420"/>
    <w:rsid w:val="00D84EDE"/>
    <w:rsid w:val="00D8521C"/>
    <w:rsid w:val="00D852EE"/>
    <w:rsid w:val="00D853CD"/>
    <w:rsid w:val="00D8569B"/>
    <w:rsid w:val="00D85AF4"/>
    <w:rsid w:val="00D86B29"/>
    <w:rsid w:val="00D86CB6"/>
    <w:rsid w:val="00D86D50"/>
    <w:rsid w:val="00D87585"/>
    <w:rsid w:val="00D87C6C"/>
    <w:rsid w:val="00D87D2C"/>
    <w:rsid w:val="00D87DE7"/>
    <w:rsid w:val="00D9018D"/>
    <w:rsid w:val="00D90747"/>
    <w:rsid w:val="00D90D4A"/>
    <w:rsid w:val="00D90F95"/>
    <w:rsid w:val="00D91312"/>
    <w:rsid w:val="00D918E4"/>
    <w:rsid w:val="00D91A85"/>
    <w:rsid w:val="00D91C4B"/>
    <w:rsid w:val="00D91CF0"/>
    <w:rsid w:val="00D91E1A"/>
    <w:rsid w:val="00D92052"/>
    <w:rsid w:val="00D9235A"/>
    <w:rsid w:val="00D933C3"/>
    <w:rsid w:val="00D942DF"/>
    <w:rsid w:val="00D94E86"/>
    <w:rsid w:val="00D95046"/>
    <w:rsid w:val="00D95087"/>
    <w:rsid w:val="00D9511D"/>
    <w:rsid w:val="00D95163"/>
    <w:rsid w:val="00D95270"/>
    <w:rsid w:val="00D95363"/>
    <w:rsid w:val="00D95447"/>
    <w:rsid w:val="00D9719B"/>
    <w:rsid w:val="00D97269"/>
    <w:rsid w:val="00D979A4"/>
    <w:rsid w:val="00D97E5E"/>
    <w:rsid w:val="00DA0082"/>
    <w:rsid w:val="00DA0B22"/>
    <w:rsid w:val="00DA0F0C"/>
    <w:rsid w:val="00DA2410"/>
    <w:rsid w:val="00DA2B9D"/>
    <w:rsid w:val="00DA2BE8"/>
    <w:rsid w:val="00DA32A7"/>
    <w:rsid w:val="00DA45C1"/>
    <w:rsid w:val="00DA538D"/>
    <w:rsid w:val="00DA5727"/>
    <w:rsid w:val="00DA5748"/>
    <w:rsid w:val="00DA5B85"/>
    <w:rsid w:val="00DA5D52"/>
    <w:rsid w:val="00DA5E13"/>
    <w:rsid w:val="00DA6A03"/>
    <w:rsid w:val="00DA7242"/>
    <w:rsid w:val="00DA73C0"/>
    <w:rsid w:val="00DA74BA"/>
    <w:rsid w:val="00DA75F6"/>
    <w:rsid w:val="00DA7619"/>
    <w:rsid w:val="00DA7AEF"/>
    <w:rsid w:val="00DB06E9"/>
    <w:rsid w:val="00DB1867"/>
    <w:rsid w:val="00DB233D"/>
    <w:rsid w:val="00DB2B8D"/>
    <w:rsid w:val="00DB315D"/>
    <w:rsid w:val="00DB381B"/>
    <w:rsid w:val="00DB3883"/>
    <w:rsid w:val="00DB47E7"/>
    <w:rsid w:val="00DB4A5F"/>
    <w:rsid w:val="00DB4B55"/>
    <w:rsid w:val="00DB4BA2"/>
    <w:rsid w:val="00DB5E37"/>
    <w:rsid w:val="00DB614A"/>
    <w:rsid w:val="00DB67CC"/>
    <w:rsid w:val="00DB6865"/>
    <w:rsid w:val="00DB6D4E"/>
    <w:rsid w:val="00DB6DEE"/>
    <w:rsid w:val="00DB7118"/>
    <w:rsid w:val="00DB7670"/>
    <w:rsid w:val="00DB7938"/>
    <w:rsid w:val="00DB7D8F"/>
    <w:rsid w:val="00DC00E0"/>
    <w:rsid w:val="00DC0153"/>
    <w:rsid w:val="00DC02A2"/>
    <w:rsid w:val="00DC02EE"/>
    <w:rsid w:val="00DC0727"/>
    <w:rsid w:val="00DC089E"/>
    <w:rsid w:val="00DC090E"/>
    <w:rsid w:val="00DC0D66"/>
    <w:rsid w:val="00DC0E89"/>
    <w:rsid w:val="00DC0FE0"/>
    <w:rsid w:val="00DC101E"/>
    <w:rsid w:val="00DC1E3A"/>
    <w:rsid w:val="00DC26DD"/>
    <w:rsid w:val="00DC2705"/>
    <w:rsid w:val="00DC298E"/>
    <w:rsid w:val="00DC3C40"/>
    <w:rsid w:val="00DC3C9F"/>
    <w:rsid w:val="00DC3F94"/>
    <w:rsid w:val="00DC42FB"/>
    <w:rsid w:val="00DC450F"/>
    <w:rsid w:val="00DC4568"/>
    <w:rsid w:val="00DC4633"/>
    <w:rsid w:val="00DC5A5F"/>
    <w:rsid w:val="00DC601D"/>
    <w:rsid w:val="00DC63BD"/>
    <w:rsid w:val="00DC6870"/>
    <w:rsid w:val="00DC73E3"/>
    <w:rsid w:val="00DD00B3"/>
    <w:rsid w:val="00DD03B2"/>
    <w:rsid w:val="00DD04AD"/>
    <w:rsid w:val="00DD067F"/>
    <w:rsid w:val="00DD07A6"/>
    <w:rsid w:val="00DD099F"/>
    <w:rsid w:val="00DD0A45"/>
    <w:rsid w:val="00DD0A9A"/>
    <w:rsid w:val="00DD0B57"/>
    <w:rsid w:val="00DD1198"/>
    <w:rsid w:val="00DD2ADE"/>
    <w:rsid w:val="00DD2B00"/>
    <w:rsid w:val="00DD2BEE"/>
    <w:rsid w:val="00DD332D"/>
    <w:rsid w:val="00DD336E"/>
    <w:rsid w:val="00DD348F"/>
    <w:rsid w:val="00DD3E1C"/>
    <w:rsid w:val="00DD45B6"/>
    <w:rsid w:val="00DD4CBB"/>
    <w:rsid w:val="00DD4E51"/>
    <w:rsid w:val="00DD5C6A"/>
    <w:rsid w:val="00DD5F31"/>
    <w:rsid w:val="00DD5F5F"/>
    <w:rsid w:val="00DD695A"/>
    <w:rsid w:val="00DD6986"/>
    <w:rsid w:val="00DD6BCF"/>
    <w:rsid w:val="00DD7658"/>
    <w:rsid w:val="00DD76E8"/>
    <w:rsid w:val="00DE00D6"/>
    <w:rsid w:val="00DE060E"/>
    <w:rsid w:val="00DE0B85"/>
    <w:rsid w:val="00DE156F"/>
    <w:rsid w:val="00DE19B3"/>
    <w:rsid w:val="00DE2F0B"/>
    <w:rsid w:val="00DE3533"/>
    <w:rsid w:val="00DE3D98"/>
    <w:rsid w:val="00DE5626"/>
    <w:rsid w:val="00DE58E6"/>
    <w:rsid w:val="00DE6239"/>
    <w:rsid w:val="00DE6549"/>
    <w:rsid w:val="00DE6678"/>
    <w:rsid w:val="00DE7052"/>
    <w:rsid w:val="00DE7079"/>
    <w:rsid w:val="00DE7299"/>
    <w:rsid w:val="00DE7555"/>
    <w:rsid w:val="00DF04C4"/>
    <w:rsid w:val="00DF11D7"/>
    <w:rsid w:val="00DF18BA"/>
    <w:rsid w:val="00DF1E0A"/>
    <w:rsid w:val="00DF1ED2"/>
    <w:rsid w:val="00DF24E4"/>
    <w:rsid w:val="00DF253E"/>
    <w:rsid w:val="00DF267A"/>
    <w:rsid w:val="00DF26AD"/>
    <w:rsid w:val="00DF2BF9"/>
    <w:rsid w:val="00DF3508"/>
    <w:rsid w:val="00DF431A"/>
    <w:rsid w:val="00DF4905"/>
    <w:rsid w:val="00DF5A4E"/>
    <w:rsid w:val="00DF5DCE"/>
    <w:rsid w:val="00DF60A7"/>
    <w:rsid w:val="00DF62F3"/>
    <w:rsid w:val="00DF65E2"/>
    <w:rsid w:val="00DF65F5"/>
    <w:rsid w:val="00DF6AAB"/>
    <w:rsid w:val="00DF6DD2"/>
    <w:rsid w:val="00DF7EB5"/>
    <w:rsid w:val="00DF7ECF"/>
    <w:rsid w:val="00E00B26"/>
    <w:rsid w:val="00E00E9B"/>
    <w:rsid w:val="00E01C9B"/>
    <w:rsid w:val="00E02586"/>
    <w:rsid w:val="00E026A4"/>
    <w:rsid w:val="00E02824"/>
    <w:rsid w:val="00E02A72"/>
    <w:rsid w:val="00E038AF"/>
    <w:rsid w:val="00E03DB0"/>
    <w:rsid w:val="00E03EA8"/>
    <w:rsid w:val="00E046C2"/>
    <w:rsid w:val="00E04ADE"/>
    <w:rsid w:val="00E04B26"/>
    <w:rsid w:val="00E05517"/>
    <w:rsid w:val="00E0558D"/>
    <w:rsid w:val="00E05820"/>
    <w:rsid w:val="00E06366"/>
    <w:rsid w:val="00E0663F"/>
    <w:rsid w:val="00E0670A"/>
    <w:rsid w:val="00E067EC"/>
    <w:rsid w:val="00E06D52"/>
    <w:rsid w:val="00E075BA"/>
    <w:rsid w:val="00E075CA"/>
    <w:rsid w:val="00E07A97"/>
    <w:rsid w:val="00E07C11"/>
    <w:rsid w:val="00E07C39"/>
    <w:rsid w:val="00E10042"/>
    <w:rsid w:val="00E10983"/>
    <w:rsid w:val="00E10E37"/>
    <w:rsid w:val="00E1177E"/>
    <w:rsid w:val="00E11954"/>
    <w:rsid w:val="00E11A9B"/>
    <w:rsid w:val="00E11F15"/>
    <w:rsid w:val="00E12210"/>
    <w:rsid w:val="00E123AB"/>
    <w:rsid w:val="00E1352B"/>
    <w:rsid w:val="00E1393E"/>
    <w:rsid w:val="00E13B2A"/>
    <w:rsid w:val="00E13EB0"/>
    <w:rsid w:val="00E14F05"/>
    <w:rsid w:val="00E150ED"/>
    <w:rsid w:val="00E15620"/>
    <w:rsid w:val="00E159A0"/>
    <w:rsid w:val="00E15F7D"/>
    <w:rsid w:val="00E16BB5"/>
    <w:rsid w:val="00E16F1B"/>
    <w:rsid w:val="00E1736F"/>
    <w:rsid w:val="00E1751D"/>
    <w:rsid w:val="00E17559"/>
    <w:rsid w:val="00E2030F"/>
    <w:rsid w:val="00E2043A"/>
    <w:rsid w:val="00E20560"/>
    <w:rsid w:val="00E206F0"/>
    <w:rsid w:val="00E22016"/>
    <w:rsid w:val="00E2231D"/>
    <w:rsid w:val="00E226FD"/>
    <w:rsid w:val="00E227C4"/>
    <w:rsid w:val="00E22834"/>
    <w:rsid w:val="00E229F3"/>
    <w:rsid w:val="00E23422"/>
    <w:rsid w:val="00E23FA2"/>
    <w:rsid w:val="00E24294"/>
    <w:rsid w:val="00E24FDC"/>
    <w:rsid w:val="00E251DE"/>
    <w:rsid w:val="00E2579A"/>
    <w:rsid w:val="00E26ABF"/>
    <w:rsid w:val="00E26C00"/>
    <w:rsid w:val="00E26F90"/>
    <w:rsid w:val="00E300CB"/>
    <w:rsid w:val="00E3065C"/>
    <w:rsid w:val="00E308C4"/>
    <w:rsid w:val="00E30AB1"/>
    <w:rsid w:val="00E311CA"/>
    <w:rsid w:val="00E312DC"/>
    <w:rsid w:val="00E317A1"/>
    <w:rsid w:val="00E3185A"/>
    <w:rsid w:val="00E31C91"/>
    <w:rsid w:val="00E32D55"/>
    <w:rsid w:val="00E337A3"/>
    <w:rsid w:val="00E33F4F"/>
    <w:rsid w:val="00E342A6"/>
    <w:rsid w:val="00E34478"/>
    <w:rsid w:val="00E345BE"/>
    <w:rsid w:val="00E34E56"/>
    <w:rsid w:val="00E35829"/>
    <w:rsid w:val="00E36A43"/>
    <w:rsid w:val="00E36E90"/>
    <w:rsid w:val="00E37057"/>
    <w:rsid w:val="00E401CE"/>
    <w:rsid w:val="00E406CB"/>
    <w:rsid w:val="00E4108D"/>
    <w:rsid w:val="00E411D0"/>
    <w:rsid w:val="00E41572"/>
    <w:rsid w:val="00E4177B"/>
    <w:rsid w:val="00E41FBA"/>
    <w:rsid w:val="00E43084"/>
    <w:rsid w:val="00E4319A"/>
    <w:rsid w:val="00E43371"/>
    <w:rsid w:val="00E4341E"/>
    <w:rsid w:val="00E44175"/>
    <w:rsid w:val="00E447B6"/>
    <w:rsid w:val="00E44F03"/>
    <w:rsid w:val="00E44F68"/>
    <w:rsid w:val="00E465D1"/>
    <w:rsid w:val="00E46B8E"/>
    <w:rsid w:val="00E46E30"/>
    <w:rsid w:val="00E47A6D"/>
    <w:rsid w:val="00E47FEE"/>
    <w:rsid w:val="00E5068A"/>
    <w:rsid w:val="00E51E7B"/>
    <w:rsid w:val="00E52B15"/>
    <w:rsid w:val="00E53064"/>
    <w:rsid w:val="00E531B7"/>
    <w:rsid w:val="00E5391B"/>
    <w:rsid w:val="00E53DAC"/>
    <w:rsid w:val="00E53E0B"/>
    <w:rsid w:val="00E53FFA"/>
    <w:rsid w:val="00E54A69"/>
    <w:rsid w:val="00E54B00"/>
    <w:rsid w:val="00E55E46"/>
    <w:rsid w:val="00E55E70"/>
    <w:rsid w:val="00E55FAD"/>
    <w:rsid w:val="00E56447"/>
    <w:rsid w:val="00E5674B"/>
    <w:rsid w:val="00E567A7"/>
    <w:rsid w:val="00E567AF"/>
    <w:rsid w:val="00E56CB4"/>
    <w:rsid w:val="00E572A0"/>
    <w:rsid w:val="00E573B7"/>
    <w:rsid w:val="00E57B32"/>
    <w:rsid w:val="00E57E6B"/>
    <w:rsid w:val="00E6020C"/>
    <w:rsid w:val="00E60490"/>
    <w:rsid w:val="00E60D84"/>
    <w:rsid w:val="00E6164B"/>
    <w:rsid w:val="00E61BB1"/>
    <w:rsid w:val="00E620F9"/>
    <w:rsid w:val="00E6224A"/>
    <w:rsid w:val="00E627EF"/>
    <w:rsid w:val="00E62AF7"/>
    <w:rsid w:val="00E62C39"/>
    <w:rsid w:val="00E62CFB"/>
    <w:rsid w:val="00E63968"/>
    <w:rsid w:val="00E63B3D"/>
    <w:rsid w:val="00E63B54"/>
    <w:rsid w:val="00E63EAE"/>
    <w:rsid w:val="00E64AC3"/>
    <w:rsid w:val="00E652A2"/>
    <w:rsid w:val="00E6563A"/>
    <w:rsid w:val="00E65758"/>
    <w:rsid w:val="00E65807"/>
    <w:rsid w:val="00E660C5"/>
    <w:rsid w:val="00E661B0"/>
    <w:rsid w:val="00E6640A"/>
    <w:rsid w:val="00E66826"/>
    <w:rsid w:val="00E67138"/>
    <w:rsid w:val="00E672B0"/>
    <w:rsid w:val="00E67896"/>
    <w:rsid w:val="00E67906"/>
    <w:rsid w:val="00E67CC8"/>
    <w:rsid w:val="00E67DCB"/>
    <w:rsid w:val="00E7019A"/>
    <w:rsid w:val="00E70955"/>
    <w:rsid w:val="00E70E0C"/>
    <w:rsid w:val="00E712A4"/>
    <w:rsid w:val="00E713E5"/>
    <w:rsid w:val="00E713E9"/>
    <w:rsid w:val="00E7198A"/>
    <w:rsid w:val="00E71A51"/>
    <w:rsid w:val="00E72283"/>
    <w:rsid w:val="00E73781"/>
    <w:rsid w:val="00E738BD"/>
    <w:rsid w:val="00E7395A"/>
    <w:rsid w:val="00E73E19"/>
    <w:rsid w:val="00E73FEC"/>
    <w:rsid w:val="00E74125"/>
    <w:rsid w:val="00E74A69"/>
    <w:rsid w:val="00E74CDC"/>
    <w:rsid w:val="00E75944"/>
    <w:rsid w:val="00E75AF5"/>
    <w:rsid w:val="00E7604A"/>
    <w:rsid w:val="00E7685F"/>
    <w:rsid w:val="00E768C7"/>
    <w:rsid w:val="00E769EC"/>
    <w:rsid w:val="00E76CA2"/>
    <w:rsid w:val="00E770B8"/>
    <w:rsid w:val="00E772C5"/>
    <w:rsid w:val="00E77816"/>
    <w:rsid w:val="00E77D43"/>
    <w:rsid w:val="00E77E7F"/>
    <w:rsid w:val="00E805CB"/>
    <w:rsid w:val="00E805E4"/>
    <w:rsid w:val="00E80A63"/>
    <w:rsid w:val="00E80AF0"/>
    <w:rsid w:val="00E80D16"/>
    <w:rsid w:val="00E81089"/>
    <w:rsid w:val="00E8120A"/>
    <w:rsid w:val="00E8149E"/>
    <w:rsid w:val="00E817D3"/>
    <w:rsid w:val="00E81E9B"/>
    <w:rsid w:val="00E81EF6"/>
    <w:rsid w:val="00E8254B"/>
    <w:rsid w:val="00E82E8C"/>
    <w:rsid w:val="00E8325D"/>
    <w:rsid w:val="00E8379C"/>
    <w:rsid w:val="00E837D4"/>
    <w:rsid w:val="00E8439B"/>
    <w:rsid w:val="00E84A76"/>
    <w:rsid w:val="00E84D1B"/>
    <w:rsid w:val="00E85009"/>
    <w:rsid w:val="00E85A4D"/>
    <w:rsid w:val="00E85C84"/>
    <w:rsid w:val="00E85CFA"/>
    <w:rsid w:val="00E86211"/>
    <w:rsid w:val="00E86767"/>
    <w:rsid w:val="00E86ED3"/>
    <w:rsid w:val="00E86FDF"/>
    <w:rsid w:val="00E87013"/>
    <w:rsid w:val="00E87152"/>
    <w:rsid w:val="00E8718A"/>
    <w:rsid w:val="00E8718B"/>
    <w:rsid w:val="00E872DA"/>
    <w:rsid w:val="00E87726"/>
    <w:rsid w:val="00E8790B"/>
    <w:rsid w:val="00E87A99"/>
    <w:rsid w:val="00E87DD6"/>
    <w:rsid w:val="00E87F41"/>
    <w:rsid w:val="00E902E1"/>
    <w:rsid w:val="00E90CD3"/>
    <w:rsid w:val="00E91C54"/>
    <w:rsid w:val="00E91DFB"/>
    <w:rsid w:val="00E92256"/>
    <w:rsid w:val="00E934D1"/>
    <w:rsid w:val="00E93654"/>
    <w:rsid w:val="00E94742"/>
    <w:rsid w:val="00E9487C"/>
    <w:rsid w:val="00E9512F"/>
    <w:rsid w:val="00E9603F"/>
    <w:rsid w:val="00E960F1"/>
    <w:rsid w:val="00E9637B"/>
    <w:rsid w:val="00E9640A"/>
    <w:rsid w:val="00E968B2"/>
    <w:rsid w:val="00E9702A"/>
    <w:rsid w:val="00E9759B"/>
    <w:rsid w:val="00E97A0B"/>
    <w:rsid w:val="00EA0394"/>
    <w:rsid w:val="00EA0B16"/>
    <w:rsid w:val="00EA0FB4"/>
    <w:rsid w:val="00EA232E"/>
    <w:rsid w:val="00EA23EA"/>
    <w:rsid w:val="00EA360F"/>
    <w:rsid w:val="00EA3A57"/>
    <w:rsid w:val="00EA3BF5"/>
    <w:rsid w:val="00EA3F0A"/>
    <w:rsid w:val="00EA46AD"/>
    <w:rsid w:val="00EA4AA9"/>
    <w:rsid w:val="00EA52B8"/>
    <w:rsid w:val="00EA5695"/>
    <w:rsid w:val="00EA56C8"/>
    <w:rsid w:val="00EA5F2B"/>
    <w:rsid w:val="00EA6E42"/>
    <w:rsid w:val="00EA706D"/>
    <w:rsid w:val="00EA7A42"/>
    <w:rsid w:val="00EB002F"/>
    <w:rsid w:val="00EB0ACB"/>
    <w:rsid w:val="00EB1D3A"/>
    <w:rsid w:val="00EB243F"/>
    <w:rsid w:val="00EB2B1E"/>
    <w:rsid w:val="00EB3087"/>
    <w:rsid w:val="00EB3135"/>
    <w:rsid w:val="00EB383D"/>
    <w:rsid w:val="00EB3B72"/>
    <w:rsid w:val="00EB3EFC"/>
    <w:rsid w:val="00EB4070"/>
    <w:rsid w:val="00EB4460"/>
    <w:rsid w:val="00EB4841"/>
    <w:rsid w:val="00EB4B52"/>
    <w:rsid w:val="00EB4BF6"/>
    <w:rsid w:val="00EB54D0"/>
    <w:rsid w:val="00EB5DB1"/>
    <w:rsid w:val="00EB5FBF"/>
    <w:rsid w:val="00EB66AD"/>
    <w:rsid w:val="00EB6B7E"/>
    <w:rsid w:val="00EB7047"/>
    <w:rsid w:val="00EB7258"/>
    <w:rsid w:val="00EB748E"/>
    <w:rsid w:val="00EB770A"/>
    <w:rsid w:val="00EC0062"/>
    <w:rsid w:val="00EC030C"/>
    <w:rsid w:val="00EC075A"/>
    <w:rsid w:val="00EC0A31"/>
    <w:rsid w:val="00EC1191"/>
    <w:rsid w:val="00EC22BE"/>
    <w:rsid w:val="00EC2602"/>
    <w:rsid w:val="00EC2E15"/>
    <w:rsid w:val="00EC3401"/>
    <w:rsid w:val="00EC365E"/>
    <w:rsid w:val="00EC3F6D"/>
    <w:rsid w:val="00EC44D9"/>
    <w:rsid w:val="00EC4749"/>
    <w:rsid w:val="00EC48F7"/>
    <w:rsid w:val="00EC4E34"/>
    <w:rsid w:val="00EC52C9"/>
    <w:rsid w:val="00EC5330"/>
    <w:rsid w:val="00EC5541"/>
    <w:rsid w:val="00EC58B0"/>
    <w:rsid w:val="00EC6343"/>
    <w:rsid w:val="00EC6766"/>
    <w:rsid w:val="00EC6B85"/>
    <w:rsid w:val="00EC6D6A"/>
    <w:rsid w:val="00EC73A4"/>
    <w:rsid w:val="00EC7AE1"/>
    <w:rsid w:val="00ED0322"/>
    <w:rsid w:val="00ED1AF6"/>
    <w:rsid w:val="00ED22D1"/>
    <w:rsid w:val="00ED3320"/>
    <w:rsid w:val="00ED35D6"/>
    <w:rsid w:val="00ED3A4E"/>
    <w:rsid w:val="00ED3E50"/>
    <w:rsid w:val="00ED4189"/>
    <w:rsid w:val="00ED4655"/>
    <w:rsid w:val="00ED4BD4"/>
    <w:rsid w:val="00ED5345"/>
    <w:rsid w:val="00ED58C7"/>
    <w:rsid w:val="00ED5C57"/>
    <w:rsid w:val="00ED5DE8"/>
    <w:rsid w:val="00ED6296"/>
    <w:rsid w:val="00ED64C1"/>
    <w:rsid w:val="00ED6702"/>
    <w:rsid w:val="00ED6793"/>
    <w:rsid w:val="00ED6BF4"/>
    <w:rsid w:val="00ED6CA9"/>
    <w:rsid w:val="00ED7131"/>
    <w:rsid w:val="00ED714F"/>
    <w:rsid w:val="00ED72E3"/>
    <w:rsid w:val="00ED75AE"/>
    <w:rsid w:val="00ED7CDB"/>
    <w:rsid w:val="00ED7EDD"/>
    <w:rsid w:val="00EE0F94"/>
    <w:rsid w:val="00EE1240"/>
    <w:rsid w:val="00EE190B"/>
    <w:rsid w:val="00EE1CEE"/>
    <w:rsid w:val="00EE2A76"/>
    <w:rsid w:val="00EE2B07"/>
    <w:rsid w:val="00EE31D2"/>
    <w:rsid w:val="00EE3BC2"/>
    <w:rsid w:val="00EE3EB5"/>
    <w:rsid w:val="00EE4254"/>
    <w:rsid w:val="00EE533A"/>
    <w:rsid w:val="00EE59FE"/>
    <w:rsid w:val="00EE5BBC"/>
    <w:rsid w:val="00EE5DB1"/>
    <w:rsid w:val="00EE6DA0"/>
    <w:rsid w:val="00EE7D43"/>
    <w:rsid w:val="00EE7F66"/>
    <w:rsid w:val="00EF0051"/>
    <w:rsid w:val="00EF0648"/>
    <w:rsid w:val="00EF076A"/>
    <w:rsid w:val="00EF0D1E"/>
    <w:rsid w:val="00EF1286"/>
    <w:rsid w:val="00EF13E8"/>
    <w:rsid w:val="00EF1675"/>
    <w:rsid w:val="00EF16D4"/>
    <w:rsid w:val="00EF1B4B"/>
    <w:rsid w:val="00EF1BFE"/>
    <w:rsid w:val="00EF1D89"/>
    <w:rsid w:val="00EF21BE"/>
    <w:rsid w:val="00EF2749"/>
    <w:rsid w:val="00EF34F4"/>
    <w:rsid w:val="00EF35EF"/>
    <w:rsid w:val="00EF3B82"/>
    <w:rsid w:val="00EF3E29"/>
    <w:rsid w:val="00EF4CCA"/>
    <w:rsid w:val="00EF50F7"/>
    <w:rsid w:val="00EF5104"/>
    <w:rsid w:val="00EF5765"/>
    <w:rsid w:val="00EF5936"/>
    <w:rsid w:val="00EF5D3A"/>
    <w:rsid w:val="00EF5DD4"/>
    <w:rsid w:val="00EF6611"/>
    <w:rsid w:val="00EF6A94"/>
    <w:rsid w:val="00EF6C81"/>
    <w:rsid w:val="00EF70C0"/>
    <w:rsid w:val="00EF7745"/>
    <w:rsid w:val="00F01150"/>
    <w:rsid w:val="00F0122E"/>
    <w:rsid w:val="00F012C7"/>
    <w:rsid w:val="00F01636"/>
    <w:rsid w:val="00F04D8D"/>
    <w:rsid w:val="00F05512"/>
    <w:rsid w:val="00F05B6A"/>
    <w:rsid w:val="00F061B2"/>
    <w:rsid w:val="00F06A3B"/>
    <w:rsid w:val="00F06C6C"/>
    <w:rsid w:val="00F070A8"/>
    <w:rsid w:val="00F074C4"/>
    <w:rsid w:val="00F07A94"/>
    <w:rsid w:val="00F07AFD"/>
    <w:rsid w:val="00F07B2B"/>
    <w:rsid w:val="00F1085D"/>
    <w:rsid w:val="00F11A6F"/>
    <w:rsid w:val="00F11B05"/>
    <w:rsid w:val="00F11D17"/>
    <w:rsid w:val="00F11D30"/>
    <w:rsid w:val="00F11D48"/>
    <w:rsid w:val="00F12812"/>
    <w:rsid w:val="00F133D8"/>
    <w:rsid w:val="00F135D6"/>
    <w:rsid w:val="00F1458E"/>
    <w:rsid w:val="00F146EB"/>
    <w:rsid w:val="00F14800"/>
    <w:rsid w:val="00F148AB"/>
    <w:rsid w:val="00F14B02"/>
    <w:rsid w:val="00F159A1"/>
    <w:rsid w:val="00F15FC6"/>
    <w:rsid w:val="00F1678F"/>
    <w:rsid w:val="00F16F61"/>
    <w:rsid w:val="00F1723B"/>
    <w:rsid w:val="00F17363"/>
    <w:rsid w:val="00F17A2C"/>
    <w:rsid w:val="00F17CEC"/>
    <w:rsid w:val="00F205C4"/>
    <w:rsid w:val="00F20900"/>
    <w:rsid w:val="00F20D92"/>
    <w:rsid w:val="00F21128"/>
    <w:rsid w:val="00F21ABD"/>
    <w:rsid w:val="00F21BB6"/>
    <w:rsid w:val="00F22D3C"/>
    <w:rsid w:val="00F22F39"/>
    <w:rsid w:val="00F23CCF"/>
    <w:rsid w:val="00F23CE0"/>
    <w:rsid w:val="00F23F2B"/>
    <w:rsid w:val="00F2463E"/>
    <w:rsid w:val="00F24C13"/>
    <w:rsid w:val="00F25C62"/>
    <w:rsid w:val="00F261C2"/>
    <w:rsid w:val="00F2638F"/>
    <w:rsid w:val="00F2676C"/>
    <w:rsid w:val="00F270AD"/>
    <w:rsid w:val="00F273B9"/>
    <w:rsid w:val="00F27762"/>
    <w:rsid w:val="00F279F9"/>
    <w:rsid w:val="00F27C83"/>
    <w:rsid w:val="00F302A9"/>
    <w:rsid w:val="00F3040B"/>
    <w:rsid w:val="00F306F0"/>
    <w:rsid w:val="00F30B50"/>
    <w:rsid w:val="00F3100A"/>
    <w:rsid w:val="00F310C2"/>
    <w:rsid w:val="00F3124B"/>
    <w:rsid w:val="00F312D1"/>
    <w:rsid w:val="00F31A22"/>
    <w:rsid w:val="00F31B5A"/>
    <w:rsid w:val="00F31CE5"/>
    <w:rsid w:val="00F31EAD"/>
    <w:rsid w:val="00F322EE"/>
    <w:rsid w:val="00F323B8"/>
    <w:rsid w:val="00F3389D"/>
    <w:rsid w:val="00F341E9"/>
    <w:rsid w:val="00F3468C"/>
    <w:rsid w:val="00F34AA6"/>
    <w:rsid w:val="00F34FC2"/>
    <w:rsid w:val="00F3533B"/>
    <w:rsid w:val="00F35540"/>
    <w:rsid w:val="00F35782"/>
    <w:rsid w:val="00F36976"/>
    <w:rsid w:val="00F36AC0"/>
    <w:rsid w:val="00F37155"/>
    <w:rsid w:val="00F37259"/>
    <w:rsid w:val="00F373DE"/>
    <w:rsid w:val="00F4070B"/>
    <w:rsid w:val="00F40A14"/>
    <w:rsid w:val="00F41140"/>
    <w:rsid w:val="00F41723"/>
    <w:rsid w:val="00F419A4"/>
    <w:rsid w:val="00F42341"/>
    <w:rsid w:val="00F42D5F"/>
    <w:rsid w:val="00F43079"/>
    <w:rsid w:val="00F431C9"/>
    <w:rsid w:val="00F432B6"/>
    <w:rsid w:val="00F438A9"/>
    <w:rsid w:val="00F43AEC"/>
    <w:rsid w:val="00F43EEC"/>
    <w:rsid w:val="00F4401C"/>
    <w:rsid w:val="00F44BE9"/>
    <w:rsid w:val="00F4580F"/>
    <w:rsid w:val="00F45D60"/>
    <w:rsid w:val="00F45E80"/>
    <w:rsid w:val="00F4670B"/>
    <w:rsid w:val="00F4679B"/>
    <w:rsid w:val="00F46822"/>
    <w:rsid w:val="00F46A60"/>
    <w:rsid w:val="00F46BFD"/>
    <w:rsid w:val="00F46F80"/>
    <w:rsid w:val="00F46FC5"/>
    <w:rsid w:val="00F470F4"/>
    <w:rsid w:val="00F478FE"/>
    <w:rsid w:val="00F5018C"/>
    <w:rsid w:val="00F50D00"/>
    <w:rsid w:val="00F5157D"/>
    <w:rsid w:val="00F51605"/>
    <w:rsid w:val="00F5173A"/>
    <w:rsid w:val="00F530B0"/>
    <w:rsid w:val="00F5376C"/>
    <w:rsid w:val="00F5388D"/>
    <w:rsid w:val="00F53AA3"/>
    <w:rsid w:val="00F53C57"/>
    <w:rsid w:val="00F54885"/>
    <w:rsid w:val="00F5507E"/>
    <w:rsid w:val="00F5527C"/>
    <w:rsid w:val="00F554BF"/>
    <w:rsid w:val="00F558A3"/>
    <w:rsid w:val="00F56D98"/>
    <w:rsid w:val="00F57FF2"/>
    <w:rsid w:val="00F602D5"/>
    <w:rsid w:val="00F6079E"/>
    <w:rsid w:val="00F608F7"/>
    <w:rsid w:val="00F60A0B"/>
    <w:rsid w:val="00F60F35"/>
    <w:rsid w:val="00F610D5"/>
    <w:rsid w:val="00F613D7"/>
    <w:rsid w:val="00F61508"/>
    <w:rsid w:val="00F62855"/>
    <w:rsid w:val="00F62D03"/>
    <w:rsid w:val="00F63182"/>
    <w:rsid w:val="00F635C3"/>
    <w:rsid w:val="00F63627"/>
    <w:rsid w:val="00F63EAE"/>
    <w:rsid w:val="00F642C4"/>
    <w:rsid w:val="00F64DEB"/>
    <w:rsid w:val="00F66C8A"/>
    <w:rsid w:val="00F66F1E"/>
    <w:rsid w:val="00F679F7"/>
    <w:rsid w:val="00F67AB7"/>
    <w:rsid w:val="00F7007D"/>
    <w:rsid w:val="00F70721"/>
    <w:rsid w:val="00F70FC5"/>
    <w:rsid w:val="00F71BBD"/>
    <w:rsid w:val="00F72C03"/>
    <w:rsid w:val="00F737BD"/>
    <w:rsid w:val="00F7520D"/>
    <w:rsid w:val="00F7545E"/>
    <w:rsid w:val="00F7587E"/>
    <w:rsid w:val="00F75C91"/>
    <w:rsid w:val="00F760CA"/>
    <w:rsid w:val="00F762A2"/>
    <w:rsid w:val="00F7641A"/>
    <w:rsid w:val="00F766A4"/>
    <w:rsid w:val="00F766CE"/>
    <w:rsid w:val="00F76CAE"/>
    <w:rsid w:val="00F76DF3"/>
    <w:rsid w:val="00F772C9"/>
    <w:rsid w:val="00F7737C"/>
    <w:rsid w:val="00F77BFC"/>
    <w:rsid w:val="00F8046D"/>
    <w:rsid w:val="00F809B2"/>
    <w:rsid w:val="00F80C7E"/>
    <w:rsid w:val="00F80C84"/>
    <w:rsid w:val="00F81EA9"/>
    <w:rsid w:val="00F81F65"/>
    <w:rsid w:val="00F81FF9"/>
    <w:rsid w:val="00F82395"/>
    <w:rsid w:val="00F82427"/>
    <w:rsid w:val="00F824ED"/>
    <w:rsid w:val="00F8261D"/>
    <w:rsid w:val="00F82660"/>
    <w:rsid w:val="00F827A0"/>
    <w:rsid w:val="00F82AAC"/>
    <w:rsid w:val="00F82FC5"/>
    <w:rsid w:val="00F83983"/>
    <w:rsid w:val="00F83DE9"/>
    <w:rsid w:val="00F840FD"/>
    <w:rsid w:val="00F84392"/>
    <w:rsid w:val="00F8458A"/>
    <w:rsid w:val="00F84A77"/>
    <w:rsid w:val="00F84B96"/>
    <w:rsid w:val="00F84D17"/>
    <w:rsid w:val="00F84FD3"/>
    <w:rsid w:val="00F859B5"/>
    <w:rsid w:val="00F85C0E"/>
    <w:rsid w:val="00F85D51"/>
    <w:rsid w:val="00F865BD"/>
    <w:rsid w:val="00F86623"/>
    <w:rsid w:val="00F86B73"/>
    <w:rsid w:val="00F86C60"/>
    <w:rsid w:val="00F873E1"/>
    <w:rsid w:val="00F90169"/>
    <w:rsid w:val="00F902A7"/>
    <w:rsid w:val="00F915F0"/>
    <w:rsid w:val="00F91AC4"/>
    <w:rsid w:val="00F92338"/>
    <w:rsid w:val="00F92DAE"/>
    <w:rsid w:val="00F9330F"/>
    <w:rsid w:val="00F93502"/>
    <w:rsid w:val="00F939C5"/>
    <w:rsid w:val="00F93C2E"/>
    <w:rsid w:val="00F93C56"/>
    <w:rsid w:val="00F95448"/>
    <w:rsid w:val="00F95FFD"/>
    <w:rsid w:val="00F96339"/>
    <w:rsid w:val="00F965A4"/>
    <w:rsid w:val="00F96B06"/>
    <w:rsid w:val="00F96B11"/>
    <w:rsid w:val="00F96CE5"/>
    <w:rsid w:val="00F96D28"/>
    <w:rsid w:val="00F9716B"/>
    <w:rsid w:val="00F97317"/>
    <w:rsid w:val="00F978D1"/>
    <w:rsid w:val="00F97FF4"/>
    <w:rsid w:val="00FA0A68"/>
    <w:rsid w:val="00FA170F"/>
    <w:rsid w:val="00FA1CA7"/>
    <w:rsid w:val="00FA21D5"/>
    <w:rsid w:val="00FA2AAE"/>
    <w:rsid w:val="00FA30C0"/>
    <w:rsid w:val="00FA3B8F"/>
    <w:rsid w:val="00FA3ECC"/>
    <w:rsid w:val="00FA4B1C"/>
    <w:rsid w:val="00FA5183"/>
    <w:rsid w:val="00FA537A"/>
    <w:rsid w:val="00FA5AA3"/>
    <w:rsid w:val="00FA6651"/>
    <w:rsid w:val="00FA6688"/>
    <w:rsid w:val="00FA6B8B"/>
    <w:rsid w:val="00FA71C2"/>
    <w:rsid w:val="00FA76B5"/>
    <w:rsid w:val="00FB018D"/>
    <w:rsid w:val="00FB028C"/>
    <w:rsid w:val="00FB03FF"/>
    <w:rsid w:val="00FB0597"/>
    <w:rsid w:val="00FB0B9D"/>
    <w:rsid w:val="00FB0DDC"/>
    <w:rsid w:val="00FB113C"/>
    <w:rsid w:val="00FB1905"/>
    <w:rsid w:val="00FB1DA5"/>
    <w:rsid w:val="00FB25CA"/>
    <w:rsid w:val="00FB2A14"/>
    <w:rsid w:val="00FB32A4"/>
    <w:rsid w:val="00FB32B9"/>
    <w:rsid w:val="00FB44F6"/>
    <w:rsid w:val="00FB6150"/>
    <w:rsid w:val="00FB626B"/>
    <w:rsid w:val="00FB6718"/>
    <w:rsid w:val="00FB7098"/>
    <w:rsid w:val="00FB7DE3"/>
    <w:rsid w:val="00FC01A9"/>
    <w:rsid w:val="00FC029E"/>
    <w:rsid w:val="00FC03A6"/>
    <w:rsid w:val="00FC12AE"/>
    <w:rsid w:val="00FC2C6B"/>
    <w:rsid w:val="00FC2FFA"/>
    <w:rsid w:val="00FC37AB"/>
    <w:rsid w:val="00FC37D3"/>
    <w:rsid w:val="00FC468F"/>
    <w:rsid w:val="00FC568D"/>
    <w:rsid w:val="00FC5B5F"/>
    <w:rsid w:val="00FC6B10"/>
    <w:rsid w:val="00FC71BF"/>
    <w:rsid w:val="00FC7642"/>
    <w:rsid w:val="00FC7934"/>
    <w:rsid w:val="00FC797A"/>
    <w:rsid w:val="00FC7CC8"/>
    <w:rsid w:val="00FD045A"/>
    <w:rsid w:val="00FD0558"/>
    <w:rsid w:val="00FD0559"/>
    <w:rsid w:val="00FD06A9"/>
    <w:rsid w:val="00FD12D4"/>
    <w:rsid w:val="00FD153C"/>
    <w:rsid w:val="00FD162A"/>
    <w:rsid w:val="00FD1720"/>
    <w:rsid w:val="00FD1AE5"/>
    <w:rsid w:val="00FD1D49"/>
    <w:rsid w:val="00FD1F78"/>
    <w:rsid w:val="00FD2202"/>
    <w:rsid w:val="00FD221E"/>
    <w:rsid w:val="00FD29CC"/>
    <w:rsid w:val="00FD2B3D"/>
    <w:rsid w:val="00FD30B9"/>
    <w:rsid w:val="00FD329E"/>
    <w:rsid w:val="00FD4D4D"/>
    <w:rsid w:val="00FD50D3"/>
    <w:rsid w:val="00FD51B8"/>
    <w:rsid w:val="00FD526E"/>
    <w:rsid w:val="00FD5315"/>
    <w:rsid w:val="00FD56BF"/>
    <w:rsid w:val="00FD5A05"/>
    <w:rsid w:val="00FD5CA9"/>
    <w:rsid w:val="00FD5F19"/>
    <w:rsid w:val="00FD5FC7"/>
    <w:rsid w:val="00FD64A3"/>
    <w:rsid w:val="00FD6738"/>
    <w:rsid w:val="00FD6AB6"/>
    <w:rsid w:val="00FD75B3"/>
    <w:rsid w:val="00FD7BCE"/>
    <w:rsid w:val="00FE0485"/>
    <w:rsid w:val="00FE10FA"/>
    <w:rsid w:val="00FE1483"/>
    <w:rsid w:val="00FE169D"/>
    <w:rsid w:val="00FE1B80"/>
    <w:rsid w:val="00FE1BB6"/>
    <w:rsid w:val="00FE1D47"/>
    <w:rsid w:val="00FE21C0"/>
    <w:rsid w:val="00FE25F6"/>
    <w:rsid w:val="00FE2C95"/>
    <w:rsid w:val="00FE33AC"/>
    <w:rsid w:val="00FE3D4A"/>
    <w:rsid w:val="00FE3E8A"/>
    <w:rsid w:val="00FE424B"/>
    <w:rsid w:val="00FE5479"/>
    <w:rsid w:val="00FE5A34"/>
    <w:rsid w:val="00FE5B2F"/>
    <w:rsid w:val="00FE5EB7"/>
    <w:rsid w:val="00FE66CC"/>
    <w:rsid w:val="00FE695E"/>
    <w:rsid w:val="00FE704E"/>
    <w:rsid w:val="00FE733E"/>
    <w:rsid w:val="00FE7594"/>
    <w:rsid w:val="00FE75F0"/>
    <w:rsid w:val="00FF0557"/>
    <w:rsid w:val="00FF09FC"/>
    <w:rsid w:val="00FF0EF9"/>
    <w:rsid w:val="00FF1133"/>
    <w:rsid w:val="00FF1C13"/>
    <w:rsid w:val="00FF215D"/>
    <w:rsid w:val="00FF266D"/>
    <w:rsid w:val="00FF2698"/>
    <w:rsid w:val="00FF2B59"/>
    <w:rsid w:val="00FF2B8B"/>
    <w:rsid w:val="00FF332C"/>
    <w:rsid w:val="00FF37B0"/>
    <w:rsid w:val="00FF3CA6"/>
    <w:rsid w:val="00FF4E4A"/>
    <w:rsid w:val="00FF504C"/>
    <w:rsid w:val="00FF529E"/>
    <w:rsid w:val="00FF5557"/>
    <w:rsid w:val="00FF564D"/>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DED5CB"/>
  <w15:docId w15:val="{5D81812B-E0DF-4C55-8DBE-84FE9DD0B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C67"/>
    <w:pPr>
      <w:suppressAutoHyphens/>
    </w:pPr>
    <w:rPr>
      <w:noProof/>
      <w:sz w:val="24"/>
      <w:szCs w:val="24"/>
      <w:lang w:val="en-US" w:eastAsia="ar-SA"/>
    </w:rPr>
  </w:style>
  <w:style w:type="paragraph" w:styleId="Balk1">
    <w:name w:val="heading 1"/>
    <w:basedOn w:val="Normal"/>
    <w:next w:val="Normal"/>
    <w:link w:val="Balk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Balk2">
    <w:name w:val="heading 2"/>
    <w:basedOn w:val="Normal"/>
    <w:next w:val="Normal"/>
    <w:link w:val="Balk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Balk3">
    <w:name w:val="heading 3"/>
    <w:basedOn w:val="Normal"/>
    <w:next w:val="Normal"/>
    <w:link w:val="Balk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paragraph" w:styleId="Balk4">
    <w:name w:val="heading 4"/>
    <w:basedOn w:val="Normal"/>
    <w:next w:val="Normal"/>
    <w:link w:val="Balk4Char"/>
    <w:unhideWhenUsed/>
    <w:qFormat/>
    <w:locked/>
    <w:rsid w:val="00D55001"/>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C127CE"/>
    <w:rPr>
      <w:rFonts w:ascii="Cambria" w:hAnsi="Cambria" w:cs="Cambria"/>
      <w:b/>
      <w:bCs/>
      <w:kern w:val="32"/>
      <w:sz w:val="32"/>
      <w:szCs w:val="32"/>
      <w:lang w:eastAsia="ar-SA" w:bidi="ar-SA"/>
    </w:rPr>
  </w:style>
  <w:style w:type="character" w:customStyle="1" w:styleId="Balk2Char">
    <w:name w:val="Başlık 2 Char"/>
    <w:basedOn w:val="VarsaylanParagrafYazTipi"/>
    <w:link w:val="Balk2"/>
    <w:uiPriority w:val="99"/>
    <w:semiHidden/>
    <w:locked/>
    <w:rsid w:val="00C127CE"/>
    <w:rPr>
      <w:rFonts w:ascii="Cambria" w:hAnsi="Cambria" w:cs="Cambria"/>
      <w:b/>
      <w:bCs/>
      <w:i/>
      <w:iCs/>
      <w:sz w:val="28"/>
      <w:szCs w:val="28"/>
      <w:lang w:eastAsia="ar-SA" w:bidi="ar-SA"/>
    </w:rPr>
  </w:style>
  <w:style w:type="character" w:customStyle="1" w:styleId="Balk3Char">
    <w:name w:val="Başlık 3 Char"/>
    <w:basedOn w:val="VarsaylanParagrafYazTipi"/>
    <w:link w:val="Balk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Gl">
    <w:name w:val="Strong"/>
    <w:basedOn w:val="DefaultParagraphFont1"/>
    <w:uiPriority w:val="22"/>
    <w:qFormat/>
    <w:rsid w:val="00E627EF"/>
    <w:rPr>
      <w:b/>
      <w:bCs/>
    </w:rPr>
  </w:style>
  <w:style w:type="character" w:styleId="Kpr">
    <w:name w:val="Hyperlink"/>
    <w:basedOn w:val="DefaultParagraphFont1"/>
    <w:uiPriority w:val="99"/>
    <w:rsid w:val="00E627EF"/>
    <w:rPr>
      <w:color w:val="0000FF"/>
      <w:u w:val="single"/>
    </w:rPr>
  </w:style>
  <w:style w:type="character" w:styleId="DipnotBavurusu">
    <w:name w:val="footnote reference"/>
    <w:basedOn w:val="VarsaylanParagrafYazTipi"/>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SonNotBavurusu">
    <w:name w:val="endnote reference"/>
    <w:basedOn w:val="VarsaylanParagrafYazTipi"/>
    <w:uiPriority w:val="99"/>
    <w:semiHidden/>
    <w:rsid w:val="00E627EF"/>
    <w:rPr>
      <w:vertAlign w:val="superscript"/>
    </w:rPr>
  </w:style>
  <w:style w:type="paragraph" w:customStyle="1" w:styleId="Heading">
    <w:name w:val="Heading"/>
    <w:basedOn w:val="Normal"/>
    <w:next w:val="GvdeMetni"/>
    <w:uiPriority w:val="99"/>
    <w:rsid w:val="00E627EF"/>
    <w:pPr>
      <w:keepNext/>
      <w:spacing w:before="240" w:after="120"/>
    </w:pPr>
    <w:rPr>
      <w:rFonts w:ascii="Liberation Sans" w:eastAsia="DejaVu Sans" w:hAnsi="Liberation Sans" w:cs="Liberation Sans"/>
      <w:sz w:val="28"/>
      <w:szCs w:val="28"/>
    </w:rPr>
  </w:style>
  <w:style w:type="paragraph" w:styleId="GvdeMetni">
    <w:name w:val="Body Text"/>
    <w:basedOn w:val="Normal"/>
    <w:link w:val="GvdeMetniChar"/>
    <w:uiPriority w:val="99"/>
    <w:rsid w:val="00E627EF"/>
    <w:pPr>
      <w:spacing w:after="120"/>
    </w:pPr>
  </w:style>
  <w:style w:type="character" w:customStyle="1" w:styleId="GvdeMetniChar">
    <w:name w:val="Gövde Metni Char"/>
    <w:basedOn w:val="VarsaylanParagrafYazTipi"/>
    <w:link w:val="GvdeMetni"/>
    <w:uiPriority w:val="99"/>
    <w:semiHidden/>
    <w:locked/>
    <w:rsid w:val="00C127CE"/>
    <w:rPr>
      <w:sz w:val="24"/>
      <w:szCs w:val="24"/>
      <w:lang w:eastAsia="ar-SA" w:bidi="ar-SA"/>
    </w:rPr>
  </w:style>
  <w:style w:type="paragraph" w:styleId="Liste">
    <w:name w:val="List"/>
    <w:basedOn w:val="GvdeMetni"/>
    <w:uiPriority w:val="99"/>
    <w:rsid w:val="00E627EF"/>
  </w:style>
  <w:style w:type="paragraph" w:styleId="ResimYazs">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DipnotMetni">
    <w:name w:val="footnote text"/>
    <w:basedOn w:val="Normal"/>
    <w:link w:val="DipnotMetniChar"/>
    <w:uiPriority w:val="99"/>
    <w:semiHidden/>
    <w:rsid w:val="00E627EF"/>
    <w:rPr>
      <w:sz w:val="20"/>
      <w:szCs w:val="20"/>
    </w:rPr>
  </w:style>
  <w:style w:type="character" w:customStyle="1" w:styleId="DipnotMetniChar">
    <w:name w:val="Dipnot Metni Char"/>
    <w:basedOn w:val="VarsaylanParagrafYazTipi"/>
    <w:link w:val="DipnotMetni"/>
    <w:uiPriority w:val="99"/>
    <w:locked/>
    <w:rsid w:val="004374E1"/>
    <w:rPr>
      <w:lang w:val="tr-TR" w:eastAsia="ar-SA" w:bidi="ar-SA"/>
    </w:rPr>
  </w:style>
  <w:style w:type="paragraph" w:styleId="stBilgi">
    <w:name w:val="header"/>
    <w:basedOn w:val="Normal"/>
    <w:link w:val="stBilgiChar"/>
    <w:uiPriority w:val="99"/>
    <w:rsid w:val="00E627EF"/>
    <w:pPr>
      <w:tabs>
        <w:tab w:val="center" w:pos="4536"/>
        <w:tab w:val="right" w:pos="9072"/>
      </w:tabs>
    </w:pPr>
  </w:style>
  <w:style w:type="character" w:customStyle="1" w:styleId="stBilgiChar">
    <w:name w:val="Üst Bilgi Char"/>
    <w:basedOn w:val="VarsaylanParagrafYazTipi"/>
    <w:link w:val="stBilgi"/>
    <w:uiPriority w:val="99"/>
    <w:semiHidden/>
    <w:locked/>
    <w:rsid w:val="00C127CE"/>
    <w:rPr>
      <w:sz w:val="24"/>
      <w:szCs w:val="24"/>
      <w:lang w:eastAsia="ar-SA" w:bidi="ar-SA"/>
    </w:rPr>
  </w:style>
  <w:style w:type="paragraph" w:styleId="AltBilgi">
    <w:name w:val="footer"/>
    <w:basedOn w:val="Normal"/>
    <w:link w:val="AltBilgiChar"/>
    <w:uiPriority w:val="99"/>
    <w:rsid w:val="00E627EF"/>
    <w:pPr>
      <w:tabs>
        <w:tab w:val="center" w:pos="4536"/>
        <w:tab w:val="right" w:pos="9072"/>
      </w:tabs>
    </w:pPr>
  </w:style>
  <w:style w:type="character" w:customStyle="1" w:styleId="AltBilgiChar">
    <w:name w:val="Alt Bilgi Char"/>
    <w:basedOn w:val="VarsaylanParagrafYazTipi"/>
    <w:link w:val="AltBilgi"/>
    <w:uiPriority w:val="99"/>
    <w:semiHidden/>
    <w:locked/>
    <w:rsid w:val="00C127CE"/>
    <w:rPr>
      <w:sz w:val="24"/>
      <w:szCs w:val="24"/>
      <w:lang w:eastAsia="ar-SA" w:bidi="ar-SA"/>
    </w:rPr>
  </w:style>
  <w:style w:type="paragraph" w:customStyle="1" w:styleId="Framecontents">
    <w:name w:val="Frame contents"/>
    <w:basedOn w:val="GvdeMetni"/>
    <w:uiPriority w:val="99"/>
    <w:rsid w:val="00E627EF"/>
  </w:style>
  <w:style w:type="paragraph" w:styleId="BalonMetni">
    <w:name w:val="Balloon Text"/>
    <w:basedOn w:val="Normal"/>
    <w:link w:val="BalonMetniChar"/>
    <w:uiPriority w:val="99"/>
    <w:semiHidden/>
    <w:rsid w:val="0049574B"/>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C127CE"/>
    <w:rPr>
      <w:sz w:val="2"/>
      <w:szCs w:val="2"/>
      <w:lang w:eastAsia="ar-SA" w:bidi="ar-SA"/>
    </w:rPr>
  </w:style>
  <w:style w:type="character" w:styleId="zlenenKpr">
    <w:name w:val="FollowedHyperlink"/>
    <w:basedOn w:val="VarsaylanParagrafYazTipi"/>
    <w:uiPriority w:val="99"/>
    <w:rsid w:val="00B73A1D"/>
    <w:rPr>
      <w:color w:val="800080"/>
      <w:u w:val="single"/>
    </w:rPr>
  </w:style>
  <w:style w:type="character" w:styleId="SayfaNumaras">
    <w:name w:val="page number"/>
    <w:basedOn w:val="VarsaylanParagrafYazTipi"/>
    <w:uiPriority w:val="99"/>
    <w:rsid w:val="00AF0B76"/>
  </w:style>
  <w:style w:type="table" w:styleId="TabloKlavuzu">
    <w:name w:val="Table Grid"/>
    <w:basedOn w:val="NormalTablo"/>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uiPriority w:val="99"/>
    <w:semiHidden/>
    <w:rsid w:val="007A35A9"/>
    <w:rPr>
      <w:sz w:val="20"/>
      <w:szCs w:val="20"/>
    </w:rPr>
  </w:style>
  <w:style w:type="character" w:customStyle="1" w:styleId="SonNotMetniChar">
    <w:name w:val="Son Not Metni Char"/>
    <w:basedOn w:val="VarsaylanParagrafYazTipi"/>
    <w:link w:val="SonNotMetni"/>
    <w:uiPriority w:val="99"/>
    <w:locked/>
    <w:rsid w:val="007A35A9"/>
    <w:rPr>
      <w:lang w:eastAsia="ar-SA" w:bidi="ar-SA"/>
    </w:rPr>
  </w:style>
  <w:style w:type="character" w:styleId="AklamaBavurusu">
    <w:name w:val="annotation reference"/>
    <w:basedOn w:val="VarsaylanParagrafYazTipi"/>
    <w:uiPriority w:val="99"/>
    <w:semiHidden/>
    <w:rsid w:val="00E05517"/>
    <w:rPr>
      <w:sz w:val="16"/>
      <w:szCs w:val="16"/>
    </w:rPr>
  </w:style>
  <w:style w:type="paragraph" w:styleId="AklamaMetni">
    <w:name w:val="annotation text"/>
    <w:basedOn w:val="Normal"/>
    <w:link w:val="AklamaMetniChar"/>
    <w:uiPriority w:val="99"/>
    <w:semiHidden/>
    <w:rsid w:val="00E05517"/>
    <w:rPr>
      <w:sz w:val="20"/>
      <w:szCs w:val="20"/>
    </w:rPr>
  </w:style>
  <w:style w:type="character" w:customStyle="1" w:styleId="AklamaMetniChar">
    <w:name w:val="Açıklama Metni Char"/>
    <w:basedOn w:val="VarsaylanParagrafYazTipi"/>
    <w:link w:val="AklamaMetni"/>
    <w:uiPriority w:val="99"/>
    <w:locked/>
    <w:rsid w:val="00E05517"/>
    <w:rPr>
      <w:lang w:eastAsia="ar-SA" w:bidi="ar-SA"/>
    </w:rPr>
  </w:style>
  <w:style w:type="paragraph" w:styleId="AklamaKonusu">
    <w:name w:val="annotation subject"/>
    <w:basedOn w:val="AklamaMetni"/>
    <w:next w:val="AklamaMetni"/>
    <w:link w:val="AklamaKonusuChar"/>
    <w:uiPriority w:val="99"/>
    <w:semiHidden/>
    <w:rsid w:val="00E05517"/>
    <w:rPr>
      <w:b/>
      <w:bCs/>
    </w:rPr>
  </w:style>
  <w:style w:type="character" w:customStyle="1" w:styleId="AklamaKonusuChar">
    <w:name w:val="Açıklama Konusu Char"/>
    <w:basedOn w:val="AklamaMetniChar"/>
    <w:link w:val="AklamaKonusu"/>
    <w:uiPriority w:val="99"/>
    <w:locked/>
    <w:rsid w:val="00E05517"/>
    <w:rPr>
      <w:b/>
      <w:bCs/>
      <w:lang w:eastAsia="ar-SA" w:bidi="ar-SA"/>
    </w:rPr>
  </w:style>
  <w:style w:type="paragraph" w:styleId="AralkYok">
    <w:name w:val="No Spacing"/>
    <w:uiPriority w:val="1"/>
    <w:qFormat/>
    <w:rsid w:val="00D63113"/>
    <w:rPr>
      <w:rFonts w:asciiTheme="minorHAnsi" w:eastAsiaTheme="minorHAnsi" w:hAnsiTheme="minorHAnsi" w:cstheme="minorBidi"/>
      <w:lang w:val="en-US" w:eastAsia="en-US"/>
    </w:rPr>
  </w:style>
  <w:style w:type="character" w:customStyle="1" w:styleId="zmlenmeyenBahsetme1">
    <w:name w:val="Çözümlenmeyen Bahsetme1"/>
    <w:basedOn w:val="VarsaylanParagrafYazTipi"/>
    <w:uiPriority w:val="99"/>
    <w:semiHidden/>
    <w:unhideWhenUsed/>
    <w:rsid w:val="006D78F3"/>
    <w:rPr>
      <w:color w:val="808080"/>
      <w:shd w:val="clear" w:color="auto" w:fill="E6E6E6"/>
    </w:rPr>
  </w:style>
  <w:style w:type="character" w:customStyle="1" w:styleId="zmlenmeyenBahsetme2">
    <w:name w:val="Çözümlenmeyen Bahsetme2"/>
    <w:basedOn w:val="VarsaylanParagrafYazTipi"/>
    <w:uiPriority w:val="99"/>
    <w:semiHidden/>
    <w:unhideWhenUsed/>
    <w:rsid w:val="00176DCA"/>
    <w:rPr>
      <w:color w:val="808080"/>
      <w:shd w:val="clear" w:color="auto" w:fill="E6E6E6"/>
    </w:rPr>
  </w:style>
  <w:style w:type="character" w:customStyle="1" w:styleId="zmlenmeyenBahsetme3">
    <w:name w:val="Çözümlenmeyen Bahsetme3"/>
    <w:basedOn w:val="VarsaylanParagrafYazTipi"/>
    <w:uiPriority w:val="99"/>
    <w:semiHidden/>
    <w:unhideWhenUsed/>
    <w:rsid w:val="00E03DB0"/>
    <w:rPr>
      <w:color w:val="808080"/>
      <w:shd w:val="clear" w:color="auto" w:fill="E6E6E6"/>
    </w:rPr>
  </w:style>
  <w:style w:type="character" w:customStyle="1" w:styleId="zmlenmeyenBahsetme4">
    <w:name w:val="Çözümlenmeyen Bahsetme4"/>
    <w:basedOn w:val="VarsaylanParagrafYazTipi"/>
    <w:uiPriority w:val="99"/>
    <w:semiHidden/>
    <w:unhideWhenUsed/>
    <w:rsid w:val="00040A02"/>
    <w:rPr>
      <w:color w:val="605E5C"/>
      <w:shd w:val="clear" w:color="auto" w:fill="E1DFDD"/>
    </w:rPr>
  </w:style>
  <w:style w:type="paragraph" w:customStyle="1" w:styleId="Default">
    <w:name w:val="Default"/>
    <w:rsid w:val="00C721E2"/>
    <w:pPr>
      <w:autoSpaceDE w:val="0"/>
      <w:autoSpaceDN w:val="0"/>
      <w:adjustRightInd w:val="0"/>
    </w:pPr>
    <w:rPr>
      <w:rFonts w:ascii="Arial" w:hAnsi="Arial" w:cs="Arial"/>
      <w:color w:val="000000"/>
      <w:sz w:val="24"/>
      <w:szCs w:val="24"/>
      <w:lang w:val="en-GB"/>
    </w:rPr>
  </w:style>
  <w:style w:type="character" w:customStyle="1" w:styleId="fontstyle01">
    <w:name w:val="fontstyle01"/>
    <w:basedOn w:val="VarsaylanParagrafYazTipi"/>
    <w:rsid w:val="00FA170F"/>
    <w:rPr>
      <w:rFonts w:ascii="Arial" w:hAnsi="Arial" w:cs="Arial" w:hint="default"/>
      <w:b w:val="0"/>
      <w:bCs w:val="0"/>
      <w:i w:val="0"/>
      <w:iCs w:val="0"/>
      <w:color w:val="000000"/>
      <w:sz w:val="20"/>
      <w:szCs w:val="20"/>
    </w:rPr>
  </w:style>
  <w:style w:type="character" w:customStyle="1" w:styleId="zmlenmeyenBahsetme5">
    <w:name w:val="Çözümlenmeyen Bahsetme5"/>
    <w:basedOn w:val="VarsaylanParagrafYazTipi"/>
    <w:uiPriority w:val="99"/>
    <w:semiHidden/>
    <w:unhideWhenUsed/>
    <w:rsid w:val="00062314"/>
    <w:rPr>
      <w:color w:val="605E5C"/>
      <w:shd w:val="clear" w:color="auto" w:fill="E1DFDD"/>
    </w:rPr>
  </w:style>
  <w:style w:type="character" w:customStyle="1" w:styleId="zmlenmeyenBahsetme6">
    <w:name w:val="Çözümlenmeyen Bahsetme6"/>
    <w:basedOn w:val="VarsaylanParagrafYazTipi"/>
    <w:uiPriority w:val="99"/>
    <w:semiHidden/>
    <w:unhideWhenUsed/>
    <w:rsid w:val="00EF70C0"/>
    <w:rPr>
      <w:color w:val="605E5C"/>
      <w:shd w:val="clear" w:color="auto" w:fill="E1DFDD"/>
    </w:rPr>
  </w:style>
  <w:style w:type="character" w:customStyle="1" w:styleId="Balk4Char">
    <w:name w:val="Başlık 4 Char"/>
    <w:basedOn w:val="VarsaylanParagrafYazTipi"/>
    <w:link w:val="Balk4"/>
    <w:rsid w:val="00D55001"/>
    <w:rPr>
      <w:rFonts w:asciiTheme="majorHAnsi" w:eastAsiaTheme="majorEastAsia" w:hAnsiTheme="majorHAnsi" w:cstheme="majorBidi"/>
      <w:b/>
      <w:bCs/>
      <w:i/>
      <w:iCs/>
      <w:color w:val="4F81BD" w:themeColor="accent1"/>
      <w:sz w:val="24"/>
      <w:szCs w:val="24"/>
      <w:lang w:eastAsia="ar-SA"/>
    </w:rPr>
  </w:style>
  <w:style w:type="character" w:customStyle="1" w:styleId="zmlenmeyenBahsetme7">
    <w:name w:val="Çözümlenmeyen Bahsetme7"/>
    <w:basedOn w:val="VarsaylanParagrafYazTipi"/>
    <w:uiPriority w:val="99"/>
    <w:semiHidden/>
    <w:unhideWhenUsed/>
    <w:rsid w:val="00825911"/>
    <w:rPr>
      <w:color w:val="605E5C"/>
      <w:shd w:val="clear" w:color="auto" w:fill="E1DFDD"/>
    </w:rPr>
  </w:style>
  <w:style w:type="character" w:customStyle="1" w:styleId="zmlenmeyenBahsetme8">
    <w:name w:val="Çözümlenmeyen Bahsetme8"/>
    <w:basedOn w:val="VarsaylanParagrafYazTipi"/>
    <w:uiPriority w:val="99"/>
    <w:semiHidden/>
    <w:unhideWhenUsed/>
    <w:rsid w:val="0027663F"/>
    <w:rPr>
      <w:color w:val="605E5C"/>
      <w:shd w:val="clear" w:color="auto" w:fill="E1DFDD"/>
    </w:rPr>
  </w:style>
  <w:style w:type="character" w:styleId="zmlenmeyenBahsetme">
    <w:name w:val="Unresolved Mention"/>
    <w:basedOn w:val="VarsaylanParagrafYazTipi"/>
    <w:uiPriority w:val="99"/>
    <w:semiHidden/>
    <w:unhideWhenUsed/>
    <w:rsid w:val="00585D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9588">
      <w:bodyDiv w:val="1"/>
      <w:marLeft w:val="0"/>
      <w:marRight w:val="0"/>
      <w:marTop w:val="0"/>
      <w:marBottom w:val="0"/>
      <w:divBdr>
        <w:top w:val="none" w:sz="0" w:space="0" w:color="auto"/>
        <w:left w:val="none" w:sz="0" w:space="0" w:color="auto"/>
        <w:bottom w:val="none" w:sz="0" w:space="0" w:color="auto"/>
        <w:right w:val="none" w:sz="0" w:space="0" w:color="auto"/>
      </w:divBdr>
    </w:div>
    <w:div w:id="7341932">
      <w:bodyDiv w:val="1"/>
      <w:marLeft w:val="0"/>
      <w:marRight w:val="0"/>
      <w:marTop w:val="0"/>
      <w:marBottom w:val="0"/>
      <w:divBdr>
        <w:top w:val="none" w:sz="0" w:space="0" w:color="auto"/>
        <w:left w:val="none" w:sz="0" w:space="0" w:color="auto"/>
        <w:bottom w:val="none" w:sz="0" w:space="0" w:color="auto"/>
        <w:right w:val="none" w:sz="0" w:space="0" w:color="auto"/>
      </w:divBdr>
    </w:div>
    <w:div w:id="7949982">
      <w:bodyDiv w:val="1"/>
      <w:marLeft w:val="0"/>
      <w:marRight w:val="0"/>
      <w:marTop w:val="0"/>
      <w:marBottom w:val="0"/>
      <w:divBdr>
        <w:top w:val="none" w:sz="0" w:space="0" w:color="auto"/>
        <w:left w:val="none" w:sz="0" w:space="0" w:color="auto"/>
        <w:bottom w:val="none" w:sz="0" w:space="0" w:color="auto"/>
        <w:right w:val="none" w:sz="0" w:space="0" w:color="auto"/>
      </w:divBdr>
    </w:div>
    <w:div w:id="9569983">
      <w:bodyDiv w:val="1"/>
      <w:marLeft w:val="0"/>
      <w:marRight w:val="0"/>
      <w:marTop w:val="0"/>
      <w:marBottom w:val="0"/>
      <w:divBdr>
        <w:top w:val="none" w:sz="0" w:space="0" w:color="auto"/>
        <w:left w:val="none" w:sz="0" w:space="0" w:color="auto"/>
        <w:bottom w:val="none" w:sz="0" w:space="0" w:color="auto"/>
        <w:right w:val="none" w:sz="0" w:space="0" w:color="auto"/>
      </w:divBdr>
    </w:div>
    <w:div w:id="13574517">
      <w:bodyDiv w:val="1"/>
      <w:marLeft w:val="0"/>
      <w:marRight w:val="0"/>
      <w:marTop w:val="0"/>
      <w:marBottom w:val="0"/>
      <w:divBdr>
        <w:top w:val="none" w:sz="0" w:space="0" w:color="auto"/>
        <w:left w:val="none" w:sz="0" w:space="0" w:color="auto"/>
        <w:bottom w:val="none" w:sz="0" w:space="0" w:color="auto"/>
        <w:right w:val="none" w:sz="0" w:space="0" w:color="auto"/>
      </w:divBdr>
    </w:div>
    <w:div w:id="15274395">
      <w:bodyDiv w:val="1"/>
      <w:marLeft w:val="0"/>
      <w:marRight w:val="0"/>
      <w:marTop w:val="0"/>
      <w:marBottom w:val="0"/>
      <w:divBdr>
        <w:top w:val="none" w:sz="0" w:space="0" w:color="auto"/>
        <w:left w:val="none" w:sz="0" w:space="0" w:color="auto"/>
        <w:bottom w:val="none" w:sz="0" w:space="0" w:color="auto"/>
        <w:right w:val="none" w:sz="0" w:space="0" w:color="auto"/>
      </w:divBdr>
    </w:div>
    <w:div w:id="21636823">
      <w:bodyDiv w:val="1"/>
      <w:marLeft w:val="0"/>
      <w:marRight w:val="0"/>
      <w:marTop w:val="0"/>
      <w:marBottom w:val="0"/>
      <w:divBdr>
        <w:top w:val="none" w:sz="0" w:space="0" w:color="auto"/>
        <w:left w:val="none" w:sz="0" w:space="0" w:color="auto"/>
        <w:bottom w:val="none" w:sz="0" w:space="0" w:color="auto"/>
        <w:right w:val="none" w:sz="0" w:space="0" w:color="auto"/>
      </w:divBdr>
    </w:div>
    <w:div w:id="28074910">
      <w:bodyDiv w:val="1"/>
      <w:marLeft w:val="0"/>
      <w:marRight w:val="0"/>
      <w:marTop w:val="0"/>
      <w:marBottom w:val="0"/>
      <w:divBdr>
        <w:top w:val="none" w:sz="0" w:space="0" w:color="auto"/>
        <w:left w:val="none" w:sz="0" w:space="0" w:color="auto"/>
        <w:bottom w:val="none" w:sz="0" w:space="0" w:color="auto"/>
        <w:right w:val="none" w:sz="0" w:space="0" w:color="auto"/>
      </w:divBdr>
    </w:div>
    <w:div w:id="28528439">
      <w:bodyDiv w:val="1"/>
      <w:marLeft w:val="0"/>
      <w:marRight w:val="0"/>
      <w:marTop w:val="0"/>
      <w:marBottom w:val="0"/>
      <w:divBdr>
        <w:top w:val="none" w:sz="0" w:space="0" w:color="auto"/>
        <w:left w:val="none" w:sz="0" w:space="0" w:color="auto"/>
        <w:bottom w:val="none" w:sz="0" w:space="0" w:color="auto"/>
        <w:right w:val="none" w:sz="0" w:space="0" w:color="auto"/>
      </w:divBdr>
    </w:div>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31275887">
      <w:bodyDiv w:val="1"/>
      <w:marLeft w:val="0"/>
      <w:marRight w:val="0"/>
      <w:marTop w:val="0"/>
      <w:marBottom w:val="0"/>
      <w:divBdr>
        <w:top w:val="none" w:sz="0" w:space="0" w:color="auto"/>
        <w:left w:val="none" w:sz="0" w:space="0" w:color="auto"/>
        <w:bottom w:val="none" w:sz="0" w:space="0" w:color="auto"/>
        <w:right w:val="none" w:sz="0" w:space="0" w:color="auto"/>
      </w:divBdr>
    </w:div>
    <w:div w:id="32586633">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48917669">
      <w:bodyDiv w:val="1"/>
      <w:marLeft w:val="0"/>
      <w:marRight w:val="0"/>
      <w:marTop w:val="0"/>
      <w:marBottom w:val="0"/>
      <w:divBdr>
        <w:top w:val="none" w:sz="0" w:space="0" w:color="auto"/>
        <w:left w:val="none" w:sz="0" w:space="0" w:color="auto"/>
        <w:bottom w:val="none" w:sz="0" w:space="0" w:color="auto"/>
        <w:right w:val="none" w:sz="0" w:space="0" w:color="auto"/>
      </w:divBdr>
    </w:div>
    <w:div w:id="49421932">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58673700">
      <w:bodyDiv w:val="1"/>
      <w:marLeft w:val="0"/>
      <w:marRight w:val="0"/>
      <w:marTop w:val="0"/>
      <w:marBottom w:val="0"/>
      <w:divBdr>
        <w:top w:val="none" w:sz="0" w:space="0" w:color="auto"/>
        <w:left w:val="none" w:sz="0" w:space="0" w:color="auto"/>
        <w:bottom w:val="none" w:sz="0" w:space="0" w:color="auto"/>
        <w:right w:val="none" w:sz="0" w:space="0" w:color="auto"/>
      </w:divBdr>
    </w:div>
    <w:div w:id="60908815">
      <w:bodyDiv w:val="1"/>
      <w:marLeft w:val="0"/>
      <w:marRight w:val="0"/>
      <w:marTop w:val="0"/>
      <w:marBottom w:val="0"/>
      <w:divBdr>
        <w:top w:val="none" w:sz="0" w:space="0" w:color="auto"/>
        <w:left w:val="none" w:sz="0" w:space="0" w:color="auto"/>
        <w:bottom w:val="none" w:sz="0" w:space="0" w:color="auto"/>
        <w:right w:val="none" w:sz="0" w:space="0" w:color="auto"/>
      </w:divBdr>
    </w:div>
    <w:div w:id="62798631">
      <w:bodyDiv w:val="1"/>
      <w:marLeft w:val="0"/>
      <w:marRight w:val="0"/>
      <w:marTop w:val="0"/>
      <w:marBottom w:val="0"/>
      <w:divBdr>
        <w:top w:val="none" w:sz="0" w:space="0" w:color="auto"/>
        <w:left w:val="none" w:sz="0" w:space="0" w:color="auto"/>
        <w:bottom w:val="none" w:sz="0" w:space="0" w:color="auto"/>
        <w:right w:val="none" w:sz="0" w:space="0" w:color="auto"/>
      </w:divBdr>
    </w:div>
    <w:div w:id="62878432">
      <w:bodyDiv w:val="1"/>
      <w:marLeft w:val="0"/>
      <w:marRight w:val="0"/>
      <w:marTop w:val="0"/>
      <w:marBottom w:val="0"/>
      <w:divBdr>
        <w:top w:val="none" w:sz="0" w:space="0" w:color="auto"/>
        <w:left w:val="none" w:sz="0" w:space="0" w:color="auto"/>
        <w:bottom w:val="none" w:sz="0" w:space="0" w:color="auto"/>
        <w:right w:val="none" w:sz="0" w:space="0" w:color="auto"/>
      </w:divBdr>
    </w:div>
    <w:div w:id="65224732">
      <w:bodyDiv w:val="1"/>
      <w:marLeft w:val="0"/>
      <w:marRight w:val="0"/>
      <w:marTop w:val="0"/>
      <w:marBottom w:val="0"/>
      <w:divBdr>
        <w:top w:val="none" w:sz="0" w:space="0" w:color="auto"/>
        <w:left w:val="none" w:sz="0" w:space="0" w:color="auto"/>
        <w:bottom w:val="none" w:sz="0" w:space="0" w:color="auto"/>
        <w:right w:val="none" w:sz="0" w:space="0" w:color="auto"/>
      </w:divBdr>
    </w:div>
    <w:div w:id="65615741">
      <w:bodyDiv w:val="1"/>
      <w:marLeft w:val="0"/>
      <w:marRight w:val="0"/>
      <w:marTop w:val="0"/>
      <w:marBottom w:val="0"/>
      <w:divBdr>
        <w:top w:val="none" w:sz="0" w:space="0" w:color="auto"/>
        <w:left w:val="none" w:sz="0" w:space="0" w:color="auto"/>
        <w:bottom w:val="none" w:sz="0" w:space="0" w:color="auto"/>
        <w:right w:val="none" w:sz="0" w:space="0" w:color="auto"/>
      </w:divBdr>
    </w:div>
    <w:div w:id="68187942">
      <w:bodyDiv w:val="1"/>
      <w:marLeft w:val="0"/>
      <w:marRight w:val="0"/>
      <w:marTop w:val="0"/>
      <w:marBottom w:val="0"/>
      <w:divBdr>
        <w:top w:val="none" w:sz="0" w:space="0" w:color="auto"/>
        <w:left w:val="none" w:sz="0" w:space="0" w:color="auto"/>
        <w:bottom w:val="none" w:sz="0" w:space="0" w:color="auto"/>
        <w:right w:val="none" w:sz="0" w:space="0" w:color="auto"/>
      </w:divBdr>
    </w:div>
    <w:div w:id="70392153">
      <w:bodyDiv w:val="1"/>
      <w:marLeft w:val="0"/>
      <w:marRight w:val="0"/>
      <w:marTop w:val="0"/>
      <w:marBottom w:val="0"/>
      <w:divBdr>
        <w:top w:val="none" w:sz="0" w:space="0" w:color="auto"/>
        <w:left w:val="none" w:sz="0" w:space="0" w:color="auto"/>
        <w:bottom w:val="none" w:sz="0" w:space="0" w:color="auto"/>
        <w:right w:val="none" w:sz="0" w:space="0" w:color="auto"/>
      </w:divBdr>
    </w:div>
    <w:div w:id="70781983">
      <w:bodyDiv w:val="1"/>
      <w:marLeft w:val="0"/>
      <w:marRight w:val="0"/>
      <w:marTop w:val="0"/>
      <w:marBottom w:val="0"/>
      <w:divBdr>
        <w:top w:val="none" w:sz="0" w:space="0" w:color="auto"/>
        <w:left w:val="none" w:sz="0" w:space="0" w:color="auto"/>
        <w:bottom w:val="none" w:sz="0" w:space="0" w:color="auto"/>
        <w:right w:val="none" w:sz="0" w:space="0" w:color="auto"/>
      </w:divBdr>
    </w:div>
    <w:div w:id="71702276">
      <w:bodyDiv w:val="1"/>
      <w:marLeft w:val="0"/>
      <w:marRight w:val="0"/>
      <w:marTop w:val="0"/>
      <w:marBottom w:val="0"/>
      <w:divBdr>
        <w:top w:val="none" w:sz="0" w:space="0" w:color="auto"/>
        <w:left w:val="none" w:sz="0" w:space="0" w:color="auto"/>
        <w:bottom w:val="none" w:sz="0" w:space="0" w:color="auto"/>
        <w:right w:val="none" w:sz="0" w:space="0" w:color="auto"/>
      </w:divBdr>
    </w:div>
    <w:div w:id="80833177">
      <w:bodyDiv w:val="1"/>
      <w:marLeft w:val="0"/>
      <w:marRight w:val="0"/>
      <w:marTop w:val="0"/>
      <w:marBottom w:val="0"/>
      <w:divBdr>
        <w:top w:val="none" w:sz="0" w:space="0" w:color="auto"/>
        <w:left w:val="none" w:sz="0" w:space="0" w:color="auto"/>
        <w:bottom w:val="none" w:sz="0" w:space="0" w:color="auto"/>
        <w:right w:val="none" w:sz="0" w:space="0" w:color="auto"/>
      </w:divBdr>
    </w:div>
    <w:div w:id="81027382">
      <w:bodyDiv w:val="1"/>
      <w:marLeft w:val="0"/>
      <w:marRight w:val="0"/>
      <w:marTop w:val="0"/>
      <w:marBottom w:val="0"/>
      <w:divBdr>
        <w:top w:val="none" w:sz="0" w:space="0" w:color="auto"/>
        <w:left w:val="none" w:sz="0" w:space="0" w:color="auto"/>
        <w:bottom w:val="none" w:sz="0" w:space="0" w:color="auto"/>
        <w:right w:val="none" w:sz="0" w:space="0" w:color="auto"/>
      </w:divBdr>
    </w:div>
    <w:div w:id="93329082">
      <w:bodyDiv w:val="1"/>
      <w:marLeft w:val="0"/>
      <w:marRight w:val="0"/>
      <w:marTop w:val="0"/>
      <w:marBottom w:val="0"/>
      <w:divBdr>
        <w:top w:val="none" w:sz="0" w:space="0" w:color="auto"/>
        <w:left w:val="none" w:sz="0" w:space="0" w:color="auto"/>
        <w:bottom w:val="none" w:sz="0" w:space="0" w:color="auto"/>
        <w:right w:val="none" w:sz="0" w:space="0" w:color="auto"/>
      </w:divBdr>
    </w:div>
    <w:div w:id="96951256">
      <w:bodyDiv w:val="1"/>
      <w:marLeft w:val="0"/>
      <w:marRight w:val="0"/>
      <w:marTop w:val="0"/>
      <w:marBottom w:val="0"/>
      <w:divBdr>
        <w:top w:val="none" w:sz="0" w:space="0" w:color="auto"/>
        <w:left w:val="none" w:sz="0" w:space="0" w:color="auto"/>
        <w:bottom w:val="none" w:sz="0" w:space="0" w:color="auto"/>
        <w:right w:val="none" w:sz="0" w:space="0" w:color="auto"/>
      </w:divBdr>
    </w:div>
    <w:div w:id="100270717">
      <w:bodyDiv w:val="1"/>
      <w:marLeft w:val="0"/>
      <w:marRight w:val="0"/>
      <w:marTop w:val="0"/>
      <w:marBottom w:val="0"/>
      <w:divBdr>
        <w:top w:val="none" w:sz="0" w:space="0" w:color="auto"/>
        <w:left w:val="none" w:sz="0" w:space="0" w:color="auto"/>
        <w:bottom w:val="none" w:sz="0" w:space="0" w:color="auto"/>
        <w:right w:val="none" w:sz="0" w:space="0" w:color="auto"/>
      </w:divBdr>
    </w:div>
    <w:div w:id="101924115">
      <w:bodyDiv w:val="1"/>
      <w:marLeft w:val="0"/>
      <w:marRight w:val="0"/>
      <w:marTop w:val="0"/>
      <w:marBottom w:val="0"/>
      <w:divBdr>
        <w:top w:val="none" w:sz="0" w:space="0" w:color="auto"/>
        <w:left w:val="none" w:sz="0" w:space="0" w:color="auto"/>
        <w:bottom w:val="none" w:sz="0" w:space="0" w:color="auto"/>
        <w:right w:val="none" w:sz="0" w:space="0" w:color="auto"/>
      </w:divBdr>
    </w:div>
    <w:div w:id="104614547">
      <w:bodyDiv w:val="1"/>
      <w:marLeft w:val="0"/>
      <w:marRight w:val="0"/>
      <w:marTop w:val="0"/>
      <w:marBottom w:val="0"/>
      <w:divBdr>
        <w:top w:val="none" w:sz="0" w:space="0" w:color="auto"/>
        <w:left w:val="none" w:sz="0" w:space="0" w:color="auto"/>
        <w:bottom w:val="none" w:sz="0" w:space="0" w:color="auto"/>
        <w:right w:val="none" w:sz="0" w:space="0" w:color="auto"/>
      </w:divBdr>
    </w:div>
    <w:div w:id="104934897">
      <w:bodyDiv w:val="1"/>
      <w:marLeft w:val="0"/>
      <w:marRight w:val="0"/>
      <w:marTop w:val="0"/>
      <w:marBottom w:val="0"/>
      <w:divBdr>
        <w:top w:val="none" w:sz="0" w:space="0" w:color="auto"/>
        <w:left w:val="none" w:sz="0" w:space="0" w:color="auto"/>
        <w:bottom w:val="none" w:sz="0" w:space="0" w:color="auto"/>
        <w:right w:val="none" w:sz="0" w:space="0" w:color="auto"/>
      </w:divBdr>
    </w:div>
    <w:div w:id="113255870">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13602862">
      <w:bodyDiv w:val="1"/>
      <w:marLeft w:val="0"/>
      <w:marRight w:val="0"/>
      <w:marTop w:val="0"/>
      <w:marBottom w:val="0"/>
      <w:divBdr>
        <w:top w:val="none" w:sz="0" w:space="0" w:color="auto"/>
        <w:left w:val="none" w:sz="0" w:space="0" w:color="auto"/>
        <w:bottom w:val="none" w:sz="0" w:space="0" w:color="auto"/>
        <w:right w:val="none" w:sz="0" w:space="0" w:color="auto"/>
      </w:divBdr>
    </w:div>
    <w:div w:id="118883958">
      <w:bodyDiv w:val="1"/>
      <w:marLeft w:val="0"/>
      <w:marRight w:val="0"/>
      <w:marTop w:val="0"/>
      <w:marBottom w:val="0"/>
      <w:divBdr>
        <w:top w:val="none" w:sz="0" w:space="0" w:color="auto"/>
        <w:left w:val="none" w:sz="0" w:space="0" w:color="auto"/>
        <w:bottom w:val="none" w:sz="0" w:space="0" w:color="auto"/>
        <w:right w:val="none" w:sz="0" w:space="0" w:color="auto"/>
      </w:divBdr>
    </w:div>
    <w:div w:id="122620463">
      <w:bodyDiv w:val="1"/>
      <w:marLeft w:val="0"/>
      <w:marRight w:val="0"/>
      <w:marTop w:val="0"/>
      <w:marBottom w:val="0"/>
      <w:divBdr>
        <w:top w:val="none" w:sz="0" w:space="0" w:color="auto"/>
        <w:left w:val="none" w:sz="0" w:space="0" w:color="auto"/>
        <w:bottom w:val="none" w:sz="0" w:space="0" w:color="auto"/>
        <w:right w:val="none" w:sz="0" w:space="0" w:color="auto"/>
      </w:divBdr>
    </w:div>
    <w:div w:id="126706192">
      <w:bodyDiv w:val="1"/>
      <w:marLeft w:val="0"/>
      <w:marRight w:val="0"/>
      <w:marTop w:val="0"/>
      <w:marBottom w:val="0"/>
      <w:divBdr>
        <w:top w:val="none" w:sz="0" w:space="0" w:color="auto"/>
        <w:left w:val="none" w:sz="0" w:space="0" w:color="auto"/>
        <w:bottom w:val="none" w:sz="0" w:space="0" w:color="auto"/>
        <w:right w:val="none" w:sz="0" w:space="0" w:color="auto"/>
      </w:divBdr>
    </w:div>
    <w:div w:id="131556894">
      <w:bodyDiv w:val="1"/>
      <w:marLeft w:val="0"/>
      <w:marRight w:val="0"/>
      <w:marTop w:val="0"/>
      <w:marBottom w:val="0"/>
      <w:divBdr>
        <w:top w:val="none" w:sz="0" w:space="0" w:color="auto"/>
        <w:left w:val="none" w:sz="0" w:space="0" w:color="auto"/>
        <w:bottom w:val="none" w:sz="0" w:space="0" w:color="auto"/>
        <w:right w:val="none" w:sz="0" w:space="0" w:color="auto"/>
      </w:divBdr>
    </w:div>
    <w:div w:id="132064610">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55388058">
      <w:bodyDiv w:val="1"/>
      <w:marLeft w:val="0"/>
      <w:marRight w:val="0"/>
      <w:marTop w:val="0"/>
      <w:marBottom w:val="0"/>
      <w:divBdr>
        <w:top w:val="none" w:sz="0" w:space="0" w:color="auto"/>
        <w:left w:val="none" w:sz="0" w:space="0" w:color="auto"/>
        <w:bottom w:val="none" w:sz="0" w:space="0" w:color="auto"/>
        <w:right w:val="none" w:sz="0" w:space="0" w:color="auto"/>
      </w:divBdr>
    </w:div>
    <w:div w:id="155734305">
      <w:bodyDiv w:val="1"/>
      <w:marLeft w:val="0"/>
      <w:marRight w:val="0"/>
      <w:marTop w:val="0"/>
      <w:marBottom w:val="0"/>
      <w:divBdr>
        <w:top w:val="none" w:sz="0" w:space="0" w:color="auto"/>
        <w:left w:val="none" w:sz="0" w:space="0" w:color="auto"/>
        <w:bottom w:val="none" w:sz="0" w:space="0" w:color="auto"/>
        <w:right w:val="none" w:sz="0" w:space="0" w:color="auto"/>
      </w:divBdr>
    </w:div>
    <w:div w:id="160319202">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173764095">
      <w:bodyDiv w:val="1"/>
      <w:marLeft w:val="0"/>
      <w:marRight w:val="0"/>
      <w:marTop w:val="0"/>
      <w:marBottom w:val="0"/>
      <w:divBdr>
        <w:top w:val="none" w:sz="0" w:space="0" w:color="auto"/>
        <w:left w:val="none" w:sz="0" w:space="0" w:color="auto"/>
        <w:bottom w:val="none" w:sz="0" w:space="0" w:color="auto"/>
        <w:right w:val="none" w:sz="0" w:space="0" w:color="auto"/>
      </w:divBdr>
    </w:div>
    <w:div w:id="185409984">
      <w:bodyDiv w:val="1"/>
      <w:marLeft w:val="0"/>
      <w:marRight w:val="0"/>
      <w:marTop w:val="0"/>
      <w:marBottom w:val="0"/>
      <w:divBdr>
        <w:top w:val="none" w:sz="0" w:space="0" w:color="auto"/>
        <w:left w:val="none" w:sz="0" w:space="0" w:color="auto"/>
        <w:bottom w:val="none" w:sz="0" w:space="0" w:color="auto"/>
        <w:right w:val="none" w:sz="0" w:space="0" w:color="auto"/>
      </w:divBdr>
    </w:div>
    <w:div w:id="191383255">
      <w:bodyDiv w:val="1"/>
      <w:marLeft w:val="0"/>
      <w:marRight w:val="0"/>
      <w:marTop w:val="0"/>
      <w:marBottom w:val="0"/>
      <w:divBdr>
        <w:top w:val="none" w:sz="0" w:space="0" w:color="auto"/>
        <w:left w:val="none" w:sz="0" w:space="0" w:color="auto"/>
        <w:bottom w:val="none" w:sz="0" w:space="0" w:color="auto"/>
        <w:right w:val="none" w:sz="0" w:space="0" w:color="auto"/>
      </w:divBdr>
    </w:div>
    <w:div w:id="202249886">
      <w:bodyDiv w:val="1"/>
      <w:marLeft w:val="0"/>
      <w:marRight w:val="0"/>
      <w:marTop w:val="0"/>
      <w:marBottom w:val="0"/>
      <w:divBdr>
        <w:top w:val="none" w:sz="0" w:space="0" w:color="auto"/>
        <w:left w:val="none" w:sz="0" w:space="0" w:color="auto"/>
        <w:bottom w:val="none" w:sz="0" w:space="0" w:color="auto"/>
        <w:right w:val="none" w:sz="0" w:space="0" w:color="auto"/>
      </w:divBdr>
    </w:div>
    <w:div w:id="208615110">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12278414">
      <w:bodyDiv w:val="1"/>
      <w:marLeft w:val="0"/>
      <w:marRight w:val="0"/>
      <w:marTop w:val="0"/>
      <w:marBottom w:val="0"/>
      <w:divBdr>
        <w:top w:val="none" w:sz="0" w:space="0" w:color="auto"/>
        <w:left w:val="none" w:sz="0" w:space="0" w:color="auto"/>
        <w:bottom w:val="none" w:sz="0" w:space="0" w:color="auto"/>
        <w:right w:val="none" w:sz="0" w:space="0" w:color="auto"/>
      </w:divBdr>
    </w:div>
    <w:div w:id="213543623">
      <w:bodyDiv w:val="1"/>
      <w:marLeft w:val="0"/>
      <w:marRight w:val="0"/>
      <w:marTop w:val="0"/>
      <w:marBottom w:val="0"/>
      <w:divBdr>
        <w:top w:val="none" w:sz="0" w:space="0" w:color="auto"/>
        <w:left w:val="none" w:sz="0" w:space="0" w:color="auto"/>
        <w:bottom w:val="none" w:sz="0" w:space="0" w:color="auto"/>
        <w:right w:val="none" w:sz="0" w:space="0" w:color="auto"/>
      </w:divBdr>
    </w:div>
    <w:div w:id="227694064">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41070385">
      <w:bodyDiv w:val="1"/>
      <w:marLeft w:val="0"/>
      <w:marRight w:val="0"/>
      <w:marTop w:val="0"/>
      <w:marBottom w:val="0"/>
      <w:divBdr>
        <w:top w:val="none" w:sz="0" w:space="0" w:color="auto"/>
        <w:left w:val="none" w:sz="0" w:space="0" w:color="auto"/>
        <w:bottom w:val="none" w:sz="0" w:space="0" w:color="auto"/>
        <w:right w:val="none" w:sz="0" w:space="0" w:color="auto"/>
      </w:divBdr>
    </w:div>
    <w:div w:id="243102561">
      <w:bodyDiv w:val="1"/>
      <w:marLeft w:val="0"/>
      <w:marRight w:val="0"/>
      <w:marTop w:val="0"/>
      <w:marBottom w:val="0"/>
      <w:divBdr>
        <w:top w:val="none" w:sz="0" w:space="0" w:color="auto"/>
        <w:left w:val="none" w:sz="0" w:space="0" w:color="auto"/>
        <w:bottom w:val="none" w:sz="0" w:space="0" w:color="auto"/>
        <w:right w:val="none" w:sz="0" w:space="0" w:color="auto"/>
      </w:divBdr>
    </w:div>
    <w:div w:id="243951402">
      <w:bodyDiv w:val="1"/>
      <w:marLeft w:val="0"/>
      <w:marRight w:val="0"/>
      <w:marTop w:val="0"/>
      <w:marBottom w:val="0"/>
      <w:divBdr>
        <w:top w:val="none" w:sz="0" w:space="0" w:color="auto"/>
        <w:left w:val="none" w:sz="0" w:space="0" w:color="auto"/>
        <w:bottom w:val="none" w:sz="0" w:space="0" w:color="auto"/>
        <w:right w:val="none" w:sz="0" w:space="0" w:color="auto"/>
      </w:divBdr>
    </w:div>
    <w:div w:id="248734529">
      <w:bodyDiv w:val="1"/>
      <w:marLeft w:val="0"/>
      <w:marRight w:val="0"/>
      <w:marTop w:val="0"/>
      <w:marBottom w:val="0"/>
      <w:divBdr>
        <w:top w:val="none" w:sz="0" w:space="0" w:color="auto"/>
        <w:left w:val="none" w:sz="0" w:space="0" w:color="auto"/>
        <w:bottom w:val="none" w:sz="0" w:space="0" w:color="auto"/>
        <w:right w:val="none" w:sz="0" w:space="0" w:color="auto"/>
      </w:divBdr>
    </w:div>
    <w:div w:id="248739467">
      <w:bodyDiv w:val="1"/>
      <w:marLeft w:val="0"/>
      <w:marRight w:val="0"/>
      <w:marTop w:val="0"/>
      <w:marBottom w:val="0"/>
      <w:divBdr>
        <w:top w:val="none" w:sz="0" w:space="0" w:color="auto"/>
        <w:left w:val="none" w:sz="0" w:space="0" w:color="auto"/>
        <w:bottom w:val="none" w:sz="0" w:space="0" w:color="auto"/>
        <w:right w:val="none" w:sz="0" w:space="0" w:color="auto"/>
      </w:divBdr>
    </w:div>
    <w:div w:id="250547102">
      <w:bodyDiv w:val="1"/>
      <w:marLeft w:val="0"/>
      <w:marRight w:val="0"/>
      <w:marTop w:val="0"/>
      <w:marBottom w:val="0"/>
      <w:divBdr>
        <w:top w:val="none" w:sz="0" w:space="0" w:color="auto"/>
        <w:left w:val="none" w:sz="0" w:space="0" w:color="auto"/>
        <w:bottom w:val="none" w:sz="0" w:space="0" w:color="auto"/>
        <w:right w:val="none" w:sz="0" w:space="0" w:color="auto"/>
      </w:divBdr>
    </w:div>
    <w:div w:id="251012471">
      <w:bodyDiv w:val="1"/>
      <w:marLeft w:val="0"/>
      <w:marRight w:val="0"/>
      <w:marTop w:val="0"/>
      <w:marBottom w:val="0"/>
      <w:divBdr>
        <w:top w:val="none" w:sz="0" w:space="0" w:color="auto"/>
        <w:left w:val="none" w:sz="0" w:space="0" w:color="auto"/>
        <w:bottom w:val="none" w:sz="0" w:space="0" w:color="auto"/>
        <w:right w:val="none" w:sz="0" w:space="0" w:color="auto"/>
      </w:divBdr>
    </w:div>
    <w:div w:id="256721265">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61571816">
      <w:bodyDiv w:val="1"/>
      <w:marLeft w:val="0"/>
      <w:marRight w:val="0"/>
      <w:marTop w:val="0"/>
      <w:marBottom w:val="0"/>
      <w:divBdr>
        <w:top w:val="none" w:sz="0" w:space="0" w:color="auto"/>
        <w:left w:val="none" w:sz="0" w:space="0" w:color="auto"/>
        <w:bottom w:val="none" w:sz="0" w:space="0" w:color="auto"/>
        <w:right w:val="none" w:sz="0" w:space="0" w:color="auto"/>
      </w:divBdr>
    </w:div>
    <w:div w:id="262341463">
      <w:bodyDiv w:val="1"/>
      <w:marLeft w:val="0"/>
      <w:marRight w:val="0"/>
      <w:marTop w:val="0"/>
      <w:marBottom w:val="0"/>
      <w:divBdr>
        <w:top w:val="none" w:sz="0" w:space="0" w:color="auto"/>
        <w:left w:val="none" w:sz="0" w:space="0" w:color="auto"/>
        <w:bottom w:val="none" w:sz="0" w:space="0" w:color="auto"/>
        <w:right w:val="none" w:sz="0" w:space="0" w:color="auto"/>
      </w:divBdr>
    </w:div>
    <w:div w:id="262958019">
      <w:bodyDiv w:val="1"/>
      <w:marLeft w:val="0"/>
      <w:marRight w:val="0"/>
      <w:marTop w:val="0"/>
      <w:marBottom w:val="0"/>
      <w:divBdr>
        <w:top w:val="none" w:sz="0" w:space="0" w:color="auto"/>
        <w:left w:val="none" w:sz="0" w:space="0" w:color="auto"/>
        <w:bottom w:val="none" w:sz="0" w:space="0" w:color="auto"/>
        <w:right w:val="none" w:sz="0" w:space="0" w:color="auto"/>
      </w:divBdr>
    </w:div>
    <w:div w:id="271936560">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79801701">
      <w:bodyDiv w:val="1"/>
      <w:marLeft w:val="0"/>
      <w:marRight w:val="0"/>
      <w:marTop w:val="0"/>
      <w:marBottom w:val="0"/>
      <w:divBdr>
        <w:top w:val="none" w:sz="0" w:space="0" w:color="auto"/>
        <w:left w:val="none" w:sz="0" w:space="0" w:color="auto"/>
        <w:bottom w:val="none" w:sz="0" w:space="0" w:color="auto"/>
        <w:right w:val="none" w:sz="0" w:space="0" w:color="auto"/>
      </w:divBdr>
    </w:div>
    <w:div w:id="280381877">
      <w:bodyDiv w:val="1"/>
      <w:marLeft w:val="0"/>
      <w:marRight w:val="0"/>
      <w:marTop w:val="0"/>
      <w:marBottom w:val="0"/>
      <w:divBdr>
        <w:top w:val="none" w:sz="0" w:space="0" w:color="auto"/>
        <w:left w:val="none" w:sz="0" w:space="0" w:color="auto"/>
        <w:bottom w:val="none" w:sz="0" w:space="0" w:color="auto"/>
        <w:right w:val="none" w:sz="0" w:space="0" w:color="auto"/>
      </w:divBdr>
    </w:div>
    <w:div w:id="280383511">
      <w:bodyDiv w:val="1"/>
      <w:marLeft w:val="0"/>
      <w:marRight w:val="0"/>
      <w:marTop w:val="0"/>
      <w:marBottom w:val="0"/>
      <w:divBdr>
        <w:top w:val="none" w:sz="0" w:space="0" w:color="auto"/>
        <w:left w:val="none" w:sz="0" w:space="0" w:color="auto"/>
        <w:bottom w:val="none" w:sz="0" w:space="0" w:color="auto"/>
        <w:right w:val="none" w:sz="0" w:space="0" w:color="auto"/>
      </w:divBdr>
    </w:div>
    <w:div w:id="283849815">
      <w:bodyDiv w:val="1"/>
      <w:marLeft w:val="0"/>
      <w:marRight w:val="0"/>
      <w:marTop w:val="0"/>
      <w:marBottom w:val="0"/>
      <w:divBdr>
        <w:top w:val="none" w:sz="0" w:space="0" w:color="auto"/>
        <w:left w:val="none" w:sz="0" w:space="0" w:color="auto"/>
        <w:bottom w:val="none" w:sz="0" w:space="0" w:color="auto"/>
        <w:right w:val="none" w:sz="0" w:space="0" w:color="auto"/>
      </w:divBdr>
    </w:div>
    <w:div w:id="289434268">
      <w:bodyDiv w:val="1"/>
      <w:marLeft w:val="0"/>
      <w:marRight w:val="0"/>
      <w:marTop w:val="0"/>
      <w:marBottom w:val="0"/>
      <w:divBdr>
        <w:top w:val="none" w:sz="0" w:space="0" w:color="auto"/>
        <w:left w:val="none" w:sz="0" w:space="0" w:color="auto"/>
        <w:bottom w:val="none" w:sz="0" w:space="0" w:color="auto"/>
        <w:right w:val="none" w:sz="0" w:space="0" w:color="auto"/>
      </w:divBdr>
    </w:div>
    <w:div w:id="298993870">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01348875">
      <w:bodyDiv w:val="1"/>
      <w:marLeft w:val="0"/>
      <w:marRight w:val="0"/>
      <w:marTop w:val="0"/>
      <w:marBottom w:val="0"/>
      <w:divBdr>
        <w:top w:val="none" w:sz="0" w:space="0" w:color="auto"/>
        <w:left w:val="none" w:sz="0" w:space="0" w:color="auto"/>
        <w:bottom w:val="none" w:sz="0" w:space="0" w:color="auto"/>
        <w:right w:val="none" w:sz="0" w:space="0" w:color="auto"/>
      </w:divBdr>
    </w:div>
    <w:div w:id="310333935">
      <w:bodyDiv w:val="1"/>
      <w:marLeft w:val="0"/>
      <w:marRight w:val="0"/>
      <w:marTop w:val="0"/>
      <w:marBottom w:val="0"/>
      <w:divBdr>
        <w:top w:val="none" w:sz="0" w:space="0" w:color="auto"/>
        <w:left w:val="none" w:sz="0" w:space="0" w:color="auto"/>
        <w:bottom w:val="none" w:sz="0" w:space="0" w:color="auto"/>
        <w:right w:val="none" w:sz="0" w:space="0" w:color="auto"/>
      </w:divBdr>
    </w:div>
    <w:div w:id="312296668">
      <w:bodyDiv w:val="1"/>
      <w:marLeft w:val="0"/>
      <w:marRight w:val="0"/>
      <w:marTop w:val="0"/>
      <w:marBottom w:val="0"/>
      <w:divBdr>
        <w:top w:val="none" w:sz="0" w:space="0" w:color="auto"/>
        <w:left w:val="none" w:sz="0" w:space="0" w:color="auto"/>
        <w:bottom w:val="none" w:sz="0" w:space="0" w:color="auto"/>
        <w:right w:val="none" w:sz="0" w:space="0" w:color="auto"/>
      </w:divBdr>
    </w:div>
    <w:div w:id="320233370">
      <w:bodyDiv w:val="1"/>
      <w:marLeft w:val="0"/>
      <w:marRight w:val="0"/>
      <w:marTop w:val="0"/>
      <w:marBottom w:val="0"/>
      <w:divBdr>
        <w:top w:val="none" w:sz="0" w:space="0" w:color="auto"/>
        <w:left w:val="none" w:sz="0" w:space="0" w:color="auto"/>
        <w:bottom w:val="none" w:sz="0" w:space="0" w:color="auto"/>
        <w:right w:val="none" w:sz="0" w:space="0" w:color="auto"/>
      </w:divBdr>
    </w:div>
    <w:div w:id="326327082">
      <w:bodyDiv w:val="1"/>
      <w:marLeft w:val="0"/>
      <w:marRight w:val="0"/>
      <w:marTop w:val="0"/>
      <w:marBottom w:val="0"/>
      <w:divBdr>
        <w:top w:val="none" w:sz="0" w:space="0" w:color="auto"/>
        <w:left w:val="none" w:sz="0" w:space="0" w:color="auto"/>
        <w:bottom w:val="none" w:sz="0" w:space="0" w:color="auto"/>
        <w:right w:val="none" w:sz="0" w:space="0" w:color="auto"/>
      </w:divBdr>
    </w:div>
    <w:div w:id="330910332">
      <w:bodyDiv w:val="1"/>
      <w:marLeft w:val="0"/>
      <w:marRight w:val="0"/>
      <w:marTop w:val="0"/>
      <w:marBottom w:val="0"/>
      <w:divBdr>
        <w:top w:val="none" w:sz="0" w:space="0" w:color="auto"/>
        <w:left w:val="none" w:sz="0" w:space="0" w:color="auto"/>
        <w:bottom w:val="none" w:sz="0" w:space="0" w:color="auto"/>
        <w:right w:val="none" w:sz="0" w:space="0" w:color="auto"/>
      </w:divBdr>
    </w:div>
    <w:div w:id="339938312">
      <w:bodyDiv w:val="1"/>
      <w:marLeft w:val="0"/>
      <w:marRight w:val="0"/>
      <w:marTop w:val="0"/>
      <w:marBottom w:val="0"/>
      <w:divBdr>
        <w:top w:val="none" w:sz="0" w:space="0" w:color="auto"/>
        <w:left w:val="none" w:sz="0" w:space="0" w:color="auto"/>
        <w:bottom w:val="none" w:sz="0" w:space="0" w:color="auto"/>
        <w:right w:val="none" w:sz="0" w:space="0" w:color="auto"/>
      </w:divBdr>
    </w:div>
    <w:div w:id="340859712">
      <w:bodyDiv w:val="1"/>
      <w:marLeft w:val="0"/>
      <w:marRight w:val="0"/>
      <w:marTop w:val="0"/>
      <w:marBottom w:val="0"/>
      <w:divBdr>
        <w:top w:val="none" w:sz="0" w:space="0" w:color="auto"/>
        <w:left w:val="none" w:sz="0" w:space="0" w:color="auto"/>
        <w:bottom w:val="none" w:sz="0" w:space="0" w:color="auto"/>
        <w:right w:val="none" w:sz="0" w:space="0" w:color="auto"/>
      </w:divBdr>
    </w:div>
    <w:div w:id="341661806">
      <w:bodyDiv w:val="1"/>
      <w:marLeft w:val="0"/>
      <w:marRight w:val="0"/>
      <w:marTop w:val="0"/>
      <w:marBottom w:val="0"/>
      <w:divBdr>
        <w:top w:val="none" w:sz="0" w:space="0" w:color="auto"/>
        <w:left w:val="none" w:sz="0" w:space="0" w:color="auto"/>
        <w:bottom w:val="none" w:sz="0" w:space="0" w:color="auto"/>
        <w:right w:val="none" w:sz="0" w:space="0" w:color="auto"/>
      </w:divBdr>
    </w:div>
    <w:div w:id="347216494">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387805966">
      <w:bodyDiv w:val="1"/>
      <w:marLeft w:val="0"/>
      <w:marRight w:val="0"/>
      <w:marTop w:val="0"/>
      <w:marBottom w:val="0"/>
      <w:divBdr>
        <w:top w:val="none" w:sz="0" w:space="0" w:color="auto"/>
        <w:left w:val="none" w:sz="0" w:space="0" w:color="auto"/>
        <w:bottom w:val="none" w:sz="0" w:space="0" w:color="auto"/>
        <w:right w:val="none" w:sz="0" w:space="0" w:color="auto"/>
      </w:divBdr>
    </w:div>
    <w:div w:id="389963983">
      <w:bodyDiv w:val="1"/>
      <w:marLeft w:val="0"/>
      <w:marRight w:val="0"/>
      <w:marTop w:val="0"/>
      <w:marBottom w:val="0"/>
      <w:divBdr>
        <w:top w:val="none" w:sz="0" w:space="0" w:color="auto"/>
        <w:left w:val="none" w:sz="0" w:space="0" w:color="auto"/>
        <w:bottom w:val="none" w:sz="0" w:space="0" w:color="auto"/>
        <w:right w:val="none" w:sz="0" w:space="0" w:color="auto"/>
      </w:divBdr>
    </w:div>
    <w:div w:id="394471482">
      <w:bodyDiv w:val="1"/>
      <w:marLeft w:val="0"/>
      <w:marRight w:val="0"/>
      <w:marTop w:val="0"/>
      <w:marBottom w:val="0"/>
      <w:divBdr>
        <w:top w:val="none" w:sz="0" w:space="0" w:color="auto"/>
        <w:left w:val="none" w:sz="0" w:space="0" w:color="auto"/>
        <w:bottom w:val="none" w:sz="0" w:space="0" w:color="auto"/>
        <w:right w:val="none" w:sz="0" w:space="0" w:color="auto"/>
      </w:divBdr>
    </w:div>
    <w:div w:id="407003762">
      <w:bodyDiv w:val="1"/>
      <w:marLeft w:val="0"/>
      <w:marRight w:val="0"/>
      <w:marTop w:val="0"/>
      <w:marBottom w:val="0"/>
      <w:divBdr>
        <w:top w:val="none" w:sz="0" w:space="0" w:color="auto"/>
        <w:left w:val="none" w:sz="0" w:space="0" w:color="auto"/>
        <w:bottom w:val="none" w:sz="0" w:space="0" w:color="auto"/>
        <w:right w:val="none" w:sz="0" w:space="0" w:color="auto"/>
      </w:divBdr>
    </w:div>
    <w:div w:id="409159730">
      <w:bodyDiv w:val="1"/>
      <w:marLeft w:val="0"/>
      <w:marRight w:val="0"/>
      <w:marTop w:val="0"/>
      <w:marBottom w:val="0"/>
      <w:divBdr>
        <w:top w:val="none" w:sz="0" w:space="0" w:color="auto"/>
        <w:left w:val="none" w:sz="0" w:space="0" w:color="auto"/>
        <w:bottom w:val="none" w:sz="0" w:space="0" w:color="auto"/>
        <w:right w:val="none" w:sz="0" w:space="0" w:color="auto"/>
      </w:divBdr>
    </w:div>
    <w:div w:id="41080826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33408097">
      <w:bodyDiv w:val="1"/>
      <w:marLeft w:val="0"/>
      <w:marRight w:val="0"/>
      <w:marTop w:val="0"/>
      <w:marBottom w:val="0"/>
      <w:divBdr>
        <w:top w:val="none" w:sz="0" w:space="0" w:color="auto"/>
        <w:left w:val="none" w:sz="0" w:space="0" w:color="auto"/>
        <w:bottom w:val="none" w:sz="0" w:space="0" w:color="auto"/>
        <w:right w:val="none" w:sz="0" w:space="0" w:color="auto"/>
      </w:divBdr>
    </w:div>
    <w:div w:id="437868005">
      <w:bodyDiv w:val="1"/>
      <w:marLeft w:val="0"/>
      <w:marRight w:val="0"/>
      <w:marTop w:val="0"/>
      <w:marBottom w:val="0"/>
      <w:divBdr>
        <w:top w:val="none" w:sz="0" w:space="0" w:color="auto"/>
        <w:left w:val="none" w:sz="0" w:space="0" w:color="auto"/>
        <w:bottom w:val="none" w:sz="0" w:space="0" w:color="auto"/>
        <w:right w:val="none" w:sz="0" w:space="0" w:color="auto"/>
      </w:divBdr>
    </w:div>
    <w:div w:id="438062740">
      <w:bodyDiv w:val="1"/>
      <w:marLeft w:val="0"/>
      <w:marRight w:val="0"/>
      <w:marTop w:val="0"/>
      <w:marBottom w:val="0"/>
      <w:divBdr>
        <w:top w:val="none" w:sz="0" w:space="0" w:color="auto"/>
        <w:left w:val="none" w:sz="0" w:space="0" w:color="auto"/>
        <w:bottom w:val="none" w:sz="0" w:space="0" w:color="auto"/>
        <w:right w:val="none" w:sz="0" w:space="0" w:color="auto"/>
      </w:divBdr>
    </w:div>
    <w:div w:id="442774299">
      <w:bodyDiv w:val="1"/>
      <w:marLeft w:val="0"/>
      <w:marRight w:val="0"/>
      <w:marTop w:val="0"/>
      <w:marBottom w:val="0"/>
      <w:divBdr>
        <w:top w:val="none" w:sz="0" w:space="0" w:color="auto"/>
        <w:left w:val="none" w:sz="0" w:space="0" w:color="auto"/>
        <w:bottom w:val="none" w:sz="0" w:space="0" w:color="auto"/>
        <w:right w:val="none" w:sz="0" w:space="0" w:color="auto"/>
      </w:divBdr>
    </w:div>
    <w:div w:id="453331118">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53838758">
      <w:bodyDiv w:val="1"/>
      <w:marLeft w:val="0"/>
      <w:marRight w:val="0"/>
      <w:marTop w:val="0"/>
      <w:marBottom w:val="0"/>
      <w:divBdr>
        <w:top w:val="none" w:sz="0" w:space="0" w:color="auto"/>
        <w:left w:val="none" w:sz="0" w:space="0" w:color="auto"/>
        <w:bottom w:val="none" w:sz="0" w:space="0" w:color="auto"/>
        <w:right w:val="none" w:sz="0" w:space="0" w:color="auto"/>
      </w:divBdr>
    </w:div>
    <w:div w:id="454450451">
      <w:bodyDiv w:val="1"/>
      <w:marLeft w:val="0"/>
      <w:marRight w:val="0"/>
      <w:marTop w:val="0"/>
      <w:marBottom w:val="0"/>
      <w:divBdr>
        <w:top w:val="none" w:sz="0" w:space="0" w:color="auto"/>
        <w:left w:val="none" w:sz="0" w:space="0" w:color="auto"/>
        <w:bottom w:val="none" w:sz="0" w:space="0" w:color="auto"/>
        <w:right w:val="none" w:sz="0" w:space="0" w:color="auto"/>
      </w:divBdr>
    </w:div>
    <w:div w:id="455368796">
      <w:bodyDiv w:val="1"/>
      <w:marLeft w:val="0"/>
      <w:marRight w:val="0"/>
      <w:marTop w:val="0"/>
      <w:marBottom w:val="0"/>
      <w:divBdr>
        <w:top w:val="none" w:sz="0" w:space="0" w:color="auto"/>
        <w:left w:val="none" w:sz="0" w:space="0" w:color="auto"/>
        <w:bottom w:val="none" w:sz="0" w:space="0" w:color="auto"/>
        <w:right w:val="none" w:sz="0" w:space="0" w:color="auto"/>
      </w:divBdr>
    </w:div>
    <w:div w:id="45923133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68286933">
      <w:bodyDiv w:val="1"/>
      <w:marLeft w:val="0"/>
      <w:marRight w:val="0"/>
      <w:marTop w:val="0"/>
      <w:marBottom w:val="0"/>
      <w:divBdr>
        <w:top w:val="none" w:sz="0" w:space="0" w:color="auto"/>
        <w:left w:val="none" w:sz="0" w:space="0" w:color="auto"/>
        <w:bottom w:val="none" w:sz="0" w:space="0" w:color="auto"/>
        <w:right w:val="none" w:sz="0" w:space="0" w:color="auto"/>
      </w:divBdr>
    </w:div>
    <w:div w:id="469832210">
      <w:bodyDiv w:val="1"/>
      <w:marLeft w:val="0"/>
      <w:marRight w:val="0"/>
      <w:marTop w:val="0"/>
      <w:marBottom w:val="0"/>
      <w:divBdr>
        <w:top w:val="none" w:sz="0" w:space="0" w:color="auto"/>
        <w:left w:val="none" w:sz="0" w:space="0" w:color="auto"/>
        <w:bottom w:val="none" w:sz="0" w:space="0" w:color="auto"/>
        <w:right w:val="none" w:sz="0" w:space="0" w:color="auto"/>
      </w:divBdr>
    </w:div>
    <w:div w:id="475998022">
      <w:bodyDiv w:val="1"/>
      <w:marLeft w:val="0"/>
      <w:marRight w:val="0"/>
      <w:marTop w:val="0"/>
      <w:marBottom w:val="0"/>
      <w:divBdr>
        <w:top w:val="none" w:sz="0" w:space="0" w:color="auto"/>
        <w:left w:val="none" w:sz="0" w:space="0" w:color="auto"/>
        <w:bottom w:val="none" w:sz="0" w:space="0" w:color="auto"/>
        <w:right w:val="none" w:sz="0" w:space="0" w:color="auto"/>
      </w:divBdr>
    </w:div>
    <w:div w:id="476192192">
      <w:bodyDiv w:val="1"/>
      <w:marLeft w:val="0"/>
      <w:marRight w:val="0"/>
      <w:marTop w:val="0"/>
      <w:marBottom w:val="0"/>
      <w:divBdr>
        <w:top w:val="none" w:sz="0" w:space="0" w:color="auto"/>
        <w:left w:val="none" w:sz="0" w:space="0" w:color="auto"/>
        <w:bottom w:val="none" w:sz="0" w:space="0" w:color="auto"/>
        <w:right w:val="none" w:sz="0" w:space="0" w:color="auto"/>
      </w:divBdr>
    </w:div>
    <w:div w:id="476264211">
      <w:bodyDiv w:val="1"/>
      <w:marLeft w:val="0"/>
      <w:marRight w:val="0"/>
      <w:marTop w:val="0"/>
      <w:marBottom w:val="0"/>
      <w:divBdr>
        <w:top w:val="none" w:sz="0" w:space="0" w:color="auto"/>
        <w:left w:val="none" w:sz="0" w:space="0" w:color="auto"/>
        <w:bottom w:val="none" w:sz="0" w:space="0" w:color="auto"/>
        <w:right w:val="none" w:sz="0" w:space="0" w:color="auto"/>
      </w:divBdr>
    </w:div>
    <w:div w:id="477723930">
      <w:bodyDiv w:val="1"/>
      <w:marLeft w:val="0"/>
      <w:marRight w:val="0"/>
      <w:marTop w:val="0"/>
      <w:marBottom w:val="0"/>
      <w:divBdr>
        <w:top w:val="none" w:sz="0" w:space="0" w:color="auto"/>
        <w:left w:val="none" w:sz="0" w:space="0" w:color="auto"/>
        <w:bottom w:val="none" w:sz="0" w:space="0" w:color="auto"/>
        <w:right w:val="none" w:sz="0" w:space="0" w:color="auto"/>
      </w:divBdr>
    </w:div>
    <w:div w:id="478348964">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479881610">
      <w:bodyDiv w:val="1"/>
      <w:marLeft w:val="0"/>
      <w:marRight w:val="0"/>
      <w:marTop w:val="0"/>
      <w:marBottom w:val="0"/>
      <w:divBdr>
        <w:top w:val="none" w:sz="0" w:space="0" w:color="auto"/>
        <w:left w:val="none" w:sz="0" w:space="0" w:color="auto"/>
        <w:bottom w:val="none" w:sz="0" w:space="0" w:color="auto"/>
        <w:right w:val="none" w:sz="0" w:space="0" w:color="auto"/>
      </w:divBdr>
    </w:div>
    <w:div w:id="491068917">
      <w:bodyDiv w:val="1"/>
      <w:marLeft w:val="0"/>
      <w:marRight w:val="0"/>
      <w:marTop w:val="0"/>
      <w:marBottom w:val="0"/>
      <w:divBdr>
        <w:top w:val="none" w:sz="0" w:space="0" w:color="auto"/>
        <w:left w:val="none" w:sz="0" w:space="0" w:color="auto"/>
        <w:bottom w:val="none" w:sz="0" w:space="0" w:color="auto"/>
        <w:right w:val="none" w:sz="0" w:space="0" w:color="auto"/>
      </w:divBdr>
    </w:div>
    <w:div w:id="495003226">
      <w:bodyDiv w:val="1"/>
      <w:marLeft w:val="0"/>
      <w:marRight w:val="0"/>
      <w:marTop w:val="0"/>
      <w:marBottom w:val="0"/>
      <w:divBdr>
        <w:top w:val="none" w:sz="0" w:space="0" w:color="auto"/>
        <w:left w:val="none" w:sz="0" w:space="0" w:color="auto"/>
        <w:bottom w:val="none" w:sz="0" w:space="0" w:color="auto"/>
        <w:right w:val="none" w:sz="0" w:space="0" w:color="auto"/>
      </w:divBdr>
    </w:div>
    <w:div w:id="499733068">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09368122">
      <w:bodyDiv w:val="1"/>
      <w:marLeft w:val="0"/>
      <w:marRight w:val="0"/>
      <w:marTop w:val="0"/>
      <w:marBottom w:val="0"/>
      <w:divBdr>
        <w:top w:val="none" w:sz="0" w:space="0" w:color="auto"/>
        <w:left w:val="none" w:sz="0" w:space="0" w:color="auto"/>
        <w:bottom w:val="none" w:sz="0" w:space="0" w:color="auto"/>
        <w:right w:val="none" w:sz="0" w:space="0" w:color="auto"/>
      </w:divBdr>
    </w:div>
    <w:div w:id="512500077">
      <w:bodyDiv w:val="1"/>
      <w:marLeft w:val="0"/>
      <w:marRight w:val="0"/>
      <w:marTop w:val="0"/>
      <w:marBottom w:val="0"/>
      <w:divBdr>
        <w:top w:val="none" w:sz="0" w:space="0" w:color="auto"/>
        <w:left w:val="none" w:sz="0" w:space="0" w:color="auto"/>
        <w:bottom w:val="none" w:sz="0" w:space="0" w:color="auto"/>
        <w:right w:val="none" w:sz="0" w:space="0" w:color="auto"/>
      </w:divBdr>
    </w:div>
    <w:div w:id="519666695">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27568614">
      <w:bodyDiv w:val="1"/>
      <w:marLeft w:val="0"/>
      <w:marRight w:val="0"/>
      <w:marTop w:val="0"/>
      <w:marBottom w:val="0"/>
      <w:divBdr>
        <w:top w:val="none" w:sz="0" w:space="0" w:color="auto"/>
        <w:left w:val="none" w:sz="0" w:space="0" w:color="auto"/>
        <w:bottom w:val="none" w:sz="0" w:space="0" w:color="auto"/>
        <w:right w:val="none" w:sz="0" w:space="0" w:color="auto"/>
      </w:divBdr>
    </w:div>
    <w:div w:id="528880855">
      <w:bodyDiv w:val="1"/>
      <w:marLeft w:val="0"/>
      <w:marRight w:val="0"/>
      <w:marTop w:val="0"/>
      <w:marBottom w:val="0"/>
      <w:divBdr>
        <w:top w:val="none" w:sz="0" w:space="0" w:color="auto"/>
        <w:left w:val="none" w:sz="0" w:space="0" w:color="auto"/>
        <w:bottom w:val="none" w:sz="0" w:space="0" w:color="auto"/>
        <w:right w:val="none" w:sz="0" w:space="0" w:color="auto"/>
      </w:divBdr>
    </w:div>
    <w:div w:id="533467710">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39979805">
      <w:bodyDiv w:val="1"/>
      <w:marLeft w:val="0"/>
      <w:marRight w:val="0"/>
      <w:marTop w:val="0"/>
      <w:marBottom w:val="0"/>
      <w:divBdr>
        <w:top w:val="none" w:sz="0" w:space="0" w:color="auto"/>
        <w:left w:val="none" w:sz="0" w:space="0" w:color="auto"/>
        <w:bottom w:val="none" w:sz="0" w:space="0" w:color="auto"/>
        <w:right w:val="none" w:sz="0" w:space="0" w:color="auto"/>
      </w:divBdr>
    </w:div>
    <w:div w:id="543059306">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4757020">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49456922">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71812046">
      <w:bodyDiv w:val="1"/>
      <w:marLeft w:val="0"/>
      <w:marRight w:val="0"/>
      <w:marTop w:val="0"/>
      <w:marBottom w:val="0"/>
      <w:divBdr>
        <w:top w:val="none" w:sz="0" w:space="0" w:color="auto"/>
        <w:left w:val="none" w:sz="0" w:space="0" w:color="auto"/>
        <w:bottom w:val="none" w:sz="0" w:space="0" w:color="auto"/>
        <w:right w:val="none" w:sz="0" w:space="0" w:color="auto"/>
      </w:divBdr>
    </w:div>
    <w:div w:id="572202760">
      <w:bodyDiv w:val="1"/>
      <w:marLeft w:val="0"/>
      <w:marRight w:val="0"/>
      <w:marTop w:val="0"/>
      <w:marBottom w:val="0"/>
      <w:divBdr>
        <w:top w:val="none" w:sz="0" w:space="0" w:color="auto"/>
        <w:left w:val="none" w:sz="0" w:space="0" w:color="auto"/>
        <w:bottom w:val="none" w:sz="0" w:space="0" w:color="auto"/>
        <w:right w:val="none" w:sz="0" w:space="0" w:color="auto"/>
      </w:divBdr>
    </w:div>
    <w:div w:id="574242026">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77057766">
      <w:bodyDiv w:val="1"/>
      <w:marLeft w:val="0"/>
      <w:marRight w:val="0"/>
      <w:marTop w:val="0"/>
      <w:marBottom w:val="0"/>
      <w:divBdr>
        <w:top w:val="none" w:sz="0" w:space="0" w:color="auto"/>
        <w:left w:val="none" w:sz="0" w:space="0" w:color="auto"/>
        <w:bottom w:val="none" w:sz="0" w:space="0" w:color="auto"/>
        <w:right w:val="none" w:sz="0" w:space="0" w:color="auto"/>
      </w:divBdr>
    </w:div>
    <w:div w:id="579028822">
      <w:bodyDiv w:val="1"/>
      <w:marLeft w:val="0"/>
      <w:marRight w:val="0"/>
      <w:marTop w:val="0"/>
      <w:marBottom w:val="0"/>
      <w:divBdr>
        <w:top w:val="none" w:sz="0" w:space="0" w:color="auto"/>
        <w:left w:val="none" w:sz="0" w:space="0" w:color="auto"/>
        <w:bottom w:val="none" w:sz="0" w:space="0" w:color="auto"/>
        <w:right w:val="none" w:sz="0" w:space="0" w:color="auto"/>
      </w:divBdr>
    </w:div>
    <w:div w:id="581599155">
      <w:bodyDiv w:val="1"/>
      <w:marLeft w:val="0"/>
      <w:marRight w:val="0"/>
      <w:marTop w:val="0"/>
      <w:marBottom w:val="0"/>
      <w:divBdr>
        <w:top w:val="none" w:sz="0" w:space="0" w:color="auto"/>
        <w:left w:val="none" w:sz="0" w:space="0" w:color="auto"/>
        <w:bottom w:val="none" w:sz="0" w:space="0" w:color="auto"/>
        <w:right w:val="none" w:sz="0" w:space="0" w:color="auto"/>
      </w:divBdr>
    </w:div>
    <w:div w:id="582682377">
      <w:bodyDiv w:val="1"/>
      <w:marLeft w:val="0"/>
      <w:marRight w:val="0"/>
      <w:marTop w:val="0"/>
      <w:marBottom w:val="0"/>
      <w:divBdr>
        <w:top w:val="none" w:sz="0" w:space="0" w:color="auto"/>
        <w:left w:val="none" w:sz="0" w:space="0" w:color="auto"/>
        <w:bottom w:val="none" w:sz="0" w:space="0" w:color="auto"/>
        <w:right w:val="none" w:sz="0" w:space="0" w:color="auto"/>
      </w:divBdr>
    </w:div>
    <w:div w:id="583952146">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597450842">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00989071">
      <w:bodyDiv w:val="1"/>
      <w:marLeft w:val="0"/>
      <w:marRight w:val="0"/>
      <w:marTop w:val="0"/>
      <w:marBottom w:val="0"/>
      <w:divBdr>
        <w:top w:val="none" w:sz="0" w:space="0" w:color="auto"/>
        <w:left w:val="none" w:sz="0" w:space="0" w:color="auto"/>
        <w:bottom w:val="none" w:sz="0" w:space="0" w:color="auto"/>
        <w:right w:val="none" w:sz="0" w:space="0" w:color="auto"/>
      </w:divBdr>
    </w:div>
    <w:div w:id="601567566">
      <w:bodyDiv w:val="1"/>
      <w:marLeft w:val="0"/>
      <w:marRight w:val="0"/>
      <w:marTop w:val="0"/>
      <w:marBottom w:val="0"/>
      <w:divBdr>
        <w:top w:val="none" w:sz="0" w:space="0" w:color="auto"/>
        <w:left w:val="none" w:sz="0" w:space="0" w:color="auto"/>
        <w:bottom w:val="none" w:sz="0" w:space="0" w:color="auto"/>
        <w:right w:val="none" w:sz="0" w:space="0" w:color="auto"/>
      </w:divBdr>
    </w:div>
    <w:div w:id="611084861">
      <w:bodyDiv w:val="1"/>
      <w:marLeft w:val="0"/>
      <w:marRight w:val="0"/>
      <w:marTop w:val="0"/>
      <w:marBottom w:val="0"/>
      <w:divBdr>
        <w:top w:val="none" w:sz="0" w:space="0" w:color="auto"/>
        <w:left w:val="none" w:sz="0" w:space="0" w:color="auto"/>
        <w:bottom w:val="none" w:sz="0" w:space="0" w:color="auto"/>
        <w:right w:val="none" w:sz="0" w:space="0" w:color="auto"/>
      </w:divBdr>
    </w:div>
    <w:div w:id="611667431">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18757984">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1425857">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0405068">
      <w:bodyDiv w:val="1"/>
      <w:marLeft w:val="0"/>
      <w:marRight w:val="0"/>
      <w:marTop w:val="0"/>
      <w:marBottom w:val="0"/>
      <w:divBdr>
        <w:top w:val="none" w:sz="0" w:space="0" w:color="auto"/>
        <w:left w:val="none" w:sz="0" w:space="0" w:color="auto"/>
        <w:bottom w:val="none" w:sz="0" w:space="0" w:color="auto"/>
        <w:right w:val="none" w:sz="0" w:space="0" w:color="auto"/>
      </w:divBdr>
    </w:div>
    <w:div w:id="633171023">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48050090">
      <w:bodyDiv w:val="1"/>
      <w:marLeft w:val="0"/>
      <w:marRight w:val="0"/>
      <w:marTop w:val="0"/>
      <w:marBottom w:val="0"/>
      <w:divBdr>
        <w:top w:val="none" w:sz="0" w:space="0" w:color="auto"/>
        <w:left w:val="none" w:sz="0" w:space="0" w:color="auto"/>
        <w:bottom w:val="none" w:sz="0" w:space="0" w:color="auto"/>
        <w:right w:val="none" w:sz="0" w:space="0" w:color="auto"/>
      </w:divBdr>
    </w:div>
    <w:div w:id="650062075">
      <w:bodyDiv w:val="1"/>
      <w:marLeft w:val="0"/>
      <w:marRight w:val="0"/>
      <w:marTop w:val="0"/>
      <w:marBottom w:val="0"/>
      <w:divBdr>
        <w:top w:val="none" w:sz="0" w:space="0" w:color="auto"/>
        <w:left w:val="none" w:sz="0" w:space="0" w:color="auto"/>
        <w:bottom w:val="none" w:sz="0" w:space="0" w:color="auto"/>
        <w:right w:val="none" w:sz="0" w:space="0" w:color="auto"/>
      </w:divBdr>
    </w:div>
    <w:div w:id="659315283">
      <w:bodyDiv w:val="1"/>
      <w:marLeft w:val="0"/>
      <w:marRight w:val="0"/>
      <w:marTop w:val="0"/>
      <w:marBottom w:val="0"/>
      <w:divBdr>
        <w:top w:val="none" w:sz="0" w:space="0" w:color="auto"/>
        <w:left w:val="none" w:sz="0" w:space="0" w:color="auto"/>
        <w:bottom w:val="none" w:sz="0" w:space="0" w:color="auto"/>
        <w:right w:val="none" w:sz="0" w:space="0" w:color="auto"/>
      </w:divBdr>
    </w:div>
    <w:div w:id="661471153">
      <w:bodyDiv w:val="1"/>
      <w:marLeft w:val="0"/>
      <w:marRight w:val="0"/>
      <w:marTop w:val="0"/>
      <w:marBottom w:val="0"/>
      <w:divBdr>
        <w:top w:val="none" w:sz="0" w:space="0" w:color="auto"/>
        <w:left w:val="none" w:sz="0" w:space="0" w:color="auto"/>
        <w:bottom w:val="none" w:sz="0" w:space="0" w:color="auto"/>
        <w:right w:val="none" w:sz="0" w:space="0" w:color="auto"/>
      </w:divBdr>
    </w:div>
    <w:div w:id="661544984">
      <w:bodyDiv w:val="1"/>
      <w:marLeft w:val="0"/>
      <w:marRight w:val="0"/>
      <w:marTop w:val="0"/>
      <w:marBottom w:val="0"/>
      <w:divBdr>
        <w:top w:val="none" w:sz="0" w:space="0" w:color="auto"/>
        <w:left w:val="none" w:sz="0" w:space="0" w:color="auto"/>
        <w:bottom w:val="none" w:sz="0" w:space="0" w:color="auto"/>
        <w:right w:val="none" w:sz="0" w:space="0" w:color="auto"/>
      </w:divBdr>
    </w:div>
    <w:div w:id="672342601">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76348926">
      <w:bodyDiv w:val="1"/>
      <w:marLeft w:val="0"/>
      <w:marRight w:val="0"/>
      <w:marTop w:val="0"/>
      <w:marBottom w:val="0"/>
      <w:divBdr>
        <w:top w:val="none" w:sz="0" w:space="0" w:color="auto"/>
        <w:left w:val="none" w:sz="0" w:space="0" w:color="auto"/>
        <w:bottom w:val="none" w:sz="0" w:space="0" w:color="auto"/>
        <w:right w:val="none" w:sz="0" w:space="0" w:color="auto"/>
      </w:divBdr>
    </w:div>
    <w:div w:id="678583009">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681206597">
      <w:bodyDiv w:val="1"/>
      <w:marLeft w:val="0"/>
      <w:marRight w:val="0"/>
      <w:marTop w:val="0"/>
      <w:marBottom w:val="0"/>
      <w:divBdr>
        <w:top w:val="none" w:sz="0" w:space="0" w:color="auto"/>
        <w:left w:val="none" w:sz="0" w:space="0" w:color="auto"/>
        <w:bottom w:val="none" w:sz="0" w:space="0" w:color="auto"/>
        <w:right w:val="none" w:sz="0" w:space="0" w:color="auto"/>
      </w:divBdr>
    </w:div>
    <w:div w:id="685792432">
      <w:bodyDiv w:val="1"/>
      <w:marLeft w:val="0"/>
      <w:marRight w:val="0"/>
      <w:marTop w:val="0"/>
      <w:marBottom w:val="0"/>
      <w:divBdr>
        <w:top w:val="none" w:sz="0" w:space="0" w:color="auto"/>
        <w:left w:val="none" w:sz="0" w:space="0" w:color="auto"/>
        <w:bottom w:val="none" w:sz="0" w:space="0" w:color="auto"/>
        <w:right w:val="none" w:sz="0" w:space="0" w:color="auto"/>
      </w:divBdr>
    </w:div>
    <w:div w:id="686175901">
      <w:bodyDiv w:val="1"/>
      <w:marLeft w:val="0"/>
      <w:marRight w:val="0"/>
      <w:marTop w:val="0"/>
      <w:marBottom w:val="0"/>
      <w:divBdr>
        <w:top w:val="none" w:sz="0" w:space="0" w:color="auto"/>
        <w:left w:val="none" w:sz="0" w:space="0" w:color="auto"/>
        <w:bottom w:val="none" w:sz="0" w:space="0" w:color="auto"/>
        <w:right w:val="none" w:sz="0" w:space="0" w:color="auto"/>
      </w:divBdr>
    </w:div>
    <w:div w:id="686642693">
      <w:bodyDiv w:val="1"/>
      <w:marLeft w:val="0"/>
      <w:marRight w:val="0"/>
      <w:marTop w:val="0"/>
      <w:marBottom w:val="0"/>
      <w:divBdr>
        <w:top w:val="none" w:sz="0" w:space="0" w:color="auto"/>
        <w:left w:val="none" w:sz="0" w:space="0" w:color="auto"/>
        <w:bottom w:val="none" w:sz="0" w:space="0" w:color="auto"/>
        <w:right w:val="none" w:sz="0" w:space="0" w:color="auto"/>
      </w:divBdr>
    </w:div>
    <w:div w:id="687949229">
      <w:bodyDiv w:val="1"/>
      <w:marLeft w:val="0"/>
      <w:marRight w:val="0"/>
      <w:marTop w:val="0"/>
      <w:marBottom w:val="0"/>
      <w:divBdr>
        <w:top w:val="none" w:sz="0" w:space="0" w:color="auto"/>
        <w:left w:val="none" w:sz="0" w:space="0" w:color="auto"/>
        <w:bottom w:val="none" w:sz="0" w:space="0" w:color="auto"/>
        <w:right w:val="none" w:sz="0" w:space="0" w:color="auto"/>
      </w:divBdr>
    </w:div>
    <w:div w:id="688988682">
      <w:bodyDiv w:val="1"/>
      <w:marLeft w:val="0"/>
      <w:marRight w:val="0"/>
      <w:marTop w:val="0"/>
      <w:marBottom w:val="0"/>
      <w:divBdr>
        <w:top w:val="none" w:sz="0" w:space="0" w:color="auto"/>
        <w:left w:val="none" w:sz="0" w:space="0" w:color="auto"/>
        <w:bottom w:val="none" w:sz="0" w:space="0" w:color="auto"/>
        <w:right w:val="none" w:sz="0" w:space="0" w:color="auto"/>
      </w:divBdr>
    </w:div>
    <w:div w:id="692610965">
      <w:bodyDiv w:val="1"/>
      <w:marLeft w:val="0"/>
      <w:marRight w:val="0"/>
      <w:marTop w:val="0"/>
      <w:marBottom w:val="0"/>
      <w:divBdr>
        <w:top w:val="none" w:sz="0" w:space="0" w:color="auto"/>
        <w:left w:val="none" w:sz="0" w:space="0" w:color="auto"/>
        <w:bottom w:val="none" w:sz="0" w:space="0" w:color="auto"/>
        <w:right w:val="none" w:sz="0" w:space="0" w:color="auto"/>
      </w:divBdr>
    </w:div>
    <w:div w:id="694506015">
      <w:bodyDiv w:val="1"/>
      <w:marLeft w:val="0"/>
      <w:marRight w:val="0"/>
      <w:marTop w:val="0"/>
      <w:marBottom w:val="0"/>
      <w:divBdr>
        <w:top w:val="none" w:sz="0" w:space="0" w:color="auto"/>
        <w:left w:val="none" w:sz="0" w:space="0" w:color="auto"/>
        <w:bottom w:val="none" w:sz="0" w:space="0" w:color="auto"/>
        <w:right w:val="none" w:sz="0" w:space="0" w:color="auto"/>
      </w:divBdr>
    </w:div>
    <w:div w:id="699356697">
      <w:bodyDiv w:val="1"/>
      <w:marLeft w:val="0"/>
      <w:marRight w:val="0"/>
      <w:marTop w:val="0"/>
      <w:marBottom w:val="0"/>
      <w:divBdr>
        <w:top w:val="none" w:sz="0" w:space="0" w:color="auto"/>
        <w:left w:val="none" w:sz="0" w:space="0" w:color="auto"/>
        <w:bottom w:val="none" w:sz="0" w:space="0" w:color="auto"/>
        <w:right w:val="none" w:sz="0" w:space="0" w:color="auto"/>
      </w:divBdr>
    </w:div>
    <w:div w:id="702755150">
      <w:bodyDiv w:val="1"/>
      <w:marLeft w:val="0"/>
      <w:marRight w:val="0"/>
      <w:marTop w:val="0"/>
      <w:marBottom w:val="0"/>
      <w:divBdr>
        <w:top w:val="none" w:sz="0" w:space="0" w:color="auto"/>
        <w:left w:val="none" w:sz="0" w:space="0" w:color="auto"/>
        <w:bottom w:val="none" w:sz="0" w:space="0" w:color="auto"/>
        <w:right w:val="none" w:sz="0" w:space="0" w:color="auto"/>
      </w:divBdr>
    </w:div>
    <w:div w:id="713576154">
      <w:bodyDiv w:val="1"/>
      <w:marLeft w:val="0"/>
      <w:marRight w:val="0"/>
      <w:marTop w:val="0"/>
      <w:marBottom w:val="0"/>
      <w:divBdr>
        <w:top w:val="none" w:sz="0" w:space="0" w:color="auto"/>
        <w:left w:val="none" w:sz="0" w:space="0" w:color="auto"/>
        <w:bottom w:val="none" w:sz="0" w:space="0" w:color="auto"/>
        <w:right w:val="none" w:sz="0" w:space="0" w:color="auto"/>
      </w:divBdr>
    </w:div>
    <w:div w:id="718239590">
      <w:bodyDiv w:val="1"/>
      <w:marLeft w:val="0"/>
      <w:marRight w:val="0"/>
      <w:marTop w:val="0"/>
      <w:marBottom w:val="0"/>
      <w:divBdr>
        <w:top w:val="none" w:sz="0" w:space="0" w:color="auto"/>
        <w:left w:val="none" w:sz="0" w:space="0" w:color="auto"/>
        <w:bottom w:val="none" w:sz="0" w:space="0" w:color="auto"/>
        <w:right w:val="none" w:sz="0" w:space="0" w:color="auto"/>
      </w:divBdr>
    </w:div>
    <w:div w:id="720441342">
      <w:bodyDiv w:val="1"/>
      <w:marLeft w:val="0"/>
      <w:marRight w:val="0"/>
      <w:marTop w:val="0"/>
      <w:marBottom w:val="0"/>
      <w:divBdr>
        <w:top w:val="none" w:sz="0" w:space="0" w:color="auto"/>
        <w:left w:val="none" w:sz="0" w:space="0" w:color="auto"/>
        <w:bottom w:val="none" w:sz="0" w:space="0" w:color="auto"/>
        <w:right w:val="none" w:sz="0" w:space="0" w:color="auto"/>
      </w:divBdr>
    </w:div>
    <w:div w:id="727219284">
      <w:bodyDiv w:val="1"/>
      <w:marLeft w:val="0"/>
      <w:marRight w:val="0"/>
      <w:marTop w:val="0"/>
      <w:marBottom w:val="0"/>
      <w:divBdr>
        <w:top w:val="none" w:sz="0" w:space="0" w:color="auto"/>
        <w:left w:val="none" w:sz="0" w:space="0" w:color="auto"/>
        <w:bottom w:val="none" w:sz="0" w:space="0" w:color="auto"/>
        <w:right w:val="none" w:sz="0" w:space="0" w:color="auto"/>
      </w:divBdr>
    </w:div>
    <w:div w:id="728310018">
      <w:bodyDiv w:val="1"/>
      <w:marLeft w:val="0"/>
      <w:marRight w:val="0"/>
      <w:marTop w:val="0"/>
      <w:marBottom w:val="0"/>
      <w:divBdr>
        <w:top w:val="none" w:sz="0" w:space="0" w:color="auto"/>
        <w:left w:val="none" w:sz="0" w:space="0" w:color="auto"/>
        <w:bottom w:val="none" w:sz="0" w:space="0" w:color="auto"/>
        <w:right w:val="none" w:sz="0" w:space="0" w:color="auto"/>
      </w:divBdr>
    </w:div>
    <w:div w:id="730151415">
      <w:bodyDiv w:val="1"/>
      <w:marLeft w:val="0"/>
      <w:marRight w:val="0"/>
      <w:marTop w:val="0"/>
      <w:marBottom w:val="0"/>
      <w:divBdr>
        <w:top w:val="none" w:sz="0" w:space="0" w:color="auto"/>
        <w:left w:val="none" w:sz="0" w:space="0" w:color="auto"/>
        <w:bottom w:val="none" w:sz="0" w:space="0" w:color="auto"/>
        <w:right w:val="none" w:sz="0" w:space="0" w:color="auto"/>
      </w:divBdr>
    </w:div>
    <w:div w:id="734552821">
      <w:bodyDiv w:val="1"/>
      <w:marLeft w:val="0"/>
      <w:marRight w:val="0"/>
      <w:marTop w:val="0"/>
      <w:marBottom w:val="0"/>
      <w:divBdr>
        <w:top w:val="none" w:sz="0" w:space="0" w:color="auto"/>
        <w:left w:val="none" w:sz="0" w:space="0" w:color="auto"/>
        <w:bottom w:val="none" w:sz="0" w:space="0" w:color="auto"/>
        <w:right w:val="none" w:sz="0" w:space="0" w:color="auto"/>
      </w:divBdr>
    </w:div>
    <w:div w:id="746923975">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3861031">
      <w:bodyDiv w:val="1"/>
      <w:marLeft w:val="0"/>
      <w:marRight w:val="0"/>
      <w:marTop w:val="0"/>
      <w:marBottom w:val="0"/>
      <w:divBdr>
        <w:top w:val="none" w:sz="0" w:space="0" w:color="auto"/>
        <w:left w:val="none" w:sz="0" w:space="0" w:color="auto"/>
        <w:bottom w:val="none" w:sz="0" w:space="0" w:color="auto"/>
        <w:right w:val="none" w:sz="0" w:space="0" w:color="auto"/>
      </w:divBdr>
    </w:div>
    <w:div w:id="760030435">
      <w:bodyDiv w:val="1"/>
      <w:marLeft w:val="0"/>
      <w:marRight w:val="0"/>
      <w:marTop w:val="0"/>
      <w:marBottom w:val="0"/>
      <w:divBdr>
        <w:top w:val="none" w:sz="0" w:space="0" w:color="auto"/>
        <w:left w:val="none" w:sz="0" w:space="0" w:color="auto"/>
        <w:bottom w:val="none" w:sz="0" w:space="0" w:color="auto"/>
        <w:right w:val="none" w:sz="0" w:space="0" w:color="auto"/>
      </w:divBdr>
    </w:div>
    <w:div w:id="762990407">
      <w:bodyDiv w:val="1"/>
      <w:marLeft w:val="0"/>
      <w:marRight w:val="0"/>
      <w:marTop w:val="0"/>
      <w:marBottom w:val="0"/>
      <w:divBdr>
        <w:top w:val="none" w:sz="0" w:space="0" w:color="auto"/>
        <w:left w:val="none" w:sz="0" w:space="0" w:color="auto"/>
        <w:bottom w:val="none" w:sz="0" w:space="0" w:color="auto"/>
        <w:right w:val="none" w:sz="0" w:space="0" w:color="auto"/>
      </w:divBdr>
    </w:div>
    <w:div w:id="763570528">
      <w:bodyDiv w:val="1"/>
      <w:marLeft w:val="0"/>
      <w:marRight w:val="0"/>
      <w:marTop w:val="0"/>
      <w:marBottom w:val="0"/>
      <w:divBdr>
        <w:top w:val="none" w:sz="0" w:space="0" w:color="auto"/>
        <w:left w:val="none" w:sz="0" w:space="0" w:color="auto"/>
        <w:bottom w:val="none" w:sz="0" w:space="0" w:color="auto"/>
        <w:right w:val="none" w:sz="0" w:space="0" w:color="auto"/>
      </w:divBdr>
    </w:div>
    <w:div w:id="764499304">
      <w:bodyDiv w:val="1"/>
      <w:marLeft w:val="0"/>
      <w:marRight w:val="0"/>
      <w:marTop w:val="0"/>
      <w:marBottom w:val="0"/>
      <w:divBdr>
        <w:top w:val="none" w:sz="0" w:space="0" w:color="auto"/>
        <w:left w:val="none" w:sz="0" w:space="0" w:color="auto"/>
        <w:bottom w:val="none" w:sz="0" w:space="0" w:color="auto"/>
        <w:right w:val="none" w:sz="0" w:space="0" w:color="auto"/>
      </w:divBdr>
    </w:div>
    <w:div w:id="764879760">
      <w:bodyDiv w:val="1"/>
      <w:marLeft w:val="0"/>
      <w:marRight w:val="0"/>
      <w:marTop w:val="0"/>
      <w:marBottom w:val="0"/>
      <w:divBdr>
        <w:top w:val="none" w:sz="0" w:space="0" w:color="auto"/>
        <w:left w:val="none" w:sz="0" w:space="0" w:color="auto"/>
        <w:bottom w:val="none" w:sz="0" w:space="0" w:color="auto"/>
        <w:right w:val="none" w:sz="0" w:space="0" w:color="auto"/>
      </w:divBdr>
    </w:div>
    <w:div w:id="766535815">
      <w:bodyDiv w:val="1"/>
      <w:marLeft w:val="0"/>
      <w:marRight w:val="0"/>
      <w:marTop w:val="0"/>
      <w:marBottom w:val="0"/>
      <w:divBdr>
        <w:top w:val="none" w:sz="0" w:space="0" w:color="auto"/>
        <w:left w:val="none" w:sz="0" w:space="0" w:color="auto"/>
        <w:bottom w:val="none" w:sz="0" w:space="0" w:color="auto"/>
        <w:right w:val="none" w:sz="0" w:space="0" w:color="auto"/>
      </w:divBdr>
    </w:div>
    <w:div w:id="769275613">
      <w:bodyDiv w:val="1"/>
      <w:marLeft w:val="0"/>
      <w:marRight w:val="0"/>
      <w:marTop w:val="0"/>
      <w:marBottom w:val="0"/>
      <w:divBdr>
        <w:top w:val="none" w:sz="0" w:space="0" w:color="auto"/>
        <w:left w:val="none" w:sz="0" w:space="0" w:color="auto"/>
        <w:bottom w:val="none" w:sz="0" w:space="0" w:color="auto"/>
        <w:right w:val="none" w:sz="0" w:space="0" w:color="auto"/>
      </w:divBdr>
    </w:div>
    <w:div w:id="771633411">
      <w:bodyDiv w:val="1"/>
      <w:marLeft w:val="0"/>
      <w:marRight w:val="0"/>
      <w:marTop w:val="0"/>
      <w:marBottom w:val="0"/>
      <w:divBdr>
        <w:top w:val="none" w:sz="0" w:space="0" w:color="auto"/>
        <w:left w:val="none" w:sz="0" w:space="0" w:color="auto"/>
        <w:bottom w:val="none" w:sz="0" w:space="0" w:color="auto"/>
        <w:right w:val="none" w:sz="0" w:space="0" w:color="auto"/>
      </w:divBdr>
    </w:div>
    <w:div w:id="776293770">
      <w:bodyDiv w:val="1"/>
      <w:marLeft w:val="0"/>
      <w:marRight w:val="0"/>
      <w:marTop w:val="0"/>
      <w:marBottom w:val="0"/>
      <w:divBdr>
        <w:top w:val="none" w:sz="0" w:space="0" w:color="auto"/>
        <w:left w:val="none" w:sz="0" w:space="0" w:color="auto"/>
        <w:bottom w:val="none" w:sz="0" w:space="0" w:color="auto"/>
        <w:right w:val="none" w:sz="0" w:space="0" w:color="auto"/>
      </w:divBdr>
    </w:div>
    <w:div w:id="783575470">
      <w:bodyDiv w:val="1"/>
      <w:marLeft w:val="0"/>
      <w:marRight w:val="0"/>
      <w:marTop w:val="0"/>
      <w:marBottom w:val="0"/>
      <w:divBdr>
        <w:top w:val="none" w:sz="0" w:space="0" w:color="auto"/>
        <w:left w:val="none" w:sz="0" w:space="0" w:color="auto"/>
        <w:bottom w:val="none" w:sz="0" w:space="0" w:color="auto"/>
        <w:right w:val="none" w:sz="0" w:space="0" w:color="auto"/>
      </w:divBdr>
    </w:div>
    <w:div w:id="784078300">
      <w:bodyDiv w:val="1"/>
      <w:marLeft w:val="0"/>
      <w:marRight w:val="0"/>
      <w:marTop w:val="0"/>
      <w:marBottom w:val="0"/>
      <w:divBdr>
        <w:top w:val="none" w:sz="0" w:space="0" w:color="auto"/>
        <w:left w:val="none" w:sz="0" w:space="0" w:color="auto"/>
        <w:bottom w:val="none" w:sz="0" w:space="0" w:color="auto"/>
        <w:right w:val="none" w:sz="0" w:space="0" w:color="auto"/>
      </w:divBdr>
    </w:div>
    <w:div w:id="789401700">
      <w:bodyDiv w:val="1"/>
      <w:marLeft w:val="0"/>
      <w:marRight w:val="0"/>
      <w:marTop w:val="0"/>
      <w:marBottom w:val="0"/>
      <w:divBdr>
        <w:top w:val="none" w:sz="0" w:space="0" w:color="auto"/>
        <w:left w:val="none" w:sz="0" w:space="0" w:color="auto"/>
        <w:bottom w:val="none" w:sz="0" w:space="0" w:color="auto"/>
        <w:right w:val="none" w:sz="0" w:space="0" w:color="auto"/>
      </w:divBdr>
    </w:div>
    <w:div w:id="795610606">
      <w:bodyDiv w:val="1"/>
      <w:marLeft w:val="0"/>
      <w:marRight w:val="0"/>
      <w:marTop w:val="0"/>
      <w:marBottom w:val="0"/>
      <w:divBdr>
        <w:top w:val="none" w:sz="0" w:space="0" w:color="auto"/>
        <w:left w:val="none" w:sz="0" w:space="0" w:color="auto"/>
        <w:bottom w:val="none" w:sz="0" w:space="0" w:color="auto"/>
        <w:right w:val="none" w:sz="0" w:space="0" w:color="auto"/>
      </w:divBdr>
    </w:div>
    <w:div w:id="798256529">
      <w:bodyDiv w:val="1"/>
      <w:marLeft w:val="0"/>
      <w:marRight w:val="0"/>
      <w:marTop w:val="0"/>
      <w:marBottom w:val="0"/>
      <w:divBdr>
        <w:top w:val="none" w:sz="0" w:space="0" w:color="auto"/>
        <w:left w:val="none" w:sz="0" w:space="0" w:color="auto"/>
        <w:bottom w:val="none" w:sz="0" w:space="0" w:color="auto"/>
        <w:right w:val="none" w:sz="0" w:space="0" w:color="auto"/>
      </w:divBdr>
    </w:div>
    <w:div w:id="798259480">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12138321">
      <w:bodyDiv w:val="1"/>
      <w:marLeft w:val="0"/>
      <w:marRight w:val="0"/>
      <w:marTop w:val="0"/>
      <w:marBottom w:val="0"/>
      <w:divBdr>
        <w:top w:val="none" w:sz="0" w:space="0" w:color="auto"/>
        <w:left w:val="none" w:sz="0" w:space="0" w:color="auto"/>
        <w:bottom w:val="none" w:sz="0" w:space="0" w:color="auto"/>
        <w:right w:val="none" w:sz="0" w:space="0" w:color="auto"/>
      </w:divBdr>
    </w:div>
    <w:div w:id="812597446">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15727763">
      <w:bodyDiv w:val="1"/>
      <w:marLeft w:val="0"/>
      <w:marRight w:val="0"/>
      <w:marTop w:val="0"/>
      <w:marBottom w:val="0"/>
      <w:divBdr>
        <w:top w:val="none" w:sz="0" w:space="0" w:color="auto"/>
        <w:left w:val="none" w:sz="0" w:space="0" w:color="auto"/>
        <w:bottom w:val="none" w:sz="0" w:space="0" w:color="auto"/>
        <w:right w:val="none" w:sz="0" w:space="0" w:color="auto"/>
      </w:divBdr>
    </w:div>
    <w:div w:id="816917035">
      <w:bodyDiv w:val="1"/>
      <w:marLeft w:val="0"/>
      <w:marRight w:val="0"/>
      <w:marTop w:val="0"/>
      <w:marBottom w:val="0"/>
      <w:divBdr>
        <w:top w:val="none" w:sz="0" w:space="0" w:color="auto"/>
        <w:left w:val="none" w:sz="0" w:space="0" w:color="auto"/>
        <w:bottom w:val="none" w:sz="0" w:space="0" w:color="auto"/>
        <w:right w:val="none" w:sz="0" w:space="0" w:color="auto"/>
      </w:divBdr>
    </w:div>
    <w:div w:id="817069315">
      <w:bodyDiv w:val="1"/>
      <w:marLeft w:val="0"/>
      <w:marRight w:val="0"/>
      <w:marTop w:val="0"/>
      <w:marBottom w:val="0"/>
      <w:divBdr>
        <w:top w:val="none" w:sz="0" w:space="0" w:color="auto"/>
        <w:left w:val="none" w:sz="0" w:space="0" w:color="auto"/>
        <w:bottom w:val="none" w:sz="0" w:space="0" w:color="auto"/>
        <w:right w:val="none" w:sz="0" w:space="0" w:color="auto"/>
      </w:divBdr>
    </w:div>
    <w:div w:id="817692952">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27786241">
      <w:bodyDiv w:val="1"/>
      <w:marLeft w:val="0"/>
      <w:marRight w:val="0"/>
      <w:marTop w:val="0"/>
      <w:marBottom w:val="0"/>
      <w:divBdr>
        <w:top w:val="none" w:sz="0" w:space="0" w:color="auto"/>
        <w:left w:val="none" w:sz="0" w:space="0" w:color="auto"/>
        <w:bottom w:val="none" w:sz="0" w:space="0" w:color="auto"/>
        <w:right w:val="none" w:sz="0" w:space="0" w:color="auto"/>
      </w:divBdr>
    </w:div>
    <w:div w:id="835730428">
      <w:bodyDiv w:val="1"/>
      <w:marLeft w:val="0"/>
      <w:marRight w:val="0"/>
      <w:marTop w:val="0"/>
      <w:marBottom w:val="0"/>
      <w:divBdr>
        <w:top w:val="none" w:sz="0" w:space="0" w:color="auto"/>
        <w:left w:val="none" w:sz="0" w:space="0" w:color="auto"/>
        <w:bottom w:val="none" w:sz="0" w:space="0" w:color="auto"/>
        <w:right w:val="none" w:sz="0" w:space="0" w:color="auto"/>
      </w:divBdr>
    </w:div>
    <w:div w:id="839583245">
      <w:bodyDiv w:val="1"/>
      <w:marLeft w:val="0"/>
      <w:marRight w:val="0"/>
      <w:marTop w:val="0"/>
      <w:marBottom w:val="0"/>
      <w:divBdr>
        <w:top w:val="none" w:sz="0" w:space="0" w:color="auto"/>
        <w:left w:val="none" w:sz="0" w:space="0" w:color="auto"/>
        <w:bottom w:val="none" w:sz="0" w:space="0" w:color="auto"/>
        <w:right w:val="none" w:sz="0" w:space="0" w:color="auto"/>
      </w:divBdr>
    </w:div>
    <w:div w:id="840507503">
      <w:bodyDiv w:val="1"/>
      <w:marLeft w:val="0"/>
      <w:marRight w:val="0"/>
      <w:marTop w:val="0"/>
      <w:marBottom w:val="0"/>
      <w:divBdr>
        <w:top w:val="none" w:sz="0" w:space="0" w:color="auto"/>
        <w:left w:val="none" w:sz="0" w:space="0" w:color="auto"/>
        <w:bottom w:val="none" w:sz="0" w:space="0" w:color="auto"/>
        <w:right w:val="none" w:sz="0" w:space="0" w:color="auto"/>
      </w:divBdr>
    </w:div>
    <w:div w:id="842623415">
      <w:bodyDiv w:val="1"/>
      <w:marLeft w:val="0"/>
      <w:marRight w:val="0"/>
      <w:marTop w:val="0"/>
      <w:marBottom w:val="0"/>
      <w:divBdr>
        <w:top w:val="none" w:sz="0" w:space="0" w:color="auto"/>
        <w:left w:val="none" w:sz="0" w:space="0" w:color="auto"/>
        <w:bottom w:val="none" w:sz="0" w:space="0" w:color="auto"/>
        <w:right w:val="none" w:sz="0" w:space="0" w:color="auto"/>
      </w:divBdr>
    </w:div>
    <w:div w:id="853953849">
      <w:bodyDiv w:val="1"/>
      <w:marLeft w:val="0"/>
      <w:marRight w:val="0"/>
      <w:marTop w:val="0"/>
      <w:marBottom w:val="0"/>
      <w:divBdr>
        <w:top w:val="none" w:sz="0" w:space="0" w:color="auto"/>
        <w:left w:val="none" w:sz="0" w:space="0" w:color="auto"/>
        <w:bottom w:val="none" w:sz="0" w:space="0" w:color="auto"/>
        <w:right w:val="none" w:sz="0" w:space="0" w:color="auto"/>
      </w:divBdr>
    </w:div>
    <w:div w:id="855463595">
      <w:bodyDiv w:val="1"/>
      <w:marLeft w:val="0"/>
      <w:marRight w:val="0"/>
      <w:marTop w:val="0"/>
      <w:marBottom w:val="0"/>
      <w:divBdr>
        <w:top w:val="none" w:sz="0" w:space="0" w:color="auto"/>
        <w:left w:val="none" w:sz="0" w:space="0" w:color="auto"/>
        <w:bottom w:val="none" w:sz="0" w:space="0" w:color="auto"/>
        <w:right w:val="none" w:sz="0" w:space="0" w:color="auto"/>
      </w:divBdr>
    </w:div>
    <w:div w:id="865094802">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73149968">
      <w:bodyDiv w:val="1"/>
      <w:marLeft w:val="0"/>
      <w:marRight w:val="0"/>
      <w:marTop w:val="0"/>
      <w:marBottom w:val="0"/>
      <w:divBdr>
        <w:top w:val="none" w:sz="0" w:space="0" w:color="auto"/>
        <w:left w:val="none" w:sz="0" w:space="0" w:color="auto"/>
        <w:bottom w:val="none" w:sz="0" w:space="0" w:color="auto"/>
        <w:right w:val="none" w:sz="0" w:space="0" w:color="auto"/>
      </w:divBdr>
    </w:div>
    <w:div w:id="875659034">
      <w:bodyDiv w:val="1"/>
      <w:marLeft w:val="0"/>
      <w:marRight w:val="0"/>
      <w:marTop w:val="0"/>
      <w:marBottom w:val="0"/>
      <w:divBdr>
        <w:top w:val="none" w:sz="0" w:space="0" w:color="auto"/>
        <w:left w:val="none" w:sz="0" w:space="0" w:color="auto"/>
        <w:bottom w:val="none" w:sz="0" w:space="0" w:color="auto"/>
        <w:right w:val="none" w:sz="0" w:space="0" w:color="auto"/>
      </w:divBdr>
    </w:div>
    <w:div w:id="879897226">
      <w:bodyDiv w:val="1"/>
      <w:marLeft w:val="0"/>
      <w:marRight w:val="0"/>
      <w:marTop w:val="0"/>
      <w:marBottom w:val="0"/>
      <w:divBdr>
        <w:top w:val="none" w:sz="0" w:space="0" w:color="auto"/>
        <w:left w:val="none" w:sz="0" w:space="0" w:color="auto"/>
        <w:bottom w:val="none" w:sz="0" w:space="0" w:color="auto"/>
        <w:right w:val="none" w:sz="0" w:space="0" w:color="auto"/>
      </w:divBdr>
    </w:div>
    <w:div w:id="883565537">
      <w:bodyDiv w:val="1"/>
      <w:marLeft w:val="0"/>
      <w:marRight w:val="0"/>
      <w:marTop w:val="0"/>
      <w:marBottom w:val="0"/>
      <w:divBdr>
        <w:top w:val="none" w:sz="0" w:space="0" w:color="auto"/>
        <w:left w:val="none" w:sz="0" w:space="0" w:color="auto"/>
        <w:bottom w:val="none" w:sz="0" w:space="0" w:color="auto"/>
        <w:right w:val="none" w:sz="0" w:space="0" w:color="auto"/>
      </w:divBdr>
    </w:div>
    <w:div w:id="88795531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188921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5051365">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00288321">
      <w:bodyDiv w:val="1"/>
      <w:marLeft w:val="0"/>
      <w:marRight w:val="0"/>
      <w:marTop w:val="0"/>
      <w:marBottom w:val="0"/>
      <w:divBdr>
        <w:top w:val="none" w:sz="0" w:space="0" w:color="auto"/>
        <w:left w:val="none" w:sz="0" w:space="0" w:color="auto"/>
        <w:bottom w:val="none" w:sz="0" w:space="0" w:color="auto"/>
        <w:right w:val="none" w:sz="0" w:space="0" w:color="auto"/>
      </w:divBdr>
    </w:div>
    <w:div w:id="904146854">
      <w:bodyDiv w:val="1"/>
      <w:marLeft w:val="0"/>
      <w:marRight w:val="0"/>
      <w:marTop w:val="0"/>
      <w:marBottom w:val="0"/>
      <w:divBdr>
        <w:top w:val="none" w:sz="0" w:space="0" w:color="auto"/>
        <w:left w:val="none" w:sz="0" w:space="0" w:color="auto"/>
        <w:bottom w:val="none" w:sz="0" w:space="0" w:color="auto"/>
        <w:right w:val="none" w:sz="0" w:space="0" w:color="auto"/>
      </w:divBdr>
    </w:div>
    <w:div w:id="908854205">
      <w:bodyDiv w:val="1"/>
      <w:marLeft w:val="0"/>
      <w:marRight w:val="0"/>
      <w:marTop w:val="0"/>
      <w:marBottom w:val="0"/>
      <w:divBdr>
        <w:top w:val="none" w:sz="0" w:space="0" w:color="auto"/>
        <w:left w:val="none" w:sz="0" w:space="0" w:color="auto"/>
        <w:bottom w:val="none" w:sz="0" w:space="0" w:color="auto"/>
        <w:right w:val="none" w:sz="0" w:space="0" w:color="auto"/>
      </w:divBdr>
    </w:div>
    <w:div w:id="911551312">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
    <w:div w:id="930624719">
      <w:bodyDiv w:val="1"/>
      <w:marLeft w:val="0"/>
      <w:marRight w:val="0"/>
      <w:marTop w:val="0"/>
      <w:marBottom w:val="0"/>
      <w:divBdr>
        <w:top w:val="none" w:sz="0" w:space="0" w:color="auto"/>
        <w:left w:val="none" w:sz="0" w:space="0" w:color="auto"/>
        <w:bottom w:val="none" w:sz="0" w:space="0" w:color="auto"/>
        <w:right w:val="none" w:sz="0" w:space="0" w:color="auto"/>
      </w:divBdr>
    </w:div>
    <w:div w:id="935792264">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44113067">
      <w:bodyDiv w:val="1"/>
      <w:marLeft w:val="0"/>
      <w:marRight w:val="0"/>
      <w:marTop w:val="0"/>
      <w:marBottom w:val="0"/>
      <w:divBdr>
        <w:top w:val="none" w:sz="0" w:space="0" w:color="auto"/>
        <w:left w:val="none" w:sz="0" w:space="0" w:color="auto"/>
        <w:bottom w:val="none" w:sz="0" w:space="0" w:color="auto"/>
        <w:right w:val="none" w:sz="0" w:space="0" w:color="auto"/>
      </w:divBdr>
    </w:div>
    <w:div w:id="946931150">
      <w:bodyDiv w:val="1"/>
      <w:marLeft w:val="0"/>
      <w:marRight w:val="0"/>
      <w:marTop w:val="0"/>
      <w:marBottom w:val="0"/>
      <w:divBdr>
        <w:top w:val="none" w:sz="0" w:space="0" w:color="auto"/>
        <w:left w:val="none" w:sz="0" w:space="0" w:color="auto"/>
        <w:bottom w:val="none" w:sz="0" w:space="0" w:color="auto"/>
        <w:right w:val="none" w:sz="0" w:space="0" w:color="auto"/>
      </w:divBdr>
    </w:div>
    <w:div w:id="949823834">
      <w:bodyDiv w:val="1"/>
      <w:marLeft w:val="0"/>
      <w:marRight w:val="0"/>
      <w:marTop w:val="0"/>
      <w:marBottom w:val="0"/>
      <w:divBdr>
        <w:top w:val="none" w:sz="0" w:space="0" w:color="auto"/>
        <w:left w:val="none" w:sz="0" w:space="0" w:color="auto"/>
        <w:bottom w:val="none" w:sz="0" w:space="0" w:color="auto"/>
        <w:right w:val="none" w:sz="0" w:space="0" w:color="auto"/>
      </w:divBdr>
    </w:div>
    <w:div w:id="952514350">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62154135">
      <w:bodyDiv w:val="1"/>
      <w:marLeft w:val="0"/>
      <w:marRight w:val="0"/>
      <w:marTop w:val="0"/>
      <w:marBottom w:val="0"/>
      <w:divBdr>
        <w:top w:val="none" w:sz="0" w:space="0" w:color="auto"/>
        <w:left w:val="none" w:sz="0" w:space="0" w:color="auto"/>
        <w:bottom w:val="none" w:sz="0" w:space="0" w:color="auto"/>
        <w:right w:val="none" w:sz="0" w:space="0" w:color="auto"/>
      </w:divBdr>
    </w:div>
    <w:div w:id="964697045">
      <w:bodyDiv w:val="1"/>
      <w:marLeft w:val="0"/>
      <w:marRight w:val="0"/>
      <w:marTop w:val="0"/>
      <w:marBottom w:val="0"/>
      <w:divBdr>
        <w:top w:val="none" w:sz="0" w:space="0" w:color="auto"/>
        <w:left w:val="none" w:sz="0" w:space="0" w:color="auto"/>
        <w:bottom w:val="none" w:sz="0" w:space="0" w:color="auto"/>
        <w:right w:val="none" w:sz="0" w:space="0" w:color="auto"/>
      </w:divBdr>
    </w:div>
    <w:div w:id="966738463">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70864242">
      <w:bodyDiv w:val="1"/>
      <w:marLeft w:val="0"/>
      <w:marRight w:val="0"/>
      <w:marTop w:val="0"/>
      <w:marBottom w:val="0"/>
      <w:divBdr>
        <w:top w:val="none" w:sz="0" w:space="0" w:color="auto"/>
        <w:left w:val="none" w:sz="0" w:space="0" w:color="auto"/>
        <w:bottom w:val="none" w:sz="0" w:space="0" w:color="auto"/>
        <w:right w:val="none" w:sz="0" w:space="0" w:color="auto"/>
      </w:divBdr>
    </w:div>
    <w:div w:id="980575220">
      <w:bodyDiv w:val="1"/>
      <w:marLeft w:val="0"/>
      <w:marRight w:val="0"/>
      <w:marTop w:val="0"/>
      <w:marBottom w:val="0"/>
      <w:divBdr>
        <w:top w:val="none" w:sz="0" w:space="0" w:color="auto"/>
        <w:left w:val="none" w:sz="0" w:space="0" w:color="auto"/>
        <w:bottom w:val="none" w:sz="0" w:space="0" w:color="auto"/>
        <w:right w:val="none" w:sz="0" w:space="0" w:color="auto"/>
      </w:divBdr>
    </w:div>
    <w:div w:id="980690349">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2005606">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999162550">
      <w:bodyDiv w:val="1"/>
      <w:marLeft w:val="0"/>
      <w:marRight w:val="0"/>
      <w:marTop w:val="0"/>
      <w:marBottom w:val="0"/>
      <w:divBdr>
        <w:top w:val="none" w:sz="0" w:space="0" w:color="auto"/>
        <w:left w:val="none" w:sz="0" w:space="0" w:color="auto"/>
        <w:bottom w:val="none" w:sz="0" w:space="0" w:color="auto"/>
        <w:right w:val="none" w:sz="0" w:space="0" w:color="auto"/>
      </w:divBdr>
    </w:div>
    <w:div w:id="1004627793">
      <w:bodyDiv w:val="1"/>
      <w:marLeft w:val="0"/>
      <w:marRight w:val="0"/>
      <w:marTop w:val="0"/>
      <w:marBottom w:val="0"/>
      <w:divBdr>
        <w:top w:val="none" w:sz="0" w:space="0" w:color="auto"/>
        <w:left w:val="none" w:sz="0" w:space="0" w:color="auto"/>
        <w:bottom w:val="none" w:sz="0" w:space="0" w:color="auto"/>
        <w:right w:val="none" w:sz="0" w:space="0" w:color="auto"/>
      </w:divBdr>
    </w:div>
    <w:div w:id="1005476469">
      <w:bodyDiv w:val="1"/>
      <w:marLeft w:val="0"/>
      <w:marRight w:val="0"/>
      <w:marTop w:val="0"/>
      <w:marBottom w:val="0"/>
      <w:divBdr>
        <w:top w:val="none" w:sz="0" w:space="0" w:color="auto"/>
        <w:left w:val="none" w:sz="0" w:space="0" w:color="auto"/>
        <w:bottom w:val="none" w:sz="0" w:space="0" w:color="auto"/>
        <w:right w:val="none" w:sz="0" w:space="0" w:color="auto"/>
      </w:divBdr>
    </w:div>
    <w:div w:id="1007173531">
      <w:bodyDiv w:val="1"/>
      <w:marLeft w:val="0"/>
      <w:marRight w:val="0"/>
      <w:marTop w:val="0"/>
      <w:marBottom w:val="0"/>
      <w:divBdr>
        <w:top w:val="none" w:sz="0" w:space="0" w:color="auto"/>
        <w:left w:val="none" w:sz="0" w:space="0" w:color="auto"/>
        <w:bottom w:val="none" w:sz="0" w:space="0" w:color="auto"/>
        <w:right w:val="none" w:sz="0" w:space="0" w:color="auto"/>
      </w:divBdr>
    </w:div>
    <w:div w:id="101072136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14917021">
      <w:bodyDiv w:val="1"/>
      <w:marLeft w:val="0"/>
      <w:marRight w:val="0"/>
      <w:marTop w:val="0"/>
      <w:marBottom w:val="0"/>
      <w:divBdr>
        <w:top w:val="none" w:sz="0" w:space="0" w:color="auto"/>
        <w:left w:val="none" w:sz="0" w:space="0" w:color="auto"/>
        <w:bottom w:val="none" w:sz="0" w:space="0" w:color="auto"/>
        <w:right w:val="none" w:sz="0" w:space="0" w:color="auto"/>
      </w:divBdr>
    </w:div>
    <w:div w:id="1016076562">
      <w:bodyDiv w:val="1"/>
      <w:marLeft w:val="0"/>
      <w:marRight w:val="0"/>
      <w:marTop w:val="0"/>
      <w:marBottom w:val="0"/>
      <w:divBdr>
        <w:top w:val="none" w:sz="0" w:space="0" w:color="auto"/>
        <w:left w:val="none" w:sz="0" w:space="0" w:color="auto"/>
        <w:bottom w:val="none" w:sz="0" w:space="0" w:color="auto"/>
        <w:right w:val="none" w:sz="0" w:space="0" w:color="auto"/>
      </w:divBdr>
    </w:div>
    <w:div w:id="1019309906">
      <w:bodyDiv w:val="1"/>
      <w:marLeft w:val="0"/>
      <w:marRight w:val="0"/>
      <w:marTop w:val="0"/>
      <w:marBottom w:val="0"/>
      <w:divBdr>
        <w:top w:val="none" w:sz="0" w:space="0" w:color="auto"/>
        <w:left w:val="none" w:sz="0" w:space="0" w:color="auto"/>
        <w:bottom w:val="none" w:sz="0" w:space="0" w:color="auto"/>
        <w:right w:val="none" w:sz="0" w:space="0" w:color="auto"/>
      </w:divBdr>
    </w:div>
    <w:div w:id="1026952573">
      <w:bodyDiv w:val="1"/>
      <w:marLeft w:val="0"/>
      <w:marRight w:val="0"/>
      <w:marTop w:val="0"/>
      <w:marBottom w:val="0"/>
      <w:divBdr>
        <w:top w:val="none" w:sz="0" w:space="0" w:color="auto"/>
        <w:left w:val="none" w:sz="0" w:space="0" w:color="auto"/>
        <w:bottom w:val="none" w:sz="0" w:space="0" w:color="auto"/>
        <w:right w:val="none" w:sz="0" w:space="0" w:color="auto"/>
      </w:divBdr>
    </w:div>
    <w:div w:id="1029406564">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40128910">
      <w:bodyDiv w:val="1"/>
      <w:marLeft w:val="0"/>
      <w:marRight w:val="0"/>
      <w:marTop w:val="0"/>
      <w:marBottom w:val="0"/>
      <w:divBdr>
        <w:top w:val="none" w:sz="0" w:space="0" w:color="auto"/>
        <w:left w:val="none" w:sz="0" w:space="0" w:color="auto"/>
        <w:bottom w:val="none" w:sz="0" w:space="0" w:color="auto"/>
        <w:right w:val="none" w:sz="0" w:space="0" w:color="auto"/>
      </w:divBdr>
    </w:div>
    <w:div w:id="1043947063">
      <w:bodyDiv w:val="1"/>
      <w:marLeft w:val="0"/>
      <w:marRight w:val="0"/>
      <w:marTop w:val="0"/>
      <w:marBottom w:val="0"/>
      <w:divBdr>
        <w:top w:val="none" w:sz="0" w:space="0" w:color="auto"/>
        <w:left w:val="none" w:sz="0" w:space="0" w:color="auto"/>
        <w:bottom w:val="none" w:sz="0" w:space="0" w:color="auto"/>
        <w:right w:val="none" w:sz="0" w:space="0" w:color="auto"/>
      </w:divBdr>
    </w:div>
    <w:div w:id="1051147635">
      <w:bodyDiv w:val="1"/>
      <w:marLeft w:val="0"/>
      <w:marRight w:val="0"/>
      <w:marTop w:val="0"/>
      <w:marBottom w:val="0"/>
      <w:divBdr>
        <w:top w:val="none" w:sz="0" w:space="0" w:color="auto"/>
        <w:left w:val="none" w:sz="0" w:space="0" w:color="auto"/>
        <w:bottom w:val="none" w:sz="0" w:space="0" w:color="auto"/>
        <w:right w:val="none" w:sz="0" w:space="0" w:color="auto"/>
      </w:divBdr>
    </w:div>
    <w:div w:id="1064448498">
      <w:bodyDiv w:val="1"/>
      <w:marLeft w:val="0"/>
      <w:marRight w:val="0"/>
      <w:marTop w:val="0"/>
      <w:marBottom w:val="0"/>
      <w:divBdr>
        <w:top w:val="none" w:sz="0" w:space="0" w:color="auto"/>
        <w:left w:val="none" w:sz="0" w:space="0" w:color="auto"/>
        <w:bottom w:val="none" w:sz="0" w:space="0" w:color="auto"/>
        <w:right w:val="none" w:sz="0" w:space="0" w:color="auto"/>
      </w:divBdr>
    </w:div>
    <w:div w:id="1069763404">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76509471">
      <w:bodyDiv w:val="1"/>
      <w:marLeft w:val="0"/>
      <w:marRight w:val="0"/>
      <w:marTop w:val="0"/>
      <w:marBottom w:val="0"/>
      <w:divBdr>
        <w:top w:val="none" w:sz="0" w:space="0" w:color="auto"/>
        <w:left w:val="none" w:sz="0" w:space="0" w:color="auto"/>
        <w:bottom w:val="none" w:sz="0" w:space="0" w:color="auto"/>
        <w:right w:val="none" w:sz="0" w:space="0" w:color="auto"/>
      </w:divBdr>
    </w:div>
    <w:div w:id="1082408866">
      <w:bodyDiv w:val="1"/>
      <w:marLeft w:val="0"/>
      <w:marRight w:val="0"/>
      <w:marTop w:val="0"/>
      <w:marBottom w:val="0"/>
      <w:divBdr>
        <w:top w:val="none" w:sz="0" w:space="0" w:color="auto"/>
        <w:left w:val="none" w:sz="0" w:space="0" w:color="auto"/>
        <w:bottom w:val="none" w:sz="0" w:space="0" w:color="auto"/>
        <w:right w:val="none" w:sz="0" w:space="0" w:color="auto"/>
      </w:divBdr>
    </w:div>
    <w:div w:id="1084956704">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094976058">
      <w:bodyDiv w:val="1"/>
      <w:marLeft w:val="0"/>
      <w:marRight w:val="0"/>
      <w:marTop w:val="0"/>
      <w:marBottom w:val="0"/>
      <w:divBdr>
        <w:top w:val="none" w:sz="0" w:space="0" w:color="auto"/>
        <w:left w:val="none" w:sz="0" w:space="0" w:color="auto"/>
        <w:bottom w:val="none" w:sz="0" w:space="0" w:color="auto"/>
        <w:right w:val="none" w:sz="0" w:space="0" w:color="auto"/>
      </w:divBdr>
    </w:div>
    <w:div w:id="1095907820">
      <w:bodyDiv w:val="1"/>
      <w:marLeft w:val="0"/>
      <w:marRight w:val="0"/>
      <w:marTop w:val="0"/>
      <w:marBottom w:val="0"/>
      <w:divBdr>
        <w:top w:val="none" w:sz="0" w:space="0" w:color="auto"/>
        <w:left w:val="none" w:sz="0" w:space="0" w:color="auto"/>
        <w:bottom w:val="none" w:sz="0" w:space="0" w:color="auto"/>
        <w:right w:val="none" w:sz="0" w:space="0" w:color="auto"/>
      </w:divBdr>
    </w:div>
    <w:div w:id="1103306451">
      <w:bodyDiv w:val="1"/>
      <w:marLeft w:val="0"/>
      <w:marRight w:val="0"/>
      <w:marTop w:val="0"/>
      <w:marBottom w:val="0"/>
      <w:divBdr>
        <w:top w:val="none" w:sz="0" w:space="0" w:color="auto"/>
        <w:left w:val="none" w:sz="0" w:space="0" w:color="auto"/>
        <w:bottom w:val="none" w:sz="0" w:space="0" w:color="auto"/>
        <w:right w:val="none" w:sz="0" w:space="0" w:color="auto"/>
      </w:divBdr>
    </w:div>
    <w:div w:id="1107197570">
      <w:bodyDiv w:val="1"/>
      <w:marLeft w:val="0"/>
      <w:marRight w:val="0"/>
      <w:marTop w:val="0"/>
      <w:marBottom w:val="0"/>
      <w:divBdr>
        <w:top w:val="none" w:sz="0" w:space="0" w:color="auto"/>
        <w:left w:val="none" w:sz="0" w:space="0" w:color="auto"/>
        <w:bottom w:val="none" w:sz="0" w:space="0" w:color="auto"/>
        <w:right w:val="none" w:sz="0" w:space="0" w:color="auto"/>
      </w:divBdr>
    </w:div>
    <w:div w:id="1109082714">
      <w:bodyDiv w:val="1"/>
      <w:marLeft w:val="0"/>
      <w:marRight w:val="0"/>
      <w:marTop w:val="0"/>
      <w:marBottom w:val="0"/>
      <w:divBdr>
        <w:top w:val="none" w:sz="0" w:space="0" w:color="auto"/>
        <w:left w:val="none" w:sz="0" w:space="0" w:color="auto"/>
        <w:bottom w:val="none" w:sz="0" w:space="0" w:color="auto"/>
        <w:right w:val="none" w:sz="0" w:space="0" w:color="auto"/>
      </w:divBdr>
    </w:div>
    <w:div w:id="1114981603">
      <w:bodyDiv w:val="1"/>
      <w:marLeft w:val="0"/>
      <w:marRight w:val="0"/>
      <w:marTop w:val="0"/>
      <w:marBottom w:val="0"/>
      <w:divBdr>
        <w:top w:val="none" w:sz="0" w:space="0" w:color="auto"/>
        <w:left w:val="none" w:sz="0" w:space="0" w:color="auto"/>
        <w:bottom w:val="none" w:sz="0" w:space="0" w:color="auto"/>
        <w:right w:val="none" w:sz="0" w:space="0" w:color="auto"/>
      </w:divBdr>
    </w:div>
    <w:div w:id="1116366044">
      <w:bodyDiv w:val="1"/>
      <w:marLeft w:val="0"/>
      <w:marRight w:val="0"/>
      <w:marTop w:val="0"/>
      <w:marBottom w:val="0"/>
      <w:divBdr>
        <w:top w:val="none" w:sz="0" w:space="0" w:color="auto"/>
        <w:left w:val="none" w:sz="0" w:space="0" w:color="auto"/>
        <w:bottom w:val="none" w:sz="0" w:space="0" w:color="auto"/>
        <w:right w:val="none" w:sz="0" w:space="0" w:color="auto"/>
      </w:divBdr>
    </w:div>
    <w:div w:id="1121847562">
      <w:bodyDiv w:val="1"/>
      <w:marLeft w:val="0"/>
      <w:marRight w:val="0"/>
      <w:marTop w:val="0"/>
      <w:marBottom w:val="0"/>
      <w:divBdr>
        <w:top w:val="none" w:sz="0" w:space="0" w:color="auto"/>
        <w:left w:val="none" w:sz="0" w:space="0" w:color="auto"/>
        <w:bottom w:val="none" w:sz="0" w:space="0" w:color="auto"/>
        <w:right w:val="none" w:sz="0" w:space="0" w:color="auto"/>
      </w:divBdr>
    </w:div>
    <w:div w:id="1122847460">
      <w:bodyDiv w:val="1"/>
      <w:marLeft w:val="0"/>
      <w:marRight w:val="0"/>
      <w:marTop w:val="0"/>
      <w:marBottom w:val="0"/>
      <w:divBdr>
        <w:top w:val="none" w:sz="0" w:space="0" w:color="auto"/>
        <w:left w:val="none" w:sz="0" w:space="0" w:color="auto"/>
        <w:bottom w:val="none" w:sz="0" w:space="0" w:color="auto"/>
        <w:right w:val="none" w:sz="0" w:space="0" w:color="auto"/>
      </w:divBdr>
    </w:div>
    <w:div w:id="1123187377">
      <w:bodyDiv w:val="1"/>
      <w:marLeft w:val="0"/>
      <w:marRight w:val="0"/>
      <w:marTop w:val="0"/>
      <w:marBottom w:val="0"/>
      <w:divBdr>
        <w:top w:val="none" w:sz="0" w:space="0" w:color="auto"/>
        <w:left w:val="none" w:sz="0" w:space="0" w:color="auto"/>
        <w:bottom w:val="none" w:sz="0" w:space="0" w:color="auto"/>
        <w:right w:val="none" w:sz="0" w:space="0" w:color="auto"/>
      </w:divBdr>
    </w:div>
    <w:div w:id="1128938129">
      <w:bodyDiv w:val="1"/>
      <w:marLeft w:val="0"/>
      <w:marRight w:val="0"/>
      <w:marTop w:val="0"/>
      <w:marBottom w:val="0"/>
      <w:divBdr>
        <w:top w:val="none" w:sz="0" w:space="0" w:color="auto"/>
        <w:left w:val="none" w:sz="0" w:space="0" w:color="auto"/>
        <w:bottom w:val="none" w:sz="0" w:space="0" w:color="auto"/>
        <w:right w:val="none" w:sz="0" w:space="0" w:color="auto"/>
      </w:divBdr>
    </w:div>
    <w:div w:id="1149053077">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54181916">
      <w:bodyDiv w:val="1"/>
      <w:marLeft w:val="0"/>
      <w:marRight w:val="0"/>
      <w:marTop w:val="0"/>
      <w:marBottom w:val="0"/>
      <w:divBdr>
        <w:top w:val="none" w:sz="0" w:space="0" w:color="auto"/>
        <w:left w:val="none" w:sz="0" w:space="0" w:color="auto"/>
        <w:bottom w:val="none" w:sz="0" w:space="0" w:color="auto"/>
        <w:right w:val="none" w:sz="0" w:space="0" w:color="auto"/>
      </w:divBdr>
    </w:div>
    <w:div w:id="1155147307">
      <w:bodyDiv w:val="1"/>
      <w:marLeft w:val="0"/>
      <w:marRight w:val="0"/>
      <w:marTop w:val="0"/>
      <w:marBottom w:val="0"/>
      <w:divBdr>
        <w:top w:val="none" w:sz="0" w:space="0" w:color="auto"/>
        <w:left w:val="none" w:sz="0" w:space="0" w:color="auto"/>
        <w:bottom w:val="none" w:sz="0" w:space="0" w:color="auto"/>
        <w:right w:val="none" w:sz="0" w:space="0" w:color="auto"/>
      </w:divBdr>
    </w:div>
    <w:div w:id="1156914923">
      <w:bodyDiv w:val="1"/>
      <w:marLeft w:val="0"/>
      <w:marRight w:val="0"/>
      <w:marTop w:val="0"/>
      <w:marBottom w:val="0"/>
      <w:divBdr>
        <w:top w:val="none" w:sz="0" w:space="0" w:color="auto"/>
        <w:left w:val="none" w:sz="0" w:space="0" w:color="auto"/>
        <w:bottom w:val="none" w:sz="0" w:space="0" w:color="auto"/>
        <w:right w:val="none" w:sz="0" w:space="0" w:color="auto"/>
      </w:divBdr>
    </w:div>
    <w:div w:id="1160926212">
      <w:bodyDiv w:val="1"/>
      <w:marLeft w:val="0"/>
      <w:marRight w:val="0"/>
      <w:marTop w:val="0"/>
      <w:marBottom w:val="0"/>
      <w:divBdr>
        <w:top w:val="none" w:sz="0" w:space="0" w:color="auto"/>
        <w:left w:val="none" w:sz="0" w:space="0" w:color="auto"/>
        <w:bottom w:val="none" w:sz="0" w:space="0" w:color="auto"/>
        <w:right w:val="none" w:sz="0" w:space="0" w:color="auto"/>
      </w:divBdr>
    </w:div>
    <w:div w:id="1163011517">
      <w:bodyDiv w:val="1"/>
      <w:marLeft w:val="0"/>
      <w:marRight w:val="0"/>
      <w:marTop w:val="0"/>
      <w:marBottom w:val="0"/>
      <w:divBdr>
        <w:top w:val="none" w:sz="0" w:space="0" w:color="auto"/>
        <w:left w:val="none" w:sz="0" w:space="0" w:color="auto"/>
        <w:bottom w:val="none" w:sz="0" w:space="0" w:color="auto"/>
        <w:right w:val="none" w:sz="0" w:space="0" w:color="auto"/>
      </w:divBdr>
    </w:div>
    <w:div w:id="1166556231">
      <w:bodyDiv w:val="1"/>
      <w:marLeft w:val="0"/>
      <w:marRight w:val="0"/>
      <w:marTop w:val="0"/>
      <w:marBottom w:val="0"/>
      <w:divBdr>
        <w:top w:val="none" w:sz="0" w:space="0" w:color="auto"/>
        <w:left w:val="none" w:sz="0" w:space="0" w:color="auto"/>
        <w:bottom w:val="none" w:sz="0" w:space="0" w:color="auto"/>
        <w:right w:val="none" w:sz="0" w:space="0" w:color="auto"/>
      </w:divBdr>
    </w:div>
    <w:div w:id="1166557394">
      <w:bodyDiv w:val="1"/>
      <w:marLeft w:val="0"/>
      <w:marRight w:val="0"/>
      <w:marTop w:val="0"/>
      <w:marBottom w:val="0"/>
      <w:divBdr>
        <w:top w:val="none" w:sz="0" w:space="0" w:color="auto"/>
        <w:left w:val="none" w:sz="0" w:space="0" w:color="auto"/>
        <w:bottom w:val="none" w:sz="0" w:space="0" w:color="auto"/>
        <w:right w:val="none" w:sz="0" w:space="0" w:color="auto"/>
      </w:divBdr>
    </w:div>
    <w:div w:id="1166751347">
      <w:bodyDiv w:val="1"/>
      <w:marLeft w:val="0"/>
      <w:marRight w:val="0"/>
      <w:marTop w:val="0"/>
      <w:marBottom w:val="0"/>
      <w:divBdr>
        <w:top w:val="none" w:sz="0" w:space="0" w:color="auto"/>
        <w:left w:val="none" w:sz="0" w:space="0" w:color="auto"/>
        <w:bottom w:val="none" w:sz="0" w:space="0" w:color="auto"/>
        <w:right w:val="none" w:sz="0" w:space="0" w:color="auto"/>
      </w:divBdr>
    </w:div>
    <w:div w:id="1173569995">
      <w:bodyDiv w:val="1"/>
      <w:marLeft w:val="0"/>
      <w:marRight w:val="0"/>
      <w:marTop w:val="0"/>
      <w:marBottom w:val="0"/>
      <w:divBdr>
        <w:top w:val="none" w:sz="0" w:space="0" w:color="auto"/>
        <w:left w:val="none" w:sz="0" w:space="0" w:color="auto"/>
        <w:bottom w:val="none" w:sz="0" w:space="0" w:color="auto"/>
        <w:right w:val="none" w:sz="0" w:space="0" w:color="auto"/>
      </w:divBdr>
    </w:div>
    <w:div w:id="1176573482">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187449546">
      <w:bodyDiv w:val="1"/>
      <w:marLeft w:val="0"/>
      <w:marRight w:val="0"/>
      <w:marTop w:val="0"/>
      <w:marBottom w:val="0"/>
      <w:divBdr>
        <w:top w:val="none" w:sz="0" w:space="0" w:color="auto"/>
        <w:left w:val="none" w:sz="0" w:space="0" w:color="auto"/>
        <w:bottom w:val="none" w:sz="0" w:space="0" w:color="auto"/>
        <w:right w:val="none" w:sz="0" w:space="0" w:color="auto"/>
      </w:divBdr>
    </w:div>
    <w:div w:id="1187450233">
      <w:bodyDiv w:val="1"/>
      <w:marLeft w:val="0"/>
      <w:marRight w:val="0"/>
      <w:marTop w:val="0"/>
      <w:marBottom w:val="0"/>
      <w:divBdr>
        <w:top w:val="none" w:sz="0" w:space="0" w:color="auto"/>
        <w:left w:val="none" w:sz="0" w:space="0" w:color="auto"/>
        <w:bottom w:val="none" w:sz="0" w:space="0" w:color="auto"/>
        <w:right w:val="none" w:sz="0" w:space="0" w:color="auto"/>
      </w:divBdr>
    </w:div>
    <w:div w:id="1188375360">
      <w:bodyDiv w:val="1"/>
      <w:marLeft w:val="0"/>
      <w:marRight w:val="0"/>
      <w:marTop w:val="0"/>
      <w:marBottom w:val="0"/>
      <w:divBdr>
        <w:top w:val="none" w:sz="0" w:space="0" w:color="auto"/>
        <w:left w:val="none" w:sz="0" w:space="0" w:color="auto"/>
        <w:bottom w:val="none" w:sz="0" w:space="0" w:color="auto"/>
        <w:right w:val="none" w:sz="0" w:space="0" w:color="auto"/>
      </w:divBdr>
    </w:div>
    <w:div w:id="1190870037">
      <w:bodyDiv w:val="1"/>
      <w:marLeft w:val="0"/>
      <w:marRight w:val="0"/>
      <w:marTop w:val="0"/>
      <w:marBottom w:val="0"/>
      <w:divBdr>
        <w:top w:val="none" w:sz="0" w:space="0" w:color="auto"/>
        <w:left w:val="none" w:sz="0" w:space="0" w:color="auto"/>
        <w:bottom w:val="none" w:sz="0" w:space="0" w:color="auto"/>
        <w:right w:val="none" w:sz="0" w:space="0" w:color="auto"/>
      </w:divBdr>
    </w:div>
    <w:div w:id="1200163848">
      <w:bodyDiv w:val="1"/>
      <w:marLeft w:val="0"/>
      <w:marRight w:val="0"/>
      <w:marTop w:val="0"/>
      <w:marBottom w:val="0"/>
      <w:divBdr>
        <w:top w:val="none" w:sz="0" w:space="0" w:color="auto"/>
        <w:left w:val="none" w:sz="0" w:space="0" w:color="auto"/>
        <w:bottom w:val="none" w:sz="0" w:space="0" w:color="auto"/>
        <w:right w:val="none" w:sz="0" w:space="0" w:color="auto"/>
      </w:divBdr>
    </w:div>
    <w:div w:id="1201943666">
      <w:bodyDiv w:val="1"/>
      <w:marLeft w:val="0"/>
      <w:marRight w:val="0"/>
      <w:marTop w:val="0"/>
      <w:marBottom w:val="0"/>
      <w:divBdr>
        <w:top w:val="none" w:sz="0" w:space="0" w:color="auto"/>
        <w:left w:val="none" w:sz="0" w:space="0" w:color="auto"/>
        <w:bottom w:val="none" w:sz="0" w:space="0" w:color="auto"/>
        <w:right w:val="none" w:sz="0" w:space="0" w:color="auto"/>
      </w:divBdr>
    </w:div>
    <w:div w:id="1206020791">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14152077">
      <w:bodyDiv w:val="1"/>
      <w:marLeft w:val="0"/>
      <w:marRight w:val="0"/>
      <w:marTop w:val="0"/>
      <w:marBottom w:val="0"/>
      <w:divBdr>
        <w:top w:val="none" w:sz="0" w:space="0" w:color="auto"/>
        <w:left w:val="none" w:sz="0" w:space="0" w:color="auto"/>
        <w:bottom w:val="none" w:sz="0" w:space="0" w:color="auto"/>
        <w:right w:val="none" w:sz="0" w:space="0" w:color="auto"/>
      </w:divBdr>
    </w:div>
    <w:div w:id="1215389075">
      <w:bodyDiv w:val="1"/>
      <w:marLeft w:val="0"/>
      <w:marRight w:val="0"/>
      <w:marTop w:val="0"/>
      <w:marBottom w:val="0"/>
      <w:divBdr>
        <w:top w:val="none" w:sz="0" w:space="0" w:color="auto"/>
        <w:left w:val="none" w:sz="0" w:space="0" w:color="auto"/>
        <w:bottom w:val="none" w:sz="0" w:space="0" w:color="auto"/>
        <w:right w:val="none" w:sz="0" w:space="0" w:color="auto"/>
      </w:divBdr>
    </w:div>
    <w:div w:id="1216818465">
      <w:bodyDiv w:val="1"/>
      <w:marLeft w:val="0"/>
      <w:marRight w:val="0"/>
      <w:marTop w:val="0"/>
      <w:marBottom w:val="0"/>
      <w:divBdr>
        <w:top w:val="none" w:sz="0" w:space="0" w:color="auto"/>
        <w:left w:val="none" w:sz="0" w:space="0" w:color="auto"/>
        <w:bottom w:val="none" w:sz="0" w:space="0" w:color="auto"/>
        <w:right w:val="none" w:sz="0" w:space="0" w:color="auto"/>
      </w:divBdr>
    </w:div>
    <w:div w:id="1220361703">
      <w:bodyDiv w:val="1"/>
      <w:marLeft w:val="0"/>
      <w:marRight w:val="0"/>
      <w:marTop w:val="0"/>
      <w:marBottom w:val="0"/>
      <w:divBdr>
        <w:top w:val="none" w:sz="0" w:space="0" w:color="auto"/>
        <w:left w:val="none" w:sz="0" w:space="0" w:color="auto"/>
        <w:bottom w:val="none" w:sz="0" w:space="0" w:color="auto"/>
        <w:right w:val="none" w:sz="0" w:space="0" w:color="auto"/>
      </w:divBdr>
    </w:div>
    <w:div w:id="1224878312">
      <w:bodyDiv w:val="1"/>
      <w:marLeft w:val="0"/>
      <w:marRight w:val="0"/>
      <w:marTop w:val="0"/>
      <w:marBottom w:val="0"/>
      <w:divBdr>
        <w:top w:val="none" w:sz="0" w:space="0" w:color="auto"/>
        <w:left w:val="none" w:sz="0" w:space="0" w:color="auto"/>
        <w:bottom w:val="none" w:sz="0" w:space="0" w:color="auto"/>
        <w:right w:val="none" w:sz="0" w:space="0" w:color="auto"/>
      </w:divBdr>
    </w:div>
    <w:div w:id="1230654787">
      <w:bodyDiv w:val="1"/>
      <w:marLeft w:val="0"/>
      <w:marRight w:val="0"/>
      <w:marTop w:val="0"/>
      <w:marBottom w:val="0"/>
      <w:divBdr>
        <w:top w:val="none" w:sz="0" w:space="0" w:color="auto"/>
        <w:left w:val="none" w:sz="0" w:space="0" w:color="auto"/>
        <w:bottom w:val="none" w:sz="0" w:space="0" w:color="auto"/>
        <w:right w:val="none" w:sz="0" w:space="0" w:color="auto"/>
      </w:divBdr>
    </w:div>
    <w:div w:id="1232546774">
      <w:bodyDiv w:val="1"/>
      <w:marLeft w:val="0"/>
      <w:marRight w:val="0"/>
      <w:marTop w:val="0"/>
      <w:marBottom w:val="0"/>
      <w:divBdr>
        <w:top w:val="none" w:sz="0" w:space="0" w:color="auto"/>
        <w:left w:val="none" w:sz="0" w:space="0" w:color="auto"/>
        <w:bottom w:val="none" w:sz="0" w:space="0" w:color="auto"/>
        <w:right w:val="none" w:sz="0" w:space="0" w:color="auto"/>
      </w:divBdr>
    </w:div>
    <w:div w:id="1236819684">
      <w:bodyDiv w:val="1"/>
      <w:marLeft w:val="0"/>
      <w:marRight w:val="0"/>
      <w:marTop w:val="0"/>
      <w:marBottom w:val="0"/>
      <w:divBdr>
        <w:top w:val="none" w:sz="0" w:space="0" w:color="auto"/>
        <w:left w:val="none" w:sz="0" w:space="0" w:color="auto"/>
        <w:bottom w:val="none" w:sz="0" w:space="0" w:color="auto"/>
        <w:right w:val="none" w:sz="0" w:space="0" w:color="auto"/>
      </w:divBdr>
      <w:divsChild>
        <w:div w:id="1660116646">
          <w:marLeft w:val="0"/>
          <w:marRight w:val="0"/>
          <w:marTop w:val="0"/>
          <w:marBottom w:val="0"/>
          <w:divBdr>
            <w:top w:val="none" w:sz="0" w:space="0" w:color="auto"/>
            <w:left w:val="none" w:sz="0" w:space="0" w:color="auto"/>
            <w:bottom w:val="none" w:sz="0" w:space="0" w:color="auto"/>
            <w:right w:val="none" w:sz="0" w:space="0" w:color="auto"/>
          </w:divBdr>
        </w:div>
        <w:div w:id="680737267">
          <w:marLeft w:val="0"/>
          <w:marRight w:val="0"/>
          <w:marTop w:val="0"/>
          <w:marBottom w:val="0"/>
          <w:divBdr>
            <w:top w:val="none" w:sz="0" w:space="0" w:color="auto"/>
            <w:left w:val="none" w:sz="0" w:space="0" w:color="auto"/>
            <w:bottom w:val="none" w:sz="0" w:space="0" w:color="auto"/>
            <w:right w:val="none" w:sz="0" w:space="0" w:color="auto"/>
          </w:divBdr>
        </w:div>
      </w:divsChild>
    </w:div>
    <w:div w:id="1237940475">
      <w:bodyDiv w:val="1"/>
      <w:marLeft w:val="0"/>
      <w:marRight w:val="0"/>
      <w:marTop w:val="0"/>
      <w:marBottom w:val="0"/>
      <w:divBdr>
        <w:top w:val="none" w:sz="0" w:space="0" w:color="auto"/>
        <w:left w:val="none" w:sz="0" w:space="0" w:color="auto"/>
        <w:bottom w:val="none" w:sz="0" w:space="0" w:color="auto"/>
        <w:right w:val="none" w:sz="0" w:space="0" w:color="auto"/>
      </w:divBdr>
    </w:div>
    <w:div w:id="1238321879">
      <w:bodyDiv w:val="1"/>
      <w:marLeft w:val="0"/>
      <w:marRight w:val="0"/>
      <w:marTop w:val="0"/>
      <w:marBottom w:val="0"/>
      <w:divBdr>
        <w:top w:val="none" w:sz="0" w:space="0" w:color="auto"/>
        <w:left w:val="none" w:sz="0" w:space="0" w:color="auto"/>
        <w:bottom w:val="none" w:sz="0" w:space="0" w:color="auto"/>
        <w:right w:val="none" w:sz="0" w:space="0" w:color="auto"/>
      </w:divBdr>
    </w:div>
    <w:div w:id="1243225321">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46919297">
      <w:bodyDiv w:val="1"/>
      <w:marLeft w:val="0"/>
      <w:marRight w:val="0"/>
      <w:marTop w:val="0"/>
      <w:marBottom w:val="0"/>
      <w:divBdr>
        <w:top w:val="none" w:sz="0" w:space="0" w:color="auto"/>
        <w:left w:val="none" w:sz="0" w:space="0" w:color="auto"/>
        <w:bottom w:val="none" w:sz="0" w:space="0" w:color="auto"/>
        <w:right w:val="none" w:sz="0" w:space="0" w:color="auto"/>
      </w:divBdr>
    </w:div>
    <w:div w:id="1258757241">
      <w:bodyDiv w:val="1"/>
      <w:marLeft w:val="0"/>
      <w:marRight w:val="0"/>
      <w:marTop w:val="0"/>
      <w:marBottom w:val="0"/>
      <w:divBdr>
        <w:top w:val="none" w:sz="0" w:space="0" w:color="auto"/>
        <w:left w:val="none" w:sz="0" w:space="0" w:color="auto"/>
        <w:bottom w:val="none" w:sz="0" w:space="0" w:color="auto"/>
        <w:right w:val="none" w:sz="0" w:space="0" w:color="auto"/>
      </w:divBdr>
    </w:div>
    <w:div w:id="1270621504">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253739">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78832252">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288510663">
      <w:bodyDiv w:val="1"/>
      <w:marLeft w:val="0"/>
      <w:marRight w:val="0"/>
      <w:marTop w:val="0"/>
      <w:marBottom w:val="0"/>
      <w:divBdr>
        <w:top w:val="none" w:sz="0" w:space="0" w:color="auto"/>
        <w:left w:val="none" w:sz="0" w:space="0" w:color="auto"/>
        <w:bottom w:val="none" w:sz="0" w:space="0" w:color="auto"/>
        <w:right w:val="none" w:sz="0" w:space="0" w:color="auto"/>
      </w:divBdr>
    </w:div>
    <w:div w:id="1291398879">
      <w:bodyDiv w:val="1"/>
      <w:marLeft w:val="0"/>
      <w:marRight w:val="0"/>
      <w:marTop w:val="0"/>
      <w:marBottom w:val="0"/>
      <w:divBdr>
        <w:top w:val="none" w:sz="0" w:space="0" w:color="auto"/>
        <w:left w:val="none" w:sz="0" w:space="0" w:color="auto"/>
        <w:bottom w:val="none" w:sz="0" w:space="0" w:color="auto"/>
        <w:right w:val="none" w:sz="0" w:space="0" w:color="auto"/>
      </w:divBdr>
    </w:div>
    <w:div w:id="1293099605">
      <w:bodyDiv w:val="1"/>
      <w:marLeft w:val="0"/>
      <w:marRight w:val="0"/>
      <w:marTop w:val="0"/>
      <w:marBottom w:val="0"/>
      <w:divBdr>
        <w:top w:val="none" w:sz="0" w:space="0" w:color="auto"/>
        <w:left w:val="none" w:sz="0" w:space="0" w:color="auto"/>
        <w:bottom w:val="none" w:sz="0" w:space="0" w:color="auto"/>
        <w:right w:val="none" w:sz="0" w:space="0" w:color="auto"/>
      </w:divBdr>
    </w:div>
    <w:div w:id="1294825923">
      <w:bodyDiv w:val="1"/>
      <w:marLeft w:val="0"/>
      <w:marRight w:val="0"/>
      <w:marTop w:val="0"/>
      <w:marBottom w:val="0"/>
      <w:divBdr>
        <w:top w:val="none" w:sz="0" w:space="0" w:color="auto"/>
        <w:left w:val="none" w:sz="0" w:space="0" w:color="auto"/>
        <w:bottom w:val="none" w:sz="0" w:space="0" w:color="auto"/>
        <w:right w:val="none" w:sz="0" w:space="0" w:color="auto"/>
      </w:divBdr>
    </w:div>
    <w:div w:id="1305892520">
      <w:bodyDiv w:val="1"/>
      <w:marLeft w:val="0"/>
      <w:marRight w:val="0"/>
      <w:marTop w:val="0"/>
      <w:marBottom w:val="0"/>
      <w:divBdr>
        <w:top w:val="none" w:sz="0" w:space="0" w:color="auto"/>
        <w:left w:val="none" w:sz="0" w:space="0" w:color="auto"/>
        <w:bottom w:val="none" w:sz="0" w:space="0" w:color="auto"/>
        <w:right w:val="none" w:sz="0" w:space="0" w:color="auto"/>
      </w:divBdr>
    </w:div>
    <w:div w:id="1306009611">
      <w:bodyDiv w:val="1"/>
      <w:marLeft w:val="0"/>
      <w:marRight w:val="0"/>
      <w:marTop w:val="0"/>
      <w:marBottom w:val="0"/>
      <w:divBdr>
        <w:top w:val="none" w:sz="0" w:space="0" w:color="auto"/>
        <w:left w:val="none" w:sz="0" w:space="0" w:color="auto"/>
        <w:bottom w:val="none" w:sz="0" w:space="0" w:color="auto"/>
        <w:right w:val="none" w:sz="0" w:space="0" w:color="auto"/>
      </w:divBdr>
    </w:div>
    <w:div w:id="1312558268">
      <w:bodyDiv w:val="1"/>
      <w:marLeft w:val="0"/>
      <w:marRight w:val="0"/>
      <w:marTop w:val="0"/>
      <w:marBottom w:val="0"/>
      <w:divBdr>
        <w:top w:val="none" w:sz="0" w:space="0" w:color="auto"/>
        <w:left w:val="none" w:sz="0" w:space="0" w:color="auto"/>
        <w:bottom w:val="none" w:sz="0" w:space="0" w:color="auto"/>
        <w:right w:val="none" w:sz="0" w:space="0" w:color="auto"/>
      </w:divBdr>
    </w:div>
    <w:div w:id="1318728300">
      <w:bodyDiv w:val="1"/>
      <w:marLeft w:val="0"/>
      <w:marRight w:val="0"/>
      <w:marTop w:val="0"/>
      <w:marBottom w:val="0"/>
      <w:divBdr>
        <w:top w:val="none" w:sz="0" w:space="0" w:color="auto"/>
        <w:left w:val="none" w:sz="0" w:space="0" w:color="auto"/>
        <w:bottom w:val="none" w:sz="0" w:space="0" w:color="auto"/>
        <w:right w:val="none" w:sz="0" w:space="0" w:color="auto"/>
      </w:divBdr>
    </w:div>
    <w:div w:id="1319310886">
      <w:bodyDiv w:val="1"/>
      <w:marLeft w:val="0"/>
      <w:marRight w:val="0"/>
      <w:marTop w:val="0"/>
      <w:marBottom w:val="0"/>
      <w:divBdr>
        <w:top w:val="none" w:sz="0" w:space="0" w:color="auto"/>
        <w:left w:val="none" w:sz="0" w:space="0" w:color="auto"/>
        <w:bottom w:val="none" w:sz="0" w:space="0" w:color="auto"/>
        <w:right w:val="none" w:sz="0" w:space="0" w:color="auto"/>
      </w:divBdr>
    </w:div>
    <w:div w:id="1325741400">
      <w:bodyDiv w:val="1"/>
      <w:marLeft w:val="0"/>
      <w:marRight w:val="0"/>
      <w:marTop w:val="0"/>
      <w:marBottom w:val="0"/>
      <w:divBdr>
        <w:top w:val="none" w:sz="0" w:space="0" w:color="auto"/>
        <w:left w:val="none" w:sz="0" w:space="0" w:color="auto"/>
        <w:bottom w:val="none" w:sz="0" w:space="0" w:color="auto"/>
        <w:right w:val="none" w:sz="0" w:space="0" w:color="auto"/>
      </w:divBdr>
    </w:div>
    <w:div w:id="1330064600">
      <w:bodyDiv w:val="1"/>
      <w:marLeft w:val="0"/>
      <w:marRight w:val="0"/>
      <w:marTop w:val="0"/>
      <w:marBottom w:val="0"/>
      <w:divBdr>
        <w:top w:val="none" w:sz="0" w:space="0" w:color="auto"/>
        <w:left w:val="none" w:sz="0" w:space="0" w:color="auto"/>
        <w:bottom w:val="none" w:sz="0" w:space="0" w:color="auto"/>
        <w:right w:val="none" w:sz="0" w:space="0" w:color="auto"/>
      </w:divBdr>
    </w:div>
    <w:div w:id="1338076737">
      <w:bodyDiv w:val="1"/>
      <w:marLeft w:val="0"/>
      <w:marRight w:val="0"/>
      <w:marTop w:val="0"/>
      <w:marBottom w:val="0"/>
      <w:divBdr>
        <w:top w:val="none" w:sz="0" w:space="0" w:color="auto"/>
        <w:left w:val="none" w:sz="0" w:space="0" w:color="auto"/>
        <w:bottom w:val="none" w:sz="0" w:space="0" w:color="auto"/>
        <w:right w:val="none" w:sz="0" w:space="0" w:color="auto"/>
      </w:divBdr>
    </w:div>
    <w:div w:id="1340038630">
      <w:bodyDiv w:val="1"/>
      <w:marLeft w:val="0"/>
      <w:marRight w:val="0"/>
      <w:marTop w:val="0"/>
      <w:marBottom w:val="0"/>
      <w:divBdr>
        <w:top w:val="none" w:sz="0" w:space="0" w:color="auto"/>
        <w:left w:val="none" w:sz="0" w:space="0" w:color="auto"/>
        <w:bottom w:val="none" w:sz="0" w:space="0" w:color="auto"/>
        <w:right w:val="none" w:sz="0" w:space="0" w:color="auto"/>
      </w:divBdr>
    </w:div>
    <w:div w:id="1340162765">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53216680">
      <w:bodyDiv w:val="1"/>
      <w:marLeft w:val="0"/>
      <w:marRight w:val="0"/>
      <w:marTop w:val="0"/>
      <w:marBottom w:val="0"/>
      <w:divBdr>
        <w:top w:val="none" w:sz="0" w:space="0" w:color="auto"/>
        <w:left w:val="none" w:sz="0" w:space="0" w:color="auto"/>
        <w:bottom w:val="none" w:sz="0" w:space="0" w:color="auto"/>
        <w:right w:val="none" w:sz="0" w:space="0" w:color="auto"/>
      </w:divBdr>
    </w:div>
    <w:div w:id="1353219794">
      <w:bodyDiv w:val="1"/>
      <w:marLeft w:val="0"/>
      <w:marRight w:val="0"/>
      <w:marTop w:val="0"/>
      <w:marBottom w:val="0"/>
      <w:divBdr>
        <w:top w:val="none" w:sz="0" w:space="0" w:color="auto"/>
        <w:left w:val="none" w:sz="0" w:space="0" w:color="auto"/>
        <w:bottom w:val="none" w:sz="0" w:space="0" w:color="auto"/>
        <w:right w:val="none" w:sz="0" w:space="0" w:color="auto"/>
      </w:divBdr>
    </w:div>
    <w:div w:id="1357341327">
      <w:bodyDiv w:val="1"/>
      <w:marLeft w:val="0"/>
      <w:marRight w:val="0"/>
      <w:marTop w:val="0"/>
      <w:marBottom w:val="0"/>
      <w:divBdr>
        <w:top w:val="none" w:sz="0" w:space="0" w:color="auto"/>
        <w:left w:val="none" w:sz="0" w:space="0" w:color="auto"/>
        <w:bottom w:val="none" w:sz="0" w:space="0" w:color="auto"/>
        <w:right w:val="none" w:sz="0" w:space="0" w:color="auto"/>
      </w:divBdr>
    </w:div>
    <w:div w:id="1363432248">
      <w:bodyDiv w:val="1"/>
      <w:marLeft w:val="0"/>
      <w:marRight w:val="0"/>
      <w:marTop w:val="0"/>
      <w:marBottom w:val="0"/>
      <w:divBdr>
        <w:top w:val="none" w:sz="0" w:space="0" w:color="auto"/>
        <w:left w:val="none" w:sz="0" w:space="0" w:color="auto"/>
        <w:bottom w:val="none" w:sz="0" w:space="0" w:color="auto"/>
        <w:right w:val="none" w:sz="0" w:space="0" w:color="auto"/>
      </w:divBdr>
    </w:div>
    <w:div w:id="1364940575">
      <w:bodyDiv w:val="1"/>
      <w:marLeft w:val="0"/>
      <w:marRight w:val="0"/>
      <w:marTop w:val="0"/>
      <w:marBottom w:val="0"/>
      <w:divBdr>
        <w:top w:val="none" w:sz="0" w:space="0" w:color="auto"/>
        <w:left w:val="none" w:sz="0" w:space="0" w:color="auto"/>
        <w:bottom w:val="none" w:sz="0" w:space="0" w:color="auto"/>
        <w:right w:val="none" w:sz="0" w:space="0" w:color="auto"/>
      </w:divBdr>
    </w:div>
    <w:div w:id="1365786352">
      <w:bodyDiv w:val="1"/>
      <w:marLeft w:val="0"/>
      <w:marRight w:val="0"/>
      <w:marTop w:val="0"/>
      <w:marBottom w:val="0"/>
      <w:divBdr>
        <w:top w:val="none" w:sz="0" w:space="0" w:color="auto"/>
        <w:left w:val="none" w:sz="0" w:space="0" w:color="auto"/>
        <w:bottom w:val="none" w:sz="0" w:space="0" w:color="auto"/>
        <w:right w:val="none" w:sz="0" w:space="0" w:color="auto"/>
      </w:divBdr>
    </w:div>
    <w:div w:id="1365910704">
      <w:bodyDiv w:val="1"/>
      <w:marLeft w:val="0"/>
      <w:marRight w:val="0"/>
      <w:marTop w:val="0"/>
      <w:marBottom w:val="0"/>
      <w:divBdr>
        <w:top w:val="none" w:sz="0" w:space="0" w:color="auto"/>
        <w:left w:val="none" w:sz="0" w:space="0" w:color="auto"/>
        <w:bottom w:val="none" w:sz="0" w:space="0" w:color="auto"/>
        <w:right w:val="none" w:sz="0" w:space="0" w:color="auto"/>
      </w:divBdr>
    </w:div>
    <w:div w:id="1377270445">
      <w:bodyDiv w:val="1"/>
      <w:marLeft w:val="0"/>
      <w:marRight w:val="0"/>
      <w:marTop w:val="0"/>
      <w:marBottom w:val="0"/>
      <w:divBdr>
        <w:top w:val="none" w:sz="0" w:space="0" w:color="auto"/>
        <w:left w:val="none" w:sz="0" w:space="0" w:color="auto"/>
        <w:bottom w:val="none" w:sz="0" w:space="0" w:color="auto"/>
        <w:right w:val="none" w:sz="0" w:space="0" w:color="auto"/>
      </w:divBdr>
    </w:div>
    <w:div w:id="1379354948">
      <w:bodyDiv w:val="1"/>
      <w:marLeft w:val="0"/>
      <w:marRight w:val="0"/>
      <w:marTop w:val="0"/>
      <w:marBottom w:val="0"/>
      <w:divBdr>
        <w:top w:val="none" w:sz="0" w:space="0" w:color="auto"/>
        <w:left w:val="none" w:sz="0" w:space="0" w:color="auto"/>
        <w:bottom w:val="none" w:sz="0" w:space="0" w:color="auto"/>
        <w:right w:val="none" w:sz="0" w:space="0" w:color="auto"/>
      </w:divBdr>
    </w:div>
    <w:div w:id="1381511528">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2293089">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388604269">
      <w:bodyDiv w:val="1"/>
      <w:marLeft w:val="0"/>
      <w:marRight w:val="0"/>
      <w:marTop w:val="0"/>
      <w:marBottom w:val="0"/>
      <w:divBdr>
        <w:top w:val="none" w:sz="0" w:space="0" w:color="auto"/>
        <w:left w:val="none" w:sz="0" w:space="0" w:color="auto"/>
        <w:bottom w:val="none" w:sz="0" w:space="0" w:color="auto"/>
        <w:right w:val="none" w:sz="0" w:space="0" w:color="auto"/>
      </w:divBdr>
    </w:div>
    <w:div w:id="1393237986">
      <w:bodyDiv w:val="1"/>
      <w:marLeft w:val="0"/>
      <w:marRight w:val="0"/>
      <w:marTop w:val="0"/>
      <w:marBottom w:val="0"/>
      <w:divBdr>
        <w:top w:val="none" w:sz="0" w:space="0" w:color="auto"/>
        <w:left w:val="none" w:sz="0" w:space="0" w:color="auto"/>
        <w:bottom w:val="none" w:sz="0" w:space="0" w:color="auto"/>
        <w:right w:val="none" w:sz="0" w:space="0" w:color="auto"/>
      </w:divBdr>
    </w:div>
    <w:div w:id="1395078740">
      <w:bodyDiv w:val="1"/>
      <w:marLeft w:val="0"/>
      <w:marRight w:val="0"/>
      <w:marTop w:val="0"/>
      <w:marBottom w:val="0"/>
      <w:divBdr>
        <w:top w:val="none" w:sz="0" w:space="0" w:color="auto"/>
        <w:left w:val="none" w:sz="0" w:space="0" w:color="auto"/>
        <w:bottom w:val="none" w:sz="0" w:space="0" w:color="auto"/>
        <w:right w:val="none" w:sz="0" w:space="0" w:color="auto"/>
      </w:divBdr>
    </w:div>
    <w:div w:id="1396392510">
      <w:bodyDiv w:val="1"/>
      <w:marLeft w:val="0"/>
      <w:marRight w:val="0"/>
      <w:marTop w:val="0"/>
      <w:marBottom w:val="0"/>
      <w:divBdr>
        <w:top w:val="none" w:sz="0" w:space="0" w:color="auto"/>
        <w:left w:val="none" w:sz="0" w:space="0" w:color="auto"/>
        <w:bottom w:val="none" w:sz="0" w:space="0" w:color="auto"/>
        <w:right w:val="none" w:sz="0" w:space="0" w:color="auto"/>
      </w:divBdr>
    </w:div>
    <w:div w:id="1402405286">
      <w:bodyDiv w:val="1"/>
      <w:marLeft w:val="0"/>
      <w:marRight w:val="0"/>
      <w:marTop w:val="0"/>
      <w:marBottom w:val="0"/>
      <w:divBdr>
        <w:top w:val="none" w:sz="0" w:space="0" w:color="auto"/>
        <w:left w:val="none" w:sz="0" w:space="0" w:color="auto"/>
        <w:bottom w:val="none" w:sz="0" w:space="0" w:color="auto"/>
        <w:right w:val="none" w:sz="0" w:space="0" w:color="auto"/>
      </w:divBdr>
    </w:div>
    <w:div w:id="1410348379">
      <w:bodyDiv w:val="1"/>
      <w:marLeft w:val="0"/>
      <w:marRight w:val="0"/>
      <w:marTop w:val="0"/>
      <w:marBottom w:val="0"/>
      <w:divBdr>
        <w:top w:val="none" w:sz="0" w:space="0" w:color="auto"/>
        <w:left w:val="none" w:sz="0" w:space="0" w:color="auto"/>
        <w:bottom w:val="none" w:sz="0" w:space="0" w:color="auto"/>
        <w:right w:val="none" w:sz="0" w:space="0" w:color="auto"/>
      </w:divBdr>
    </w:div>
    <w:div w:id="1410999867">
      <w:bodyDiv w:val="1"/>
      <w:marLeft w:val="0"/>
      <w:marRight w:val="0"/>
      <w:marTop w:val="0"/>
      <w:marBottom w:val="0"/>
      <w:divBdr>
        <w:top w:val="none" w:sz="0" w:space="0" w:color="auto"/>
        <w:left w:val="none" w:sz="0" w:space="0" w:color="auto"/>
        <w:bottom w:val="none" w:sz="0" w:space="0" w:color="auto"/>
        <w:right w:val="none" w:sz="0" w:space="0" w:color="auto"/>
      </w:divBdr>
    </w:div>
    <w:div w:id="1418286180">
      <w:bodyDiv w:val="1"/>
      <w:marLeft w:val="0"/>
      <w:marRight w:val="0"/>
      <w:marTop w:val="0"/>
      <w:marBottom w:val="0"/>
      <w:divBdr>
        <w:top w:val="none" w:sz="0" w:space="0" w:color="auto"/>
        <w:left w:val="none" w:sz="0" w:space="0" w:color="auto"/>
        <w:bottom w:val="none" w:sz="0" w:space="0" w:color="auto"/>
        <w:right w:val="none" w:sz="0" w:space="0" w:color="auto"/>
      </w:divBdr>
    </w:div>
    <w:div w:id="1421483161">
      <w:bodyDiv w:val="1"/>
      <w:marLeft w:val="0"/>
      <w:marRight w:val="0"/>
      <w:marTop w:val="0"/>
      <w:marBottom w:val="0"/>
      <w:divBdr>
        <w:top w:val="none" w:sz="0" w:space="0" w:color="auto"/>
        <w:left w:val="none" w:sz="0" w:space="0" w:color="auto"/>
        <w:bottom w:val="none" w:sz="0" w:space="0" w:color="auto"/>
        <w:right w:val="none" w:sz="0" w:space="0" w:color="auto"/>
      </w:divBdr>
    </w:div>
    <w:div w:id="1433470570">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44575977">
      <w:bodyDiv w:val="1"/>
      <w:marLeft w:val="0"/>
      <w:marRight w:val="0"/>
      <w:marTop w:val="0"/>
      <w:marBottom w:val="0"/>
      <w:divBdr>
        <w:top w:val="none" w:sz="0" w:space="0" w:color="auto"/>
        <w:left w:val="none" w:sz="0" w:space="0" w:color="auto"/>
        <w:bottom w:val="none" w:sz="0" w:space="0" w:color="auto"/>
        <w:right w:val="none" w:sz="0" w:space="0" w:color="auto"/>
      </w:divBdr>
    </w:div>
    <w:div w:id="1447040609">
      <w:bodyDiv w:val="1"/>
      <w:marLeft w:val="0"/>
      <w:marRight w:val="0"/>
      <w:marTop w:val="0"/>
      <w:marBottom w:val="0"/>
      <w:divBdr>
        <w:top w:val="none" w:sz="0" w:space="0" w:color="auto"/>
        <w:left w:val="none" w:sz="0" w:space="0" w:color="auto"/>
        <w:bottom w:val="none" w:sz="0" w:space="0" w:color="auto"/>
        <w:right w:val="none" w:sz="0" w:space="0" w:color="auto"/>
      </w:divBdr>
    </w:div>
    <w:div w:id="1449622267">
      <w:bodyDiv w:val="1"/>
      <w:marLeft w:val="0"/>
      <w:marRight w:val="0"/>
      <w:marTop w:val="0"/>
      <w:marBottom w:val="0"/>
      <w:divBdr>
        <w:top w:val="none" w:sz="0" w:space="0" w:color="auto"/>
        <w:left w:val="none" w:sz="0" w:space="0" w:color="auto"/>
        <w:bottom w:val="none" w:sz="0" w:space="0" w:color="auto"/>
        <w:right w:val="none" w:sz="0" w:space="0" w:color="auto"/>
      </w:divBdr>
    </w:div>
    <w:div w:id="1452019124">
      <w:bodyDiv w:val="1"/>
      <w:marLeft w:val="0"/>
      <w:marRight w:val="0"/>
      <w:marTop w:val="0"/>
      <w:marBottom w:val="0"/>
      <w:divBdr>
        <w:top w:val="none" w:sz="0" w:space="0" w:color="auto"/>
        <w:left w:val="none" w:sz="0" w:space="0" w:color="auto"/>
        <w:bottom w:val="none" w:sz="0" w:space="0" w:color="auto"/>
        <w:right w:val="none" w:sz="0" w:space="0" w:color="auto"/>
      </w:divBdr>
    </w:div>
    <w:div w:id="1464423792">
      <w:bodyDiv w:val="1"/>
      <w:marLeft w:val="0"/>
      <w:marRight w:val="0"/>
      <w:marTop w:val="0"/>
      <w:marBottom w:val="0"/>
      <w:divBdr>
        <w:top w:val="none" w:sz="0" w:space="0" w:color="auto"/>
        <w:left w:val="none" w:sz="0" w:space="0" w:color="auto"/>
        <w:bottom w:val="none" w:sz="0" w:space="0" w:color="auto"/>
        <w:right w:val="none" w:sz="0" w:space="0" w:color="auto"/>
      </w:divBdr>
    </w:div>
    <w:div w:id="1465074556">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82232358">
      <w:bodyDiv w:val="1"/>
      <w:marLeft w:val="0"/>
      <w:marRight w:val="0"/>
      <w:marTop w:val="0"/>
      <w:marBottom w:val="0"/>
      <w:divBdr>
        <w:top w:val="none" w:sz="0" w:space="0" w:color="auto"/>
        <w:left w:val="none" w:sz="0" w:space="0" w:color="auto"/>
        <w:bottom w:val="none" w:sz="0" w:space="0" w:color="auto"/>
        <w:right w:val="none" w:sz="0" w:space="0" w:color="auto"/>
      </w:divBdr>
    </w:div>
    <w:div w:id="1485200237">
      <w:bodyDiv w:val="1"/>
      <w:marLeft w:val="0"/>
      <w:marRight w:val="0"/>
      <w:marTop w:val="0"/>
      <w:marBottom w:val="0"/>
      <w:divBdr>
        <w:top w:val="none" w:sz="0" w:space="0" w:color="auto"/>
        <w:left w:val="none" w:sz="0" w:space="0" w:color="auto"/>
        <w:bottom w:val="none" w:sz="0" w:space="0" w:color="auto"/>
        <w:right w:val="none" w:sz="0" w:space="0" w:color="auto"/>
      </w:divBdr>
    </w:div>
    <w:div w:id="1485313336">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492597462">
      <w:bodyDiv w:val="1"/>
      <w:marLeft w:val="0"/>
      <w:marRight w:val="0"/>
      <w:marTop w:val="0"/>
      <w:marBottom w:val="0"/>
      <w:divBdr>
        <w:top w:val="none" w:sz="0" w:space="0" w:color="auto"/>
        <w:left w:val="none" w:sz="0" w:space="0" w:color="auto"/>
        <w:bottom w:val="none" w:sz="0" w:space="0" w:color="auto"/>
        <w:right w:val="none" w:sz="0" w:space="0" w:color="auto"/>
      </w:divBdr>
    </w:div>
    <w:div w:id="1499495069">
      <w:bodyDiv w:val="1"/>
      <w:marLeft w:val="0"/>
      <w:marRight w:val="0"/>
      <w:marTop w:val="0"/>
      <w:marBottom w:val="0"/>
      <w:divBdr>
        <w:top w:val="none" w:sz="0" w:space="0" w:color="auto"/>
        <w:left w:val="none" w:sz="0" w:space="0" w:color="auto"/>
        <w:bottom w:val="none" w:sz="0" w:space="0" w:color="auto"/>
        <w:right w:val="none" w:sz="0" w:space="0" w:color="auto"/>
      </w:divBdr>
    </w:div>
    <w:div w:id="1505511727">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10758970">
      <w:bodyDiv w:val="1"/>
      <w:marLeft w:val="0"/>
      <w:marRight w:val="0"/>
      <w:marTop w:val="0"/>
      <w:marBottom w:val="0"/>
      <w:divBdr>
        <w:top w:val="none" w:sz="0" w:space="0" w:color="auto"/>
        <w:left w:val="none" w:sz="0" w:space="0" w:color="auto"/>
        <w:bottom w:val="none" w:sz="0" w:space="0" w:color="auto"/>
        <w:right w:val="none" w:sz="0" w:space="0" w:color="auto"/>
      </w:divBdr>
    </w:div>
    <w:div w:id="1518076027">
      <w:bodyDiv w:val="1"/>
      <w:marLeft w:val="0"/>
      <w:marRight w:val="0"/>
      <w:marTop w:val="0"/>
      <w:marBottom w:val="0"/>
      <w:divBdr>
        <w:top w:val="none" w:sz="0" w:space="0" w:color="auto"/>
        <w:left w:val="none" w:sz="0" w:space="0" w:color="auto"/>
        <w:bottom w:val="none" w:sz="0" w:space="0" w:color="auto"/>
        <w:right w:val="none" w:sz="0" w:space="0" w:color="auto"/>
      </w:divBdr>
    </w:div>
    <w:div w:id="1521510718">
      <w:bodyDiv w:val="1"/>
      <w:marLeft w:val="0"/>
      <w:marRight w:val="0"/>
      <w:marTop w:val="0"/>
      <w:marBottom w:val="0"/>
      <w:divBdr>
        <w:top w:val="none" w:sz="0" w:space="0" w:color="auto"/>
        <w:left w:val="none" w:sz="0" w:space="0" w:color="auto"/>
        <w:bottom w:val="none" w:sz="0" w:space="0" w:color="auto"/>
        <w:right w:val="none" w:sz="0" w:space="0" w:color="auto"/>
      </w:divBdr>
    </w:div>
    <w:div w:id="1527987974">
      <w:bodyDiv w:val="1"/>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0996322">
      <w:bodyDiv w:val="1"/>
      <w:marLeft w:val="0"/>
      <w:marRight w:val="0"/>
      <w:marTop w:val="0"/>
      <w:marBottom w:val="0"/>
      <w:divBdr>
        <w:top w:val="none" w:sz="0" w:space="0" w:color="auto"/>
        <w:left w:val="none" w:sz="0" w:space="0" w:color="auto"/>
        <w:bottom w:val="none" w:sz="0" w:space="0" w:color="auto"/>
        <w:right w:val="none" w:sz="0" w:space="0" w:color="auto"/>
      </w:divBdr>
    </w:div>
    <w:div w:id="1534810284">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39661394">
      <w:bodyDiv w:val="1"/>
      <w:marLeft w:val="0"/>
      <w:marRight w:val="0"/>
      <w:marTop w:val="0"/>
      <w:marBottom w:val="0"/>
      <w:divBdr>
        <w:top w:val="none" w:sz="0" w:space="0" w:color="auto"/>
        <w:left w:val="none" w:sz="0" w:space="0" w:color="auto"/>
        <w:bottom w:val="none" w:sz="0" w:space="0" w:color="auto"/>
        <w:right w:val="none" w:sz="0" w:space="0" w:color="auto"/>
      </w:divBdr>
    </w:div>
    <w:div w:id="1542672564">
      <w:bodyDiv w:val="1"/>
      <w:marLeft w:val="0"/>
      <w:marRight w:val="0"/>
      <w:marTop w:val="0"/>
      <w:marBottom w:val="0"/>
      <w:divBdr>
        <w:top w:val="none" w:sz="0" w:space="0" w:color="auto"/>
        <w:left w:val="none" w:sz="0" w:space="0" w:color="auto"/>
        <w:bottom w:val="none" w:sz="0" w:space="0" w:color="auto"/>
        <w:right w:val="none" w:sz="0" w:space="0" w:color="auto"/>
      </w:divBdr>
    </w:div>
    <w:div w:id="1552964084">
      <w:bodyDiv w:val="1"/>
      <w:marLeft w:val="0"/>
      <w:marRight w:val="0"/>
      <w:marTop w:val="0"/>
      <w:marBottom w:val="0"/>
      <w:divBdr>
        <w:top w:val="none" w:sz="0" w:space="0" w:color="auto"/>
        <w:left w:val="none" w:sz="0" w:space="0" w:color="auto"/>
        <w:bottom w:val="none" w:sz="0" w:space="0" w:color="auto"/>
        <w:right w:val="none" w:sz="0" w:space="0" w:color="auto"/>
      </w:divBdr>
    </w:div>
    <w:div w:id="1556509211">
      <w:bodyDiv w:val="1"/>
      <w:marLeft w:val="0"/>
      <w:marRight w:val="0"/>
      <w:marTop w:val="0"/>
      <w:marBottom w:val="0"/>
      <w:divBdr>
        <w:top w:val="none" w:sz="0" w:space="0" w:color="auto"/>
        <w:left w:val="none" w:sz="0" w:space="0" w:color="auto"/>
        <w:bottom w:val="none" w:sz="0" w:space="0" w:color="auto"/>
        <w:right w:val="none" w:sz="0" w:space="0" w:color="auto"/>
      </w:divBdr>
    </w:div>
    <w:div w:id="1559823655">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70653490">
      <w:bodyDiv w:val="1"/>
      <w:marLeft w:val="0"/>
      <w:marRight w:val="0"/>
      <w:marTop w:val="0"/>
      <w:marBottom w:val="0"/>
      <w:divBdr>
        <w:top w:val="none" w:sz="0" w:space="0" w:color="auto"/>
        <w:left w:val="none" w:sz="0" w:space="0" w:color="auto"/>
        <w:bottom w:val="none" w:sz="0" w:space="0" w:color="auto"/>
        <w:right w:val="none" w:sz="0" w:space="0" w:color="auto"/>
      </w:divBdr>
    </w:div>
    <w:div w:id="1576625984">
      <w:bodyDiv w:val="1"/>
      <w:marLeft w:val="0"/>
      <w:marRight w:val="0"/>
      <w:marTop w:val="0"/>
      <w:marBottom w:val="0"/>
      <w:divBdr>
        <w:top w:val="none" w:sz="0" w:space="0" w:color="auto"/>
        <w:left w:val="none" w:sz="0" w:space="0" w:color="auto"/>
        <w:bottom w:val="none" w:sz="0" w:space="0" w:color="auto"/>
        <w:right w:val="none" w:sz="0" w:space="0" w:color="auto"/>
      </w:divBdr>
    </w:div>
    <w:div w:id="1576630011">
      <w:bodyDiv w:val="1"/>
      <w:marLeft w:val="0"/>
      <w:marRight w:val="0"/>
      <w:marTop w:val="0"/>
      <w:marBottom w:val="0"/>
      <w:divBdr>
        <w:top w:val="none" w:sz="0" w:space="0" w:color="auto"/>
        <w:left w:val="none" w:sz="0" w:space="0" w:color="auto"/>
        <w:bottom w:val="none" w:sz="0" w:space="0" w:color="auto"/>
        <w:right w:val="none" w:sz="0" w:space="0" w:color="auto"/>
      </w:divBdr>
    </w:div>
    <w:div w:id="1578784559">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84877312">
      <w:bodyDiv w:val="1"/>
      <w:marLeft w:val="0"/>
      <w:marRight w:val="0"/>
      <w:marTop w:val="0"/>
      <w:marBottom w:val="0"/>
      <w:divBdr>
        <w:top w:val="none" w:sz="0" w:space="0" w:color="auto"/>
        <w:left w:val="none" w:sz="0" w:space="0" w:color="auto"/>
        <w:bottom w:val="none" w:sz="0" w:space="0" w:color="auto"/>
        <w:right w:val="none" w:sz="0" w:space="0" w:color="auto"/>
      </w:divBdr>
    </w:div>
    <w:div w:id="1596673238">
      <w:bodyDiv w:val="1"/>
      <w:marLeft w:val="0"/>
      <w:marRight w:val="0"/>
      <w:marTop w:val="0"/>
      <w:marBottom w:val="0"/>
      <w:divBdr>
        <w:top w:val="none" w:sz="0" w:space="0" w:color="auto"/>
        <w:left w:val="none" w:sz="0" w:space="0" w:color="auto"/>
        <w:bottom w:val="none" w:sz="0" w:space="0" w:color="auto"/>
        <w:right w:val="none" w:sz="0" w:space="0" w:color="auto"/>
      </w:divBdr>
    </w:div>
    <w:div w:id="1598521279">
      <w:bodyDiv w:val="1"/>
      <w:marLeft w:val="0"/>
      <w:marRight w:val="0"/>
      <w:marTop w:val="0"/>
      <w:marBottom w:val="0"/>
      <w:divBdr>
        <w:top w:val="none" w:sz="0" w:space="0" w:color="auto"/>
        <w:left w:val="none" w:sz="0" w:space="0" w:color="auto"/>
        <w:bottom w:val="none" w:sz="0" w:space="0" w:color="auto"/>
        <w:right w:val="none" w:sz="0" w:space="0" w:color="auto"/>
      </w:divBdr>
    </w:div>
    <w:div w:id="1599291348">
      <w:bodyDiv w:val="1"/>
      <w:marLeft w:val="0"/>
      <w:marRight w:val="0"/>
      <w:marTop w:val="0"/>
      <w:marBottom w:val="0"/>
      <w:divBdr>
        <w:top w:val="none" w:sz="0" w:space="0" w:color="auto"/>
        <w:left w:val="none" w:sz="0" w:space="0" w:color="auto"/>
        <w:bottom w:val="none" w:sz="0" w:space="0" w:color="auto"/>
        <w:right w:val="none" w:sz="0" w:space="0" w:color="auto"/>
      </w:divBdr>
    </w:div>
    <w:div w:id="1599630521">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08999829">
      <w:bodyDiv w:val="1"/>
      <w:marLeft w:val="0"/>
      <w:marRight w:val="0"/>
      <w:marTop w:val="0"/>
      <w:marBottom w:val="0"/>
      <w:divBdr>
        <w:top w:val="none" w:sz="0" w:space="0" w:color="auto"/>
        <w:left w:val="none" w:sz="0" w:space="0" w:color="auto"/>
        <w:bottom w:val="none" w:sz="0" w:space="0" w:color="auto"/>
        <w:right w:val="none" w:sz="0" w:space="0" w:color="auto"/>
      </w:divBdr>
    </w:div>
    <w:div w:id="1609435738">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20919567">
      <w:bodyDiv w:val="1"/>
      <w:marLeft w:val="0"/>
      <w:marRight w:val="0"/>
      <w:marTop w:val="0"/>
      <w:marBottom w:val="0"/>
      <w:divBdr>
        <w:top w:val="none" w:sz="0" w:space="0" w:color="auto"/>
        <w:left w:val="none" w:sz="0" w:space="0" w:color="auto"/>
        <w:bottom w:val="none" w:sz="0" w:space="0" w:color="auto"/>
        <w:right w:val="none" w:sz="0" w:space="0" w:color="auto"/>
      </w:divBdr>
    </w:div>
    <w:div w:id="1625038799">
      <w:bodyDiv w:val="1"/>
      <w:marLeft w:val="0"/>
      <w:marRight w:val="0"/>
      <w:marTop w:val="0"/>
      <w:marBottom w:val="0"/>
      <w:divBdr>
        <w:top w:val="none" w:sz="0" w:space="0" w:color="auto"/>
        <w:left w:val="none" w:sz="0" w:space="0" w:color="auto"/>
        <w:bottom w:val="none" w:sz="0" w:space="0" w:color="auto"/>
        <w:right w:val="none" w:sz="0" w:space="0" w:color="auto"/>
      </w:divBdr>
    </w:div>
    <w:div w:id="1626229771">
      <w:bodyDiv w:val="1"/>
      <w:marLeft w:val="0"/>
      <w:marRight w:val="0"/>
      <w:marTop w:val="0"/>
      <w:marBottom w:val="0"/>
      <w:divBdr>
        <w:top w:val="none" w:sz="0" w:space="0" w:color="auto"/>
        <w:left w:val="none" w:sz="0" w:space="0" w:color="auto"/>
        <w:bottom w:val="none" w:sz="0" w:space="0" w:color="auto"/>
        <w:right w:val="none" w:sz="0" w:space="0" w:color="auto"/>
      </w:divBdr>
    </w:div>
    <w:div w:id="1631786373">
      <w:bodyDiv w:val="1"/>
      <w:marLeft w:val="0"/>
      <w:marRight w:val="0"/>
      <w:marTop w:val="0"/>
      <w:marBottom w:val="0"/>
      <w:divBdr>
        <w:top w:val="none" w:sz="0" w:space="0" w:color="auto"/>
        <w:left w:val="none" w:sz="0" w:space="0" w:color="auto"/>
        <w:bottom w:val="none" w:sz="0" w:space="0" w:color="auto"/>
        <w:right w:val="none" w:sz="0" w:space="0" w:color="auto"/>
      </w:divBdr>
    </w:div>
    <w:div w:id="1634871618">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45045614">
      <w:bodyDiv w:val="1"/>
      <w:marLeft w:val="0"/>
      <w:marRight w:val="0"/>
      <w:marTop w:val="0"/>
      <w:marBottom w:val="0"/>
      <w:divBdr>
        <w:top w:val="none" w:sz="0" w:space="0" w:color="auto"/>
        <w:left w:val="none" w:sz="0" w:space="0" w:color="auto"/>
        <w:bottom w:val="none" w:sz="0" w:space="0" w:color="auto"/>
        <w:right w:val="none" w:sz="0" w:space="0" w:color="auto"/>
      </w:divBdr>
    </w:div>
    <w:div w:id="1652832692">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565941">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58338619">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5470508">
      <w:bodyDiv w:val="1"/>
      <w:marLeft w:val="0"/>
      <w:marRight w:val="0"/>
      <w:marTop w:val="0"/>
      <w:marBottom w:val="0"/>
      <w:divBdr>
        <w:top w:val="none" w:sz="0" w:space="0" w:color="auto"/>
        <w:left w:val="none" w:sz="0" w:space="0" w:color="auto"/>
        <w:bottom w:val="none" w:sz="0" w:space="0" w:color="auto"/>
        <w:right w:val="none" w:sz="0" w:space="0" w:color="auto"/>
      </w:divBdr>
    </w:div>
    <w:div w:id="1667054817">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4645305">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77611726">
      <w:bodyDiv w:val="1"/>
      <w:marLeft w:val="0"/>
      <w:marRight w:val="0"/>
      <w:marTop w:val="0"/>
      <w:marBottom w:val="0"/>
      <w:divBdr>
        <w:top w:val="none" w:sz="0" w:space="0" w:color="auto"/>
        <w:left w:val="none" w:sz="0" w:space="0" w:color="auto"/>
        <w:bottom w:val="none" w:sz="0" w:space="0" w:color="auto"/>
        <w:right w:val="none" w:sz="0" w:space="0" w:color="auto"/>
      </w:divBdr>
    </w:div>
    <w:div w:id="1684236876">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692761455">
      <w:bodyDiv w:val="1"/>
      <w:marLeft w:val="0"/>
      <w:marRight w:val="0"/>
      <w:marTop w:val="0"/>
      <w:marBottom w:val="0"/>
      <w:divBdr>
        <w:top w:val="none" w:sz="0" w:space="0" w:color="auto"/>
        <w:left w:val="none" w:sz="0" w:space="0" w:color="auto"/>
        <w:bottom w:val="none" w:sz="0" w:space="0" w:color="auto"/>
        <w:right w:val="none" w:sz="0" w:space="0" w:color="auto"/>
      </w:divBdr>
    </w:div>
    <w:div w:id="1702588645">
      <w:bodyDiv w:val="1"/>
      <w:marLeft w:val="0"/>
      <w:marRight w:val="0"/>
      <w:marTop w:val="0"/>
      <w:marBottom w:val="0"/>
      <w:divBdr>
        <w:top w:val="none" w:sz="0" w:space="0" w:color="auto"/>
        <w:left w:val="none" w:sz="0" w:space="0" w:color="auto"/>
        <w:bottom w:val="none" w:sz="0" w:space="0" w:color="auto"/>
        <w:right w:val="none" w:sz="0" w:space="0" w:color="auto"/>
      </w:divBdr>
    </w:div>
    <w:div w:id="1707172212">
      <w:bodyDiv w:val="1"/>
      <w:marLeft w:val="0"/>
      <w:marRight w:val="0"/>
      <w:marTop w:val="0"/>
      <w:marBottom w:val="0"/>
      <w:divBdr>
        <w:top w:val="none" w:sz="0" w:space="0" w:color="auto"/>
        <w:left w:val="none" w:sz="0" w:space="0" w:color="auto"/>
        <w:bottom w:val="none" w:sz="0" w:space="0" w:color="auto"/>
        <w:right w:val="none" w:sz="0" w:space="0" w:color="auto"/>
      </w:divBdr>
    </w:div>
    <w:div w:id="1720275500">
      <w:bodyDiv w:val="1"/>
      <w:marLeft w:val="0"/>
      <w:marRight w:val="0"/>
      <w:marTop w:val="0"/>
      <w:marBottom w:val="0"/>
      <w:divBdr>
        <w:top w:val="none" w:sz="0" w:space="0" w:color="auto"/>
        <w:left w:val="none" w:sz="0" w:space="0" w:color="auto"/>
        <w:bottom w:val="none" w:sz="0" w:space="0" w:color="auto"/>
        <w:right w:val="none" w:sz="0" w:space="0" w:color="auto"/>
      </w:divBdr>
    </w:div>
    <w:div w:id="1720743374">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27996460">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1683353">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38623801">
      <w:bodyDiv w:val="1"/>
      <w:marLeft w:val="0"/>
      <w:marRight w:val="0"/>
      <w:marTop w:val="0"/>
      <w:marBottom w:val="0"/>
      <w:divBdr>
        <w:top w:val="none" w:sz="0" w:space="0" w:color="auto"/>
        <w:left w:val="none" w:sz="0" w:space="0" w:color="auto"/>
        <w:bottom w:val="none" w:sz="0" w:space="0" w:color="auto"/>
        <w:right w:val="none" w:sz="0" w:space="0" w:color="auto"/>
      </w:divBdr>
    </w:div>
    <w:div w:id="1738698498">
      <w:bodyDiv w:val="1"/>
      <w:marLeft w:val="0"/>
      <w:marRight w:val="0"/>
      <w:marTop w:val="0"/>
      <w:marBottom w:val="0"/>
      <w:divBdr>
        <w:top w:val="none" w:sz="0" w:space="0" w:color="auto"/>
        <w:left w:val="none" w:sz="0" w:space="0" w:color="auto"/>
        <w:bottom w:val="none" w:sz="0" w:space="0" w:color="auto"/>
        <w:right w:val="none" w:sz="0" w:space="0" w:color="auto"/>
      </w:divBdr>
    </w:div>
    <w:div w:id="1740325090">
      <w:bodyDiv w:val="1"/>
      <w:marLeft w:val="0"/>
      <w:marRight w:val="0"/>
      <w:marTop w:val="0"/>
      <w:marBottom w:val="0"/>
      <w:divBdr>
        <w:top w:val="none" w:sz="0" w:space="0" w:color="auto"/>
        <w:left w:val="none" w:sz="0" w:space="0" w:color="auto"/>
        <w:bottom w:val="none" w:sz="0" w:space="0" w:color="auto"/>
        <w:right w:val="none" w:sz="0" w:space="0" w:color="auto"/>
      </w:divBdr>
    </w:div>
    <w:div w:id="1746948046">
      <w:bodyDiv w:val="1"/>
      <w:marLeft w:val="0"/>
      <w:marRight w:val="0"/>
      <w:marTop w:val="0"/>
      <w:marBottom w:val="0"/>
      <w:divBdr>
        <w:top w:val="none" w:sz="0" w:space="0" w:color="auto"/>
        <w:left w:val="none" w:sz="0" w:space="0" w:color="auto"/>
        <w:bottom w:val="none" w:sz="0" w:space="0" w:color="auto"/>
        <w:right w:val="none" w:sz="0" w:space="0" w:color="auto"/>
      </w:divBdr>
    </w:div>
    <w:div w:id="1752194330">
      <w:bodyDiv w:val="1"/>
      <w:marLeft w:val="0"/>
      <w:marRight w:val="0"/>
      <w:marTop w:val="0"/>
      <w:marBottom w:val="0"/>
      <w:divBdr>
        <w:top w:val="none" w:sz="0" w:space="0" w:color="auto"/>
        <w:left w:val="none" w:sz="0" w:space="0" w:color="auto"/>
        <w:bottom w:val="none" w:sz="0" w:space="0" w:color="auto"/>
        <w:right w:val="none" w:sz="0" w:space="0" w:color="auto"/>
      </w:divBdr>
    </w:div>
    <w:div w:id="1757700644">
      <w:bodyDiv w:val="1"/>
      <w:marLeft w:val="0"/>
      <w:marRight w:val="0"/>
      <w:marTop w:val="0"/>
      <w:marBottom w:val="0"/>
      <w:divBdr>
        <w:top w:val="none" w:sz="0" w:space="0" w:color="auto"/>
        <w:left w:val="none" w:sz="0" w:space="0" w:color="auto"/>
        <w:bottom w:val="none" w:sz="0" w:space="0" w:color="auto"/>
        <w:right w:val="none" w:sz="0" w:space="0" w:color="auto"/>
      </w:divBdr>
    </w:div>
    <w:div w:id="1763794830">
      <w:bodyDiv w:val="1"/>
      <w:marLeft w:val="0"/>
      <w:marRight w:val="0"/>
      <w:marTop w:val="0"/>
      <w:marBottom w:val="0"/>
      <w:divBdr>
        <w:top w:val="none" w:sz="0" w:space="0" w:color="auto"/>
        <w:left w:val="none" w:sz="0" w:space="0" w:color="auto"/>
        <w:bottom w:val="none" w:sz="0" w:space="0" w:color="auto"/>
        <w:right w:val="none" w:sz="0" w:space="0" w:color="auto"/>
      </w:divBdr>
    </w:div>
    <w:div w:id="1767143110">
      <w:bodyDiv w:val="1"/>
      <w:marLeft w:val="0"/>
      <w:marRight w:val="0"/>
      <w:marTop w:val="0"/>
      <w:marBottom w:val="0"/>
      <w:divBdr>
        <w:top w:val="none" w:sz="0" w:space="0" w:color="auto"/>
        <w:left w:val="none" w:sz="0" w:space="0" w:color="auto"/>
        <w:bottom w:val="none" w:sz="0" w:space="0" w:color="auto"/>
        <w:right w:val="none" w:sz="0" w:space="0" w:color="auto"/>
      </w:divBdr>
    </w:div>
    <w:div w:id="1769304828">
      <w:bodyDiv w:val="1"/>
      <w:marLeft w:val="0"/>
      <w:marRight w:val="0"/>
      <w:marTop w:val="0"/>
      <w:marBottom w:val="0"/>
      <w:divBdr>
        <w:top w:val="none" w:sz="0" w:space="0" w:color="auto"/>
        <w:left w:val="none" w:sz="0" w:space="0" w:color="auto"/>
        <w:bottom w:val="none" w:sz="0" w:space="0" w:color="auto"/>
        <w:right w:val="none" w:sz="0" w:space="0" w:color="auto"/>
      </w:divBdr>
    </w:div>
    <w:div w:id="1774746681">
      <w:bodyDiv w:val="1"/>
      <w:marLeft w:val="0"/>
      <w:marRight w:val="0"/>
      <w:marTop w:val="0"/>
      <w:marBottom w:val="0"/>
      <w:divBdr>
        <w:top w:val="none" w:sz="0" w:space="0" w:color="auto"/>
        <w:left w:val="none" w:sz="0" w:space="0" w:color="auto"/>
        <w:bottom w:val="none" w:sz="0" w:space="0" w:color="auto"/>
        <w:right w:val="none" w:sz="0" w:space="0" w:color="auto"/>
      </w:divBdr>
    </w:div>
    <w:div w:id="1777823453">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796025905">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10324916">
      <w:bodyDiv w:val="1"/>
      <w:marLeft w:val="0"/>
      <w:marRight w:val="0"/>
      <w:marTop w:val="0"/>
      <w:marBottom w:val="0"/>
      <w:divBdr>
        <w:top w:val="none" w:sz="0" w:space="0" w:color="auto"/>
        <w:left w:val="none" w:sz="0" w:space="0" w:color="auto"/>
        <w:bottom w:val="none" w:sz="0" w:space="0" w:color="auto"/>
        <w:right w:val="none" w:sz="0" w:space="0" w:color="auto"/>
      </w:divBdr>
    </w:div>
    <w:div w:id="1811164335">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12136972">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25269349">
      <w:bodyDiv w:val="1"/>
      <w:marLeft w:val="0"/>
      <w:marRight w:val="0"/>
      <w:marTop w:val="0"/>
      <w:marBottom w:val="0"/>
      <w:divBdr>
        <w:top w:val="none" w:sz="0" w:space="0" w:color="auto"/>
        <w:left w:val="none" w:sz="0" w:space="0" w:color="auto"/>
        <w:bottom w:val="none" w:sz="0" w:space="0" w:color="auto"/>
        <w:right w:val="none" w:sz="0" w:space="0" w:color="auto"/>
      </w:divBdr>
    </w:div>
    <w:div w:id="1828546724">
      <w:bodyDiv w:val="1"/>
      <w:marLeft w:val="0"/>
      <w:marRight w:val="0"/>
      <w:marTop w:val="0"/>
      <w:marBottom w:val="0"/>
      <w:divBdr>
        <w:top w:val="none" w:sz="0" w:space="0" w:color="auto"/>
        <w:left w:val="none" w:sz="0" w:space="0" w:color="auto"/>
        <w:bottom w:val="none" w:sz="0" w:space="0" w:color="auto"/>
        <w:right w:val="none" w:sz="0" w:space="0" w:color="auto"/>
      </w:divBdr>
    </w:div>
    <w:div w:id="1835145689">
      <w:bodyDiv w:val="1"/>
      <w:marLeft w:val="0"/>
      <w:marRight w:val="0"/>
      <w:marTop w:val="0"/>
      <w:marBottom w:val="0"/>
      <w:divBdr>
        <w:top w:val="none" w:sz="0" w:space="0" w:color="auto"/>
        <w:left w:val="none" w:sz="0" w:space="0" w:color="auto"/>
        <w:bottom w:val="none" w:sz="0" w:space="0" w:color="auto"/>
        <w:right w:val="none" w:sz="0" w:space="0" w:color="auto"/>
      </w:divBdr>
    </w:div>
    <w:div w:id="1837960904">
      <w:bodyDiv w:val="1"/>
      <w:marLeft w:val="0"/>
      <w:marRight w:val="0"/>
      <w:marTop w:val="0"/>
      <w:marBottom w:val="0"/>
      <w:divBdr>
        <w:top w:val="none" w:sz="0" w:space="0" w:color="auto"/>
        <w:left w:val="none" w:sz="0" w:space="0" w:color="auto"/>
        <w:bottom w:val="none" w:sz="0" w:space="0" w:color="auto"/>
        <w:right w:val="none" w:sz="0" w:space="0" w:color="auto"/>
      </w:divBdr>
    </w:div>
    <w:div w:id="1841582808">
      <w:bodyDiv w:val="1"/>
      <w:marLeft w:val="0"/>
      <w:marRight w:val="0"/>
      <w:marTop w:val="0"/>
      <w:marBottom w:val="0"/>
      <w:divBdr>
        <w:top w:val="none" w:sz="0" w:space="0" w:color="auto"/>
        <w:left w:val="none" w:sz="0" w:space="0" w:color="auto"/>
        <w:bottom w:val="none" w:sz="0" w:space="0" w:color="auto"/>
        <w:right w:val="none" w:sz="0" w:space="0" w:color="auto"/>
      </w:divBdr>
    </w:div>
    <w:div w:id="1842162004">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43087334">
      <w:bodyDiv w:val="1"/>
      <w:marLeft w:val="0"/>
      <w:marRight w:val="0"/>
      <w:marTop w:val="0"/>
      <w:marBottom w:val="0"/>
      <w:divBdr>
        <w:top w:val="none" w:sz="0" w:space="0" w:color="auto"/>
        <w:left w:val="none" w:sz="0" w:space="0" w:color="auto"/>
        <w:bottom w:val="none" w:sz="0" w:space="0" w:color="auto"/>
        <w:right w:val="none" w:sz="0" w:space="0" w:color="auto"/>
      </w:divBdr>
    </w:div>
    <w:div w:id="1847164518">
      <w:bodyDiv w:val="1"/>
      <w:marLeft w:val="0"/>
      <w:marRight w:val="0"/>
      <w:marTop w:val="0"/>
      <w:marBottom w:val="0"/>
      <w:divBdr>
        <w:top w:val="none" w:sz="0" w:space="0" w:color="auto"/>
        <w:left w:val="none" w:sz="0" w:space="0" w:color="auto"/>
        <w:bottom w:val="none" w:sz="0" w:space="0" w:color="auto"/>
        <w:right w:val="none" w:sz="0" w:space="0" w:color="auto"/>
      </w:divBdr>
    </w:div>
    <w:div w:id="1851485754">
      <w:bodyDiv w:val="1"/>
      <w:marLeft w:val="0"/>
      <w:marRight w:val="0"/>
      <w:marTop w:val="0"/>
      <w:marBottom w:val="0"/>
      <w:divBdr>
        <w:top w:val="none" w:sz="0" w:space="0" w:color="auto"/>
        <w:left w:val="none" w:sz="0" w:space="0" w:color="auto"/>
        <w:bottom w:val="none" w:sz="0" w:space="0" w:color="auto"/>
        <w:right w:val="none" w:sz="0" w:space="0" w:color="auto"/>
      </w:divBdr>
    </w:div>
    <w:div w:id="1862426302">
      <w:bodyDiv w:val="1"/>
      <w:marLeft w:val="0"/>
      <w:marRight w:val="0"/>
      <w:marTop w:val="0"/>
      <w:marBottom w:val="0"/>
      <w:divBdr>
        <w:top w:val="none" w:sz="0" w:space="0" w:color="auto"/>
        <w:left w:val="none" w:sz="0" w:space="0" w:color="auto"/>
        <w:bottom w:val="none" w:sz="0" w:space="0" w:color="auto"/>
        <w:right w:val="none" w:sz="0" w:space="0" w:color="auto"/>
      </w:divBdr>
    </w:div>
    <w:div w:id="1862431522">
      <w:bodyDiv w:val="1"/>
      <w:marLeft w:val="0"/>
      <w:marRight w:val="0"/>
      <w:marTop w:val="0"/>
      <w:marBottom w:val="0"/>
      <w:divBdr>
        <w:top w:val="none" w:sz="0" w:space="0" w:color="auto"/>
        <w:left w:val="none" w:sz="0" w:space="0" w:color="auto"/>
        <w:bottom w:val="none" w:sz="0" w:space="0" w:color="auto"/>
        <w:right w:val="none" w:sz="0" w:space="0" w:color="auto"/>
      </w:divBdr>
    </w:div>
    <w:div w:id="1872568614">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76775567">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4175091">
      <w:bodyDiv w:val="1"/>
      <w:marLeft w:val="0"/>
      <w:marRight w:val="0"/>
      <w:marTop w:val="0"/>
      <w:marBottom w:val="0"/>
      <w:divBdr>
        <w:top w:val="none" w:sz="0" w:space="0" w:color="auto"/>
        <w:left w:val="none" w:sz="0" w:space="0" w:color="auto"/>
        <w:bottom w:val="none" w:sz="0" w:space="0" w:color="auto"/>
        <w:right w:val="none" w:sz="0" w:space="0" w:color="auto"/>
      </w:divBdr>
    </w:div>
    <w:div w:id="1886333708">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87915143">
      <w:bodyDiv w:val="1"/>
      <w:marLeft w:val="0"/>
      <w:marRight w:val="0"/>
      <w:marTop w:val="0"/>
      <w:marBottom w:val="0"/>
      <w:divBdr>
        <w:top w:val="none" w:sz="0" w:space="0" w:color="auto"/>
        <w:left w:val="none" w:sz="0" w:space="0" w:color="auto"/>
        <w:bottom w:val="none" w:sz="0" w:space="0" w:color="auto"/>
        <w:right w:val="none" w:sz="0" w:space="0" w:color="auto"/>
      </w:divBdr>
    </w:div>
    <w:div w:id="1889030065">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3416923">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899708679">
      <w:bodyDiv w:val="1"/>
      <w:marLeft w:val="0"/>
      <w:marRight w:val="0"/>
      <w:marTop w:val="0"/>
      <w:marBottom w:val="0"/>
      <w:divBdr>
        <w:top w:val="none" w:sz="0" w:space="0" w:color="auto"/>
        <w:left w:val="none" w:sz="0" w:space="0" w:color="auto"/>
        <w:bottom w:val="none" w:sz="0" w:space="0" w:color="auto"/>
        <w:right w:val="none" w:sz="0" w:space="0" w:color="auto"/>
      </w:divBdr>
    </w:div>
    <w:div w:id="1900706933">
      <w:bodyDiv w:val="1"/>
      <w:marLeft w:val="0"/>
      <w:marRight w:val="0"/>
      <w:marTop w:val="0"/>
      <w:marBottom w:val="0"/>
      <w:divBdr>
        <w:top w:val="none" w:sz="0" w:space="0" w:color="auto"/>
        <w:left w:val="none" w:sz="0" w:space="0" w:color="auto"/>
        <w:bottom w:val="none" w:sz="0" w:space="0" w:color="auto"/>
        <w:right w:val="none" w:sz="0" w:space="0" w:color="auto"/>
      </w:divBdr>
    </w:div>
    <w:div w:id="1907297753">
      <w:bodyDiv w:val="1"/>
      <w:marLeft w:val="0"/>
      <w:marRight w:val="0"/>
      <w:marTop w:val="0"/>
      <w:marBottom w:val="0"/>
      <w:divBdr>
        <w:top w:val="none" w:sz="0" w:space="0" w:color="auto"/>
        <w:left w:val="none" w:sz="0" w:space="0" w:color="auto"/>
        <w:bottom w:val="none" w:sz="0" w:space="0" w:color="auto"/>
        <w:right w:val="none" w:sz="0" w:space="0" w:color="auto"/>
      </w:divBdr>
    </w:div>
    <w:div w:id="1909881650">
      <w:bodyDiv w:val="1"/>
      <w:marLeft w:val="0"/>
      <w:marRight w:val="0"/>
      <w:marTop w:val="0"/>
      <w:marBottom w:val="0"/>
      <w:divBdr>
        <w:top w:val="none" w:sz="0" w:space="0" w:color="auto"/>
        <w:left w:val="none" w:sz="0" w:space="0" w:color="auto"/>
        <w:bottom w:val="none" w:sz="0" w:space="0" w:color="auto"/>
        <w:right w:val="none" w:sz="0" w:space="0" w:color="auto"/>
      </w:divBdr>
    </w:div>
    <w:div w:id="1909992686">
      <w:bodyDiv w:val="1"/>
      <w:marLeft w:val="0"/>
      <w:marRight w:val="0"/>
      <w:marTop w:val="0"/>
      <w:marBottom w:val="0"/>
      <w:divBdr>
        <w:top w:val="none" w:sz="0" w:space="0" w:color="auto"/>
        <w:left w:val="none" w:sz="0" w:space="0" w:color="auto"/>
        <w:bottom w:val="none" w:sz="0" w:space="0" w:color="auto"/>
        <w:right w:val="none" w:sz="0" w:space="0" w:color="auto"/>
      </w:divBdr>
    </w:div>
    <w:div w:id="1914926745">
      <w:bodyDiv w:val="1"/>
      <w:marLeft w:val="0"/>
      <w:marRight w:val="0"/>
      <w:marTop w:val="0"/>
      <w:marBottom w:val="0"/>
      <w:divBdr>
        <w:top w:val="none" w:sz="0" w:space="0" w:color="auto"/>
        <w:left w:val="none" w:sz="0" w:space="0" w:color="auto"/>
        <w:bottom w:val="none" w:sz="0" w:space="0" w:color="auto"/>
        <w:right w:val="none" w:sz="0" w:space="0" w:color="auto"/>
      </w:divBdr>
    </w:div>
    <w:div w:id="1922055208">
      <w:bodyDiv w:val="1"/>
      <w:marLeft w:val="0"/>
      <w:marRight w:val="0"/>
      <w:marTop w:val="0"/>
      <w:marBottom w:val="0"/>
      <w:divBdr>
        <w:top w:val="none" w:sz="0" w:space="0" w:color="auto"/>
        <w:left w:val="none" w:sz="0" w:space="0" w:color="auto"/>
        <w:bottom w:val="none" w:sz="0" w:space="0" w:color="auto"/>
        <w:right w:val="none" w:sz="0" w:space="0" w:color="auto"/>
      </w:divBdr>
    </w:div>
    <w:div w:id="1922445296">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33590750">
      <w:bodyDiv w:val="1"/>
      <w:marLeft w:val="0"/>
      <w:marRight w:val="0"/>
      <w:marTop w:val="0"/>
      <w:marBottom w:val="0"/>
      <w:divBdr>
        <w:top w:val="none" w:sz="0" w:space="0" w:color="auto"/>
        <w:left w:val="none" w:sz="0" w:space="0" w:color="auto"/>
        <w:bottom w:val="none" w:sz="0" w:space="0" w:color="auto"/>
        <w:right w:val="none" w:sz="0" w:space="0" w:color="auto"/>
      </w:divBdr>
    </w:div>
    <w:div w:id="1950120017">
      <w:bodyDiv w:val="1"/>
      <w:marLeft w:val="0"/>
      <w:marRight w:val="0"/>
      <w:marTop w:val="0"/>
      <w:marBottom w:val="0"/>
      <w:divBdr>
        <w:top w:val="none" w:sz="0" w:space="0" w:color="auto"/>
        <w:left w:val="none" w:sz="0" w:space="0" w:color="auto"/>
        <w:bottom w:val="none" w:sz="0" w:space="0" w:color="auto"/>
        <w:right w:val="none" w:sz="0" w:space="0" w:color="auto"/>
      </w:divBdr>
    </w:div>
    <w:div w:id="1953660905">
      <w:bodyDiv w:val="1"/>
      <w:marLeft w:val="0"/>
      <w:marRight w:val="0"/>
      <w:marTop w:val="0"/>
      <w:marBottom w:val="0"/>
      <w:divBdr>
        <w:top w:val="none" w:sz="0" w:space="0" w:color="auto"/>
        <w:left w:val="none" w:sz="0" w:space="0" w:color="auto"/>
        <w:bottom w:val="none" w:sz="0" w:space="0" w:color="auto"/>
        <w:right w:val="none" w:sz="0" w:space="0" w:color="auto"/>
      </w:divBdr>
    </w:div>
    <w:div w:id="1961647415">
      <w:bodyDiv w:val="1"/>
      <w:marLeft w:val="0"/>
      <w:marRight w:val="0"/>
      <w:marTop w:val="0"/>
      <w:marBottom w:val="0"/>
      <w:divBdr>
        <w:top w:val="none" w:sz="0" w:space="0" w:color="auto"/>
        <w:left w:val="none" w:sz="0" w:space="0" w:color="auto"/>
        <w:bottom w:val="none" w:sz="0" w:space="0" w:color="auto"/>
        <w:right w:val="none" w:sz="0" w:space="0" w:color="auto"/>
      </w:divBdr>
    </w:div>
    <w:div w:id="1962029930">
      <w:bodyDiv w:val="1"/>
      <w:marLeft w:val="0"/>
      <w:marRight w:val="0"/>
      <w:marTop w:val="0"/>
      <w:marBottom w:val="0"/>
      <w:divBdr>
        <w:top w:val="none" w:sz="0" w:space="0" w:color="auto"/>
        <w:left w:val="none" w:sz="0" w:space="0" w:color="auto"/>
        <w:bottom w:val="none" w:sz="0" w:space="0" w:color="auto"/>
        <w:right w:val="none" w:sz="0" w:space="0" w:color="auto"/>
      </w:divBdr>
    </w:div>
    <w:div w:id="1967084903">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1978560249">
      <w:bodyDiv w:val="1"/>
      <w:marLeft w:val="0"/>
      <w:marRight w:val="0"/>
      <w:marTop w:val="0"/>
      <w:marBottom w:val="0"/>
      <w:divBdr>
        <w:top w:val="none" w:sz="0" w:space="0" w:color="auto"/>
        <w:left w:val="none" w:sz="0" w:space="0" w:color="auto"/>
        <w:bottom w:val="none" w:sz="0" w:space="0" w:color="auto"/>
        <w:right w:val="none" w:sz="0" w:space="0" w:color="auto"/>
      </w:divBdr>
    </w:div>
    <w:div w:id="1980070460">
      <w:bodyDiv w:val="1"/>
      <w:marLeft w:val="0"/>
      <w:marRight w:val="0"/>
      <w:marTop w:val="0"/>
      <w:marBottom w:val="0"/>
      <w:divBdr>
        <w:top w:val="none" w:sz="0" w:space="0" w:color="auto"/>
        <w:left w:val="none" w:sz="0" w:space="0" w:color="auto"/>
        <w:bottom w:val="none" w:sz="0" w:space="0" w:color="auto"/>
        <w:right w:val="none" w:sz="0" w:space="0" w:color="auto"/>
      </w:divBdr>
    </w:div>
    <w:div w:id="1988970648">
      <w:bodyDiv w:val="1"/>
      <w:marLeft w:val="0"/>
      <w:marRight w:val="0"/>
      <w:marTop w:val="0"/>
      <w:marBottom w:val="0"/>
      <w:divBdr>
        <w:top w:val="none" w:sz="0" w:space="0" w:color="auto"/>
        <w:left w:val="none" w:sz="0" w:space="0" w:color="auto"/>
        <w:bottom w:val="none" w:sz="0" w:space="0" w:color="auto"/>
        <w:right w:val="none" w:sz="0" w:space="0" w:color="auto"/>
      </w:divBdr>
    </w:div>
    <w:div w:id="1993096983">
      <w:bodyDiv w:val="1"/>
      <w:marLeft w:val="0"/>
      <w:marRight w:val="0"/>
      <w:marTop w:val="0"/>
      <w:marBottom w:val="0"/>
      <w:divBdr>
        <w:top w:val="none" w:sz="0" w:space="0" w:color="auto"/>
        <w:left w:val="none" w:sz="0" w:space="0" w:color="auto"/>
        <w:bottom w:val="none" w:sz="0" w:space="0" w:color="auto"/>
        <w:right w:val="none" w:sz="0" w:space="0" w:color="auto"/>
      </w:divBdr>
    </w:div>
    <w:div w:id="2002659114">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03964760">
      <w:bodyDiv w:val="1"/>
      <w:marLeft w:val="0"/>
      <w:marRight w:val="0"/>
      <w:marTop w:val="0"/>
      <w:marBottom w:val="0"/>
      <w:divBdr>
        <w:top w:val="none" w:sz="0" w:space="0" w:color="auto"/>
        <w:left w:val="none" w:sz="0" w:space="0" w:color="auto"/>
        <w:bottom w:val="none" w:sz="0" w:space="0" w:color="auto"/>
        <w:right w:val="none" w:sz="0" w:space="0" w:color="auto"/>
      </w:divBdr>
    </w:div>
    <w:div w:id="2010592874">
      <w:bodyDiv w:val="1"/>
      <w:marLeft w:val="0"/>
      <w:marRight w:val="0"/>
      <w:marTop w:val="0"/>
      <w:marBottom w:val="0"/>
      <w:divBdr>
        <w:top w:val="none" w:sz="0" w:space="0" w:color="auto"/>
        <w:left w:val="none" w:sz="0" w:space="0" w:color="auto"/>
        <w:bottom w:val="none" w:sz="0" w:space="0" w:color="auto"/>
        <w:right w:val="none" w:sz="0" w:space="0" w:color="auto"/>
      </w:divBdr>
    </w:div>
    <w:div w:id="2013213145">
      <w:bodyDiv w:val="1"/>
      <w:marLeft w:val="0"/>
      <w:marRight w:val="0"/>
      <w:marTop w:val="0"/>
      <w:marBottom w:val="0"/>
      <w:divBdr>
        <w:top w:val="none" w:sz="0" w:space="0" w:color="auto"/>
        <w:left w:val="none" w:sz="0" w:space="0" w:color="auto"/>
        <w:bottom w:val="none" w:sz="0" w:space="0" w:color="auto"/>
        <w:right w:val="none" w:sz="0" w:space="0" w:color="auto"/>
      </w:divBdr>
    </w:div>
    <w:div w:id="2015959390">
      <w:bodyDiv w:val="1"/>
      <w:marLeft w:val="0"/>
      <w:marRight w:val="0"/>
      <w:marTop w:val="0"/>
      <w:marBottom w:val="0"/>
      <w:divBdr>
        <w:top w:val="none" w:sz="0" w:space="0" w:color="auto"/>
        <w:left w:val="none" w:sz="0" w:space="0" w:color="auto"/>
        <w:bottom w:val="none" w:sz="0" w:space="0" w:color="auto"/>
        <w:right w:val="none" w:sz="0" w:space="0" w:color="auto"/>
      </w:divBdr>
    </w:div>
    <w:div w:id="2031640570">
      <w:bodyDiv w:val="1"/>
      <w:marLeft w:val="0"/>
      <w:marRight w:val="0"/>
      <w:marTop w:val="0"/>
      <w:marBottom w:val="0"/>
      <w:divBdr>
        <w:top w:val="none" w:sz="0" w:space="0" w:color="auto"/>
        <w:left w:val="none" w:sz="0" w:space="0" w:color="auto"/>
        <w:bottom w:val="none" w:sz="0" w:space="0" w:color="auto"/>
        <w:right w:val="none" w:sz="0" w:space="0" w:color="auto"/>
      </w:divBdr>
    </w:div>
    <w:div w:id="2032560832">
      <w:bodyDiv w:val="1"/>
      <w:marLeft w:val="0"/>
      <w:marRight w:val="0"/>
      <w:marTop w:val="0"/>
      <w:marBottom w:val="0"/>
      <w:divBdr>
        <w:top w:val="none" w:sz="0" w:space="0" w:color="auto"/>
        <w:left w:val="none" w:sz="0" w:space="0" w:color="auto"/>
        <w:bottom w:val="none" w:sz="0" w:space="0" w:color="auto"/>
        <w:right w:val="none" w:sz="0" w:space="0" w:color="auto"/>
      </w:divBdr>
    </w:div>
    <w:div w:id="2037734053">
      <w:bodyDiv w:val="1"/>
      <w:marLeft w:val="0"/>
      <w:marRight w:val="0"/>
      <w:marTop w:val="0"/>
      <w:marBottom w:val="0"/>
      <w:divBdr>
        <w:top w:val="none" w:sz="0" w:space="0" w:color="auto"/>
        <w:left w:val="none" w:sz="0" w:space="0" w:color="auto"/>
        <w:bottom w:val="none" w:sz="0" w:space="0" w:color="auto"/>
        <w:right w:val="none" w:sz="0" w:space="0" w:color="auto"/>
      </w:divBdr>
    </w:div>
    <w:div w:id="2040351550">
      <w:bodyDiv w:val="1"/>
      <w:marLeft w:val="0"/>
      <w:marRight w:val="0"/>
      <w:marTop w:val="0"/>
      <w:marBottom w:val="0"/>
      <w:divBdr>
        <w:top w:val="none" w:sz="0" w:space="0" w:color="auto"/>
        <w:left w:val="none" w:sz="0" w:space="0" w:color="auto"/>
        <w:bottom w:val="none" w:sz="0" w:space="0" w:color="auto"/>
        <w:right w:val="none" w:sz="0" w:space="0" w:color="auto"/>
      </w:divBdr>
    </w:div>
    <w:div w:id="2041513026">
      <w:bodyDiv w:val="1"/>
      <w:marLeft w:val="0"/>
      <w:marRight w:val="0"/>
      <w:marTop w:val="0"/>
      <w:marBottom w:val="0"/>
      <w:divBdr>
        <w:top w:val="none" w:sz="0" w:space="0" w:color="auto"/>
        <w:left w:val="none" w:sz="0" w:space="0" w:color="auto"/>
        <w:bottom w:val="none" w:sz="0" w:space="0" w:color="auto"/>
        <w:right w:val="none" w:sz="0" w:space="0" w:color="auto"/>
      </w:divBdr>
    </w:div>
    <w:div w:id="2044405224">
      <w:bodyDiv w:val="1"/>
      <w:marLeft w:val="0"/>
      <w:marRight w:val="0"/>
      <w:marTop w:val="0"/>
      <w:marBottom w:val="0"/>
      <w:divBdr>
        <w:top w:val="none" w:sz="0" w:space="0" w:color="auto"/>
        <w:left w:val="none" w:sz="0" w:space="0" w:color="auto"/>
        <w:bottom w:val="none" w:sz="0" w:space="0" w:color="auto"/>
        <w:right w:val="none" w:sz="0" w:space="0" w:color="auto"/>
      </w:divBdr>
    </w:div>
    <w:div w:id="2046713366">
      <w:bodyDiv w:val="1"/>
      <w:marLeft w:val="0"/>
      <w:marRight w:val="0"/>
      <w:marTop w:val="0"/>
      <w:marBottom w:val="0"/>
      <w:divBdr>
        <w:top w:val="none" w:sz="0" w:space="0" w:color="auto"/>
        <w:left w:val="none" w:sz="0" w:space="0" w:color="auto"/>
        <w:bottom w:val="none" w:sz="0" w:space="0" w:color="auto"/>
        <w:right w:val="none" w:sz="0" w:space="0" w:color="auto"/>
      </w:divBdr>
    </w:div>
    <w:div w:id="2050379378">
      <w:bodyDiv w:val="1"/>
      <w:marLeft w:val="0"/>
      <w:marRight w:val="0"/>
      <w:marTop w:val="0"/>
      <w:marBottom w:val="0"/>
      <w:divBdr>
        <w:top w:val="none" w:sz="0" w:space="0" w:color="auto"/>
        <w:left w:val="none" w:sz="0" w:space="0" w:color="auto"/>
        <w:bottom w:val="none" w:sz="0" w:space="0" w:color="auto"/>
        <w:right w:val="none" w:sz="0" w:space="0" w:color="auto"/>
      </w:divBdr>
    </w:div>
    <w:div w:id="2053574210">
      <w:bodyDiv w:val="1"/>
      <w:marLeft w:val="0"/>
      <w:marRight w:val="0"/>
      <w:marTop w:val="0"/>
      <w:marBottom w:val="0"/>
      <w:divBdr>
        <w:top w:val="none" w:sz="0" w:space="0" w:color="auto"/>
        <w:left w:val="none" w:sz="0" w:space="0" w:color="auto"/>
        <w:bottom w:val="none" w:sz="0" w:space="0" w:color="auto"/>
        <w:right w:val="none" w:sz="0" w:space="0" w:color="auto"/>
      </w:divBdr>
    </w:div>
    <w:div w:id="2055538924">
      <w:bodyDiv w:val="1"/>
      <w:marLeft w:val="0"/>
      <w:marRight w:val="0"/>
      <w:marTop w:val="0"/>
      <w:marBottom w:val="0"/>
      <w:divBdr>
        <w:top w:val="none" w:sz="0" w:space="0" w:color="auto"/>
        <w:left w:val="none" w:sz="0" w:space="0" w:color="auto"/>
        <w:bottom w:val="none" w:sz="0" w:space="0" w:color="auto"/>
        <w:right w:val="none" w:sz="0" w:space="0" w:color="auto"/>
      </w:divBdr>
    </w:div>
    <w:div w:id="2067534088">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072268723">
      <w:bodyDiv w:val="1"/>
      <w:marLeft w:val="0"/>
      <w:marRight w:val="0"/>
      <w:marTop w:val="0"/>
      <w:marBottom w:val="0"/>
      <w:divBdr>
        <w:top w:val="none" w:sz="0" w:space="0" w:color="auto"/>
        <w:left w:val="none" w:sz="0" w:space="0" w:color="auto"/>
        <w:bottom w:val="none" w:sz="0" w:space="0" w:color="auto"/>
        <w:right w:val="none" w:sz="0" w:space="0" w:color="auto"/>
      </w:divBdr>
    </w:div>
    <w:div w:id="2080208331">
      <w:bodyDiv w:val="1"/>
      <w:marLeft w:val="0"/>
      <w:marRight w:val="0"/>
      <w:marTop w:val="0"/>
      <w:marBottom w:val="0"/>
      <w:divBdr>
        <w:top w:val="none" w:sz="0" w:space="0" w:color="auto"/>
        <w:left w:val="none" w:sz="0" w:space="0" w:color="auto"/>
        <w:bottom w:val="none" w:sz="0" w:space="0" w:color="auto"/>
        <w:right w:val="none" w:sz="0" w:space="0" w:color="auto"/>
      </w:divBdr>
    </w:div>
    <w:div w:id="2080397831">
      <w:bodyDiv w:val="1"/>
      <w:marLeft w:val="0"/>
      <w:marRight w:val="0"/>
      <w:marTop w:val="0"/>
      <w:marBottom w:val="0"/>
      <w:divBdr>
        <w:top w:val="none" w:sz="0" w:space="0" w:color="auto"/>
        <w:left w:val="none" w:sz="0" w:space="0" w:color="auto"/>
        <w:bottom w:val="none" w:sz="0" w:space="0" w:color="auto"/>
        <w:right w:val="none" w:sz="0" w:space="0" w:color="auto"/>
      </w:divBdr>
    </w:div>
    <w:div w:id="2081098209">
      <w:bodyDiv w:val="1"/>
      <w:marLeft w:val="0"/>
      <w:marRight w:val="0"/>
      <w:marTop w:val="0"/>
      <w:marBottom w:val="0"/>
      <w:divBdr>
        <w:top w:val="none" w:sz="0" w:space="0" w:color="auto"/>
        <w:left w:val="none" w:sz="0" w:space="0" w:color="auto"/>
        <w:bottom w:val="none" w:sz="0" w:space="0" w:color="auto"/>
        <w:right w:val="none" w:sz="0" w:space="0" w:color="auto"/>
      </w:divBdr>
    </w:div>
    <w:div w:id="2081822988">
      <w:bodyDiv w:val="1"/>
      <w:marLeft w:val="0"/>
      <w:marRight w:val="0"/>
      <w:marTop w:val="0"/>
      <w:marBottom w:val="0"/>
      <w:divBdr>
        <w:top w:val="none" w:sz="0" w:space="0" w:color="auto"/>
        <w:left w:val="none" w:sz="0" w:space="0" w:color="auto"/>
        <w:bottom w:val="none" w:sz="0" w:space="0" w:color="auto"/>
        <w:right w:val="none" w:sz="0" w:space="0" w:color="auto"/>
      </w:divBdr>
    </w:div>
    <w:div w:id="2083601384">
      <w:bodyDiv w:val="1"/>
      <w:marLeft w:val="0"/>
      <w:marRight w:val="0"/>
      <w:marTop w:val="0"/>
      <w:marBottom w:val="0"/>
      <w:divBdr>
        <w:top w:val="none" w:sz="0" w:space="0" w:color="auto"/>
        <w:left w:val="none" w:sz="0" w:space="0" w:color="auto"/>
        <w:bottom w:val="none" w:sz="0" w:space="0" w:color="auto"/>
        <w:right w:val="none" w:sz="0" w:space="0" w:color="auto"/>
      </w:divBdr>
    </w:div>
    <w:div w:id="2088917332">
      <w:bodyDiv w:val="1"/>
      <w:marLeft w:val="0"/>
      <w:marRight w:val="0"/>
      <w:marTop w:val="0"/>
      <w:marBottom w:val="0"/>
      <w:divBdr>
        <w:top w:val="none" w:sz="0" w:space="0" w:color="auto"/>
        <w:left w:val="none" w:sz="0" w:space="0" w:color="auto"/>
        <w:bottom w:val="none" w:sz="0" w:space="0" w:color="auto"/>
        <w:right w:val="none" w:sz="0" w:space="0" w:color="auto"/>
      </w:divBdr>
    </w:div>
    <w:div w:id="2092047017">
      <w:bodyDiv w:val="1"/>
      <w:marLeft w:val="0"/>
      <w:marRight w:val="0"/>
      <w:marTop w:val="0"/>
      <w:marBottom w:val="0"/>
      <w:divBdr>
        <w:top w:val="none" w:sz="0" w:space="0" w:color="auto"/>
        <w:left w:val="none" w:sz="0" w:space="0" w:color="auto"/>
        <w:bottom w:val="none" w:sz="0" w:space="0" w:color="auto"/>
        <w:right w:val="none" w:sz="0" w:space="0" w:color="auto"/>
      </w:divBdr>
    </w:div>
    <w:div w:id="2104492257">
      <w:bodyDiv w:val="1"/>
      <w:marLeft w:val="0"/>
      <w:marRight w:val="0"/>
      <w:marTop w:val="0"/>
      <w:marBottom w:val="0"/>
      <w:divBdr>
        <w:top w:val="none" w:sz="0" w:space="0" w:color="auto"/>
        <w:left w:val="none" w:sz="0" w:space="0" w:color="auto"/>
        <w:bottom w:val="none" w:sz="0" w:space="0" w:color="auto"/>
        <w:right w:val="none" w:sz="0" w:space="0" w:color="auto"/>
      </w:divBdr>
    </w:div>
    <w:div w:id="2105690569">
      <w:bodyDiv w:val="1"/>
      <w:marLeft w:val="0"/>
      <w:marRight w:val="0"/>
      <w:marTop w:val="0"/>
      <w:marBottom w:val="0"/>
      <w:divBdr>
        <w:top w:val="none" w:sz="0" w:space="0" w:color="auto"/>
        <w:left w:val="none" w:sz="0" w:space="0" w:color="auto"/>
        <w:bottom w:val="none" w:sz="0" w:space="0" w:color="auto"/>
        <w:right w:val="none" w:sz="0" w:space="0" w:color="auto"/>
      </w:divBdr>
    </w:div>
    <w:div w:id="2106263631">
      <w:bodyDiv w:val="1"/>
      <w:marLeft w:val="0"/>
      <w:marRight w:val="0"/>
      <w:marTop w:val="0"/>
      <w:marBottom w:val="0"/>
      <w:divBdr>
        <w:top w:val="none" w:sz="0" w:space="0" w:color="auto"/>
        <w:left w:val="none" w:sz="0" w:space="0" w:color="auto"/>
        <w:bottom w:val="none" w:sz="0" w:space="0" w:color="auto"/>
        <w:right w:val="none" w:sz="0" w:space="0" w:color="auto"/>
      </w:divBdr>
    </w:div>
    <w:div w:id="2107847178">
      <w:bodyDiv w:val="1"/>
      <w:marLeft w:val="0"/>
      <w:marRight w:val="0"/>
      <w:marTop w:val="0"/>
      <w:marBottom w:val="0"/>
      <w:divBdr>
        <w:top w:val="none" w:sz="0" w:space="0" w:color="auto"/>
        <w:left w:val="none" w:sz="0" w:space="0" w:color="auto"/>
        <w:bottom w:val="none" w:sz="0" w:space="0" w:color="auto"/>
        <w:right w:val="none" w:sz="0" w:space="0" w:color="auto"/>
      </w:divBdr>
    </w:div>
    <w:div w:id="2116973317">
      <w:bodyDiv w:val="1"/>
      <w:marLeft w:val="0"/>
      <w:marRight w:val="0"/>
      <w:marTop w:val="0"/>
      <w:marBottom w:val="0"/>
      <w:divBdr>
        <w:top w:val="none" w:sz="0" w:space="0" w:color="auto"/>
        <w:left w:val="none" w:sz="0" w:space="0" w:color="auto"/>
        <w:bottom w:val="none" w:sz="0" w:space="0" w:color="auto"/>
        <w:right w:val="none" w:sz="0" w:space="0" w:color="auto"/>
      </w:divBdr>
    </w:div>
    <w:div w:id="2121293393">
      <w:bodyDiv w:val="1"/>
      <w:marLeft w:val="0"/>
      <w:marRight w:val="0"/>
      <w:marTop w:val="0"/>
      <w:marBottom w:val="0"/>
      <w:divBdr>
        <w:top w:val="none" w:sz="0" w:space="0" w:color="auto"/>
        <w:left w:val="none" w:sz="0" w:space="0" w:color="auto"/>
        <w:bottom w:val="none" w:sz="0" w:space="0" w:color="auto"/>
        <w:right w:val="none" w:sz="0" w:space="0" w:color="auto"/>
      </w:divBdr>
    </w:div>
    <w:div w:id="2122141011">
      <w:bodyDiv w:val="1"/>
      <w:marLeft w:val="0"/>
      <w:marRight w:val="0"/>
      <w:marTop w:val="0"/>
      <w:marBottom w:val="0"/>
      <w:divBdr>
        <w:top w:val="none" w:sz="0" w:space="0" w:color="auto"/>
        <w:left w:val="none" w:sz="0" w:space="0" w:color="auto"/>
        <w:bottom w:val="none" w:sz="0" w:space="0" w:color="auto"/>
        <w:right w:val="none" w:sz="0" w:space="0" w:color="auto"/>
      </w:divBdr>
    </w:div>
    <w:div w:id="2123573061">
      <w:bodyDiv w:val="1"/>
      <w:marLeft w:val="0"/>
      <w:marRight w:val="0"/>
      <w:marTop w:val="0"/>
      <w:marBottom w:val="0"/>
      <w:divBdr>
        <w:top w:val="none" w:sz="0" w:space="0" w:color="auto"/>
        <w:left w:val="none" w:sz="0" w:space="0" w:color="auto"/>
        <w:bottom w:val="none" w:sz="0" w:space="0" w:color="auto"/>
        <w:right w:val="none" w:sz="0" w:space="0" w:color="auto"/>
      </w:divBdr>
    </w:div>
    <w:div w:id="2124306180">
      <w:bodyDiv w:val="1"/>
      <w:marLeft w:val="0"/>
      <w:marRight w:val="0"/>
      <w:marTop w:val="0"/>
      <w:marBottom w:val="0"/>
      <w:divBdr>
        <w:top w:val="none" w:sz="0" w:space="0" w:color="auto"/>
        <w:left w:val="none" w:sz="0" w:space="0" w:color="auto"/>
        <w:bottom w:val="none" w:sz="0" w:space="0" w:color="auto"/>
        <w:right w:val="none" w:sz="0" w:space="0" w:color="auto"/>
      </w:divBdr>
    </w:div>
    <w:div w:id="2124810278">
      <w:bodyDiv w:val="1"/>
      <w:marLeft w:val="0"/>
      <w:marRight w:val="0"/>
      <w:marTop w:val="0"/>
      <w:marBottom w:val="0"/>
      <w:divBdr>
        <w:top w:val="none" w:sz="0" w:space="0" w:color="auto"/>
        <w:left w:val="none" w:sz="0" w:space="0" w:color="auto"/>
        <w:bottom w:val="none" w:sz="0" w:space="0" w:color="auto"/>
        <w:right w:val="none" w:sz="0" w:space="0" w:color="auto"/>
      </w:divBdr>
    </w:div>
    <w:div w:id="2125614684">
      <w:bodyDiv w:val="1"/>
      <w:marLeft w:val="0"/>
      <w:marRight w:val="0"/>
      <w:marTop w:val="0"/>
      <w:marBottom w:val="0"/>
      <w:divBdr>
        <w:top w:val="none" w:sz="0" w:space="0" w:color="auto"/>
        <w:left w:val="none" w:sz="0" w:space="0" w:color="auto"/>
        <w:bottom w:val="none" w:sz="0" w:space="0" w:color="auto"/>
        <w:right w:val="none" w:sz="0" w:space="0" w:color="auto"/>
      </w:divBdr>
    </w:div>
    <w:div w:id="2138988951">
      <w:bodyDiv w:val="1"/>
      <w:marLeft w:val="0"/>
      <w:marRight w:val="0"/>
      <w:marTop w:val="0"/>
      <w:marBottom w:val="0"/>
      <w:divBdr>
        <w:top w:val="none" w:sz="0" w:space="0" w:color="auto"/>
        <w:left w:val="none" w:sz="0" w:space="0" w:color="auto"/>
        <w:bottom w:val="none" w:sz="0" w:space="0" w:color="auto"/>
        <w:right w:val="none" w:sz="0" w:space="0" w:color="auto"/>
      </w:divBdr>
    </w:div>
    <w:div w:id="2139297051">
      <w:bodyDiv w:val="1"/>
      <w:marLeft w:val="0"/>
      <w:marRight w:val="0"/>
      <w:marTop w:val="0"/>
      <w:marBottom w:val="0"/>
      <w:divBdr>
        <w:top w:val="none" w:sz="0" w:space="0" w:color="auto"/>
        <w:left w:val="none" w:sz="0" w:space="0" w:color="auto"/>
        <w:bottom w:val="none" w:sz="0" w:space="0" w:color="auto"/>
        <w:right w:val="none" w:sz="0" w:space="0" w:color="auto"/>
      </w:divBdr>
    </w:div>
    <w:div w:id="2141805519">
      <w:bodyDiv w:val="1"/>
      <w:marLeft w:val="0"/>
      <w:marRight w:val="0"/>
      <w:marTop w:val="0"/>
      <w:marBottom w:val="0"/>
      <w:divBdr>
        <w:top w:val="none" w:sz="0" w:space="0" w:color="auto"/>
        <w:left w:val="none" w:sz="0" w:space="0" w:color="auto"/>
        <w:bottom w:val="none" w:sz="0" w:space="0" w:color="auto"/>
        <w:right w:val="none" w:sz="0" w:space="0" w:color="auto"/>
      </w:divBdr>
    </w:div>
    <w:div w:id="214554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9.png"/><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image" Target="media/image8.png"/></Relationships>
</file>

<file path=word/_rels/footnotes.xml.rels><?xml version="1.0" encoding="UTF-8" standalone="yes"?>
<Relationships xmlns="http://schemas.openxmlformats.org/package/2006/relationships"><Relationship Id="rId3" Type="http://schemas.openxmlformats.org/officeDocument/2006/relationships/hyperlink" Target="mailto:hamza.mutluay@eas.bau.edu.tr" TargetMode="External"/><Relationship Id="rId2" Type="http://schemas.openxmlformats.org/officeDocument/2006/relationships/hyperlink" Target="file:///C:\Users\ay&#351;eg&#252;l\AppData\Local\Microsoft\Windows\INetCache\Content.Outlook\N9FUQ8F3\gokce.uysal@eas.bau.edu.tr" TargetMode="External"/><Relationship Id="rId1" Type="http://schemas.openxmlformats.org/officeDocument/2006/relationships/hyperlink" Target="mailto:seyfettin.gursel@eas.bau.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6D2DE-4E2F-494F-8D8E-410C8C35A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3025</Words>
  <Characters>17246</Characters>
  <Application>Microsoft Office Word</Application>
  <DocSecurity>0</DocSecurity>
  <Lines>143</Lines>
  <Paragraphs>40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unv</Company>
  <LinksUpToDate>false</LinksUpToDate>
  <CharactersWithSpaces>20231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gokce.kolasin</dc:creator>
  <cp:lastModifiedBy>Mehmet Cem SAHIN</cp:lastModifiedBy>
  <cp:revision>5</cp:revision>
  <cp:lastPrinted>2021-02-25T12:44:00Z</cp:lastPrinted>
  <dcterms:created xsi:type="dcterms:W3CDTF">2021-02-25T12:33:00Z</dcterms:created>
  <dcterms:modified xsi:type="dcterms:W3CDTF">2021-02-25T15:41:00Z</dcterms:modified>
</cp:coreProperties>
</file>