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713" w:rsidRPr="0015067F" w:rsidRDefault="00D07713" w:rsidP="0015067F">
      <w:pPr>
        <w:spacing w:line="360" w:lineRule="auto"/>
        <w:jc w:val="both"/>
        <w:rPr>
          <w:rFonts w:ascii="Palatino Linotype" w:hAnsi="Palatino Linotype" w:cstheme="minorHAnsi"/>
        </w:rPr>
      </w:pPr>
      <w:r w:rsidRPr="0015067F">
        <w:rPr>
          <w:rFonts w:ascii="Palatino Linotype" w:hAnsi="Palatino Linotype" w:cstheme="minorHAnsi"/>
          <w:noProof/>
          <w:lang w:val="en-US" w:eastAsia="en-US"/>
        </w:rPr>
        <mc:AlternateContent>
          <mc:Choice Requires="wps">
            <w:drawing>
              <wp:anchor distT="0" distB="0" distL="114935" distR="114935" simplePos="0" relativeHeight="251661824" behindDoc="0" locked="0" layoutInCell="1" allowOverlap="1" wp14:anchorId="12B847B8" wp14:editId="42A4149E">
                <wp:simplePos x="0" y="0"/>
                <wp:positionH relativeFrom="column">
                  <wp:posOffset>4681856</wp:posOffset>
                </wp:positionH>
                <wp:positionV relativeFrom="paragraph">
                  <wp:posOffset>5080</wp:posOffset>
                </wp:positionV>
                <wp:extent cx="1619250" cy="45466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546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122" w:rsidRPr="00BD477C" w:rsidRDefault="00D37122" w:rsidP="00D07713">
                            <w:pPr>
                              <w:pStyle w:val="Balk3"/>
                              <w:keepLines w:val="0"/>
                              <w:tabs>
                                <w:tab w:val="num" w:pos="720"/>
                              </w:tabs>
                              <w:suppressAutoHyphens/>
                              <w:spacing w:before="240" w:after="60"/>
                              <w:ind w:left="720" w:hanging="720"/>
                              <w:rPr>
                                <w:rFonts w:ascii="Times New Roman" w:eastAsia="Times New Roman" w:hAnsi="Times New Roman" w:cs="Times New Roman"/>
                                <w:b/>
                                <w:bCs/>
                                <w:color w:val="FFFFFF"/>
                                <w:sz w:val="22"/>
                                <w:szCs w:val="22"/>
                                <w:lang w:eastAsia="ar-SA"/>
                              </w:rPr>
                            </w:pPr>
                            <w:r w:rsidRPr="00187FA0">
                              <w:rPr>
                                <w:color w:val="FFFFFF"/>
                                <w:sz w:val="22"/>
                                <w:szCs w:val="22"/>
                              </w:rPr>
                              <w:t xml:space="preserve">               </w:t>
                            </w:r>
                            <w:r w:rsidR="0094229D" w:rsidRPr="0094229D">
                              <w:rPr>
                                <w:b/>
                                <w:color w:val="FFFFFF"/>
                                <w:sz w:val="22"/>
                                <w:szCs w:val="22"/>
                              </w:rPr>
                              <w:t xml:space="preserve">30 </w:t>
                            </w:r>
                            <w:r>
                              <w:rPr>
                                <w:rFonts w:ascii="Times New Roman" w:hAnsi="Times New Roman" w:cs="Times New Roman"/>
                                <w:b/>
                                <w:color w:val="FFFFFF"/>
                                <w:sz w:val="22"/>
                                <w:szCs w:val="22"/>
                              </w:rPr>
                              <w:t>Haziran</w:t>
                            </w:r>
                            <w:r w:rsidRPr="00BD477C">
                              <w:rPr>
                                <w:rFonts w:ascii="Times New Roman" w:hAnsi="Times New Roman" w:cs="Times New Roman"/>
                                <w:b/>
                                <w:color w:val="FFFFFF"/>
                                <w:sz w:val="22"/>
                                <w:szCs w:val="22"/>
                              </w:rPr>
                              <w:t xml:space="preserve"> 201</w:t>
                            </w:r>
                            <w:r>
                              <w:rPr>
                                <w:rFonts w:ascii="Times New Roman" w:hAnsi="Times New Roman" w:cs="Times New Roman"/>
                                <w:b/>
                                <w:color w:val="FFFFFF"/>
                                <w:sz w:val="22"/>
                                <w:szCs w:val="22"/>
                              </w:rPr>
                              <w:t>8</w:t>
                            </w:r>
                          </w:p>
                          <w:p w:rsidR="00D37122" w:rsidRPr="00187FA0" w:rsidRDefault="00D37122" w:rsidP="00D077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B847B8" id="_x0000_t202" coordsize="21600,21600" o:spt="202" path="m,l,21600r21600,l21600,xe">
                <v:stroke joinstyle="miter"/>
                <v:path gradientshapeok="t" o:connecttype="rect"/>
              </v:shapetype>
              <v:shape id="Text Box 3" o:spid="_x0000_s1026" type="#_x0000_t202" style="position:absolute;left:0;text-align:left;margin-left:368.65pt;margin-top:.4pt;width:127.5pt;height:35.8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" stroked="f">
                <v:fill opacity="0"/>
                <v:textbox inset="0,0,0,0">
                  <w:txbxContent>
                    <w:p w:rsidR="00D37122" w:rsidRPr="00BD477C" w:rsidRDefault="00D37122" w:rsidP="00D07713">
                      <w:pPr>
                        <w:pStyle w:val="Balk3"/>
                        <w:keepLines w:val="0"/>
                        <w:tabs>
                          <w:tab w:val="num" w:pos="720"/>
                        </w:tabs>
                        <w:suppressAutoHyphens/>
                        <w:spacing w:before="240" w:after="60"/>
                        <w:ind w:left="720" w:hanging="720"/>
                        <w:rPr>
                          <w:rFonts w:ascii="Times New Roman" w:eastAsia="Times New Roman" w:hAnsi="Times New Roman" w:cs="Times New Roman"/>
                          <w:b/>
                          <w:bCs/>
                          <w:color w:val="FFFFFF"/>
                          <w:sz w:val="22"/>
                          <w:szCs w:val="22"/>
                          <w:lang w:eastAsia="ar-SA"/>
                        </w:rPr>
                      </w:pPr>
                      <w:r w:rsidRPr="00187FA0">
                        <w:rPr>
                          <w:color w:val="FFFFFF"/>
                          <w:sz w:val="22"/>
                          <w:szCs w:val="22"/>
                        </w:rPr>
                        <w:t xml:space="preserve">               </w:t>
                      </w:r>
                      <w:r w:rsidR="0094229D" w:rsidRPr="0094229D">
                        <w:rPr>
                          <w:b/>
                          <w:color w:val="FFFFFF"/>
                          <w:sz w:val="22"/>
                          <w:szCs w:val="22"/>
                        </w:rPr>
                        <w:t xml:space="preserve">30 </w:t>
                      </w:r>
                      <w:r>
                        <w:rPr>
                          <w:rFonts w:ascii="Times New Roman" w:hAnsi="Times New Roman" w:cs="Times New Roman"/>
                          <w:b/>
                          <w:color w:val="FFFFFF"/>
                          <w:sz w:val="22"/>
                          <w:szCs w:val="22"/>
                        </w:rPr>
                        <w:t>Haziran</w:t>
                      </w:r>
                      <w:r w:rsidRPr="00BD477C">
                        <w:rPr>
                          <w:rFonts w:ascii="Times New Roman" w:hAnsi="Times New Roman" w:cs="Times New Roman"/>
                          <w:b/>
                          <w:color w:val="FFFFFF"/>
                          <w:sz w:val="22"/>
                          <w:szCs w:val="22"/>
                        </w:rPr>
                        <w:t xml:space="preserve"> 201</w:t>
                      </w:r>
                      <w:r>
                        <w:rPr>
                          <w:rFonts w:ascii="Times New Roman" w:hAnsi="Times New Roman" w:cs="Times New Roman"/>
                          <w:b/>
                          <w:color w:val="FFFFFF"/>
                          <w:sz w:val="22"/>
                          <w:szCs w:val="22"/>
                        </w:rPr>
                        <w:t>8</w:t>
                      </w:r>
                    </w:p>
                    <w:p w:rsidR="00D37122" w:rsidRPr="00187FA0" w:rsidRDefault="00D37122" w:rsidP="00D07713"/>
                  </w:txbxContent>
                </v:textbox>
              </v:shape>
            </w:pict>
          </mc:Fallback>
        </mc:AlternateContent>
      </w:r>
      <w:r w:rsidRPr="0015067F">
        <w:rPr>
          <w:rFonts w:ascii="Palatino Linotype" w:hAnsi="Palatino Linotype" w:cstheme="minorHAnsi"/>
          <w:noProof/>
          <w:lang w:val="en-US" w:eastAsia="en-US"/>
        </w:rPr>
        <mc:AlternateContent>
          <mc:Choice Requires="wps">
            <w:drawing>
              <wp:anchor distT="0" distB="0" distL="114935" distR="114935" simplePos="0" relativeHeight="251658752" behindDoc="0" locked="0" layoutInCell="1" allowOverlap="1" wp14:anchorId="31E2391C" wp14:editId="4EB5B4B9">
                <wp:simplePos x="0" y="0"/>
                <wp:positionH relativeFrom="column">
                  <wp:posOffset>1367155</wp:posOffset>
                </wp:positionH>
                <wp:positionV relativeFrom="paragraph">
                  <wp:posOffset>-705485</wp:posOffset>
                </wp:positionV>
                <wp:extent cx="4343400" cy="64897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6489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7122" w:rsidRPr="00D9195B" w:rsidRDefault="00D37122" w:rsidP="00726D0B">
                            <w:pPr>
                              <w:pStyle w:val="Balk1"/>
                              <w:jc w:val="left"/>
                              <w:rPr>
                                <w:rFonts w:ascii="Palatino Linotype" w:hAnsi="Palatino Linotype"/>
                                <w:color w:val="FF0000"/>
                                <w:sz w:val="52"/>
                                <w:szCs w:val="52"/>
                              </w:rPr>
                            </w:pPr>
                            <w:r>
                              <w:rPr>
                                <w:rFonts w:ascii="Palatino Linotype" w:hAnsi="Palatino Linotype"/>
                                <w:sz w:val="52"/>
                                <w:szCs w:val="52"/>
                              </w:rPr>
                              <w:t xml:space="preserve">       Araştırma Notu 18/</w:t>
                            </w:r>
                            <w:r w:rsidR="0094229D">
                              <w:rPr>
                                <w:rFonts w:ascii="Palatino Linotype" w:hAnsi="Palatino Linotype"/>
                                <w:sz w:val="52"/>
                                <w:szCs w:val="52"/>
                              </w:rPr>
                              <w:t>230</w:t>
                            </w:r>
                          </w:p>
                          <w:p w:rsidR="00D37122" w:rsidRPr="00BD477C" w:rsidRDefault="00D37122" w:rsidP="00D07713">
                            <w:pPr>
                              <w:pStyle w:val="Balk1"/>
                              <w:rPr>
                                <w:rFonts w:ascii="Times New Roman" w:hAnsi="Times New Roman" w:cs="Times New Roman"/>
                                <w:bCs w:val="0"/>
                                <w:i/>
                                <w:iCs/>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2391C" id="Text Box 2" o:spid="_x0000_s1027" type="#_x0000_t202" style="position:absolute;left:0;text-align:left;margin-left:107.65pt;margin-top:-55.55pt;width:342pt;height:51.1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" stroked="f">
                <v:fill opacity="0"/>
                <v:textbox inset="0,0,0,0">
                  <w:txbxContent>
                    <w:p w:rsidR="00D37122" w:rsidRPr="00D9195B" w:rsidRDefault="00D37122" w:rsidP="00726D0B">
                      <w:pPr>
                        <w:pStyle w:val="Balk1"/>
                        <w:jc w:val="left"/>
                        <w:rPr>
                          <w:rFonts w:ascii="Palatino Linotype" w:hAnsi="Palatino Linotype"/>
                          <w:color w:val="FF0000"/>
                          <w:sz w:val="52"/>
                          <w:szCs w:val="52"/>
                        </w:rPr>
                      </w:pPr>
                      <w:r>
                        <w:rPr>
                          <w:rFonts w:ascii="Palatino Linotype" w:hAnsi="Palatino Linotype"/>
                          <w:sz w:val="52"/>
                          <w:szCs w:val="52"/>
                        </w:rPr>
                        <w:t xml:space="preserve">       Araştırma Notu 18/</w:t>
                      </w:r>
                      <w:r w:rsidR="0094229D">
                        <w:rPr>
                          <w:rFonts w:ascii="Palatino Linotype" w:hAnsi="Palatino Linotype"/>
                          <w:sz w:val="52"/>
                          <w:szCs w:val="52"/>
                        </w:rPr>
                        <w:t>230</w:t>
                      </w:r>
                    </w:p>
                    <w:p w:rsidR="00D37122" w:rsidRPr="00BD477C" w:rsidRDefault="00D37122" w:rsidP="00D07713">
                      <w:pPr>
                        <w:pStyle w:val="Balk1"/>
                        <w:rPr>
                          <w:rFonts w:ascii="Times New Roman" w:hAnsi="Times New Roman" w:cs="Times New Roman"/>
                          <w:bCs w:val="0"/>
                          <w:i/>
                          <w:iCs/>
                          <w:sz w:val="20"/>
                        </w:rPr>
                      </w:pPr>
                    </w:p>
                  </w:txbxContent>
                </v:textbox>
              </v:shape>
            </w:pict>
          </mc:Fallback>
        </mc:AlternateContent>
      </w:r>
      <w:r w:rsidRPr="0015067F">
        <w:rPr>
          <w:rFonts w:ascii="Palatino Linotype" w:hAnsi="Palatino Linotype" w:cstheme="minorHAnsi"/>
          <w:noProof/>
          <w:lang w:val="en-US" w:eastAsia="en-US"/>
        </w:rPr>
        <w:drawing>
          <wp:anchor distT="0" distB="0" distL="114300" distR="114300" simplePos="0" relativeHeight="251655680" behindDoc="1" locked="0" layoutInCell="1" allowOverlap="1" wp14:anchorId="63842AAB" wp14:editId="6065DBBA">
            <wp:simplePos x="0" y="0"/>
            <wp:positionH relativeFrom="margin">
              <wp:align>center</wp:align>
            </wp:positionH>
            <wp:positionV relativeFrom="paragraph">
              <wp:posOffset>-855345</wp:posOffset>
            </wp:positionV>
            <wp:extent cx="7315200" cy="1330325"/>
            <wp:effectExtent l="0" t="0" r="0" b="3175"/>
            <wp:wrapNone/>
            <wp:docPr id="1"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D07713" w:rsidRPr="0015067F" w:rsidRDefault="00D07713" w:rsidP="0015067F">
      <w:pPr>
        <w:spacing w:line="360" w:lineRule="auto"/>
        <w:jc w:val="both"/>
        <w:rPr>
          <w:rFonts w:ascii="Palatino Linotype" w:hAnsi="Palatino Linotype" w:cstheme="minorHAnsi"/>
        </w:rPr>
      </w:pPr>
    </w:p>
    <w:p w:rsidR="00D07713" w:rsidRPr="0015067F" w:rsidRDefault="00D07713" w:rsidP="0015067F">
      <w:pPr>
        <w:spacing w:line="360" w:lineRule="auto"/>
        <w:ind w:right="-319"/>
        <w:jc w:val="both"/>
        <w:outlineLvl w:val="0"/>
        <w:rPr>
          <w:rFonts w:ascii="Palatino Linotype" w:hAnsi="Palatino Linotype" w:cstheme="minorHAnsi"/>
          <w:b/>
          <w:bCs/>
          <w:sz w:val="28"/>
          <w:szCs w:val="28"/>
        </w:rPr>
      </w:pPr>
    </w:p>
    <w:p w:rsidR="00D07713" w:rsidRDefault="000E073C" w:rsidP="00A179E6">
      <w:pPr>
        <w:tabs>
          <w:tab w:val="center" w:pos="5102"/>
          <w:tab w:val="right" w:pos="10204"/>
        </w:tabs>
        <w:spacing w:before="120" w:line="360" w:lineRule="auto"/>
        <w:jc w:val="center"/>
        <w:rPr>
          <w:b/>
          <w:bCs/>
          <w:sz w:val="32"/>
          <w:szCs w:val="32"/>
        </w:rPr>
      </w:pPr>
      <w:r>
        <w:rPr>
          <w:b/>
          <w:bCs/>
          <w:sz w:val="32"/>
          <w:szCs w:val="32"/>
        </w:rPr>
        <w:t xml:space="preserve">SON 3 GENEL SEÇİMDE </w:t>
      </w:r>
      <w:r w:rsidR="00FF4437">
        <w:rPr>
          <w:b/>
          <w:bCs/>
          <w:sz w:val="32"/>
          <w:szCs w:val="32"/>
        </w:rPr>
        <w:t>OY GEÇİŞLERİN</w:t>
      </w:r>
      <w:r>
        <w:rPr>
          <w:b/>
          <w:bCs/>
          <w:sz w:val="32"/>
          <w:szCs w:val="32"/>
        </w:rPr>
        <w:t>İN ANATOMİSİ</w:t>
      </w:r>
      <w:r w:rsidR="00FF4437">
        <w:rPr>
          <w:b/>
          <w:bCs/>
          <w:sz w:val="32"/>
          <w:szCs w:val="32"/>
        </w:rPr>
        <w:t xml:space="preserve"> </w:t>
      </w:r>
    </w:p>
    <w:p w:rsidR="00834479" w:rsidRPr="0015067F" w:rsidRDefault="00834479" w:rsidP="00834479">
      <w:pPr>
        <w:tabs>
          <w:tab w:val="center" w:pos="5102"/>
          <w:tab w:val="right" w:pos="10204"/>
        </w:tabs>
        <w:spacing w:before="120" w:line="360" w:lineRule="auto"/>
        <w:jc w:val="center"/>
        <w:rPr>
          <w:b/>
          <w:bCs/>
          <w:sz w:val="32"/>
          <w:szCs w:val="32"/>
        </w:rPr>
      </w:pPr>
      <w:r w:rsidRPr="0063584D">
        <w:rPr>
          <w:rFonts w:ascii="Palatino Linotype" w:hAnsi="Palatino Linotype" w:cs="Arial"/>
          <w:b/>
          <w:bCs/>
          <w:sz w:val="22"/>
          <w:szCs w:val="22"/>
        </w:rPr>
        <w:t>Seyfettin Gürsel</w:t>
      </w:r>
      <w:r>
        <w:rPr>
          <w:rStyle w:val="DipnotBavurusu"/>
          <w:rFonts w:ascii="Palatino Linotype" w:hAnsi="Palatino Linotype" w:cs="Arial"/>
          <w:b/>
          <w:bCs/>
          <w:sz w:val="22"/>
          <w:szCs w:val="22"/>
        </w:rPr>
        <w:footnoteReference w:id="1"/>
      </w:r>
      <w:r>
        <w:rPr>
          <w:rFonts w:ascii="Palatino Linotype" w:hAnsi="Palatino Linotype" w:cs="Arial"/>
          <w:b/>
          <w:bCs/>
          <w:sz w:val="22"/>
          <w:szCs w:val="22"/>
        </w:rPr>
        <w:t xml:space="preserve"> ve </w:t>
      </w:r>
      <w:r w:rsidRPr="0063584D">
        <w:rPr>
          <w:rFonts w:ascii="Palatino Linotype" w:hAnsi="Palatino Linotype" w:cs="Arial"/>
          <w:b/>
          <w:bCs/>
          <w:sz w:val="22"/>
          <w:szCs w:val="22"/>
        </w:rPr>
        <w:t>Uğurcan Acar</w:t>
      </w:r>
      <w:r>
        <w:rPr>
          <w:rStyle w:val="DipnotBavurusu"/>
          <w:rFonts w:ascii="Palatino Linotype" w:hAnsi="Palatino Linotype" w:cs="Arial"/>
          <w:b/>
          <w:bCs/>
          <w:sz w:val="22"/>
          <w:szCs w:val="22"/>
        </w:rPr>
        <w:footnoteReference w:id="2"/>
      </w:r>
    </w:p>
    <w:p w:rsidR="00933A9A" w:rsidRPr="0015067F" w:rsidRDefault="00933A9A" w:rsidP="0015067F">
      <w:pPr>
        <w:spacing w:line="360" w:lineRule="auto"/>
        <w:jc w:val="both"/>
        <w:rPr>
          <w:rFonts w:ascii="Arial" w:hAnsi="Arial" w:cs="Arial"/>
          <w:b/>
          <w:sz w:val="20"/>
          <w:szCs w:val="20"/>
        </w:rPr>
      </w:pPr>
    </w:p>
    <w:p w:rsidR="00D257C1" w:rsidRDefault="00D257C1" w:rsidP="0015067F">
      <w:pPr>
        <w:spacing w:line="360" w:lineRule="auto"/>
        <w:jc w:val="center"/>
        <w:rPr>
          <w:b/>
          <w:sz w:val="28"/>
        </w:rPr>
      </w:pPr>
      <w:r w:rsidRPr="0015067F">
        <w:rPr>
          <w:b/>
          <w:sz w:val="28"/>
        </w:rPr>
        <w:t>Yönetici</w:t>
      </w:r>
      <w:r w:rsidRPr="0015067F">
        <w:rPr>
          <w:sz w:val="28"/>
        </w:rPr>
        <w:t xml:space="preserve"> </w:t>
      </w:r>
      <w:r w:rsidRPr="0015067F">
        <w:rPr>
          <w:b/>
          <w:sz w:val="28"/>
        </w:rPr>
        <w:t>Özeti</w:t>
      </w:r>
    </w:p>
    <w:p w:rsidR="008E49EB" w:rsidRDefault="008E49EB" w:rsidP="008E49EB">
      <w:pPr>
        <w:spacing w:line="360" w:lineRule="auto"/>
        <w:jc w:val="both"/>
      </w:pPr>
      <w:r>
        <w:t>Son 3 yılda Türkiye 3 genel seçim yaşadı: 7 Haziran 201</w:t>
      </w:r>
      <w:r w:rsidR="00D37122">
        <w:t>5</w:t>
      </w:r>
      <w:r>
        <w:t>, 1 Kasım 2015 ve 24 Haziran 2018.</w:t>
      </w:r>
    </w:p>
    <w:p w:rsidR="00564D4F" w:rsidRDefault="00D37122" w:rsidP="008E49EB">
      <w:pPr>
        <w:spacing w:line="360" w:lineRule="auto"/>
        <w:jc w:val="both"/>
      </w:pPr>
      <w:r>
        <w:t>Bu seçimlerden</w:t>
      </w:r>
      <w:r w:rsidR="008E49EB">
        <w:t xml:space="preserve"> birinci parti olarak çıkan Adalet ve Kalkınma Partisi’nin (AKP) oy oranında büyük dalgalanmalar oldu. 7 </w:t>
      </w:r>
      <w:r>
        <w:t>H</w:t>
      </w:r>
      <w:r w:rsidR="008E49EB">
        <w:t>aziran</w:t>
      </w:r>
      <w:r>
        <w:t>’</w:t>
      </w:r>
      <w:r w:rsidR="008E49EB">
        <w:t xml:space="preserve">da yüzde 40,9 düzeyinde kalan AKP olağanüstü koşullarda gerçekleşen 1 </w:t>
      </w:r>
      <w:r>
        <w:t>K</w:t>
      </w:r>
      <w:r w:rsidR="008E49EB">
        <w:t>asım</w:t>
      </w:r>
      <w:r>
        <w:t xml:space="preserve"> seçimlerinde</w:t>
      </w:r>
      <w:r w:rsidR="008E49EB">
        <w:t xml:space="preserve"> yüzde 49,5 ile zirve yaptı. 24 </w:t>
      </w:r>
      <w:r>
        <w:t>H</w:t>
      </w:r>
      <w:r w:rsidR="008E49EB">
        <w:t>aziran</w:t>
      </w:r>
      <w:r>
        <w:t>’</w:t>
      </w:r>
      <w:r w:rsidR="008E49EB">
        <w:t>da ise yüzde 41,9 ile 3 yıl önceki düzeyine geriledi. M</w:t>
      </w:r>
      <w:r w:rsidR="00564D4F">
        <w:t xml:space="preserve">illiyetçi Hareket Partisi’nin (MHP) </w:t>
      </w:r>
      <w:r w:rsidR="008E49EB">
        <w:t xml:space="preserve">oy oranı ise önce yüzde 16,3’den 11,9’a </w:t>
      </w:r>
      <w:r>
        <w:t>düştü</w:t>
      </w:r>
      <w:r w:rsidR="00564D4F">
        <w:t xml:space="preserve"> ardından </w:t>
      </w:r>
      <w:r w:rsidR="008E49EB">
        <w:t>son seçimde İyi Parti</w:t>
      </w:r>
      <w:r w:rsidR="00564D4F">
        <w:t xml:space="preserve">’nin (İYİP) siyaset sahnesine çıkışına rağmen yüzde 10,9’da </w:t>
      </w:r>
      <w:r>
        <w:t>tutunmayı</w:t>
      </w:r>
      <w:r w:rsidR="00564D4F">
        <w:t xml:space="preserve"> başardı. CHP’nin ülke genelinde oy </w:t>
      </w:r>
      <w:r>
        <w:t>oranı</w:t>
      </w:r>
      <w:r w:rsidR="00564D4F">
        <w:t xml:space="preserve"> fazla </w:t>
      </w:r>
      <w:r>
        <w:t>değişmeyerek</w:t>
      </w:r>
      <w:r w:rsidR="00564D4F">
        <w:t xml:space="preserve"> yüzde 25 civarında kaldı. HDP ise 3 yıl önce yüzde 13,1 ile zirve yaparken 1 </w:t>
      </w:r>
      <w:r>
        <w:t>K</w:t>
      </w:r>
      <w:r w:rsidR="00564D4F">
        <w:t>asım</w:t>
      </w:r>
      <w:r>
        <w:t>’</w:t>
      </w:r>
      <w:r w:rsidR="00564D4F">
        <w:t>da yüzde 10,8’e geriledi</w:t>
      </w:r>
      <w:r>
        <w:t>.</w:t>
      </w:r>
      <w:r w:rsidR="00564D4F">
        <w:t xml:space="preserve"> 24 haziranda ise oranını yüzde 11,7’ye yükseltti.</w:t>
      </w:r>
    </w:p>
    <w:p w:rsidR="00564D4F" w:rsidRDefault="00564D4F" w:rsidP="008E49EB">
      <w:pPr>
        <w:spacing w:line="360" w:lineRule="auto"/>
        <w:jc w:val="both"/>
      </w:pPr>
    </w:p>
    <w:p w:rsidR="008E49EB" w:rsidRPr="008E49EB" w:rsidRDefault="00564D4F" w:rsidP="008E49EB">
      <w:pPr>
        <w:spacing w:line="360" w:lineRule="auto"/>
        <w:jc w:val="both"/>
      </w:pPr>
      <w:r>
        <w:t xml:space="preserve">Ülke geneli oy oranları itibariyle bu gelişmeler iller düzeyinde irdelendiğinde </w:t>
      </w:r>
      <w:r w:rsidR="00FB6E11">
        <w:t xml:space="preserve">seçmen geçişlerine dair </w:t>
      </w:r>
      <w:r>
        <w:t xml:space="preserve">çok daha farklı ve karmaşık dinamikler ortaya çıkıyor. Bu araştırma notunda partilerin iller düzeyinde oy oranlarındaki değişimlerini dikkate alarak seçmen geçişlerine dair başlıca gözlemlere </w:t>
      </w:r>
      <w:r w:rsidR="00FB6E11">
        <w:t>oda</w:t>
      </w:r>
      <w:r>
        <w:t xml:space="preserve">klanıyoruz. Bu </w:t>
      </w:r>
      <w:r w:rsidR="00FB6E11">
        <w:t xml:space="preserve">gözlemlerden ilki Doğu ve Güneydoğu’da AKP’nin büyük bir çıkış gerçekleştirirken </w:t>
      </w:r>
      <w:proofErr w:type="spellStart"/>
      <w:r w:rsidR="00FB6E11">
        <w:t>HDP’nin</w:t>
      </w:r>
      <w:proofErr w:type="spellEnd"/>
      <w:r w:rsidR="00FB6E11">
        <w:t xml:space="preserve"> gerilemekte olduğudur. Diğer yandan, bu bölge dışında AKP’nin kimi illerde daha ölçülü bir çıkış yaşarken kimi illerde, özellikle Orta Anadolu’da, düşüşe geçtiği görülmektedir. Bu zıt yönlü değişimlerin kaynaklarını iller düzeyindeki diğer partilerin oy dağılımlarının izin verdiği ölçüde belirlemeye çalışıyoruz. Bir üçüncü gözlem </w:t>
      </w:r>
      <w:proofErr w:type="spellStart"/>
      <w:r w:rsidR="00FB6E11">
        <w:t>HDP’ye</w:t>
      </w:r>
      <w:proofErr w:type="spellEnd"/>
      <w:r w:rsidR="00FB6E11">
        <w:t xml:space="preserve"> yönelik stratejik oyların Ege kıyısı illerde ve Trakya’da belirgin ölçüde ortaya çıktığı</w:t>
      </w:r>
      <w:r w:rsidR="005C30FF">
        <w:t xml:space="preserve"> ve beklendiği gibi CHP’den kaynaklandığı</w:t>
      </w:r>
      <w:r w:rsidR="00FB6E11">
        <w:t xml:space="preserve"> şekl</w:t>
      </w:r>
      <w:r w:rsidR="005C30FF">
        <w:t>i</w:t>
      </w:r>
      <w:r w:rsidR="00FB6E11">
        <w:t xml:space="preserve">ndedir. </w:t>
      </w:r>
      <w:r w:rsidR="005C30FF">
        <w:t xml:space="preserve">Son olarak CHP’nin Ege ve Karadeniz illerinde yaşadığı büyük oy kayıplarını ele alıyoruz. </w:t>
      </w:r>
      <w:r w:rsidR="00FB6E11">
        <w:t xml:space="preserve"> </w:t>
      </w:r>
      <w:r>
        <w:t xml:space="preserve">  </w:t>
      </w:r>
      <w:r w:rsidR="008E49EB">
        <w:t xml:space="preserve">  </w:t>
      </w:r>
    </w:p>
    <w:p w:rsidR="003344BF" w:rsidRDefault="003344BF" w:rsidP="0015067F">
      <w:pPr>
        <w:spacing w:line="360" w:lineRule="auto"/>
        <w:jc w:val="both"/>
      </w:pPr>
    </w:p>
    <w:p w:rsidR="00A36CD2" w:rsidRPr="0015067F" w:rsidRDefault="00A36CD2" w:rsidP="0015067F">
      <w:pPr>
        <w:spacing w:line="360" w:lineRule="auto"/>
        <w:jc w:val="both"/>
      </w:pPr>
    </w:p>
    <w:p w:rsidR="00A179E6" w:rsidRPr="003C55E2" w:rsidRDefault="003344BF" w:rsidP="0015067F">
      <w:pPr>
        <w:spacing w:line="360" w:lineRule="auto"/>
        <w:jc w:val="both"/>
        <w:rPr>
          <w:szCs w:val="22"/>
        </w:rPr>
      </w:pPr>
      <w:r w:rsidRPr="0015067F">
        <w:rPr>
          <w:b/>
          <w:sz w:val="28"/>
        </w:rPr>
        <w:lastRenderedPageBreak/>
        <w:t>Giriş</w:t>
      </w:r>
    </w:p>
    <w:p w:rsidR="00A179E6" w:rsidRDefault="00FF4437" w:rsidP="0015067F">
      <w:pPr>
        <w:spacing w:line="360" w:lineRule="auto"/>
        <w:jc w:val="both"/>
        <w:rPr>
          <w:szCs w:val="22"/>
        </w:rPr>
      </w:pPr>
      <w:r>
        <w:rPr>
          <w:szCs w:val="22"/>
        </w:rPr>
        <w:t xml:space="preserve">24 </w:t>
      </w:r>
      <w:r w:rsidR="00D37122">
        <w:rPr>
          <w:szCs w:val="22"/>
        </w:rPr>
        <w:t>H</w:t>
      </w:r>
      <w:r>
        <w:rPr>
          <w:szCs w:val="22"/>
        </w:rPr>
        <w:t>aziran</w:t>
      </w:r>
      <w:r w:rsidR="00D37122">
        <w:rPr>
          <w:szCs w:val="22"/>
        </w:rPr>
        <w:t>’</w:t>
      </w:r>
      <w:r>
        <w:rPr>
          <w:szCs w:val="22"/>
        </w:rPr>
        <w:t xml:space="preserve">da cumhurbaşkanlığı ile birlikte milletvekili seçimleri yapıldı. Cumhurbaşkanlığı </w:t>
      </w:r>
      <w:r w:rsidR="00D37122">
        <w:rPr>
          <w:szCs w:val="22"/>
        </w:rPr>
        <w:t>seçiminde</w:t>
      </w:r>
      <w:r>
        <w:rPr>
          <w:szCs w:val="22"/>
        </w:rPr>
        <w:t xml:space="preserve"> oyların adaylar arasındaki dağılımında üstünde durmaya değer bir şey </w:t>
      </w:r>
      <w:r w:rsidR="002A5D17">
        <w:rPr>
          <w:szCs w:val="22"/>
        </w:rPr>
        <w:t>olduğunu düşünmüyoruz</w:t>
      </w:r>
      <w:r w:rsidR="00867B23">
        <w:rPr>
          <w:szCs w:val="22"/>
        </w:rPr>
        <w:t>.</w:t>
      </w:r>
      <w:r>
        <w:rPr>
          <w:szCs w:val="22"/>
        </w:rPr>
        <w:t xml:space="preserve"> </w:t>
      </w:r>
      <w:r w:rsidR="00150A04">
        <w:rPr>
          <w:szCs w:val="22"/>
        </w:rPr>
        <w:t>Buna karşılık parlamento seçiminde</w:t>
      </w:r>
      <w:r>
        <w:rPr>
          <w:szCs w:val="22"/>
        </w:rPr>
        <w:t xml:space="preserve"> </w:t>
      </w:r>
      <w:r w:rsidR="00150A04">
        <w:rPr>
          <w:szCs w:val="22"/>
        </w:rPr>
        <w:t>çok daha karmaşık bir tablo ile k</w:t>
      </w:r>
      <w:r w:rsidR="00D37122">
        <w:rPr>
          <w:szCs w:val="22"/>
        </w:rPr>
        <w:t>arşı karşıyayız</w:t>
      </w:r>
      <w:r w:rsidR="00150A04">
        <w:rPr>
          <w:szCs w:val="22"/>
        </w:rPr>
        <w:t xml:space="preserve">. Üç yıl içinde 3 genel seçim yapıldı. Bu seçimlerde partilerin ülke genelinde oy oranları Tablo 1’de gösteriliyor. </w:t>
      </w:r>
      <w:r w:rsidR="00C9626D">
        <w:rPr>
          <w:szCs w:val="22"/>
        </w:rPr>
        <w:t>Salt bu oy oranlarını dikkate alarak bir ilk yaklaşım olarak şu gözlemleri kolaylıkla yapabiliriz:</w:t>
      </w:r>
      <w:r w:rsidR="00150A04">
        <w:rPr>
          <w:szCs w:val="22"/>
        </w:rPr>
        <w:t xml:space="preserve"> AKP son derece istisnai koşullarda yapılan 1 Kasım 2015 seçimlerinde oy oranını zirveye taşıdıktan sonra 24 </w:t>
      </w:r>
      <w:r w:rsidR="00D37122">
        <w:rPr>
          <w:szCs w:val="22"/>
        </w:rPr>
        <w:t>H</w:t>
      </w:r>
      <w:r w:rsidR="00150A04">
        <w:rPr>
          <w:szCs w:val="22"/>
        </w:rPr>
        <w:t>aziran</w:t>
      </w:r>
      <w:r w:rsidR="00D37122">
        <w:rPr>
          <w:szCs w:val="22"/>
        </w:rPr>
        <w:t>’</w:t>
      </w:r>
      <w:r w:rsidR="00150A04">
        <w:rPr>
          <w:szCs w:val="22"/>
        </w:rPr>
        <w:t>da üç yıl öncesi oy oranına geri dön</w:t>
      </w:r>
      <w:r w:rsidR="00867B23">
        <w:rPr>
          <w:szCs w:val="22"/>
        </w:rPr>
        <w:t>müş</w:t>
      </w:r>
      <w:r w:rsidR="00C9626D">
        <w:rPr>
          <w:szCs w:val="22"/>
        </w:rPr>
        <w:t xml:space="preserve"> görü</w:t>
      </w:r>
      <w:r w:rsidR="00867B23">
        <w:rPr>
          <w:szCs w:val="22"/>
        </w:rPr>
        <w:t>n</w:t>
      </w:r>
      <w:r w:rsidR="00C9626D">
        <w:rPr>
          <w:szCs w:val="22"/>
        </w:rPr>
        <w:t>üyor</w:t>
      </w:r>
      <w:r w:rsidR="00867B23">
        <w:rPr>
          <w:szCs w:val="22"/>
        </w:rPr>
        <w:t>.</w:t>
      </w:r>
      <w:r w:rsidR="00150A04">
        <w:rPr>
          <w:szCs w:val="22"/>
        </w:rPr>
        <w:t xml:space="preserve"> MHP </w:t>
      </w:r>
      <w:r w:rsidR="00C9626D">
        <w:rPr>
          <w:szCs w:val="22"/>
        </w:rPr>
        <w:t xml:space="preserve">ve </w:t>
      </w:r>
      <w:proofErr w:type="spellStart"/>
      <w:r w:rsidR="00C9626D">
        <w:rPr>
          <w:szCs w:val="22"/>
        </w:rPr>
        <w:t>HDP’nin</w:t>
      </w:r>
      <w:proofErr w:type="spellEnd"/>
      <w:r w:rsidR="00C9626D">
        <w:rPr>
          <w:szCs w:val="22"/>
        </w:rPr>
        <w:t xml:space="preserve"> </w:t>
      </w:r>
      <w:r w:rsidR="00150A04">
        <w:rPr>
          <w:szCs w:val="22"/>
        </w:rPr>
        <w:t xml:space="preserve">1 </w:t>
      </w:r>
      <w:r w:rsidR="00D37122">
        <w:rPr>
          <w:szCs w:val="22"/>
        </w:rPr>
        <w:t>K</w:t>
      </w:r>
      <w:r w:rsidR="00150A04">
        <w:rPr>
          <w:szCs w:val="22"/>
        </w:rPr>
        <w:t>asım</w:t>
      </w:r>
      <w:r w:rsidR="00D37122">
        <w:rPr>
          <w:szCs w:val="22"/>
        </w:rPr>
        <w:t>’</w:t>
      </w:r>
      <w:r w:rsidR="00150A04">
        <w:rPr>
          <w:szCs w:val="22"/>
        </w:rPr>
        <w:t xml:space="preserve">a kıyasla </w:t>
      </w:r>
      <w:r w:rsidR="00C9626D">
        <w:rPr>
          <w:szCs w:val="22"/>
        </w:rPr>
        <w:t xml:space="preserve">aşağı yukarı seçmen desteklerini korudukları ama 7 </w:t>
      </w:r>
      <w:r w:rsidR="00D37122">
        <w:rPr>
          <w:szCs w:val="22"/>
        </w:rPr>
        <w:t>H</w:t>
      </w:r>
      <w:r w:rsidR="00C9626D">
        <w:rPr>
          <w:szCs w:val="22"/>
        </w:rPr>
        <w:t>aziran</w:t>
      </w:r>
      <w:r w:rsidR="00D37122">
        <w:rPr>
          <w:szCs w:val="22"/>
        </w:rPr>
        <w:t>’</w:t>
      </w:r>
      <w:r w:rsidR="00C9626D">
        <w:rPr>
          <w:szCs w:val="22"/>
        </w:rPr>
        <w:t xml:space="preserve">a kıyasla büyük oy kayıplarına maruz kaldıkları gözlemleniyor. MHP’nin siyaset sahnesinin yeni aktörü </w:t>
      </w:r>
      <w:proofErr w:type="spellStart"/>
      <w:r w:rsidR="00C9626D">
        <w:rPr>
          <w:szCs w:val="22"/>
        </w:rPr>
        <w:t>İYİP’e</w:t>
      </w:r>
      <w:proofErr w:type="spellEnd"/>
      <w:r w:rsidR="00C9626D">
        <w:rPr>
          <w:szCs w:val="22"/>
        </w:rPr>
        <w:t xml:space="preserve"> </w:t>
      </w:r>
      <w:r w:rsidR="001C6E3B">
        <w:rPr>
          <w:szCs w:val="22"/>
        </w:rPr>
        <w:t xml:space="preserve">önemli miktarda seçmen kaybettiği, </w:t>
      </w:r>
      <w:proofErr w:type="spellStart"/>
      <w:r w:rsidR="001C6E3B">
        <w:rPr>
          <w:szCs w:val="22"/>
        </w:rPr>
        <w:t>HDP’nin</w:t>
      </w:r>
      <w:proofErr w:type="spellEnd"/>
      <w:r w:rsidR="001C6E3B">
        <w:rPr>
          <w:szCs w:val="22"/>
        </w:rPr>
        <w:t xml:space="preserve"> de </w:t>
      </w:r>
      <w:r w:rsidR="00867B23">
        <w:rPr>
          <w:szCs w:val="22"/>
        </w:rPr>
        <w:t xml:space="preserve">1 </w:t>
      </w:r>
      <w:r w:rsidR="00D37122">
        <w:rPr>
          <w:szCs w:val="22"/>
        </w:rPr>
        <w:t>K</w:t>
      </w:r>
      <w:r w:rsidR="00867B23">
        <w:rPr>
          <w:szCs w:val="22"/>
        </w:rPr>
        <w:t>asım trav</w:t>
      </w:r>
      <w:r w:rsidR="00AD2D6B">
        <w:rPr>
          <w:szCs w:val="22"/>
        </w:rPr>
        <w:t xml:space="preserve">masının üstesinden gelemediği, barajı geçmesi için verilen stratejik oylarla 1 yüzde puan kadar oy oranını arttırdığı söylenebilir. CHP’nin ise istikrarlı bir şekilde yüzde 25’i </w:t>
      </w:r>
      <w:r w:rsidR="00867B23">
        <w:rPr>
          <w:szCs w:val="22"/>
        </w:rPr>
        <w:t xml:space="preserve">hemen hemen </w:t>
      </w:r>
      <w:r w:rsidR="00D37122">
        <w:rPr>
          <w:szCs w:val="22"/>
        </w:rPr>
        <w:t>koruduğu, ancak</w:t>
      </w:r>
      <w:r w:rsidR="00AD2D6B">
        <w:rPr>
          <w:szCs w:val="22"/>
        </w:rPr>
        <w:t xml:space="preserve"> bir miktar </w:t>
      </w:r>
      <w:proofErr w:type="spellStart"/>
      <w:r w:rsidR="00AD2D6B">
        <w:rPr>
          <w:szCs w:val="22"/>
        </w:rPr>
        <w:t>HDP’ye</w:t>
      </w:r>
      <w:proofErr w:type="spellEnd"/>
      <w:r w:rsidR="00AD2D6B">
        <w:rPr>
          <w:szCs w:val="22"/>
        </w:rPr>
        <w:t xml:space="preserve"> (stratejik oylar) bir miktar da </w:t>
      </w:r>
      <w:proofErr w:type="spellStart"/>
      <w:r w:rsidR="00AD2D6B">
        <w:rPr>
          <w:szCs w:val="22"/>
        </w:rPr>
        <w:t>İYİP’e</w:t>
      </w:r>
      <w:proofErr w:type="spellEnd"/>
      <w:r w:rsidR="00AD2D6B">
        <w:rPr>
          <w:szCs w:val="22"/>
        </w:rPr>
        <w:t xml:space="preserve"> seçmen kaybettiği kestirilebilir</w:t>
      </w:r>
      <w:r w:rsidR="00D37122">
        <w:rPr>
          <w:szCs w:val="22"/>
        </w:rPr>
        <w:t>.</w:t>
      </w:r>
    </w:p>
    <w:p w:rsidR="00FB6E11" w:rsidRDefault="00FB6E11" w:rsidP="0015067F">
      <w:pPr>
        <w:spacing w:line="360" w:lineRule="auto"/>
        <w:jc w:val="both"/>
        <w:rPr>
          <w:b/>
          <w:szCs w:val="22"/>
        </w:rPr>
      </w:pPr>
    </w:p>
    <w:p w:rsidR="00A179E6" w:rsidRPr="00AD2D6B" w:rsidRDefault="00A179E6" w:rsidP="0015067F">
      <w:pPr>
        <w:spacing w:line="360" w:lineRule="auto"/>
        <w:jc w:val="both"/>
        <w:rPr>
          <w:b/>
          <w:szCs w:val="22"/>
        </w:rPr>
      </w:pPr>
      <w:r w:rsidRPr="00AD2D6B">
        <w:rPr>
          <w:b/>
          <w:szCs w:val="22"/>
        </w:rPr>
        <w:t>Tablo 1: Son 3 Genel Seçimin Sonuçları</w:t>
      </w:r>
    </w:p>
    <w:tbl>
      <w:tblPr>
        <w:tblW w:w="7403" w:type="dxa"/>
        <w:tblInd w:w="75" w:type="dxa"/>
        <w:tblCellMar>
          <w:left w:w="70" w:type="dxa"/>
          <w:right w:w="70" w:type="dxa"/>
        </w:tblCellMar>
        <w:tblLook w:val="04A0" w:firstRow="1" w:lastRow="0" w:firstColumn="1" w:lastColumn="0" w:noHBand="0" w:noVBand="1"/>
      </w:tblPr>
      <w:tblGrid>
        <w:gridCol w:w="1798"/>
        <w:gridCol w:w="1121"/>
        <w:gridCol w:w="1121"/>
        <w:gridCol w:w="1121"/>
        <w:gridCol w:w="1121"/>
        <w:gridCol w:w="1121"/>
      </w:tblGrid>
      <w:tr w:rsidR="00A179E6" w:rsidRPr="00A179E6" w:rsidTr="00A179E6">
        <w:trPr>
          <w:trHeight w:val="309"/>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 </w:t>
            </w:r>
          </w:p>
        </w:tc>
        <w:tc>
          <w:tcPr>
            <w:tcW w:w="1121" w:type="dxa"/>
            <w:tcBorders>
              <w:top w:val="single" w:sz="4" w:space="0" w:color="auto"/>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AKP</w:t>
            </w:r>
          </w:p>
        </w:tc>
        <w:tc>
          <w:tcPr>
            <w:tcW w:w="1121" w:type="dxa"/>
            <w:tcBorders>
              <w:top w:val="single" w:sz="4" w:space="0" w:color="auto"/>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CHP</w:t>
            </w:r>
          </w:p>
        </w:tc>
        <w:tc>
          <w:tcPr>
            <w:tcW w:w="1121" w:type="dxa"/>
            <w:tcBorders>
              <w:top w:val="single" w:sz="4" w:space="0" w:color="auto"/>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MHP</w:t>
            </w:r>
          </w:p>
        </w:tc>
        <w:tc>
          <w:tcPr>
            <w:tcW w:w="1121" w:type="dxa"/>
            <w:tcBorders>
              <w:top w:val="single" w:sz="4" w:space="0" w:color="auto"/>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HDP</w:t>
            </w:r>
          </w:p>
        </w:tc>
        <w:tc>
          <w:tcPr>
            <w:tcW w:w="1121" w:type="dxa"/>
            <w:tcBorders>
              <w:top w:val="single" w:sz="4" w:space="0" w:color="auto"/>
              <w:left w:val="nil"/>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İYİP</w:t>
            </w:r>
          </w:p>
        </w:tc>
      </w:tr>
      <w:tr w:rsidR="00A179E6" w:rsidRPr="00A179E6" w:rsidTr="00A179E6">
        <w:trPr>
          <w:trHeight w:val="309"/>
        </w:trPr>
        <w:tc>
          <w:tcPr>
            <w:tcW w:w="1798"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 Haziran 2015</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40.9</w:t>
            </w:r>
            <w:r w:rsidR="00A36CD2">
              <w:rPr>
                <w:rFonts w:ascii="Calibri" w:hAnsi="Calibri"/>
                <w:color w:val="000000"/>
                <w:sz w:val="22"/>
                <w:szCs w:val="22"/>
              </w:rPr>
              <w:t>%</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25</w:t>
            </w:r>
            <w:r w:rsidR="00A36CD2">
              <w:rPr>
                <w:rFonts w:ascii="Calibri" w:hAnsi="Calibri"/>
                <w:color w:val="000000"/>
                <w:sz w:val="22"/>
                <w:szCs w:val="22"/>
              </w:rPr>
              <w:t>%</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16.3</w:t>
            </w:r>
            <w:r w:rsidR="00A36CD2">
              <w:rPr>
                <w:rFonts w:ascii="Calibri" w:hAnsi="Calibri"/>
                <w:color w:val="000000"/>
                <w:sz w:val="22"/>
                <w:szCs w:val="22"/>
              </w:rPr>
              <w:t>%</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13.1</w:t>
            </w:r>
            <w:r w:rsidR="00A36CD2">
              <w:rPr>
                <w:rFonts w:ascii="Calibri" w:hAnsi="Calibri"/>
                <w:color w:val="000000"/>
                <w:sz w:val="22"/>
                <w:szCs w:val="22"/>
              </w:rPr>
              <w:t>%</w:t>
            </w:r>
          </w:p>
        </w:tc>
        <w:tc>
          <w:tcPr>
            <w:tcW w:w="1121"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 </w:t>
            </w:r>
          </w:p>
        </w:tc>
      </w:tr>
      <w:tr w:rsidR="00A179E6" w:rsidRPr="00A179E6" w:rsidTr="00A179E6">
        <w:trPr>
          <w:trHeight w:val="309"/>
        </w:trPr>
        <w:tc>
          <w:tcPr>
            <w:tcW w:w="1798"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 Kasım 2015</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49.5</w:t>
            </w:r>
            <w:r w:rsidR="00A36CD2">
              <w:rPr>
                <w:rFonts w:ascii="Calibri" w:hAnsi="Calibri"/>
                <w:color w:val="000000"/>
                <w:sz w:val="22"/>
                <w:szCs w:val="22"/>
              </w:rPr>
              <w:t>%</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25.3</w:t>
            </w:r>
            <w:r w:rsidR="00A36CD2">
              <w:rPr>
                <w:rFonts w:ascii="Calibri" w:hAnsi="Calibri"/>
                <w:color w:val="000000"/>
                <w:sz w:val="22"/>
                <w:szCs w:val="22"/>
              </w:rPr>
              <w:t>%</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11.9</w:t>
            </w:r>
            <w:r w:rsidR="00A36CD2">
              <w:rPr>
                <w:rFonts w:ascii="Calibri" w:hAnsi="Calibri"/>
                <w:color w:val="000000"/>
                <w:sz w:val="22"/>
                <w:szCs w:val="22"/>
              </w:rPr>
              <w:t>%</w:t>
            </w:r>
          </w:p>
        </w:tc>
        <w:tc>
          <w:tcPr>
            <w:tcW w:w="112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10.8</w:t>
            </w:r>
            <w:r w:rsidR="00A36CD2">
              <w:rPr>
                <w:rFonts w:ascii="Calibri" w:hAnsi="Calibri"/>
                <w:color w:val="000000"/>
                <w:sz w:val="22"/>
                <w:szCs w:val="22"/>
              </w:rPr>
              <w:t>%</w:t>
            </w:r>
          </w:p>
        </w:tc>
        <w:tc>
          <w:tcPr>
            <w:tcW w:w="1121"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 </w:t>
            </w:r>
          </w:p>
        </w:tc>
      </w:tr>
      <w:tr w:rsidR="00A179E6" w:rsidRPr="00A179E6" w:rsidTr="00A179E6">
        <w:trPr>
          <w:trHeight w:val="309"/>
        </w:trPr>
        <w:tc>
          <w:tcPr>
            <w:tcW w:w="1798" w:type="dxa"/>
            <w:tcBorders>
              <w:top w:val="nil"/>
              <w:left w:val="single" w:sz="4" w:space="0" w:color="auto"/>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24 Haziran 2018</w:t>
            </w:r>
          </w:p>
        </w:tc>
        <w:tc>
          <w:tcPr>
            <w:tcW w:w="1121"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41.9</w:t>
            </w:r>
            <w:r w:rsidR="00A36CD2">
              <w:rPr>
                <w:rFonts w:ascii="Calibri" w:hAnsi="Calibri"/>
                <w:color w:val="000000"/>
                <w:sz w:val="22"/>
                <w:szCs w:val="22"/>
              </w:rPr>
              <w:t>%</w:t>
            </w:r>
          </w:p>
        </w:tc>
        <w:tc>
          <w:tcPr>
            <w:tcW w:w="1121"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22.5</w:t>
            </w:r>
            <w:r w:rsidR="00A36CD2">
              <w:rPr>
                <w:rFonts w:ascii="Calibri" w:hAnsi="Calibri"/>
                <w:color w:val="000000"/>
                <w:sz w:val="22"/>
                <w:szCs w:val="22"/>
              </w:rPr>
              <w:t>%</w:t>
            </w:r>
          </w:p>
        </w:tc>
        <w:tc>
          <w:tcPr>
            <w:tcW w:w="1121"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10.9</w:t>
            </w:r>
            <w:r w:rsidR="00A36CD2">
              <w:rPr>
                <w:rFonts w:ascii="Calibri" w:hAnsi="Calibri"/>
                <w:color w:val="000000"/>
                <w:sz w:val="22"/>
                <w:szCs w:val="22"/>
              </w:rPr>
              <w:t>%</w:t>
            </w:r>
          </w:p>
        </w:tc>
        <w:tc>
          <w:tcPr>
            <w:tcW w:w="1121"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11.7</w:t>
            </w:r>
            <w:r w:rsidR="00A36CD2">
              <w:rPr>
                <w:rFonts w:ascii="Calibri" w:hAnsi="Calibri"/>
                <w:color w:val="000000"/>
                <w:sz w:val="22"/>
                <w:szCs w:val="22"/>
              </w:rPr>
              <w:t>%</w:t>
            </w:r>
          </w:p>
        </w:tc>
        <w:tc>
          <w:tcPr>
            <w:tcW w:w="1121" w:type="dxa"/>
            <w:tcBorders>
              <w:top w:val="nil"/>
              <w:left w:val="nil"/>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9.9</w:t>
            </w:r>
            <w:r w:rsidR="00A36CD2">
              <w:rPr>
                <w:rFonts w:ascii="Calibri" w:hAnsi="Calibri"/>
                <w:color w:val="000000"/>
                <w:sz w:val="22"/>
                <w:szCs w:val="22"/>
              </w:rPr>
              <w:t>%</w:t>
            </w:r>
          </w:p>
        </w:tc>
      </w:tr>
    </w:tbl>
    <w:p w:rsidR="00A179E6" w:rsidRDefault="00A179E6" w:rsidP="0015067F">
      <w:pPr>
        <w:spacing w:line="360" w:lineRule="auto"/>
        <w:jc w:val="both"/>
        <w:rPr>
          <w:szCs w:val="22"/>
        </w:rPr>
      </w:pPr>
    </w:p>
    <w:p w:rsidR="003C2D54" w:rsidRDefault="00AD2D6B" w:rsidP="0015067F">
      <w:pPr>
        <w:spacing w:line="360" w:lineRule="auto"/>
        <w:jc w:val="both"/>
        <w:rPr>
          <w:szCs w:val="22"/>
        </w:rPr>
      </w:pPr>
      <w:r w:rsidRPr="00D37122">
        <w:rPr>
          <w:szCs w:val="22"/>
        </w:rPr>
        <w:t>Oysa</w:t>
      </w:r>
      <w:r w:rsidR="00270E11" w:rsidRPr="00D37122">
        <w:rPr>
          <w:szCs w:val="22"/>
        </w:rPr>
        <w:t>,</w:t>
      </w:r>
      <w:r>
        <w:rPr>
          <w:szCs w:val="22"/>
        </w:rPr>
        <w:t xml:space="preserve"> </w:t>
      </w:r>
      <w:r w:rsidRPr="00D37122">
        <w:rPr>
          <w:szCs w:val="22"/>
        </w:rPr>
        <w:t>bu genel gözlemler iller düzeyine inildiğinde geçerliklerini büyük ölçüde yitirmekte, partilerin seçmen kazanç ve kayıplarının bölgeler bazında son derece asimetrik bir görünüm sergilediği</w:t>
      </w:r>
      <w:r w:rsidR="00270E11" w:rsidRPr="00D37122">
        <w:rPr>
          <w:szCs w:val="22"/>
        </w:rPr>
        <w:t xml:space="preserve"> </w:t>
      </w:r>
      <w:r w:rsidR="00D37122" w:rsidRPr="00D37122">
        <w:rPr>
          <w:szCs w:val="22"/>
        </w:rPr>
        <w:t>anlaşılmaktadır</w:t>
      </w:r>
      <w:r w:rsidR="00270E11" w:rsidRPr="00D37122">
        <w:rPr>
          <w:szCs w:val="22"/>
        </w:rPr>
        <w:t xml:space="preserve">. </w:t>
      </w:r>
      <w:r w:rsidR="00270E11">
        <w:rPr>
          <w:szCs w:val="22"/>
        </w:rPr>
        <w:t xml:space="preserve">Bu araştırma notunda iller düzeyinde partiler arası oy dağılımlarının nasıl değiştiğini ve mevcut bilgiler ışığında bu değişimler hakkındaki yorumlarımızı paylaşmak istiyoruz. </w:t>
      </w:r>
    </w:p>
    <w:p w:rsidR="00A75985" w:rsidRDefault="00A75985" w:rsidP="0015067F">
      <w:pPr>
        <w:spacing w:line="360" w:lineRule="auto"/>
        <w:jc w:val="both"/>
        <w:rPr>
          <w:szCs w:val="22"/>
        </w:rPr>
      </w:pPr>
    </w:p>
    <w:p w:rsidR="00A75985" w:rsidRPr="003C55E2" w:rsidRDefault="00270E11" w:rsidP="0015067F">
      <w:pPr>
        <w:spacing w:line="360" w:lineRule="auto"/>
        <w:jc w:val="both"/>
        <w:rPr>
          <w:b/>
          <w:sz w:val="28"/>
        </w:rPr>
      </w:pPr>
      <w:r w:rsidRPr="003C55E2">
        <w:rPr>
          <w:b/>
          <w:sz w:val="28"/>
        </w:rPr>
        <w:t xml:space="preserve">Doğu ve Güneydoğu’da </w:t>
      </w:r>
      <w:r w:rsidR="00F13D6B" w:rsidRPr="003C55E2">
        <w:rPr>
          <w:b/>
          <w:sz w:val="28"/>
        </w:rPr>
        <w:t>ilerleyen AKP, gerileyen HDP</w:t>
      </w:r>
    </w:p>
    <w:p w:rsidR="00674967" w:rsidRDefault="00BB1918" w:rsidP="003C55E2">
      <w:pPr>
        <w:spacing w:line="360" w:lineRule="auto"/>
        <w:jc w:val="both"/>
        <w:rPr>
          <w:szCs w:val="22"/>
        </w:rPr>
      </w:pPr>
      <w:r>
        <w:rPr>
          <w:szCs w:val="22"/>
        </w:rPr>
        <w:t xml:space="preserve">24 </w:t>
      </w:r>
      <w:r w:rsidR="00D37122">
        <w:rPr>
          <w:szCs w:val="22"/>
        </w:rPr>
        <w:t>Haziran</w:t>
      </w:r>
      <w:r>
        <w:rPr>
          <w:szCs w:val="22"/>
        </w:rPr>
        <w:t xml:space="preserve"> seçimlerinin en çarpıcı ve beklenmedik son</w:t>
      </w:r>
      <w:r w:rsidR="00A75985">
        <w:rPr>
          <w:szCs w:val="22"/>
        </w:rPr>
        <w:t>u</w:t>
      </w:r>
      <w:r>
        <w:rPr>
          <w:szCs w:val="22"/>
        </w:rPr>
        <w:t>çlar</w:t>
      </w:r>
      <w:r w:rsidR="009D588B">
        <w:rPr>
          <w:szCs w:val="22"/>
        </w:rPr>
        <w:t>ının başında</w:t>
      </w:r>
      <w:r w:rsidR="00867B23">
        <w:rPr>
          <w:szCs w:val="22"/>
        </w:rPr>
        <w:t>,</w:t>
      </w:r>
      <w:r w:rsidR="009D588B">
        <w:rPr>
          <w:szCs w:val="22"/>
        </w:rPr>
        <w:t xml:space="preserve"> Kürt nüfusun yoğun</w:t>
      </w:r>
      <w:r w:rsidR="00D37122">
        <w:rPr>
          <w:szCs w:val="22"/>
        </w:rPr>
        <w:t xml:space="preserve"> </w:t>
      </w:r>
      <w:r>
        <w:rPr>
          <w:szCs w:val="22"/>
        </w:rPr>
        <w:t xml:space="preserve">olarak yaşadığı Doğu ve Güneydoğu illerinde AKP’nin 7 </w:t>
      </w:r>
      <w:r w:rsidR="003C55E2">
        <w:rPr>
          <w:szCs w:val="22"/>
        </w:rPr>
        <w:t>Haziran</w:t>
      </w:r>
      <w:r w:rsidR="009D588B">
        <w:rPr>
          <w:szCs w:val="22"/>
        </w:rPr>
        <w:t xml:space="preserve"> 2015 </w:t>
      </w:r>
      <w:r w:rsidR="003C55E2">
        <w:rPr>
          <w:szCs w:val="22"/>
        </w:rPr>
        <w:t>seçimlerine</w:t>
      </w:r>
      <w:r w:rsidR="009D588B">
        <w:rPr>
          <w:szCs w:val="22"/>
        </w:rPr>
        <w:t xml:space="preserve"> kıyasla</w:t>
      </w:r>
      <w:r w:rsidR="003C55E2">
        <w:rPr>
          <w:szCs w:val="22"/>
        </w:rPr>
        <w:t xml:space="preserve"> </w:t>
      </w:r>
      <w:r>
        <w:rPr>
          <w:szCs w:val="22"/>
        </w:rPr>
        <w:t xml:space="preserve">istisnasız tüm bu illerde oylarını </w:t>
      </w:r>
      <w:r w:rsidR="00A75985">
        <w:rPr>
          <w:szCs w:val="22"/>
        </w:rPr>
        <w:t xml:space="preserve">büyük </w:t>
      </w:r>
      <w:r w:rsidR="003C55E2">
        <w:rPr>
          <w:szCs w:val="22"/>
        </w:rPr>
        <w:t>ölçülüde</w:t>
      </w:r>
      <w:r w:rsidR="00A75985">
        <w:rPr>
          <w:szCs w:val="22"/>
        </w:rPr>
        <w:t xml:space="preserve"> artırması gelmektedir. Ülke genelinde üç yıl</w:t>
      </w:r>
      <w:r w:rsidR="003C55E2">
        <w:rPr>
          <w:szCs w:val="22"/>
        </w:rPr>
        <w:t xml:space="preserve"> </w:t>
      </w:r>
      <w:r w:rsidR="00A75985">
        <w:rPr>
          <w:szCs w:val="22"/>
        </w:rPr>
        <w:t xml:space="preserve">önce yüzde 40,9, 24 </w:t>
      </w:r>
      <w:r w:rsidR="003C55E2">
        <w:rPr>
          <w:szCs w:val="22"/>
        </w:rPr>
        <w:t>H</w:t>
      </w:r>
      <w:r w:rsidR="00A75985">
        <w:rPr>
          <w:szCs w:val="22"/>
        </w:rPr>
        <w:t>aziran</w:t>
      </w:r>
      <w:r w:rsidR="003C55E2">
        <w:rPr>
          <w:szCs w:val="22"/>
        </w:rPr>
        <w:t>’</w:t>
      </w:r>
      <w:r w:rsidR="00A75985">
        <w:rPr>
          <w:szCs w:val="22"/>
        </w:rPr>
        <w:t xml:space="preserve">da da yüzde 41,9 oy alan AKP Tablo 2’de </w:t>
      </w:r>
      <w:r w:rsidR="00867B23">
        <w:rPr>
          <w:szCs w:val="22"/>
        </w:rPr>
        <w:t>yer alan</w:t>
      </w:r>
      <w:r w:rsidR="00A75985">
        <w:rPr>
          <w:szCs w:val="22"/>
        </w:rPr>
        <w:t xml:space="preserve"> illerde oylarını</w:t>
      </w:r>
      <w:r w:rsidR="003C55E2">
        <w:rPr>
          <w:szCs w:val="22"/>
        </w:rPr>
        <w:t xml:space="preserve"> </w:t>
      </w:r>
      <w:r w:rsidR="00A75985">
        <w:rPr>
          <w:szCs w:val="22"/>
        </w:rPr>
        <w:t xml:space="preserve">yüzde 13 ile yüzde 100 </w:t>
      </w:r>
      <w:r w:rsidR="00867B23">
        <w:rPr>
          <w:szCs w:val="22"/>
        </w:rPr>
        <w:t xml:space="preserve">arasında </w:t>
      </w:r>
      <w:r w:rsidR="00A75985">
        <w:rPr>
          <w:szCs w:val="22"/>
        </w:rPr>
        <w:t xml:space="preserve">arttırmıştır. </w:t>
      </w:r>
      <w:r w:rsidR="00134061">
        <w:rPr>
          <w:szCs w:val="22"/>
        </w:rPr>
        <w:t xml:space="preserve">AKP </w:t>
      </w:r>
      <w:r w:rsidR="003C55E2">
        <w:rPr>
          <w:szCs w:val="22"/>
        </w:rPr>
        <w:t>en yüksek</w:t>
      </w:r>
      <w:r w:rsidR="00674967">
        <w:rPr>
          <w:szCs w:val="22"/>
        </w:rPr>
        <w:t xml:space="preserve"> oy artışını (i</w:t>
      </w:r>
      <w:r w:rsidR="00867B23">
        <w:rPr>
          <w:szCs w:val="22"/>
        </w:rPr>
        <w:t xml:space="preserve">ki kat) </w:t>
      </w:r>
      <w:r w:rsidR="00867B23">
        <w:rPr>
          <w:szCs w:val="22"/>
        </w:rPr>
        <w:lastRenderedPageBreak/>
        <w:t>Hakkari’de</w:t>
      </w:r>
      <w:r w:rsidR="003C55E2">
        <w:rPr>
          <w:szCs w:val="22"/>
        </w:rPr>
        <w:t xml:space="preserve"> </w:t>
      </w:r>
      <w:r w:rsidR="00867B23">
        <w:rPr>
          <w:szCs w:val="22"/>
        </w:rPr>
        <w:t xml:space="preserve">sağlamıştır. </w:t>
      </w:r>
      <w:r w:rsidR="00134061">
        <w:rPr>
          <w:szCs w:val="22"/>
        </w:rPr>
        <w:t xml:space="preserve">Diyarbakır’da artış </w:t>
      </w:r>
      <w:r w:rsidR="00674967">
        <w:rPr>
          <w:szCs w:val="22"/>
        </w:rPr>
        <w:t>yüzde 50’ye Tunceli’de yüzde 30’a yakındır</w:t>
      </w:r>
      <w:r w:rsidR="00A75985">
        <w:rPr>
          <w:szCs w:val="22"/>
        </w:rPr>
        <w:t xml:space="preserve"> (Tablo 2).</w:t>
      </w:r>
      <w:r w:rsidR="008972ED">
        <w:rPr>
          <w:szCs w:val="22"/>
        </w:rPr>
        <w:t xml:space="preserve"> </w:t>
      </w:r>
    </w:p>
    <w:p w:rsidR="00134061" w:rsidRDefault="00134061" w:rsidP="003C55E2">
      <w:pPr>
        <w:spacing w:line="360" w:lineRule="auto"/>
        <w:jc w:val="both"/>
        <w:rPr>
          <w:szCs w:val="22"/>
        </w:rPr>
      </w:pPr>
    </w:p>
    <w:p w:rsidR="007A36E2" w:rsidRDefault="00134061" w:rsidP="003C55E2">
      <w:pPr>
        <w:spacing w:line="360" w:lineRule="auto"/>
        <w:jc w:val="both"/>
        <w:rPr>
          <w:szCs w:val="22"/>
        </w:rPr>
      </w:pPr>
      <w:r>
        <w:rPr>
          <w:szCs w:val="22"/>
        </w:rPr>
        <w:t>AKP’nin bu artışı</w:t>
      </w:r>
      <w:r w:rsidR="00674967">
        <w:rPr>
          <w:szCs w:val="22"/>
        </w:rPr>
        <w:t xml:space="preserve"> </w:t>
      </w:r>
      <w:proofErr w:type="spellStart"/>
      <w:r w:rsidR="00674967">
        <w:rPr>
          <w:szCs w:val="22"/>
        </w:rPr>
        <w:t>HDP’den</w:t>
      </w:r>
      <w:proofErr w:type="spellEnd"/>
      <w:r w:rsidR="00674967">
        <w:rPr>
          <w:szCs w:val="22"/>
        </w:rPr>
        <w:t xml:space="preserve"> sağladığı açıkça görülmektedir. </w:t>
      </w:r>
      <w:r w:rsidR="007A36E2">
        <w:rPr>
          <w:szCs w:val="22"/>
        </w:rPr>
        <w:t>Daha kapsamlı bir görünüm için</w:t>
      </w:r>
    </w:p>
    <w:p w:rsidR="00BB1918" w:rsidRPr="00BB1918" w:rsidRDefault="007A36E2" w:rsidP="003C55E2">
      <w:pPr>
        <w:spacing w:line="360" w:lineRule="auto"/>
        <w:jc w:val="both"/>
        <w:rPr>
          <w:szCs w:val="22"/>
        </w:rPr>
      </w:pPr>
      <w:r>
        <w:rPr>
          <w:szCs w:val="22"/>
        </w:rPr>
        <w:t xml:space="preserve">Harita 1 ve 4 incelenebilir. </w:t>
      </w:r>
      <w:r w:rsidR="00A75985">
        <w:rPr>
          <w:szCs w:val="22"/>
        </w:rPr>
        <w:t xml:space="preserve">Dahası </w:t>
      </w:r>
      <w:proofErr w:type="spellStart"/>
      <w:r w:rsidR="00A75985">
        <w:rPr>
          <w:szCs w:val="22"/>
        </w:rPr>
        <w:t>H</w:t>
      </w:r>
      <w:r>
        <w:rPr>
          <w:szCs w:val="22"/>
        </w:rPr>
        <w:t>DP’nin</w:t>
      </w:r>
      <w:proofErr w:type="spellEnd"/>
      <w:r>
        <w:rPr>
          <w:szCs w:val="22"/>
        </w:rPr>
        <w:t xml:space="preserve"> 1 </w:t>
      </w:r>
      <w:r w:rsidR="003C55E2">
        <w:rPr>
          <w:szCs w:val="22"/>
        </w:rPr>
        <w:t>Kasım</w:t>
      </w:r>
      <w:r>
        <w:rPr>
          <w:szCs w:val="22"/>
        </w:rPr>
        <w:t xml:space="preserve"> </w:t>
      </w:r>
      <w:r w:rsidR="00A75985">
        <w:rPr>
          <w:szCs w:val="22"/>
        </w:rPr>
        <w:t>seçimlerine kıyasla da</w:t>
      </w:r>
      <w:r>
        <w:rPr>
          <w:szCs w:val="22"/>
        </w:rPr>
        <w:t xml:space="preserve"> iki istisna dışında</w:t>
      </w:r>
      <w:r w:rsidR="00D37122">
        <w:rPr>
          <w:szCs w:val="22"/>
        </w:rPr>
        <w:t xml:space="preserve"> </w:t>
      </w:r>
      <w:r w:rsidR="00867B23">
        <w:rPr>
          <w:szCs w:val="22"/>
        </w:rPr>
        <w:t xml:space="preserve">bu bölgede </w:t>
      </w:r>
      <w:r w:rsidR="00A75985">
        <w:rPr>
          <w:szCs w:val="22"/>
        </w:rPr>
        <w:t>ciddi ölçü</w:t>
      </w:r>
      <w:r w:rsidR="00867B23">
        <w:rPr>
          <w:szCs w:val="22"/>
        </w:rPr>
        <w:t>de oy kaybettiği görülmektedir.</w:t>
      </w:r>
      <w:r>
        <w:rPr>
          <w:szCs w:val="22"/>
        </w:rPr>
        <w:t xml:space="preserve"> </w:t>
      </w:r>
      <w:r w:rsidR="00867B23">
        <w:rPr>
          <w:szCs w:val="22"/>
        </w:rPr>
        <w:t xml:space="preserve">7 </w:t>
      </w:r>
      <w:r w:rsidR="003C55E2">
        <w:rPr>
          <w:szCs w:val="22"/>
        </w:rPr>
        <w:t>Haziran</w:t>
      </w:r>
      <w:r w:rsidR="009A5F03">
        <w:rPr>
          <w:szCs w:val="22"/>
        </w:rPr>
        <w:t xml:space="preserve"> 2015</w:t>
      </w:r>
      <w:r w:rsidR="00867B23">
        <w:rPr>
          <w:szCs w:val="22"/>
        </w:rPr>
        <w:t>’den</w:t>
      </w:r>
      <w:r w:rsidR="00A75985">
        <w:rPr>
          <w:szCs w:val="22"/>
        </w:rPr>
        <w:t xml:space="preserve"> 1 </w:t>
      </w:r>
      <w:r w:rsidR="003C55E2">
        <w:rPr>
          <w:szCs w:val="22"/>
        </w:rPr>
        <w:t>Kasım</w:t>
      </w:r>
      <w:r w:rsidR="00A75985">
        <w:rPr>
          <w:szCs w:val="22"/>
        </w:rPr>
        <w:t xml:space="preserve"> 2015</w:t>
      </w:r>
      <w:r w:rsidR="00867B23">
        <w:rPr>
          <w:szCs w:val="22"/>
        </w:rPr>
        <w:t>’e</w:t>
      </w:r>
      <w:r w:rsidR="00867B23" w:rsidRPr="00867B23">
        <w:rPr>
          <w:szCs w:val="22"/>
        </w:rPr>
        <w:t xml:space="preserve"> </w:t>
      </w:r>
      <w:proofErr w:type="spellStart"/>
      <w:r w:rsidR="00867B23">
        <w:rPr>
          <w:szCs w:val="22"/>
        </w:rPr>
        <w:t>HDP’nin</w:t>
      </w:r>
      <w:proofErr w:type="spellEnd"/>
      <w:r w:rsidR="00867B23">
        <w:rPr>
          <w:szCs w:val="22"/>
        </w:rPr>
        <w:t xml:space="preserve"> oy kaybı bu dönemde</w:t>
      </w:r>
      <w:r w:rsidR="00134061">
        <w:rPr>
          <w:szCs w:val="22"/>
        </w:rPr>
        <w:t xml:space="preserve"> </w:t>
      </w:r>
      <w:r w:rsidR="00A75985">
        <w:rPr>
          <w:szCs w:val="22"/>
        </w:rPr>
        <w:t xml:space="preserve">yaşanan travmalar </w:t>
      </w:r>
      <w:r w:rsidR="003C55E2">
        <w:rPr>
          <w:szCs w:val="22"/>
        </w:rPr>
        <w:t>nedeniyle açıklanabilirken</w:t>
      </w:r>
      <w:r w:rsidR="00A75985">
        <w:rPr>
          <w:szCs w:val="22"/>
        </w:rPr>
        <w:t xml:space="preserve">, </w:t>
      </w:r>
      <w:r w:rsidR="009A5F03">
        <w:rPr>
          <w:szCs w:val="22"/>
        </w:rPr>
        <w:t xml:space="preserve">1 </w:t>
      </w:r>
      <w:r w:rsidR="003C55E2">
        <w:rPr>
          <w:szCs w:val="22"/>
        </w:rPr>
        <w:t>K</w:t>
      </w:r>
      <w:r w:rsidR="009A5F03">
        <w:rPr>
          <w:szCs w:val="22"/>
        </w:rPr>
        <w:t>asım</w:t>
      </w:r>
      <w:r w:rsidR="003C55E2">
        <w:rPr>
          <w:szCs w:val="22"/>
        </w:rPr>
        <w:t>’</w:t>
      </w:r>
      <w:r w:rsidR="009A5F03">
        <w:rPr>
          <w:szCs w:val="22"/>
        </w:rPr>
        <w:t>dan sonra oy</w:t>
      </w:r>
      <w:r w:rsidR="00134061">
        <w:rPr>
          <w:szCs w:val="22"/>
        </w:rPr>
        <w:t xml:space="preserve"> </w:t>
      </w:r>
      <w:r w:rsidR="009A5F03">
        <w:rPr>
          <w:szCs w:val="22"/>
        </w:rPr>
        <w:t xml:space="preserve">kaybının neden devam ettiği açıklanmayı beklemektedir. </w:t>
      </w:r>
      <w:r w:rsidR="003C55E2">
        <w:rPr>
          <w:szCs w:val="22"/>
        </w:rPr>
        <w:t xml:space="preserve"> </w:t>
      </w:r>
      <w:r w:rsidR="009A5F03">
        <w:rPr>
          <w:szCs w:val="22"/>
        </w:rPr>
        <w:t xml:space="preserve">Ne </w:t>
      </w:r>
      <w:r w:rsidR="003C55E2">
        <w:rPr>
          <w:szCs w:val="22"/>
        </w:rPr>
        <w:t>Barzani’nin</w:t>
      </w:r>
      <w:r w:rsidR="009A5F03">
        <w:rPr>
          <w:szCs w:val="22"/>
        </w:rPr>
        <w:t xml:space="preserve"> bağımsızlık</w:t>
      </w:r>
      <w:r w:rsidR="00134061">
        <w:rPr>
          <w:szCs w:val="22"/>
        </w:rPr>
        <w:t xml:space="preserve"> </w:t>
      </w:r>
      <w:r w:rsidR="009A5F03">
        <w:rPr>
          <w:szCs w:val="22"/>
        </w:rPr>
        <w:t>girişimine verilen resmi tepkinin ne de Kuzey Suriye’de PYD</w:t>
      </w:r>
      <w:r w:rsidR="003C55E2">
        <w:rPr>
          <w:szCs w:val="22"/>
        </w:rPr>
        <w:t xml:space="preserve"> </w:t>
      </w:r>
      <w:r w:rsidR="009A5F03">
        <w:rPr>
          <w:szCs w:val="22"/>
        </w:rPr>
        <w:t xml:space="preserve">varlığına yönelik siyasetin </w:t>
      </w:r>
      <w:r w:rsidR="00867B23">
        <w:rPr>
          <w:szCs w:val="22"/>
        </w:rPr>
        <w:t xml:space="preserve">bu bölgede </w:t>
      </w:r>
      <w:r w:rsidR="009A5F03">
        <w:rPr>
          <w:szCs w:val="22"/>
        </w:rPr>
        <w:t>AKP’ye yönelik seçmen desteğini ol</w:t>
      </w:r>
      <w:r w:rsidR="003C55E2">
        <w:rPr>
          <w:szCs w:val="22"/>
        </w:rPr>
        <w:t>um</w:t>
      </w:r>
      <w:r w:rsidR="009A5F03">
        <w:rPr>
          <w:szCs w:val="22"/>
        </w:rPr>
        <w:t xml:space="preserve">suz </w:t>
      </w:r>
      <w:r w:rsidR="003C55E2">
        <w:rPr>
          <w:szCs w:val="22"/>
        </w:rPr>
        <w:t>etkilemediği anlaşılmaktadır</w:t>
      </w:r>
      <w:r w:rsidR="00134061">
        <w:rPr>
          <w:szCs w:val="22"/>
        </w:rPr>
        <w:t xml:space="preserve">. Umarız </w:t>
      </w:r>
      <w:r w:rsidR="009D588B">
        <w:rPr>
          <w:szCs w:val="22"/>
        </w:rPr>
        <w:t xml:space="preserve">daha fazlasını 24 </w:t>
      </w:r>
      <w:r w:rsidR="003C55E2">
        <w:rPr>
          <w:szCs w:val="22"/>
        </w:rPr>
        <w:t>H</w:t>
      </w:r>
      <w:r w:rsidR="009D588B">
        <w:rPr>
          <w:szCs w:val="22"/>
        </w:rPr>
        <w:t>aziran sonu</w:t>
      </w:r>
      <w:r w:rsidR="00867B23">
        <w:rPr>
          <w:szCs w:val="22"/>
        </w:rPr>
        <w:t>ç</w:t>
      </w:r>
      <w:r w:rsidR="009D588B">
        <w:rPr>
          <w:szCs w:val="22"/>
        </w:rPr>
        <w:t xml:space="preserve">larına dair </w:t>
      </w:r>
      <w:r w:rsidR="00867B23">
        <w:rPr>
          <w:szCs w:val="22"/>
        </w:rPr>
        <w:t>ilerde</w:t>
      </w:r>
      <w:r w:rsidR="009D588B">
        <w:rPr>
          <w:szCs w:val="22"/>
        </w:rPr>
        <w:t xml:space="preserve"> yayınlanac</w:t>
      </w:r>
      <w:r w:rsidR="00867B23">
        <w:rPr>
          <w:szCs w:val="22"/>
        </w:rPr>
        <w:t>a</w:t>
      </w:r>
      <w:r w:rsidR="009D588B">
        <w:rPr>
          <w:szCs w:val="22"/>
        </w:rPr>
        <w:t>k</w:t>
      </w:r>
      <w:r w:rsidR="003C55E2">
        <w:rPr>
          <w:szCs w:val="22"/>
        </w:rPr>
        <w:t xml:space="preserve"> </w:t>
      </w:r>
      <w:r w:rsidR="009D588B">
        <w:rPr>
          <w:szCs w:val="22"/>
        </w:rPr>
        <w:t>araştırmalardan öğreniriz.</w:t>
      </w:r>
    </w:p>
    <w:p w:rsidR="003C2D54" w:rsidRDefault="003C2D54" w:rsidP="0015067F">
      <w:pPr>
        <w:spacing w:line="360" w:lineRule="auto"/>
        <w:jc w:val="both"/>
        <w:rPr>
          <w:szCs w:val="22"/>
        </w:rPr>
      </w:pPr>
    </w:p>
    <w:p w:rsidR="00A179E6" w:rsidRPr="003C2D54" w:rsidRDefault="00A179E6" w:rsidP="0015067F">
      <w:pPr>
        <w:spacing w:line="360" w:lineRule="auto"/>
        <w:jc w:val="both"/>
        <w:rPr>
          <w:b/>
          <w:szCs w:val="22"/>
        </w:rPr>
      </w:pPr>
      <w:r w:rsidRPr="003C2D54">
        <w:rPr>
          <w:b/>
          <w:szCs w:val="22"/>
        </w:rPr>
        <w:t xml:space="preserve">Tablo 2: Doğu ve Güneydoğu illerinde AKP ve </w:t>
      </w:r>
      <w:proofErr w:type="spellStart"/>
      <w:r w:rsidRPr="003C2D54">
        <w:rPr>
          <w:b/>
          <w:szCs w:val="22"/>
        </w:rPr>
        <w:t>HDP’nin</w:t>
      </w:r>
      <w:proofErr w:type="spellEnd"/>
      <w:r w:rsidRPr="003C2D54">
        <w:rPr>
          <w:b/>
          <w:szCs w:val="22"/>
        </w:rPr>
        <w:t xml:space="preserve"> Oy Değişimi</w:t>
      </w:r>
    </w:p>
    <w:tbl>
      <w:tblPr>
        <w:tblW w:w="8808" w:type="dxa"/>
        <w:tblInd w:w="75" w:type="dxa"/>
        <w:tblCellMar>
          <w:left w:w="70" w:type="dxa"/>
          <w:right w:w="70" w:type="dxa"/>
        </w:tblCellMar>
        <w:tblLook w:val="04A0" w:firstRow="1" w:lastRow="0" w:firstColumn="1" w:lastColumn="0" w:noHBand="0" w:noVBand="1"/>
      </w:tblPr>
      <w:tblGrid>
        <w:gridCol w:w="1056"/>
        <w:gridCol w:w="1371"/>
        <w:gridCol w:w="1484"/>
        <w:gridCol w:w="1314"/>
        <w:gridCol w:w="1346"/>
        <w:gridCol w:w="1202"/>
        <w:gridCol w:w="1104"/>
      </w:tblGrid>
      <w:tr w:rsidR="00A179E6" w:rsidRPr="00A179E6" w:rsidTr="00A36CD2">
        <w:trPr>
          <w:trHeight w:val="300"/>
        </w:trPr>
        <w:tc>
          <w:tcPr>
            <w:tcW w:w="987" w:type="dxa"/>
            <w:tcBorders>
              <w:top w:val="single" w:sz="4" w:space="0" w:color="auto"/>
              <w:left w:val="single" w:sz="4" w:space="0" w:color="auto"/>
              <w:bottom w:val="nil"/>
              <w:right w:val="nil"/>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w:t>
            </w:r>
          </w:p>
        </w:tc>
        <w:tc>
          <w:tcPr>
            <w:tcW w:w="4169"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AKP</w:t>
            </w:r>
          </w:p>
        </w:tc>
        <w:tc>
          <w:tcPr>
            <w:tcW w:w="365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HDP</w:t>
            </w:r>
          </w:p>
        </w:tc>
      </w:tr>
      <w:tr w:rsidR="00A179E6" w:rsidRPr="00A179E6" w:rsidTr="00A36CD2">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w:t>
            </w:r>
          </w:p>
        </w:tc>
        <w:tc>
          <w:tcPr>
            <w:tcW w:w="1371"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 Haziran 2015</w:t>
            </w:r>
          </w:p>
        </w:tc>
        <w:tc>
          <w:tcPr>
            <w:tcW w:w="1484"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24 Haziran 2018</w:t>
            </w:r>
          </w:p>
        </w:tc>
        <w:tc>
          <w:tcPr>
            <w:tcW w:w="1314" w:type="dxa"/>
            <w:tcBorders>
              <w:top w:val="nil"/>
              <w:left w:val="nil"/>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24 Haz / 7 Haz</w:t>
            </w:r>
          </w:p>
        </w:tc>
        <w:tc>
          <w:tcPr>
            <w:tcW w:w="1346"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 Haziran 2015</w:t>
            </w:r>
          </w:p>
        </w:tc>
        <w:tc>
          <w:tcPr>
            <w:tcW w:w="1202"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 Kasım 2015</w:t>
            </w:r>
          </w:p>
        </w:tc>
        <w:tc>
          <w:tcPr>
            <w:tcW w:w="1103" w:type="dxa"/>
            <w:tcBorders>
              <w:top w:val="nil"/>
              <w:left w:val="nil"/>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24 Haziran 2018</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3C55E2" w:rsidP="00A179E6">
            <w:pPr>
              <w:rPr>
                <w:rFonts w:ascii="Calibri" w:hAnsi="Calibri"/>
                <w:color w:val="000000"/>
                <w:sz w:val="22"/>
                <w:szCs w:val="22"/>
              </w:rPr>
            </w:pPr>
            <w:proofErr w:type="gramStart"/>
            <w:r w:rsidRPr="00A179E6">
              <w:rPr>
                <w:rFonts w:ascii="Calibri" w:hAnsi="Calibri"/>
                <w:color w:val="000000"/>
                <w:sz w:val="22"/>
                <w:szCs w:val="22"/>
              </w:rPr>
              <w:t>Hakk</w:t>
            </w:r>
            <w:r>
              <w:rPr>
                <w:rFonts w:ascii="Calibri" w:hAnsi="Calibri"/>
                <w:color w:val="000000"/>
                <w:sz w:val="22"/>
                <w:szCs w:val="22"/>
              </w:rPr>
              <w:t>a</w:t>
            </w:r>
            <w:r w:rsidRPr="00A179E6">
              <w:rPr>
                <w:rFonts w:ascii="Calibri" w:hAnsi="Calibri"/>
                <w:color w:val="000000"/>
                <w:sz w:val="22"/>
                <w:szCs w:val="22"/>
              </w:rPr>
              <w:t>ri</w:t>
            </w:r>
            <w:proofErr w:type="gramEnd"/>
            <w:r w:rsidR="00A179E6" w:rsidRPr="00A179E6">
              <w:rPr>
                <w:rFonts w:ascii="Calibri" w:hAnsi="Calibri"/>
                <w:color w:val="000000"/>
                <w:sz w:val="22"/>
                <w:szCs w:val="22"/>
              </w:rPr>
              <w:t xml:space="preserve">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9.7%</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20.1%</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2.07</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84.9%</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82.0%</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70.2%</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Şırnak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9.7%</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18.2%</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1.87</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83.8%</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83.7%</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70.2%</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Iğdır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11.7%</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20.7%</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1.77</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55.9%</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51.7%</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44.2%</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Ağrı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16.6%</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28.8%</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1.73</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76.9%</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66.8%</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62.2%</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Van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20.1%</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31.8%</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1.58</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73.6%</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64.3%</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59.3%</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Mardin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19.9%</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30.4%</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1.53</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72.1%</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67.0%</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59.3%</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Diyarbakır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14.8%</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21.5%</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1.45</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77.7%</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71.4%</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65.5%</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Bitlis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31.4%</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44.8%</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1.43</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59.4%</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48.6%</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42.5%</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Kars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27.2%</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37.9%</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1.39</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43.5%</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34.0%</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31.9%</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Ardahan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26.8%</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37.2%</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1.39</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30.1%</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22.1%</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23.4%</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Siirt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28.7%</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39.0%</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1.36</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64.7%</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57.2%</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51.1%</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Batman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18.9%</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24.9%</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1.32</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71.4%</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66.8%</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62.1%</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Muş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24.9%</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32.4%</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1.30</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70.2%</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60.6%</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54.5%</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Tunceli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11.5%</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14.7%</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1.28</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60.0%</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54.8%</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51.0%</w:t>
            </w:r>
          </w:p>
        </w:tc>
      </w:tr>
      <w:tr w:rsidR="00A179E6" w:rsidRPr="00A179E6" w:rsidTr="00A36CD2">
        <w:trPr>
          <w:trHeight w:val="300"/>
        </w:trPr>
        <w:tc>
          <w:tcPr>
            <w:tcW w:w="987" w:type="dxa"/>
            <w:tcBorders>
              <w:top w:val="nil"/>
              <w:left w:val="single" w:sz="4" w:space="0" w:color="auto"/>
              <w:bottom w:val="nil"/>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Bingöl </w:t>
            </w:r>
          </w:p>
        </w:tc>
        <w:tc>
          <w:tcPr>
            <w:tcW w:w="1371"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47.0%</w:t>
            </w:r>
          </w:p>
        </w:tc>
        <w:tc>
          <w:tcPr>
            <w:tcW w:w="1484"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55.3%</w:t>
            </w:r>
          </w:p>
        </w:tc>
        <w:tc>
          <w:tcPr>
            <w:tcW w:w="1314"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1.18</w:t>
            </w:r>
          </w:p>
        </w:tc>
        <w:tc>
          <w:tcPr>
            <w:tcW w:w="1346"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40.5%</w:t>
            </w:r>
          </w:p>
        </w:tc>
        <w:tc>
          <w:tcPr>
            <w:tcW w:w="1202" w:type="dxa"/>
            <w:tcBorders>
              <w:top w:val="nil"/>
              <w:left w:val="nil"/>
              <w:bottom w:val="nil"/>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29.1%</w:t>
            </w:r>
          </w:p>
        </w:tc>
        <w:tc>
          <w:tcPr>
            <w:tcW w:w="1103" w:type="dxa"/>
            <w:tcBorders>
              <w:top w:val="nil"/>
              <w:left w:val="nil"/>
              <w:bottom w:val="nil"/>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26.8%</w:t>
            </w:r>
          </w:p>
        </w:tc>
      </w:tr>
      <w:tr w:rsidR="00A179E6" w:rsidRPr="00A179E6" w:rsidTr="00A36CD2">
        <w:trPr>
          <w:trHeight w:val="300"/>
        </w:trPr>
        <w:tc>
          <w:tcPr>
            <w:tcW w:w="987" w:type="dxa"/>
            <w:tcBorders>
              <w:top w:val="nil"/>
              <w:left w:val="single" w:sz="4" w:space="0" w:color="auto"/>
              <w:bottom w:val="single" w:sz="4" w:space="0" w:color="auto"/>
              <w:right w:val="single" w:sz="4" w:space="0" w:color="auto"/>
            </w:tcBorders>
            <w:shd w:val="clear" w:color="auto" w:fill="auto"/>
            <w:noWrap/>
            <w:vAlign w:val="bottom"/>
            <w:hideMark/>
          </w:tcPr>
          <w:p w:rsidR="00A179E6" w:rsidRPr="00A179E6" w:rsidRDefault="00A179E6" w:rsidP="00A179E6">
            <w:pPr>
              <w:rPr>
                <w:rFonts w:ascii="Calibri" w:hAnsi="Calibri"/>
                <w:color w:val="000000"/>
                <w:sz w:val="22"/>
                <w:szCs w:val="22"/>
              </w:rPr>
            </w:pPr>
            <w:r w:rsidRPr="00A179E6">
              <w:rPr>
                <w:rFonts w:ascii="Calibri" w:hAnsi="Calibri"/>
                <w:color w:val="000000"/>
                <w:sz w:val="22"/>
                <w:szCs w:val="22"/>
              </w:rPr>
              <w:t xml:space="preserve">Şanlıurfa </w:t>
            </w:r>
          </w:p>
        </w:tc>
        <w:tc>
          <w:tcPr>
            <w:tcW w:w="1371"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46.8%</w:t>
            </w:r>
          </w:p>
        </w:tc>
        <w:tc>
          <w:tcPr>
            <w:tcW w:w="1484"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52.7%</w:t>
            </w:r>
          </w:p>
        </w:tc>
        <w:tc>
          <w:tcPr>
            <w:tcW w:w="1314" w:type="dxa"/>
            <w:tcBorders>
              <w:top w:val="nil"/>
              <w:left w:val="nil"/>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1.13</w:t>
            </w:r>
          </w:p>
        </w:tc>
        <w:tc>
          <w:tcPr>
            <w:tcW w:w="1346"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38.1%</w:t>
            </w:r>
          </w:p>
        </w:tc>
        <w:tc>
          <w:tcPr>
            <w:tcW w:w="1202" w:type="dxa"/>
            <w:tcBorders>
              <w:top w:val="nil"/>
              <w:left w:val="nil"/>
              <w:bottom w:val="single" w:sz="4" w:space="0" w:color="auto"/>
              <w:right w:val="nil"/>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28.2%</w:t>
            </w:r>
          </w:p>
        </w:tc>
        <w:tc>
          <w:tcPr>
            <w:tcW w:w="1103" w:type="dxa"/>
            <w:tcBorders>
              <w:top w:val="nil"/>
              <w:left w:val="nil"/>
              <w:bottom w:val="single" w:sz="4" w:space="0" w:color="auto"/>
              <w:right w:val="single" w:sz="4" w:space="0" w:color="auto"/>
            </w:tcBorders>
            <w:shd w:val="clear" w:color="auto" w:fill="auto"/>
            <w:noWrap/>
            <w:vAlign w:val="bottom"/>
            <w:hideMark/>
          </w:tcPr>
          <w:p w:rsidR="00A179E6" w:rsidRPr="00A179E6" w:rsidRDefault="00A179E6" w:rsidP="00A179E6">
            <w:pPr>
              <w:jc w:val="center"/>
              <w:rPr>
                <w:rFonts w:ascii="Calibri" w:hAnsi="Calibri"/>
                <w:color w:val="000000"/>
                <w:sz w:val="22"/>
                <w:szCs w:val="22"/>
              </w:rPr>
            </w:pPr>
            <w:r w:rsidRPr="00A179E6">
              <w:rPr>
                <w:rFonts w:ascii="Calibri" w:hAnsi="Calibri"/>
                <w:color w:val="000000"/>
                <w:sz w:val="22"/>
                <w:szCs w:val="22"/>
              </w:rPr>
              <w:t>29.0%</w:t>
            </w:r>
          </w:p>
        </w:tc>
      </w:tr>
    </w:tbl>
    <w:p w:rsidR="00A36CD2" w:rsidRDefault="00A36CD2" w:rsidP="0015067F">
      <w:pPr>
        <w:spacing w:line="360" w:lineRule="auto"/>
        <w:jc w:val="both"/>
        <w:rPr>
          <w:szCs w:val="22"/>
        </w:rPr>
      </w:pPr>
    </w:p>
    <w:p w:rsidR="00A36CD2" w:rsidRDefault="00A36CD2" w:rsidP="0015067F">
      <w:pPr>
        <w:spacing w:line="360" w:lineRule="auto"/>
        <w:jc w:val="both"/>
        <w:rPr>
          <w:b/>
          <w:szCs w:val="22"/>
        </w:rPr>
      </w:pPr>
    </w:p>
    <w:p w:rsidR="0036785A" w:rsidRDefault="0036785A" w:rsidP="0015067F">
      <w:pPr>
        <w:spacing w:line="360" w:lineRule="auto"/>
        <w:jc w:val="both"/>
        <w:rPr>
          <w:b/>
          <w:sz w:val="28"/>
          <w:szCs w:val="28"/>
        </w:rPr>
      </w:pPr>
    </w:p>
    <w:p w:rsidR="0036785A" w:rsidRDefault="0036785A" w:rsidP="0015067F">
      <w:pPr>
        <w:spacing w:line="360" w:lineRule="auto"/>
        <w:jc w:val="both"/>
        <w:rPr>
          <w:b/>
          <w:sz w:val="28"/>
          <w:szCs w:val="28"/>
        </w:rPr>
      </w:pPr>
    </w:p>
    <w:p w:rsidR="0059403D" w:rsidRDefault="0059403D" w:rsidP="0015067F">
      <w:pPr>
        <w:spacing w:line="360" w:lineRule="auto"/>
        <w:jc w:val="both"/>
        <w:rPr>
          <w:b/>
          <w:sz w:val="28"/>
          <w:szCs w:val="28"/>
        </w:rPr>
      </w:pPr>
    </w:p>
    <w:p w:rsidR="00134061" w:rsidRPr="0036785A" w:rsidRDefault="00134061" w:rsidP="0015067F">
      <w:pPr>
        <w:spacing w:line="360" w:lineRule="auto"/>
        <w:jc w:val="both"/>
        <w:rPr>
          <w:b/>
          <w:sz w:val="28"/>
          <w:szCs w:val="28"/>
        </w:rPr>
      </w:pPr>
      <w:r w:rsidRPr="008F0CC1">
        <w:rPr>
          <w:b/>
          <w:sz w:val="28"/>
          <w:szCs w:val="28"/>
        </w:rPr>
        <w:lastRenderedPageBreak/>
        <w:t>AKP’nin son 3 yılda seçmen d</w:t>
      </w:r>
      <w:r w:rsidR="0036785A">
        <w:rPr>
          <w:b/>
          <w:sz w:val="28"/>
          <w:szCs w:val="28"/>
        </w:rPr>
        <w:t>esteğini arttırdığı diğer iller</w:t>
      </w:r>
    </w:p>
    <w:p w:rsidR="006D4E86" w:rsidRDefault="00134061" w:rsidP="0015067F">
      <w:pPr>
        <w:spacing w:line="360" w:lineRule="auto"/>
        <w:jc w:val="both"/>
        <w:rPr>
          <w:szCs w:val="22"/>
        </w:rPr>
      </w:pPr>
      <w:r>
        <w:rPr>
          <w:szCs w:val="22"/>
        </w:rPr>
        <w:t xml:space="preserve">24 </w:t>
      </w:r>
      <w:r w:rsidR="003C55E2">
        <w:rPr>
          <w:szCs w:val="22"/>
        </w:rPr>
        <w:t>H</w:t>
      </w:r>
      <w:r>
        <w:rPr>
          <w:szCs w:val="22"/>
        </w:rPr>
        <w:t>aziran</w:t>
      </w:r>
      <w:r w:rsidR="003C55E2">
        <w:rPr>
          <w:szCs w:val="22"/>
        </w:rPr>
        <w:t>’</w:t>
      </w:r>
      <w:r>
        <w:rPr>
          <w:szCs w:val="22"/>
        </w:rPr>
        <w:t xml:space="preserve">da AKP’nin Kürt nüfusun yoğun olduğu illerin dışında oylarını </w:t>
      </w:r>
      <w:r w:rsidR="00B6670F">
        <w:rPr>
          <w:szCs w:val="22"/>
        </w:rPr>
        <w:t xml:space="preserve">7 </w:t>
      </w:r>
      <w:r w:rsidR="003C55E2">
        <w:rPr>
          <w:szCs w:val="22"/>
        </w:rPr>
        <w:t>H</w:t>
      </w:r>
      <w:r w:rsidR="00B6670F">
        <w:rPr>
          <w:szCs w:val="22"/>
        </w:rPr>
        <w:t xml:space="preserve">aziran 2015’e kıyasla </w:t>
      </w:r>
      <w:r>
        <w:rPr>
          <w:szCs w:val="22"/>
        </w:rPr>
        <w:t xml:space="preserve">nispeten belirgin ölçüde </w:t>
      </w:r>
      <w:r w:rsidR="00B6670F">
        <w:rPr>
          <w:szCs w:val="22"/>
        </w:rPr>
        <w:t>(yüzde 6 ile 20 aralığında) arttırdığı 22 ilin dökümü Tablo 3’</w:t>
      </w:r>
      <w:r w:rsidR="008972ED">
        <w:rPr>
          <w:szCs w:val="22"/>
        </w:rPr>
        <w:t>t</w:t>
      </w:r>
      <w:r w:rsidR="00B6670F">
        <w:rPr>
          <w:szCs w:val="22"/>
        </w:rPr>
        <w:t xml:space="preserve">e verilmektedir. </w:t>
      </w:r>
      <w:proofErr w:type="spellStart"/>
      <w:r w:rsidR="00B6670F">
        <w:rPr>
          <w:szCs w:val="22"/>
        </w:rPr>
        <w:t>İYİP’in</w:t>
      </w:r>
      <w:proofErr w:type="spellEnd"/>
      <w:r w:rsidR="00B6670F">
        <w:rPr>
          <w:szCs w:val="22"/>
        </w:rPr>
        <w:t xml:space="preserve"> siyaset sahnesine çıktığı ve çoğunda nispeten yüksek oy aldığı bu illerde AKP’nin seçmen desteğini arttırmış olması </w:t>
      </w:r>
      <w:r w:rsidR="003C55E2">
        <w:rPr>
          <w:szCs w:val="22"/>
        </w:rPr>
        <w:t>sorgulanmaya</w:t>
      </w:r>
      <w:r w:rsidR="00B6670F">
        <w:rPr>
          <w:szCs w:val="22"/>
        </w:rPr>
        <w:t xml:space="preserve"> değer. </w:t>
      </w:r>
      <w:r w:rsidR="006D4E86">
        <w:rPr>
          <w:szCs w:val="22"/>
        </w:rPr>
        <w:t xml:space="preserve">Tablo 3’de MHP ve </w:t>
      </w:r>
      <w:proofErr w:type="spellStart"/>
      <w:r w:rsidR="006D4E86">
        <w:rPr>
          <w:szCs w:val="22"/>
        </w:rPr>
        <w:t>İYİP’in</w:t>
      </w:r>
      <w:proofErr w:type="spellEnd"/>
      <w:r w:rsidR="006D4E86">
        <w:rPr>
          <w:szCs w:val="22"/>
        </w:rPr>
        <w:t xml:space="preserve"> 24 </w:t>
      </w:r>
      <w:r w:rsidR="003C55E2">
        <w:rPr>
          <w:szCs w:val="22"/>
        </w:rPr>
        <w:t>Haziran</w:t>
      </w:r>
      <w:r w:rsidR="006D4E86">
        <w:rPr>
          <w:szCs w:val="22"/>
        </w:rPr>
        <w:t xml:space="preserve"> toplam oy oranları bu 22 ilin çoğunda (17 il) 7 </w:t>
      </w:r>
      <w:r w:rsidR="003C55E2">
        <w:rPr>
          <w:szCs w:val="22"/>
        </w:rPr>
        <w:t>H</w:t>
      </w:r>
      <w:r w:rsidR="006D4E86">
        <w:rPr>
          <w:szCs w:val="22"/>
        </w:rPr>
        <w:t>aziran’da MHP’nin aldığı oya oldukça yakındır. Bu illerde üç sağ parti arasında çok yönlü geçişler ol</w:t>
      </w:r>
      <w:r w:rsidR="008972ED">
        <w:rPr>
          <w:szCs w:val="22"/>
        </w:rPr>
        <w:t>duğu muhakkaktır</w:t>
      </w:r>
      <w:r w:rsidR="006D4E86">
        <w:rPr>
          <w:szCs w:val="22"/>
        </w:rPr>
        <w:t xml:space="preserve"> ama sonuçta bu oy transferlerinin birbirini </w:t>
      </w:r>
      <w:r w:rsidR="003C55E2">
        <w:rPr>
          <w:szCs w:val="22"/>
        </w:rPr>
        <w:t>dengelediği</w:t>
      </w:r>
      <w:r w:rsidR="006D4E86">
        <w:rPr>
          <w:szCs w:val="22"/>
        </w:rPr>
        <w:t xml:space="preserve"> anlaşılmaktadır. </w:t>
      </w:r>
    </w:p>
    <w:p w:rsidR="00A36CD2" w:rsidRDefault="00A36CD2" w:rsidP="0015067F">
      <w:pPr>
        <w:spacing w:line="360" w:lineRule="auto"/>
        <w:jc w:val="both"/>
        <w:rPr>
          <w:szCs w:val="22"/>
        </w:rPr>
      </w:pPr>
    </w:p>
    <w:p w:rsidR="00A36CD2" w:rsidRPr="00134061" w:rsidRDefault="00A36CD2" w:rsidP="00A36CD2">
      <w:pPr>
        <w:spacing w:line="360" w:lineRule="auto"/>
        <w:jc w:val="both"/>
        <w:rPr>
          <w:b/>
          <w:szCs w:val="22"/>
        </w:rPr>
      </w:pPr>
      <w:r w:rsidRPr="00134061">
        <w:rPr>
          <w:b/>
          <w:szCs w:val="22"/>
        </w:rPr>
        <w:t>Tablo 3: Doğu ve Güneydoğu illeri hariç, AKP</w:t>
      </w:r>
      <w:r w:rsidR="00134061">
        <w:rPr>
          <w:b/>
          <w:szCs w:val="22"/>
        </w:rPr>
        <w:t>’nin oy oranını arttırdığı iller</w:t>
      </w:r>
      <w:r w:rsidRPr="00134061">
        <w:rPr>
          <w:b/>
          <w:szCs w:val="22"/>
        </w:rPr>
        <w:t xml:space="preserve"> ve MHP’nin oy değişimleri ile </w:t>
      </w:r>
      <w:proofErr w:type="spellStart"/>
      <w:r w:rsidRPr="00134061">
        <w:rPr>
          <w:b/>
          <w:szCs w:val="22"/>
        </w:rPr>
        <w:t>İYİP’in</w:t>
      </w:r>
      <w:proofErr w:type="spellEnd"/>
      <w:r w:rsidRPr="00134061">
        <w:rPr>
          <w:b/>
          <w:szCs w:val="22"/>
        </w:rPr>
        <w:t xml:space="preserve"> oy oranı</w:t>
      </w:r>
    </w:p>
    <w:tbl>
      <w:tblPr>
        <w:tblW w:w="10129" w:type="dxa"/>
        <w:tblInd w:w="75" w:type="dxa"/>
        <w:tblCellMar>
          <w:left w:w="70" w:type="dxa"/>
          <w:right w:w="70" w:type="dxa"/>
        </w:tblCellMar>
        <w:tblLook w:val="04A0" w:firstRow="1" w:lastRow="0" w:firstColumn="1" w:lastColumn="0" w:noHBand="0" w:noVBand="1"/>
      </w:tblPr>
      <w:tblGrid>
        <w:gridCol w:w="1571"/>
        <w:gridCol w:w="1376"/>
        <w:gridCol w:w="1489"/>
        <w:gridCol w:w="1319"/>
        <w:gridCol w:w="1400"/>
        <w:gridCol w:w="1516"/>
        <w:gridCol w:w="1458"/>
      </w:tblGrid>
      <w:tr w:rsidR="00A36CD2" w:rsidRPr="00A36CD2" w:rsidTr="00A36CD2">
        <w:trPr>
          <w:trHeight w:val="296"/>
        </w:trPr>
        <w:tc>
          <w:tcPr>
            <w:tcW w:w="1571" w:type="dxa"/>
            <w:tcBorders>
              <w:top w:val="single" w:sz="4" w:space="0" w:color="auto"/>
              <w:left w:val="single" w:sz="4" w:space="0" w:color="auto"/>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p>
        </w:tc>
        <w:tc>
          <w:tcPr>
            <w:tcW w:w="418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AKP</w:t>
            </w:r>
          </w:p>
        </w:tc>
        <w:tc>
          <w:tcPr>
            <w:tcW w:w="2916"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MHP</w:t>
            </w:r>
          </w:p>
        </w:tc>
        <w:tc>
          <w:tcPr>
            <w:tcW w:w="1458" w:type="dxa"/>
            <w:tcBorders>
              <w:top w:val="single" w:sz="4" w:space="0" w:color="auto"/>
              <w:left w:val="nil"/>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İYİP</w:t>
            </w:r>
          </w:p>
        </w:tc>
      </w:tr>
      <w:tr w:rsidR="00A36CD2" w:rsidRPr="00A36CD2" w:rsidTr="00A36CD2">
        <w:trPr>
          <w:trHeight w:val="296"/>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p>
        </w:tc>
        <w:tc>
          <w:tcPr>
            <w:tcW w:w="1376" w:type="dxa"/>
            <w:tcBorders>
              <w:top w:val="nil"/>
              <w:left w:val="nil"/>
              <w:bottom w:val="single" w:sz="4" w:space="0" w:color="auto"/>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7 Haziran 2015</w:t>
            </w:r>
          </w:p>
        </w:tc>
        <w:tc>
          <w:tcPr>
            <w:tcW w:w="1489" w:type="dxa"/>
            <w:tcBorders>
              <w:top w:val="nil"/>
              <w:left w:val="nil"/>
              <w:bottom w:val="single" w:sz="4" w:space="0" w:color="auto"/>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24 Haziran 2018</w:t>
            </w:r>
          </w:p>
        </w:tc>
        <w:tc>
          <w:tcPr>
            <w:tcW w:w="1318" w:type="dxa"/>
            <w:tcBorders>
              <w:top w:val="nil"/>
              <w:left w:val="nil"/>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24 Haz / 7 Haz</w:t>
            </w:r>
          </w:p>
        </w:tc>
        <w:tc>
          <w:tcPr>
            <w:tcW w:w="1400" w:type="dxa"/>
            <w:tcBorders>
              <w:top w:val="nil"/>
              <w:left w:val="nil"/>
              <w:bottom w:val="single" w:sz="4" w:space="0" w:color="auto"/>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7 Haziran 2015</w:t>
            </w:r>
          </w:p>
        </w:tc>
        <w:tc>
          <w:tcPr>
            <w:tcW w:w="1515" w:type="dxa"/>
            <w:tcBorders>
              <w:top w:val="nil"/>
              <w:left w:val="nil"/>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24 Haziran 2018</w:t>
            </w:r>
          </w:p>
        </w:tc>
        <w:tc>
          <w:tcPr>
            <w:tcW w:w="1458" w:type="dxa"/>
            <w:tcBorders>
              <w:top w:val="nil"/>
              <w:left w:val="nil"/>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24 Haziran 2018</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Zonguldak</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38.3%</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46.0%</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1.20</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16.3%</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10.9%</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7.8%</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Sinop</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47.5%</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55.3%</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1.16</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16.8%</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7.2%</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9.3%</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Edirne</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24.8%</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28.6%</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1.15</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15.6%</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5.1%</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15.6%</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Bilecik</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37.6%</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43.3%</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1.15</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25.4%</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9.3%</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14.1%</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Adana</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30.4%</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34.6%</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1.14</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23.1%</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11.8%</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12.2%</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Uşak</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38.3%</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43.5%</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1.14</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27.4%</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10.6%</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12.7%</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Kırklareli</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23.7%</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26.9%</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1.14</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21.1%</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4.9%</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16.3%</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Bartın</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41.6%</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47.0%</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1.13</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18.0%</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17.0%</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5.8%</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Karabük</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48.0%</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53.8%</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1.12</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27.2%</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13.6%</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12.2%</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Yalova</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39.7%</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44.1%</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1.11</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19.2%</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7.8%</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9.8%</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Tekirdağ</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31.6%</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34.7%</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1.10</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15.0%</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7.6%</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11.7%</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Aydın</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29.7%</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32.5%</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1.09</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17.9%</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8.1%</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14.8%</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Gaziantep</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47.0%</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51.4%</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1.09</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17.8%</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12.7%</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6.7%</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Manisa</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37.1%</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40.2%</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1.08</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23.4%</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11.5%</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13.6%</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Mersin</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26.4%</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28.6%</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1.08</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24.5%</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12.8%</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13.6%</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Çanakkale</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34.6%</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37.4%</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1.08</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19.8%</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6.9%</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16.8%</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Isparta</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44.2%</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47.8%</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1.08</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26.7%</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13.1%</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18.4%</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İzmir</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26.8%</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28.7%</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1.07</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13.6%</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6.3%</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10.9%</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Kastamonu</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48.7%</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52.2%</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1.07</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26.8%</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20.1%</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9.3%</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Eskişehir</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36.2%</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38.8%</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1.07</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16.7%</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9.9%</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13.2%</w:t>
            </w:r>
          </w:p>
        </w:tc>
      </w:tr>
      <w:tr w:rsidR="00A36CD2" w:rsidRPr="00A36CD2" w:rsidTr="00A36CD2">
        <w:trPr>
          <w:trHeight w:val="296"/>
        </w:trPr>
        <w:tc>
          <w:tcPr>
            <w:tcW w:w="1571" w:type="dxa"/>
            <w:tcBorders>
              <w:top w:val="nil"/>
              <w:left w:val="single" w:sz="4" w:space="0" w:color="auto"/>
              <w:bottom w:val="nil"/>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Afyonkarahisar</w:t>
            </w:r>
          </w:p>
        </w:tc>
        <w:tc>
          <w:tcPr>
            <w:tcW w:w="1376"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52.3%</w:t>
            </w:r>
          </w:p>
        </w:tc>
        <w:tc>
          <w:tcPr>
            <w:tcW w:w="1489"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55.4%</w:t>
            </w:r>
          </w:p>
        </w:tc>
        <w:tc>
          <w:tcPr>
            <w:tcW w:w="131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1.06</w:t>
            </w:r>
          </w:p>
        </w:tc>
        <w:tc>
          <w:tcPr>
            <w:tcW w:w="1400" w:type="dxa"/>
            <w:tcBorders>
              <w:top w:val="nil"/>
              <w:left w:val="nil"/>
              <w:bottom w:val="nil"/>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25.1%</w:t>
            </w:r>
          </w:p>
        </w:tc>
        <w:tc>
          <w:tcPr>
            <w:tcW w:w="1515"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14.0%</w:t>
            </w:r>
          </w:p>
        </w:tc>
        <w:tc>
          <w:tcPr>
            <w:tcW w:w="1458" w:type="dxa"/>
            <w:tcBorders>
              <w:top w:val="nil"/>
              <w:left w:val="nil"/>
              <w:bottom w:val="nil"/>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13.4%</w:t>
            </w:r>
          </w:p>
        </w:tc>
      </w:tr>
      <w:tr w:rsidR="00A36CD2" w:rsidRPr="00A36CD2" w:rsidTr="00A36CD2">
        <w:trPr>
          <w:trHeight w:val="296"/>
        </w:trPr>
        <w:tc>
          <w:tcPr>
            <w:tcW w:w="1571" w:type="dxa"/>
            <w:tcBorders>
              <w:top w:val="nil"/>
              <w:left w:val="single" w:sz="4" w:space="0" w:color="auto"/>
              <w:bottom w:val="single" w:sz="4" w:space="0" w:color="auto"/>
              <w:right w:val="single" w:sz="4" w:space="0" w:color="auto"/>
            </w:tcBorders>
            <w:shd w:val="clear" w:color="auto" w:fill="auto"/>
            <w:noWrap/>
            <w:vAlign w:val="bottom"/>
            <w:hideMark/>
          </w:tcPr>
          <w:p w:rsidR="00A36CD2" w:rsidRPr="00A36CD2" w:rsidRDefault="00A36CD2" w:rsidP="003C55E2">
            <w:pPr>
              <w:rPr>
                <w:rFonts w:ascii="Calibri" w:hAnsi="Calibri"/>
                <w:color w:val="000000"/>
                <w:sz w:val="22"/>
                <w:szCs w:val="22"/>
              </w:rPr>
            </w:pPr>
            <w:r w:rsidRPr="00A36CD2">
              <w:rPr>
                <w:rFonts w:ascii="Calibri" w:hAnsi="Calibri"/>
                <w:color w:val="000000"/>
                <w:sz w:val="22"/>
                <w:szCs w:val="22"/>
              </w:rPr>
              <w:t>Balıkesir</w:t>
            </w:r>
          </w:p>
        </w:tc>
        <w:tc>
          <w:tcPr>
            <w:tcW w:w="1376" w:type="dxa"/>
            <w:tcBorders>
              <w:top w:val="nil"/>
              <w:left w:val="nil"/>
              <w:bottom w:val="single" w:sz="4" w:space="0" w:color="auto"/>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39.1%</w:t>
            </w:r>
          </w:p>
        </w:tc>
        <w:tc>
          <w:tcPr>
            <w:tcW w:w="1489" w:type="dxa"/>
            <w:tcBorders>
              <w:top w:val="nil"/>
              <w:left w:val="nil"/>
              <w:bottom w:val="single" w:sz="4" w:space="0" w:color="auto"/>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41.4%</w:t>
            </w:r>
          </w:p>
        </w:tc>
        <w:tc>
          <w:tcPr>
            <w:tcW w:w="1318" w:type="dxa"/>
            <w:tcBorders>
              <w:top w:val="nil"/>
              <w:left w:val="nil"/>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1.06</w:t>
            </w:r>
          </w:p>
        </w:tc>
        <w:tc>
          <w:tcPr>
            <w:tcW w:w="1400" w:type="dxa"/>
            <w:tcBorders>
              <w:top w:val="nil"/>
              <w:left w:val="nil"/>
              <w:bottom w:val="single" w:sz="4" w:space="0" w:color="auto"/>
              <w:right w:val="nil"/>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20.0%</w:t>
            </w:r>
          </w:p>
        </w:tc>
        <w:tc>
          <w:tcPr>
            <w:tcW w:w="1515" w:type="dxa"/>
            <w:tcBorders>
              <w:top w:val="nil"/>
              <w:left w:val="nil"/>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7.6%</w:t>
            </w:r>
          </w:p>
        </w:tc>
        <w:tc>
          <w:tcPr>
            <w:tcW w:w="1458" w:type="dxa"/>
            <w:tcBorders>
              <w:top w:val="nil"/>
              <w:left w:val="nil"/>
              <w:bottom w:val="single" w:sz="4" w:space="0" w:color="auto"/>
              <w:right w:val="single" w:sz="4" w:space="0" w:color="auto"/>
            </w:tcBorders>
            <w:shd w:val="clear" w:color="auto" w:fill="auto"/>
            <w:noWrap/>
            <w:vAlign w:val="bottom"/>
            <w:hideMark/>
          </w:tcPr>
          <w:p w:rsidR="00A36CD2" w:rsidRPr="00A36CD2" w:rsidRDefault="00A36CD2" w:rsidP="00A36CD2">
            <w:pPr>
              <w:jc w:val="center"/>
              <w:rPr>
                <w:rFonts w:ascii="Calibri" w:hAnsi="Calibri"/>
                <w:color w:val="000000"/>
                <w:sz w:val="22"/>
                <w:szCs w:val="22"/>
              </w:rPr>
            </w:pPr>
            <w:r w:rsidRPr="00A36CD2">
              <w:rPr>
                <w:rFonts w:ascii="Calibri" w:hAnsi="Calibri"/>
                <w:color w:val="000000"/>
                <w:sz w:val="22"/>
                <w:szCs w:val="22"/>
              </w:rPr>
              <w:t>14.7%</w:t>
            </w:r>
          </w:p>
        </w:tc>
      </w:tr>
    </w:tbl>
    <w:p w:rsidR="00A36CD2" w:rsidRPr="003C55E2" w:rsidRDefault="00A36CD2" w:rsidP="00A36CD2">
      <w:pPr>
        <w:spacing w:line="360" w:lineRule="auto"/>
        <w:jc w:val="both"/>
        <w:rPr>
          <w:sz w:val="20"/>
          <w:szCs w:val="22"/>
        </w:rPr>
      </w:pPr>
      <w:r w:rsidRPr="003C55E2">
        <w:rPr>
          <w:sz w:val="20"/>
          <w:szCs w:val="22"/>
        </w:rPr>
        <w:t>NOT: Tüm iller için ekteki tabloya bakınız.</w:t>
      </w:r>
    </w:p>
    <w:p w:rsidR="00A36CD2" w:rsidRDefault="00A36CD2" w:rsidP="00A36CD2">
      <w:pPr>
        <w:spacing w:line="360" w:lineRule="auto"/>
        <w:jc w:val="both"/>
        <w:rPr>
          <w:szCs w:val="22"/>
        </w:rPr>
      </w:pPr>
    </w:p>
    <w:p w:rsidR="00756D89" w:rsidRPr="00134061" w:rsidRDefault="00756D89" w:rsidP="00756D89">
      <w:pPr>
        <w:spacing w:line="360" w:lineRule="auto"/>
        <w:jc w:val="both"/>
        <w:rPr>
          <w:szCs w:val="22"/>
        </w:rPr>
      </w:pPr>
      <w:r>
        <w:rPr>
          <w:szCs w:val="22"/>
        </w:rPr>
        <w:t xml:space="preserve">MHP ile </w:t>
      </w:r>
      <w:proofErr w:type="spellStart"/>
      <w:r>
        <w:rPr>
          <w:szCs w:val="22"/>
        </w:rPr>
        <w:t>İYİP’in</w:t>
      </w:r>
      <w:proofErr w:type="spellEnd"/>
      <w:r>
        <w:rPr>
          <w:szCs w:val="22"/>
        </w:rPr>
        <w:t xml:space="preserve"> 24 </w:t>
      </w:r>
      <w:r w:rsidR="003C55E2">
        <w:rPr>
          <w:szCs w:val="22"/>
        </w:rPr>
        <w:t>Haziran</w:t>
      </w:r>
      <w:r>
        <w:rPr>
          <w:szCs w:val="22"/>
        </w:rPr>
        <w:t xml:space="preserve"> toplam oylarının 7 </w:t>
      </w:r>
      <w:r w:rsidR="003C55E2">
        <w:rPr>
          <w:szCs w:val="22"/>
        </w:rPr>
        <w:t>Haziran</w:t>
      </w:r>
      <w:r>
        <w:rPr>
          <w:szCs w:val="22"/>
        </w:rPr>
        <w:t xml:space="preserve"> MHP oylarını belirgin ölçüde aştığı </w:t>
      </w:r>
      <w:r w:rsidR="008972ED">
        <w:rPr>
          <w:szCs w:val="22"/>
        </w:rPr>
        <w:t xml:space="preserve">diğer </w:t>
      </w:r>
      <w:r>
        <w:rPr>
          <w:szCs w:val="22"/>
        </w:rPr>
        <w:t>5 il Tekirdağ, Aydın, Çanakkale, Isparta ve Eskişehir</w:t>
      </w:r>
      <w:r w:rsidR="003C55E2">
        <w:rPr>
          <w:szCs w:val="22"/>
        </w:rPr>
        <w:t>’</w:t>
      </w:r>
      <w:r>
        <w:rPr>
          <w:szCs w:val="22"/>
        </w:rPr>
        <w:t>dir. Soru şudur: Üç sağ partinin toplam oy oranı hangi partiden seçmen devşir</w:t>
      </w:r>
      <w:r w:rsidR="008972ED">
        <w:rPr>
          <w:szCs w:val="22"/>
        </w:rPr>
        <w:t>ilerek</w:t>
      </w:r>
      <w:r>
        <w:rPr>
          <w:szCs w:val="22"/>
        </w:rPr>
        <w:t xml:space="preserve"> artmış</w:t>
      </w:r>
      <w:r w:rsidR="003C55E2">
        <w:rPr>
          <w:szCs w:val="22"/>
        </w:rPr>
        <w:t>tır</w:t>
      </w:r>
      <w:r>
        <w:rPr>
          <w:szCs w:val="22"/>
        </w:rPr>
        <w:t xml:space="preserve">? Yanıt aslında bellidir. Böyle bir </w:t>
      </w:r>
      <w:r>
        <w:rPr>
          <w:szCs w:val="22"/>
        </w:rPr>
        <w:lastRenderedPageBreak/>
        <w:t>transfer ancak CHP’den kaynaklanabilir. Nitekim rakamlar bu öngörüyü teyit etmektedir</w:t>
      </w:r>
      <w:r w:rsidR="003C55E2">
        <w:rPr>
          <w:szCs w:val="22"/>
        </w:rPr>
        <w:t>.</w:t>
      </w:r>
      <w:r>
        <w:rPr>
          <w:szCs w:val="22"/>
        </w:rPr>
        <w:t xml:space="preserve"> “CHP’nin oy kaybının fazla olduğu iller” tablosunda (Tablo 6) bu 5 il yerini alm</w:t>
      </w:r>
      <w:r w:rsidR="008972ED">
        <w:rPr>
          <w:szCs w:val="22"/>
        </w:rPr>
        <w:t xml:space="preserve">ıştır. Ayrıca ekteki Harita 1 ve 2 incelendiğinde bu olgu gözlemlenebilir. </w:t>
      </w:r>
      <w:r>
        <w:rPr>
          <w:szCs w:val="22"/>
        </w:rPr>
        <w:t xml:space="preserve"> </w:t>
      </w:r>
    </w:p>
    <w:p w:rsidR="00756D89" w:rsidRDefault="00756D89" w:rsidP="00A36CD2">
      <w:pPr>
        <w:spacing w:line="360" w:lineRule="auto"/>
        <w:jc w:val="both"/>
        <w:rPr>
          <w:szCs w:val="22"/>
        </w:rPr>
      </w:pPr>
    </w:p>
    <w:p w:rsidR="001D7778" w:rsidRPr="00756D89" w:rsidRDefault="001D7778" w:rsidP="00A36CD2">
      <w:pPr>
        <w:spacing w:line="360" w:lineRule="auto"/>
        <w:jc w:val="both"/>
        <w:rPr>
          <w:b/>
          <w:sz w:val="28"/>
          <w:szCs w:val="28"/>
        </w:rPr>
      </w:pPr>
      <w:r w:rsidRPr="00553456">
        <w:rPr>
          <w:b/>
          <w:sz w:val="28"/>
          <w:szCs w:val="28"/>
        </w:rPr>
        <w:t>AKP’nin düşüşte olduğu iller</w:t>
      </w:r>
    </w:p>
    <w:p w:rsidR="00D235BD" w:rsidRDefault="001D7778" w:rsidP="00A36CD2">
      <w:pPr>
        <w:spacing w:line="360" w:lineRule="auto"/>
        <w:jc w:val="both"/>
        <w:rPr>
          <w:szCs w:val="22"/>
        </w:rPr>
      </w:pPr>
      <w:r w:rsidRPr="001D7778">
        <w:rPr>
          <w:szCs w:val="22"/>
        </w:rPr>
        <w:t xml:space="preserve">1 </w:t>
      </w:r>
      <w:r w:rsidR="003C55E2" w:rsidRPr="001D7778">
        <w:rPr>
          <w:szCs w:val="22"/>
        </w:rPr>
        <w:t>Kasım</w:t>
      </w:r>
      <w:r w:rsidRPr="001D7778">
        <w:rPr>
          <w:szCs w:val="22"/>
        </w:rPr>
        <w:t xml:space="preserve"> seçimlerinin</w:t>
      </w:r>
      <w:r>
        <w:rPr>
          <w:szCs w:val="22"/>
        </w:rPr>
        <w:t xml:space="preserve"> istisnai koşullarda yapıldığını ve bu nedenle AKP’nin bu seçimde oy oranını geçici olarak yüzde 49’a yükselttiğini hatırlatmıştık. AKP’nin seçmen </w:t>
      </w:r>
      <w:r w:rsidR="003C55E2">
        <w:rPr>
          <w:szCs w:val="22"/>
        </w:rPr>
        <w:t>desteğinde</w:t>
      </w:r>
      <w:r>
        <w:rPr>
          <w:szCs w:val="22"/>
        </w:rPr>
        <w:t xml:space="preserve"> tarihsel eğilimi gözlemlemek için 24 </w:t>
      </w:r>
      <w:r w:rsidR="003C55E2">
        <w:rPr>
          <w:szCs w:val="22"/>
        </w:rPr>
        <w:t>H</w:t>
      </w:r>
      <w:r>
        <w:rPr>
          <w:szCs w:val="22"/>
        </w:rPr>
        <w:t>aziran</w:t>
      </w:r>
      <w:r w:rsidR="003C55E2">
        <w:rPr>
          <w:szCs w:val="22"/>
        </w:rPr>
        <w:t>’</w:t>
      </w:r>
      <w:r>
        <w:rPr>
          <w:szCs w:val="22"/>
        </w:rPr>
        <w:t xml:space="preserve">ı 7 </w:t>
      </w:r>
      <w:r w:rsidR="003C55E2">
        <w:rPr>
          <w:szCs w:val="22"/>
        </w:rPr>
        <w:t>H</w:t>
      </w:r>
      <w:r>
        <w:rPr>
          <w:szCs w:val="22"/>
        </w:rPr>
        <w:t xml:space="preserve">aziran ile karşılaştırmanın bu bakımdan daha doğru olduğunu </w:t>
      </w:r>
      <w:r w:rsidR="003C55E2">
        <w:rPr>
          <w:szCs w:val="22"/>
        </w:rPr>
        <w:t>düşünüyoruz</w:t>
      </w:r>
      <w:r>
        <w:rPr>
          <w:szCs w:val="22"/>
        </w:rPr>
        <w:t>. Önceki iki bölümde AKP’nin Doğu ve Güneydoğu’da seçmen desteğini büyük ölçüde, ayrıca 22 ilde de hatırı sayılır ölçüde arttırdığını gördük. Ancak 23 ilde düşü</w:t>
      </w:r>
      <w:r w:rsidR="003C55E2">
        <w:rPr>
          <w:szCs w:val="22"/>
        </w:rPr>
        <w:t>ş</w:t>
      </w:r>
      <w:r>
        <w:rPr>
          <w:szCs w:val="22"/>
        </w:rPr>
        <w:t xml:space="preserve">te olduğu görülüyor (Tablo 4). Bu illerden 12’sinde oy kaybı yüzde 5 ve üzerinde. </w:t>
      </w:r>
    </w:p>
    <w:p w:rsidR="007A36E2" w:rsidRDefault="007A36E2" w:rsidP="00A36CD2">
      <w:pPr>
        <w:spacing w:line="360" w:lineRule="auto"/>
        <w:jc w:val="both"/>
        <w:rPr>
          <w:szCs w:val="22"/>
        </w:rPr>
      </w:pPr>
    </w:p>
    <w:p w:rsidR="007A36E2" w:rsidRDefault="007A36E2" w:rsidP="007A36E2">
      <w:pPr>
        <w:spacing w:line="360" w:lineRule="auto"/>
        <w:jc w:val="both"/>
        <w:rPr>
          <w:szCs w:val="22"/>
        </w:rPr>
      </w:pPr>
      <w:r>
        <w:rPr>
          <w:szCs w:val="22"/>
        </w:rPr>
        <w:t>AKP seçmenin</w:t>
      </w:r>
      <w:r w:rsidR="003C55E2">
        <w:rPr>
          <w:szCs w:val="22"/>
        </w:rPr>
        <w:t>in</w:t>
      </w:r>
      <w:r>
        <w:rPr>
          <w:szCs w:val="22"/>
        </w:rPr>
        <w:t xml:space="preserve"> hangi partilere geçiş yaptığını kestirmek için daha alt </w:t>
      </w:r>
      <w:proofErr w:type="spellStart"/>
      <w:r>
        <w:rPr>
          <w:szCs w:val="22"/>
        </w:rPr>
        <w:t>kırılımlarda</w:t>
      </w:r>
      <w:proofErr w:type="spellEnd"/>
      <w:r>
        <w:rPr>
          <w:szCs w:val="22"/>
        </w:rPr>
        <w:t xml:space="preserve"> oy dağılımlarına bakmak gerekiyor. Bununla birlikte Tablo 4’</w:t>
      </w:r>
      <w:r w:rsidR="003C55E2">
        <w:rPr>
          <w:szCs w:val="22"/>
        </w:rPr>
        <w:t>t</w:t>
      </w:r>
      <w:r>
        <w:rPr>
          <w:szCs w:val="22"/>
        </w:rPr>
        <w:t xml:space="preserve">e MHP ve İYİP oyları bu 12 il için incelendiğinde kabaca iki gurubun temayüz ettiği söylenebilir. Birinci grup </w:t>
      </w:r>
      <w:proofErr w:type="spellStart"/>
      <w:r>
        <w:rPr>
          <w:szCs w:val="22"/>
        </w:rPr>
        <w:t>İYİP</w:t>
      </w:r>
      <w:r w:rsidR="003C55E2">
        <w:rPr>
          <w:szCs w:val="22"/>
        </w:rPr>
        <w:t>’in</w:t>
      </w:r>
      <w:proofErr w:type="spellEnd"/>
      <w:r>
        <w:rPr>
          <w:szCs w:val="22"/>
        </w:rPr>
        <w:t xml:space="preserve"> nispeten yüksek oy aldığı Kırıkkale (13,7), Osmaniye (13,4) ve Niğde (11,8) illerinden oluşmaktadır. Bu illerde AKP’nin kaybettiği seçmenlerin ağırlıklı olarak </w:t>
      </w:r>
      <w:proofErr w:type="spellStart"/>
      <w:r>
        <w:rPr>
          <w:szCs w:val="22"/>
        </w:rPr>
        <w:t>İYİP’i</w:t>
      </w:r>
      <w:proofErr w:type="spellEnd"/>
      <w:r>
        <w:rPr>
          <w:szCs w:val="22"/>
        </w:rPr>
        <w:t xml:space="preserve"> desteklediği kestirilebilir. Diğer 9 ilde (Erzincan, Konya, Yozgat, Ordu, Malatya, Düzce, Adıyaman, Hatay, Sivas) ise AKP’nin MHP lehine seçmen kaybına uğradığı söylenebilir. </w:t>
      </w:r>
    </w:p>
    <w:p w:rsidR="007A36E2" w:rsidRDefault="007A36E2" w:rsidP="007A36E2">
      <w:pPr>
        <w:spacing w:line="360" w:lineRule="auto"/>
        <w:jc w:val="both"/>
        <w:rPr>
          <w:szCs w:val="22"/>
        </w:rPr>
      </w:pPr>
    </w:p>
    <w:p w:rsidR="007A36E2" w:rsidRDefault="007A36E2" w:rsidP="007A36E2">
      <w:pPr>
        <w:spacing w:line="360" w:lineRule="auto"/>
        <w:jc w:val="both"/>
        <w:rPr>
          <w:szCs w:val="22"/>
        </w:rPr>
      </w:pPr>
      <w:r>
        <w:rPr>
          <w:szCs w:val="22"/>
        </w:rPr>
        <w:t xml:space="preserve">AKP’nin düşüte olduğu illerin tam listesine bakıldığında 24 </w:t>
      </w:r>
      <w:r w:rsidR="003C55E2">
        <w:rPr>
          <w:szCs w:val="22"/>
        </w:rPr>
        <w:t>H</w:t>
      </w:r>
      <w:r>
        <w:rPr>
          <w:szCs w:val="22"/>
        </w:rPr>
        <w:t>aziran</w:t>
      </w:r>
      <w:r w:rsidR="003C55E2">
        <w:rPr>
          <w:szCs w:val="22"/>
        </w:rPr>
        <w:t>’</w:t>
      </w:r>
      <w:r>
        <w:rPr>
          <w:szCs w:val="22"/>
        </w:rPr>
        <w:t xml:space="preserve">da seçmen tercihlerinde çok farklı ve yeni bir siyasal dinamiğin uç verdiği dikkat çekmektedir. </w:t>
      </w:r>
      <w:proofErr w:type="spellStart"/>
      <w:r>
        <w:rPr>
          <w:szCs w:val="22"/>
        </w:rPr>
        <w:t>İYİP’in</w:t>
      </w:r>
      <w:proofErr w:type="spellEnd"/>
      <w:r>
        <w:rPr>
          <w:szCs w:val="22"/>
        </w:rPr>
        <w:t xml:space="preserve"> MHP’nin bir ölçüde rakibi olarak partiler arenasına dahil olmasına rağmen MHP 8 ilde üç yıl öncesine kıyasla oylarını artırmıştır. Bu iller oy artış oranlarına göre şöyle sıralanmaktadır: </w:t>
      </w:r>
      <w:r w:rsidR="003C55E2">
        <w:rPr>
          <w:szCs w:val="22"/>
        </w:rPr>
        <w:t>Adıyaman</w:t>
      </w:r>
      <w:r>
        <w:rPr>
          <w:szCs w:val="22"/>
        </w:rPr>
        <w:t xml:space="preserve"> (%114), Rize (%53), Malatya (%41), Ordu </w:t>
      </w:r>
      <w:r w:rsidR="003C55E2">
        <w:rPr>
          <w:szCs w:val="22"/>
        </w:rPr>
        <w:t>(</w:t>
      </w:r>
      <w:r>
        <w:rPr>
          <w:szCs w:val="22"/>
        </w:rPr>
        <w:t xml:space="preserve">%32), Düzce (%20), Erzincan (%13), Sivas (%6) ve Hatay (%4). </w:t>
      </w:r>
      <w:r w:rsidR="004458E3">
        <w:rPr>
          <w:szCs w:val="22"/>
        </w:rPr>
        <w:t xml:space="preserve">Harita 1 incelendiğinde AKP’nin uzun dönem eğilimi itibariyle Orta Anadolu’da sorunlar yaşamakta olduğu görülmektedir. </w:t>
      </w:r>
      <w:r>
        <w:rPr>
          <w:szCs w:val="22"/>
        </w:rPr>
        <w:t>Bu olgunun daha de</w:t>
      </w:r>
      <w:r w:rsidR="004458E3">
        <w:rPr>
          <w:szCs w:val="22"/>
        </w:rPr>
        <w:t xml:space="preserve">rinlemesine </w:t>
      </w:r>
      <w:r>
        <w:rPr>
          <w:szCs w:val="22"/>
        </w:rPr>
        <w:t xml:space="preserve">incelenmesi elzemdir. </w:t>
      </w:r>
    </w:p>
    <w:p w:rsidR="007A36E2" w:rsidRDefault="007A36E2" w:rsidP="00A36CD2">
      <w:pPr>
        <w:spacing w:line="360" w:lineRule="auto"/>
        <w:jc w:val="both"/>
        <w:rPr>
          <w:szCs w:val="22"/>
        </w:rPr>
      </w:pPr>
    </w:p>
    <w:p w:rsidR="00A36CD2" w:rsidRDefault="00A36CD2" w:rsidP="00A36CD2">
      <w:pPr>
        <w:spacing w:line="360" w:lineRule="auto"/>
        <w:jc w:val="both"/>
        <w:rPr>
          <w:szCs w:val="22"/>
        </w:rPr>
      </w:pPr>
    </w:p>
    <w:p w:rsidR="007A36E2" w:rsidRDefault="007A36E2" w:rsidP="00A36CD2">
      <w:pPr>
        <w:spacing w:line="360" w:lineRule="auto"/>
        <w:jc w:val="both"/>
        <w:rPr>
          <w:b/>
          <w:szCs w:val="22"/>
        </w:rPr>
      </w:pPr>
    </w:p>
    <w:p w:rsidR="007A36E2" w:rsidRDefault="007A36E2" w:rsidP="00A36CD2">
      <w:pPr>
        <w:spacing w:line="360" w:lineRule="auto"/>
        <w:jc w:val="both"/>
        <w:rPr>
          <w:b/>
          <w:szCs w:val="22"/>
        </w:rPr>
      </w:pPr>
    </w:p>
    <w:p w:rsidR="003C55E2" w:rsidRDefault="003C55E2" w:rsidP="00A36CD2">
      <w:pPr>
        <w:spacing w:line="360" w:lineRule="auto"/>
        <w:jc w:val="both"/>
        <w:rPr>
          <w:b/>
          <w:szCs w:val="22"/>
        </w:rPr>
      </w:pPr>
    </w:p>
    <w:p w:rsidR="00A36CD2" w:rsidRPr="00C835C3" w:rsidRDefault="00A36CD2" w:rsidP="00A36CD2">
      <w:pPr>
        <w:spacing w:line="360" w:lineRule="auto"/>
        <w:jc w:val="both"/>
        <w:rPr>
          <w:b/>
          <w:szCs w:val="22"/>
        </w:rPr>
      </w:pPr>
      <w:r w:rsidRPr="00C835C3">
        <w:rPr>
          <w:b/>
          <w:szCs w:val="22"/>
        </w:rPr>
        <w:t>Tablo 4: AKP’nin oy oranının azaldığı iller</w:t>
      </w:r>
    </w:p>
    <w:tbl>
      <w:tblPr>
        <w:tblW w:w="9328" w:type="dxa"/>
        <w:tblInd w:w="75" w:type="dxa"/>
        <w:tblCellMar>
          <w:left w:w="70" w:type="dxa"/>
          <w:right w:w="70" w:type="dxa"/>
        </w:tblCellMar>
        <w:tblLook w:val="04A0" w:firstRow="1" w:lastRow="0" w:firstColumn="1" w:lastColumn="0" w:noHBand="0" w:noVBand="1"/>
      </w:tblPr>
      <w:tblGrid>
        <w:gridCol w:w="1604"/>
        <w:gridCol w:w="1288"/>
        <w:gridCol w:w="1394"/>
        <w:gridCol w:w="1236"/>
        <w:gridCol w:w="1265"/>
        <w:gridCol w:w="1370"/>
        <w:gridCol w:w="1317"/>
      </w:tblGrid>
      <w:tr w:rsidR="00546B59" w:rsidRPr="00546B59" w:rsidTr="00546B59">
        <w:trPr>
          <w:trHeight w:val="297"/>
        </w:trPr>
        <w:tc>
          <w:tcPr>
            <w:tcW w:w="1458" w:type="dxa"/>
            <w:tcBorders>
              <w:top w:val="single" w:sz="4" w:space="0" w:color="auto"/>
              <w:left w:val="single" w:sz="4" w:space="0" w:color="auto"/>
              <w:bottom w:val="nil"/>
              <w:right w:val="nil"/>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w:t>
            </w:r>
          </w:p>
        </w:tc>
        <w:tc>
          <w:tcPr>
            <w:tcW w:w="391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AKP</w:t>
            </w:r>
          </w:p>
        </w:tc>
        <w:tc>
          <w:tcPr>
            <w:tcW w:w="263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MHP</w:t>
            </w:r>
          </w:p>
        </w:tc>
        <w:tc>
          <w:tcPr>
            <w:tcW w:w="1317" w:type="dxa"/>
            <w:tcBorders>
              <w:top w:val="single" w:sz="4" w:space="0" w:color="auto"/>
              <w:left w:val="nil"/>
              <w:bottom w:val="single" w:sz="4" w:space="0" w:color="auto"/>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İYİP</w:t>
            </w:r>
          </w:p>
        </w:tc>
      </w:tr>
      <w:tr w:rsidR="00546B59" w:rsidRPr="00546B59" w:rsidTr="00546B59">
        <w:trPr>
          <w:trHeight w:val="297"/>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w:t>
            </w:r>
          </w:p>
        </w:tc>
        <w:tc>
          <w:tcPr>
            <w:tcW w:w="1288" w:type="dxa"/>
            <w:tcBorders>
              <w:top w:val="nil"/>
              <w:left w:val="nil"/>
              <w:bottom w:val="single" w:sz="4" w:space="0" w:color="auto"/>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7 Haziran 2015</w:t>
            </w:r>
          </w:p>
        </w:tc>
        <w:tc>
          <w:tcPr>
            <w:tcW w:w="1394" w:type="dxa"/>
            <w:tcBorders>
              <w:top w:val="nil"/>
              <w:left w:val="nil"/>
              <w:bottom w:val="single" w:sz="4" w:space="0" w:color="auto"/>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24 Haziran 2018</w:t>
            </w:r>
          </w:p>
        </w:tc>
        <w:tc>
          <w:tcPr>
            <w:tcW w:w="1235"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24 Haz / 7 Haz</w:t>
            </w:r>
          </w:p>
        </w:tc>
        <w:tc>
          <w:tcPr>
            <w:tcW w:w="1265" w:type="dxa"/>
            <w:tcBorders>
              <w:top w:val="nil"/>
              <w:left w:val="nil"/>
              <w:bottom w:val="single" w:sz="4" w:space="0" w:color="auto"/>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7 Haziran 2015</w:t>
            </w:r>
          </w:p>
        </w:tc>
        <w:tc>
          <w:tcPr>
            <w:tcW w:w="1369" w:type="dxa"/>
            <w:tcBorders>
              <w:top w:val="nil"/>
              <w:left w:val="nil"/>
              <w:bottom w:val="single" w:sz="4" w:space="0" w:color="auto"/>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24 Haziran 2018</w:t>
            </w:r>
          </w:p>
        </w:tc>
        <w:tc>
          <w:tcPr>
            <w:tcW w:w="1317" w:type="dxa"/>
            <w:tcBorders>
              <w:top w:val="nil"/>
              <w:left w:val="single" w:sz="4" w:space="0" w:color="auto"/>
              <w:bottom w:val="single" w:sz="4" w:space="0" w:color="auto"/>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24 Haziran 2018</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Kırıkkale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50.6%</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43.7%</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0.86</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28.4%</w:t>
            </w:r>
          </w:p>
        </w:tc>
        <w:tc>
          <w:tcPr>
            <w:tcW w:w="1369"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24.2%</w:t>
            </w:r>
          </w:p>
        </w:tc>
        <w:tc>
          <w:tcPr>
            <w:tcW w:w="1317"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13.7%</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Erzincan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49.2%</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44.8%</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0.91</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16.5%</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18.6%</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4.2%</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Konya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65.1%</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59.4%</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0.91</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16.3%</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15.5%</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9.0%</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Niğde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47.9%</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43.8%</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0.91</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25.2%</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20.8%</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11.8%</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Yozgat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58.1%</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53.4%</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0.92</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27.5%</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24.7%</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7.4%</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Ordu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52.9%</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48.8%</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0.92</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12.8%</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16.9%</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8.5%</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Malatya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58.4%</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53.9%</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0.92</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11.4%</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16.1%</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4.3%</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Osmaniye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39.1%</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36.3%</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0.93</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40.4%</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31.7%</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13.4%</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Düzce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59.2%</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56.1%</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0.95</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15.6%</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18.7%</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6.7%</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Adıyaman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58.0%</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55.1%</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0.95</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4.3%</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9.2%</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5.3%</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Hatay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38.1%</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36.2%</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0.95</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13.9%</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14.4%</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6.5%</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Sivas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57.5%</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54.7%</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0.95</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18.0%</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19.0%</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6.8%</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Bayburt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60.0%</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57.5%</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0.96</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31.5%</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27.4%</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6.2%</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Çorum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54.3%</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52.0%</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0.96</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17.6%</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14.0%</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8.4%</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Kahramanmaraş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60.8%</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58.5%</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0.96</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19.7%</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16.3%</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9.6%</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Aksaray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58.3%</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56.2%</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0.96</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29.9%</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20.6%</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10.5%</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Karaman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55.4%</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53.5%</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0.97</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22.5%</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15.0%</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11.5%</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Kayseri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52.4%</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50.6%</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0.97</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27.4%</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21.5%</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11.0%</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Tokat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51.6%</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49.9%</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0.97</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21.7%</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16.4%</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9.3%</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Ankara</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41.4%</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40.4%</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0.98</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17.8%</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13.1%</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12.1%</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Rize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66.4%</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64.9%</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0.98</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8.1%</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12.4%</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6.0%</w:t>
            </w:r>
          </w:p>
        </w:tc>
      </w:tr>
      <w:tr w:rsidR="00546B59" w:rsidRPr="00546B59" w:rsidTr="00546B59">
        <w:trPr>
          <w:trHeight w:val="297"/>
        </w:trPr>
        <w:tc>
          <w:tcPr>
            <w:tcW w:w="1458"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Samsun </w:t>
            </w:r>
          </w:p>
        </w:tc>
        <w:tc>
          <w:tcPr>
            <w:tcW w:w="1288"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52.9%</w:t>
            </w:r>
          </w:p>
        </w:tc>
        <w:tc>
          <w:tcPr>
            <w:tcW w:w="1394"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52.0%</w:t>
            </w:r>
          </w:p>
        </w:tc>
        <w:tc>
          <w:tcPr>
            <w:tcW w:w="1235"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0.98</w:t>
            </w:r>
          </w:p>
        </w:tc>
        <w:tc>
          <w:tcPr>
            <w:tcW w:w="1265" w:type="dxa"/>
            <w:tcBorders>
              <w:top w:val="nil"/>
              <w:left w:val="nil"/>
              <w:bottom w:val="nil"/>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17.7%</w:t>
            </w:r>
          </w:p>
        </w:tc>
        <w:tc>
          <w:tcPr>
            <w:tcW w:w="1369"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16.2%</w:t>
            </w:r>
          </w:p>
        </w:tc>
        <w:tc>
          <w:tcPr>
            <w:tcW w:w="1317" w:type="dxa"/>
            <w:tcBorders>
              <w:top w:val="nil"/>
              <w:left w:val="nil"/>
              <w:bottom w:val="nil"/>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10.9%</w:t>
            </w:r>
          </w:p>
        </w:tc>
      </w:tr>
      <w:tr w:rsidR="00546B59" w:rsidRPr="00546B59" w:rsidTr="00546B59">
        <w:trPr>
          <w:trHeight w:val="297"/>
        </w:trPr>
        <w:tc>
          <w:tcPr>
            <w:tcW w:w="1458" w:type="dxa"/>
            <w:tcBorders>
              <w:top w:val="nil"/>
              <w:left w:val="single" w:sz="4" w:space="0" w:color="auto"/>
              <w:bottom w:val="single" w:sz="4" w:space="0" w:color="auto"/>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Antalya </w:t>
            </w:r>
          </w:p>
        </w:tc>
        <w:tc>
          <w:tcPr>
            <w:tcW w:w="1288" w:type="dxa"/>
            <w:tcBorders>
              <w:top w:val="nil"/>
              <w:left w:val="nil"/>
              <w:bottom w:val="single" w:sz="4" w:space="0" w:color="auto"/>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35.3%</w:t>
            </w:r>
          </w:p>
        </w:tc>
        <w:tc>
          <w:tcPr>
            <w:tcW w:w="1394" w:type="dxa"/>
            <w:tcBorders>
              <w:top w:val="nil"/>
              <w:left w:val="nil"/>
              <w:bottom w:val="single" w:sz="4" w:space="0" w:color="auto"/>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35.0%</w:t>
            </w:r>
          </w:p>
        </w:tc>
        <w:tc>
          <w:tcPr>
            <w:tcW w:w="1235"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0.99</w:t>
            </w:r>
          </w:p>
        </w:tc>
        <w:tc>
          <w:tcPr>
            <w:tcW w:w="1265" w:type="dxa"/>
            <w:tcBorders>
              <w:top w:val="nil"/>
              <w:left w:val="nil"/>
              <w:bottom w:val="single" w:sz="4" w:space="0" w:color="auto"/>
              <w:right w:val="nil"/>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21.7%</w:t>
            </w:r>
          </w:p>
        </w:tc>
        <w:tc>
          <w:tcPr>
            <w:tcW w:w="1369"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10.1%</w:t>
            </w:r>
          </w:p>
        </w:tc>
        <w:tc>
          <w:tcPr>
            <w:tcW w:w="1317"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16.9%</w:t>
            </w:r>
          </w:p>
        </w:tc>
      </w:tr>
    </w:tbl>
    <w:p w:rsidR="00546B59" w:rsidRDefault="00546B59" w:rsidP="00A36CD2">
      <w:pPr>
        <w:spacing w:line="360" w:lineRule="auto"/>
        <w:jc w:val="both"/>
        <w:rPr>
          <w:szCs w:val="22"/>
        </w:rPr>
      </w:pPr>
    </w:p>
    <w:p w:rsidR="00756D89" w:rsidRDefault="00756D89" w:rsidP="00A36CD2">
      <w:pPr>
        <w:spacing w:line="360" w:lineRule="auto"/>
        <w:jc w:val="both"/>
        <w:rPr>
          <w:szCs w:val="22"/>
        </w:rPr>
      </w:pPr>
    </w:p>
    <w:p w:rsidR="00546B59" w:rsidRDefault="00A97A5D" w:rsidP="00A36CD2">
      <w:pPr>
        <w:spacing w:line="360" w:lineRule="auto"/>
        <w:jc w:val="both"/>
        <w:rPr>
          <w:szCs w:val="22"/>
        </w:rPr>
      </w:pPr>
      <w:r>
        <w:rPr>
          <w:szCs w:val="22"/>
        </w:rPr>
        <w:t>Adıyaman’da MHP desteğinde ortaya çıkan olağanüstü artışı vesile edip bu araştırma notunda yer vermediğimiz bir gelişmeyi kısaca not etmek isteriz. 24 haziranda MHP Doğu ve Güneydoğu illerinde oylarını oransal olarak aynı Ad</w:t>
      </w:r>
      <w:r w:rsidR="003C55E2">
        <w:rPr>
          <w:szCs w:val="22"/>
        </w:rPr>
        <w:t>ı</w:t>
      </w:r>
      <w:r>
        <w:rPr>
          <w:szCs w:val="22"/>
        </w:rPr>
        <w:t>yaman’da olduğu gibi çok büyük öl</w:t>
      </w:r>
      <w:r w:rsidR="00D66F24">
        <w:rPr>
          <w:szCs w:val="22"/>
        </w:rPr>
        <w:t xml:space="preserve">çüde artırmıştır. Artış oranlarının yüksekliği elbette MHP’nin bu </w:t>
      </w:r>
      <w:r w:rsidR="00866B7E">
        <w:rPr>
          <w:szCs w:val="22"/>
        </w:rPr>
        <w:t>bölgede yüzde</w:t>
      </w:r>
      <w:r w:rsidR="00256DAC">
        <w:rPr>
          <w:szCs w:val="22"/>
        </w:rPr>
        <w:t xml:space="preserve"> 4,3 olan </w:t>
      </w:r>
      <w:r w:rsidR="00D66F24">
        <w:rPr>
          <w:szCs w:val="22"/>
        </w:rPr>
        <w:t>Adıyaman</w:t>
      </w:r>
      <w:r w:rsidR="00256DAC">
        <w:rPr>
          <w:szCs w:val="22"/>
        </w:rPr>
        <w:t xml:space="preserve"> oy oranından da düşük </w:t>
      </w:r>
      <w:r w:rsidR="00D66F24">
        <w:rPr>
          <w:szCs w:val="22"/>
        </w:rPr>
        <w:t xml:space="preserve">oranlara sahip olmasından kaynaklanmaktadır; az sayıda oy miktarı iki katına çıktığında artış oranı yüzde 100’e ulaşır. Yine de bu bölgede sayıca az da olsalar hangi tür seçmenlerin MHP’ye oy verdiği araştırılmalıdır. MHP oy oranları için Ek tabloya bakılabilir.  </w:t>
      </w:r>
    </w:p>
    <w:p w:rsidR="0076402C" w:rsidRDefault="0076402C" w:rsidP="00A36CD2">
      <w:pPr>
        <w:spacing w:line="360" w:lineRule="auto"/>
        <w:jc w:val="both"/>
        <w:rPr>
          <w:szCs w:val="22"/>
        </w:rPr>
      </w:pPr>
    </w:p>
    <w:p w:rsidR="00256DAC" w:rsidRDefault="00256DAC" w:rsidP="00A36CD2">
      <w:pPr>
        <w:spacing w:line="360" w:lineRule="auto"/>
        <w:jc w:val="both"/>
        <w:rPr>
          <w:b/>
          <w:sz w:val="28"/>
          <w:szCs w:val="28"/>
        </w:rPr>
      </w:pPr>
    </w:p>
    <w:p w:rsidR="00256DAC" w:rsidRDefault="00256DAC" w:rsidP="00A36CD2">
      <w:pPr>
        <w:spacing w:line="360" w:lineRule="auto"/>
        <w:jc w:val="both"/>
        <w:rPr>
          <w:b/>
          <w:sz w:val="28"/>
          <w:szCs w:val="28"/>
        </w:rPr>
      </w:pPr>
    </w:p>
    <w:p w:rsidR="00866B7E" w:rsidRDefault="00866B7E" w:rsidP="00A36CD2">
      <w:pPr>
        <w:spacing w:line="360" w:lineRule="auto"/>
        <w:jc w:val="both"/>
        <w:rPr>
          <w:b/>
          <w:sz w:val="28"/>
          <w:szCs w:val="28"/>
        </w:rPr>
      </w:pPr>
    </w:p>
    <w:p w:rsidR="0076402C" w:rsidRPr="00756D89" w:rsidRDefault="0076402C" w:rsidP="00A36CD2">
      <w:pPr>
        <w:spacing w:line="360" w:lineRule="auto"/>
        <w:jc w:val="both"/>
        <w:rPr>
          <w:b/>
          <w:sz w:val="28"/>
          <w:szCs w:val="28"/>
        </w:rPr>
      </w:pPr>
      <w:proofErr w:type="spellStart"/>
      <w:r w:rsidRPr="00553456">
        <w:rPr>
          <w:b/>
          <w:sz w:val="28"/>
          <w:szCs w:val="28"/>
        </w:rPr>
        <w:t>HDP’</w:t>
      </w:r>
      <w:r w:rsidR="00756D89">
        <w:rPr>
          <w:b/>
          <w:sz w:val="28"/>
          <w:szCs w:val="28"/>
        </w:rPr>
        <w:t>ye</w:t>
      </w:r>
      <w:proofErr w:type="spellEnd"/>
      <w:r w:rsidR="00756D89">
        <w:rPr>
          <w:b/>
          <w:sz w:val="28"/>
          <w:szCs w:val="28"/>
        </w:rPr>
        <w:t xml:space="preserve"> yönelik stratejik oylar</w:t>
      </w:r>
    </w:p>
    <w:p w:rsidR="00106268" w:rsidRDefault="0076402C" w:rsidP="00A36CD2">
      <w:pPr>
        <w:spacing w:line="360" w:lineRule="auto"/>
        <w:jc w:val="both"/>
        <w:rPr>
          <w:szCs w:val="22"/>
        </w:rPr>
      </w:pPr>
      <w:r w:rsidRPr="0076402C">
        <w:rPr>
          <w:szCs w:val="22"/>
        </w:rPr>
        <w:t xml:space="preserve">24 </w:t>
      </w:r>
      <w:r w:rsidR="00866B7E" w:rsidRPr="0076402C">
        <w:rPr>
          <w:szCs w:val="22"/>
        </w:rPr>
        <w:t>Haziran</w:t>
      </w:r>
      <w:r w:rsidRPr="0076402C">
        <w:rPr>
          <w:szCs w:val="22"/>
        </w:rPr>
        <w:t xml:space="preserve"> seçimleri</w:t>
      </w:r>
      <w:r>
        <w:rPr>
          <w:szCs w:val="22"/>
        </w:rPr>
        <w:t xml:space="preserve"> öncesinde çok tartışılan </w:t>
      </w:r>
      <w:r w:rsidR="00866B7E">
        <w:rPr>
          <w:szCs w:val="22"/>
        </w:rPr>
        <w:t>konulardan</w:t>
      </w:r>
      <w:r>
        <w:rPr>
          <w:szCs w:val="22"/>
        </w:rPr>
        <w:t xml:space="preserve"> biri de </w:t>
      </w:r>
      <w:proofErr w:type="spellStart"/>
      <w:r>
        <w:rPr>
          <w:szCs w:val="22"/>
        </w:rPr>
        <w:t>HDP’nin</w:t>
      </w:r>
      <w:proofErr w:type="spellEnd"/>
      <w:r>
        <w:rPr>
          <w:szCs w:val="22"/>
        </w:rPr>
        <w:t xml:space="preserve"> seçim barajını geçip </w:t>
      </w:r>
      <w:r w:rsidR="00866B7E">
        <w:rPr>
          <w:szCs w:val="22"/>
        </w:rPr>
        <w:t>geçemeyeceği</w:t>
      </w:r>
      <w:r>
        <w:rPr>
          <w:szCs w:val="22"/>
        </w:rPr>
        <w:t xml:space="preserve"> idi. Geç</w:t>
      </w:r>
      <w:r w:rsidR="00106268">
        <w:rPr>
          <w:szCs w:val="22"/>
        </w:rPr>
        <w:t>e</w:t>
      </w:r>
      <w:r>
        <w:rPr>
          <w:szCs w:val="22"/>
        </w:rPr>
        <w:t xml:space="preserve">mediği durumda gerek parlamento aritmetiği gerekse siyasal gelişmeler açısından </w:t>
      </w:r>
      <w:r w:rsidR="00FA4589">
        <w:rPr>
          <w:szCs w:val="22"/>
        </w:rPr>
        <w:t>ortaya çıkacak</w:t>
      </w:r>
      <w:r>
        <w:rPr>
          <w:szCs w:val="22"/>
        </w:rPr>
        <w:t xml:space="preserve"> sonuçlar belliydi; Cumhur ittifakı cenahında</w:t>
      </w:r>
      <w:r w:rsidR="00106268">
        <w:rPr>
          <w:szCs w:val="22"/>
        </w:rPr>
        <w:t xml:space="preserve"> böyle bir sonuç hararetle arzulanırken, muhalefet cenahında kaygıyla karşılanıyordu. Bu koşullarda birinci tercihi </w:t>
      </w:r>
      <w:r w:rsidR="00FA4589">
        <w:rPr>
          <w:szCs w:val="22"/>
        </w:rPr>
        <w:t xml:space="preserve">HDP </w:t>
      </w:r>
      <w:r w:rsidR="00106268">
        <w:rPr>
          <w:szCs w:val="22"/>
        </w:rPr>
        <w:t xml:space="preserve">olmayan ama </w:t>
      </w:r>
      <w:r w:rsidR="00FA4589">
        <w:rPr>
          <w:szCs w:val="22"/>
        </w:rPr>
        <w:t>bu partinin</w:t>
      </w:r>
      <w:r w:rsidR="00106268">
        <w:rPr>
          <w:szCs w:val="22"/>
        </w:rPr>
        <w:t xml:space="preserve"> barajı geçmesi için stratejik oy kullanma </w:t>
      </w:r>
      <w:r w:rsidR="00FA4589">
        <w:rPr>
          <w:szCs w:val="22"/>
        </w:rPr>
        <w:t>eğilimi</w:t>
      </w:r>
      <w:r w:rsidR="00106268">
        <w:rPr>
          <w:szCs w:val="22"/>
        </w:rPr>
        <w:t xml:space="preserve"> giderek yaygınlaştı. Ama ne kadar etkili olacağı bilinmiyordu. Tablo 5 Ege kıyısı illerde ve Trakya’da stratejik oy kullanımının oldukça yaygın ölçüde gerçekleştiğini bariz şekilde kanıtlıyor.</w:t>
      </w:r>
    </w:p>
    <w:p w:rsidR="00106268" w:rsidRDefault="00106268" w:rsidP="00A36CD2">
      <w:pPr>
        <w:spacing w:line="360" w:lineRule="auto"/>
        <w:jc w:val="both"/>
        <w:rPr>
          <w:szCs w:val="22"/>
        </w:rPr>
      </w:pPr>
    </w:p>
    <w:p w:rsidR="0076402C" w:rsidRPr="0076402C" w:rsidRDefault="00106268" w:rsidP="00A36CD2">
      <w:pPr>
        <w:spacing w:line="360" w:lineRule="auto"/>
        <w:jc w:val="both"/>
        <w:rPr>
          <w:szCs w:val="22"/>
        </w:rPr>
      </w:pPr>
      <w:r>
        <w:rPr>
          <w:szCs w:val="22"/>
        </w:rPr>
        <w:t xml:space="preserve">Önce </w:t>
      </w:r>
      <w:r w:rsidR="003A7FF1">
        <w:rPr>
          <w:szCs w:val="22"/>
        </w:rPr>
        <w:t>üç</w:t>
      </w:r>
      <w:r>
        <w:rPr>
          <w:szCs w:val="22"/>
        </w:rPr>
        <w:t xml:space="preserve"> olguyu hatırlatalım: 1</w:t>
      </w:r>
      <w:r w:rsidR="00866B7E">
        <w:rPr>
          <w:szCs w:val="22"/>
        </w:rPr>
        <w:t>)</w:t>
      </w:r>
      <w:r>
        <w:rPr>
          <w:szCs w:val="22"/>
        </w:rPr>
        <w:t xml:space="preserve"> 24 </w:t>
      </w:r>
      <w:r w:rsidR="00866B7E">
        <w:rPr>
          <w:szCs w:val="22"/>
        </w:rPr>
        <w:t>H</w:t>
      </w:r>
      <w:r>
        <w:rPr>
          <w:szCs w:val="22"/>
        </w:rPr>
        <w:t>aziran</w:t>
      </w:r>
      <w:r w:rsidR="00866B7E">
        <w:rPr>
          <w:szCs w:val="22"/>
        </w:rPr>
        <w:t>’</w:t>
      </w:r>
      <w:r>
        <w:rPr>
          <w:szCs w:val="22"/>
        </w:rPr>
        <w:t xml:space="preserve">da HDP 1 </w:t>
      </w:r>
      <w:r w:rsidR="00866B7E">
        <w:rPr>
          <w:szCs w:val="22"/>
        </w:rPr>
        <w:t>K</w:t>
      </w:r>
      <w:r>
        <w:rPr>
          <w:szCs w:val="22"/>
        </w:rPr>
        <w:t>asım 2015’e kıyasla yaklaşık 1 yüzde puan daha fazla oy aldı. 2</w:t>
      </w:r>
      <w:r w:rsidR="00866B7E">
        <w:rPr>
          <w:szCs w:val="22"/>
        </w:rPr>
        <w:t>)</w:t>
      </w:r>
      <w:r>
        <w:rPr>
          <w:szCs w:val="22"/>
        </w:rPr>
        <w:t xml:space="preserve"> 24 </w:t>
      </w:r>
      <w:r w:rsidR="00866B7E">
        <w:rPr>
          <w:szCs w:val="22"/>
        </w:rPr>
        <w:t>H</w:t>
      </w:r>
      <w:r>
        <w:rPr>
          <w:szCs w:val="22"/>
        </w:rPr>
        <w:t>aziran</w:t>
      </w:r>
      <w:r w:rsidR="00866B7E">
        <w:rPr>
          <w:szCs w:val="22"/>
        </w:rPr>
        <w:t>’</w:t>
      </w:r>
      <w:r>
        <w:rPr>
          <w:szCs w:val="22"/>
        </w:rPr>
        <w:t xml:space="preserve">da HDP oy oranı 7 </w:t>
      </w:r>
      <w:r w:rsidR="00866B7E">
        <w:rPr>
          <w:szCs w:val="22"/>
        </w:rPr>
        <w:t>H</w:t>
      </w:r>
      <w:r>
        <w:rPr>
          <w:szCs w:val="22"/>
        </w:rPr>
        <w:t>aziran 2015’e kıyasla 1</w:t>
      </w:r>
      <w:r w:rsidR="00866B7E">
        <w:rPr>
          <w:szCs w:val="22"/>
        </w:rPr>
        <w:t>,</w:t>
      </w:r>
      <w:r>
        <w:rPr>
          <w:szCs w:val="22"/>
        </w:rPr>
        <w:t xml:space="preserve">4 yüzde </w:t>
      </w:r>
      <w:r w:rsidR="00FA4589">
        <w:rPr>
          <w:szCs w:val="22"/>
        </w:rPr>
        <w:t>p</w:t>
      </w:r>
      <w:r>
        <w:rPr>
          <w:szCs w:val="22"/>
        </w:rPr>
        <w:t>uan daha düşük.</w:t>
      </w:r>
      <w:r w:rsidR="003A7FF1">
        <w:rPr>
          <w:szCs w:val="22"/>
        </w:rPr>
        <w:t xml:space="preserve"> 3</w:t>
      </w:r>
      <w:r w:rsidR="00866B7E">
        <w:rPr>
          <w:szCs w:val="22"/>
        </w:rPr>
        <w:t>)</w:t>
      </w:r>
      <w:r w:rsidR="003A7FF1">
        <w:rPr>
          <w:szCs w:val="22"/>
        </w:rPr>
        <w:t xml:space="preserve"> </w:t>
      </w:r>
      <w:proofErr w:type="spellStart"/>
      <w:r w:rsidR="003A7FF1">
        <w:rPr>
          <w:szCs w:val="22"/>
        </w:rPr>
        <w:t>HDP’nin</w:t>
      </w:r>
      <w:proofErr w:type="spellEnd"/>
      <w:r w:rsidR="003A7FF1">
        <w:rPr>
          <w:szCs w:val="22"/>
        </w:rPr>
        <w:t xml:space="preserve"> oy deposu Doğu ve Güneydoğu’da oyları sadece 7 </w:t>
      </w:r>
      <w:r w:rsidR="00866B7E">
        <w:rPr>
          <w:szCs w:val="22"/>
        </w:rPr>
        <w:t>H</w:t>
      </w:r>
      <w:r w:rsidR="003A7FF1">
        <w:rPr>
          <w:szCs w:val="22"/>
        </w:rPr>
        <w:t>aziran</w:t>
      </w:r>
      <w:r w:rsidR="00866B7E">
        <w:rPr>
          <w:szCs w:val="22"/>
        </w:rPr>
        <w:t>’</w:t>
      </w:r>
      <w:r w:rsidR="003A7FF1">
        <w:rPr>
          <w:szCs w:val="22"/>
        </w:rPr>
        <w:t xml:space="preserve">dan 1 </w:t>
      </w:r>
      <w:r w:rsidR="00866B7E">
        <w:rPr>
          <w:szCs w:val="22"/>
        </w:rPr>
        <w:t>K</w:t>
      </w:r>
      <w:r w:rsidR="003A7FF1">
        <w:rPr>
          <w:szCs w:val="22"/>
        </w:rPr>
        <w:t>asım</w:t>
      </w:r>
      <w:r w:rsidR="00866B7E">
        <w:rPr>
          <w:szCs w:val="22"/>
        </w:rPr>
        <w:t>’</w:t>
      </w:r>
      <w:r w:rsidR="003A7FF1">
        <w:rPr>
          <w:szCs w:val="22"/>
        </w:rPr>
        <w:t xml:space="preserve">a değil, 1 </w:t>
      </w:r>
      <w:r w:rsidR="00866B7E">
        <w:rPr>
          <w:szCs w:val="22"/>
        </w:rPr>
        <w:t>K</w:t>
      </w:r>
      <w:r w:rsidR="003A7FF1">
        <w:rPr>
          <w:szCs w:val="22"/>
        </w:rPr>
        <w:t>asım</w:t>
      </w:r>
      <w:r w:rsidR="00866B7E">
        <w:rPr>
          <w:szCs w:val="22"/>
        </w:rPr>
        <w:t>’</w:t>
      </w:r>
      <w:r w:rsidR="003A7FF1">
        <w:rPr>
          <w:szCs w:val="22"/>
        </w:rPr>
        <w:t xml:space="preserve">dan 24 </w:t>
      </w:r>
      <w:r w:rsidR="00866B7E">
        <w:rPr>
          <w:szCs w:val="22"/>
        </w:rPr>
        <w:t>H</w:t>
      </w:r>
      <w:r w:rsidR="003A7FF1">
        <w:rPr>
          <w:szCs w:val="22"/>
        </w:rPr>
        <w:t>aziran</w:t>
      </w:r>
      <w:r w:rsidR="00866B7E">
        <w:rPr>
          <w:szCs w:val="22"/>
        </w:rPr>
        <w:t>’</w:t>
      </w:r>
      <w:r w:rsidR="003A7FF1">
        <w:rPr>
          <w:szCs w:val="22"/>
        </w:rPr>
        <w:t>a da büyük ölçüde azal</w:t>
      </w:r>
      <w:r w:rsidR="00866B7E">
        <w:rPr>
          <w:szCs w:val="22"/>
        </w:rPr>
        <w:t>dı</w:t>
      </w:r>
      <w:r w:rsidR="003A7FF1">
        <w:rPr>
          <w:szCs w:val="22"/>
        </w:rPr>
        <w:t xml:space="preserve"> (</w:t>
      </w:r>
      <w:r w:rsidR="00866B7E">
        <w:rPr>
          <w:szCs w:val="22"/>
        </w:rPr>
        <w:t>T</w:t>
      </w:r>
      <w:r w:rsidR="003A7FF1">
        <w:rPr>
          <w:szCs w:val="22"/>
        </w:rPr>
        <w:t xml:space="preserve">ablo 1). Oysa Tablo 5 Ege kıyısı ve Trakya illerinde </w:t>
      </w:r>
      <w:proofErr w:type="spellStart"/>
      <w:r w:rsidR="003A7FF1">
        <w:rPr>
          <w:szCs w:val="22"/>
        </w:rPr>
        <w:t>HDP’nin</w:t>
      </w:r>
      <w:proofErr w:type="spellEnd"/>
      <w:r w:rsidR="003A7FF1">
        <w:rPr>
          <w:szCs w:val="22"/>
        </w:rPr>
        <w:t xml:space="preserve"> oylarının 1 </w:t>
      </w:r>
      <w:r w:rsidR="00866B7E">
        <w:rPr>
          <w:szCs w:val="22"/>
        </w:rPr>
        <w:t>K</w:t>
      </w:r>
      <w:r w:rsidR="003A7FF1">
        <w:rPr>
          <w:szCs w:val="22"/>
        </w:rPr>
        <w:t>asım</w:t>
      </w:r>
      <w:r w:rsidR="00866B7E">
        <w:rPr>
          <w:szCs w:val="22"/>
        </w:rPr>
        <w:t>’</w:t>
      </w:r>
      <w:r w:rsidR="003A7FF1">
        <w:rPr>
          <w:szCs w:val="22"/>
        </w:rPr>
        <w:t xml:space="preserve">a kıyasla artmakla kalmadığı, ki bu beklenen bir gelişmeydi, oylarının ülke genelinde zirve yaptığı 7 </w:t>
      </w:r>
      <w:r w:rsidR="00866B7E">
        <w:rPr>
          <w:szCs w:val="22"/>
        </w:rPr>
        <w:t>H</w:t>
      </w:r>
      <w:r w:rsidR="003A7FF1">
        <w:rPr>
          <w:szCs w:val="22"/>
        </w:rPr>
        <w:t>aziran</w:t>
      </w:r>
      <w:r w:rsidR="00866B7E">
        <w:rPr>
          <w:szCs w:val="22"/>
        </w:rPr>
        <w:t>’</w:t>
      </w:r>
      <w:r w:rsidR="003A7FF1">
        <w:rPr>
          <w:szCs w:val="22"/>
        </w:rPr>
        <w:t>a kıyasla da sistematik olarak arttığını göstermektedir.</w:t>
      </w:r>
      <w:r>
        <w:rPr>
          <w:szCs w:val="22"/>
        </w:rPr>
        <w:t xml:space="preserve">  </w:t>
      </w:r>
    </w:p>
    <w:p w:rsidR="00106268" w:rsidRDefault="00106268" w:rsidP="00A36CD2">
      <w:pPr>
        <w:spacing w:line="360" w:lineRule="auto"/>
        <w:jc w:val="both"/>
        <w:rPr>
          <w:b/>
          <w:szCs w:val="22"/>
        </w:rPr>
      </w:pPr>
    </w:p>
    <w:p w:rsidR="00546B59" w:rsidRPr="0076402C" w:rsidRDefault="00546B59" w:rsidP="00A36CD2">
      <w:pPr>
        <w:spacing w:line="360" w:lineRule="auto"/>
        <w:jc w:val="both"/>
        <w:rPr>
          <w:b/>
          <w:szCs w:val="22"/>
        </w:rPr>
      </w:pPr>
      <w:r w:rsidRPr="0076402C">
        <w:rPr>
          <w:b/>
          <w:szCs w:val="22"/>
        </w:rPr>
        <w:t xml:space="preserve">Tablo 5: Kıyı Ege’de CHP ve </w:t>
      </w:r>
      <w:proofErr w:type="spellStart"/>
      <w:r w:rsidRPr="0076402C">
        <w:rPr>
          <w:b/>
          <w:szCs w:val="22"/>
        </w:rPr>
        <w:t>HDP’nin</w:t>
      </w:r>
      <w:proofErr w:type="spellEnd"/>
      <w:r w:rsidRPr="0076402C">
        <w:rPr>
          <w:b/>
          <w:szCs w:val="22"/>
        </w:rPr>
        <w:t xml:space="preserve"> oy değişimleri</w:t>
      </w:r>
    </w:p>
    <w:tbl>
      <w:tblPr>
        <w:tblW w:w="7704" w:type="dxa"/>
        <w:tblInd w:w="75" w:type="dxa"/>
        <w:tblCellMar>
          <w:left w:w="70" w:type="dxa"/>
          <w:right w:w="70" w:type="dxa"/>
        </w:tblCellMar>
        <w:tblLook w:val="04A0" w:firstRow="1" w:lastRow="0" w:firstColumn="1" w:lastColumn="0" w:noHBand="0" w:noVBand="1"/>
      </w:tblPr>
      <w:tblGrid>
        <w:gridCol w:w="1050"/>
        <w:gridCol w:w="1151"/>
        <w:gridCol w:w="1028"/>
        <w:gridCol w:w="1247"/>
        <w:gridCol w:w="1151"/>
        <w:gridCol w:w="1028"/>
        <w:gridCol w:w="1247"/>
      </w:tblGrid>
      <w:tr w:rsidR="00546B59" w:rsidRPr="00546B59" w:rsidTr="00CB125A">
        <w:trPr>
          <w:trHeight w:val="313"/>
        </w:trPr>
        <w:tc>
          <w:tcPr>
            <w:tcW w:w="852" w:type="dxa"/>
            <w:tcBorders>
              <w:top w:val="single" w:sz="4" w:space="0" w:color="auto"/>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w:t>
            </w:r>
          </w:p>
        </w:tc>
        <w:tc>
          <w:tcPr>
            <w:tcW w:w="34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CHP</w:t>
            </w:r>
          </w:p>
        </w:tc>
        <w:tc>
          <w:tcPr>
            <w:tcW w:w="34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546B59" w:rsidRPr="00546B59" w:rsidRDefault="00546B59" w:rsidP="00546B59">
            <w:pPr>
              <w:jc w:val="center"/>
              <w:rPr>
                <w:rFonts w:ascii="Calibri" w:hAnsi="Calibri"/>
                <w:color w:val="000000"/>
                <w:sz w:val="22"/>
                <w:szCs w:val="22"/>
              </w:rPr>
            </w:pPr>
            <w:r w:rsidRPr="00546B59">
              <w:rPr>
                <w:rFonts w:ascii="Calibri" w:hAnsi="Calibri"/>
                <w:color w:val="000000"/>
                <w:sz w:val="22"/>
                <w:szCs w:val="22"/>
              </w:rPr>
              <w:t>HDP</w:t>
            </w:r>
          </w:p>
        </w:tc>
      </w:tr>
      <w:tr w:rsidR="00546B59" w:rsidRPr="00546B59" w:rsidTr="00CB125A">
        <w:trPr>
          <w:trHeight w:val="31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w:t>
            </w:r>
          </w:p>
        </w:tc>
        <w:tc>
          <w:tcPr>
            <w:tcW w:w="1151"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7 Haziran 2015</w:t>
            </w:r>
          </w:p>
        </w:tc>
        <w:tc>
          <w:tcPr>
            <w:tcW w:w="1028"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1 Kasım 2015</w:t>
            </w:r>
          </w:p>
        </w:tc>
        <w:tc>
          <w:tcPr>
            <w:tcW w:w="1246"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24 Haziran 2018</w:t>
            </w:r>
          </w:p>
        </w:tc>
        <w:tc>
          <w:tcPr>
            <w:tcW w:w="1151"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7 Haziran 2015</w:t>
            </w:r>
          </w:p>
        </w:tc>
        <w:tc>
          <w:tcPr>
            <w:tcW w:w="1028"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1 Kasım 2015</w:t>
            </w:r>
          </w:p>
        </w:tc>
        <w:tc>
          <w:tcPr>
            <w:tcW w:w="1246"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24 Haziran 2018</w:t>
            </w:r>
          </w:p>
        </w:tc>
      </w:tr>
      <w:tr w:rsidR="00546B59" w:rsidRPr="00546B59" w:rsidTr="00CB125A">
        <w:trPr>
          <w:trHeight w:val="313"/>
        </w:trPr>
        <w:tc>
          <w:tcPr>
            <w:tcW w:w="852"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Aydın </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40.1%</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40.2%</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33.9%</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9.1%</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7.3%</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9.4%</w:t>
            </w:r>
          </w:p>
        </w:tc>
      </w:tr>
      <w:tr w:rsidR="00546B59" w:rsidRPr="00546B59" w:rsidTr="00CB125A">
        <w:trPr>
          <w:trHeight w:val="313"/>
        </w:trPr>
        <w:tc>
          <w:tcPr>
            <w:tcW w:w="852"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Balıkesir </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33.7%</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34.1%</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30.4%</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3.5%</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2.7%</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4.3%</w:t>
            </w:r>
          </w:p>
        </w:tc>
      </w:tr>
      <w:tr w:rsidR="00546B59" w:rsidRPr="00546B59" w:rsidTr="00CB125A">
        <w:trPr>
          <w:trHeight w:val="313"/>
        </w:trPr>
        <w:tc>
          <w:tcPr>
            <w:tcW w:w="852"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Çanakkale </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39.0%</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38.9%</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33.9%</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3.1%</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2.5%</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3.8%</w:t>
            </w:r>
          </w:p>
        </w:tc>
      </w:tr>
      <w:tr w:rsidR="00546B59" w:rsidRPr="00546B59" w:rsidTr="00CB125A">
        <w:trPr>
          <w:trHeight w:val="313"/>
        </w:trPr>
        <w:tc>
          <w:tcPr>
            <w:tcW w:w="852"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Edirne </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52.9%</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55.9%</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45.4%</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3.1%</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2.5%</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3.7%</w:t>
            </w:r>
          </w:p>
        </w:tc>
      </w:tr>
      <w:tr w:rsidR="00546B59" w:rsidRPr="00546B59" w:rsidTr="00CB125A">
        <w:trPr>
          <w:trHeight w:val="313"/>
        </w:trPr>
        <w:tc>
          <w:tcPr>
            <w:tcW w:w="852"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İzmir</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44.8%</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45.9%</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41.3%</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10.5%</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8.9%</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11.5%</w:t>
            </w:r>
          </w:p>
        </w:tc>
      </w:tr>
      <w:tr w:rsidR="00546B59" w:rsidRPr="00546B59" w:rsidTr="00CB125A">
        <w:trPr>
          <w:trHeight w:val="313"/>
        </w:trPr>
        <w:tc>
          <w:tcPr>
            <w:tcW w:w="852"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Kırklareli </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49.4%</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54.7%</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47.5%</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2.7%</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2.3%</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3.4%</w:t>
            </w:r>
          </w:p>
        </w:tc>
      </w:tr>
      <w:tr w:rsidR="00546B59" w:rsidRPr="00546B59" w:rsidTr="00CB125A">
        <w:trPr>
          <w:trHeight w:val="313"/>
        </w:trPr>
        <w:tc>
          <w:tcPr>
            <w:tcW w:w="852" w:type="dxa"/>
            <w:tcBorders>
              <w:top w:val="nil"/>
              <w:left w:val="single" w:sz="4" w:space="0" w:color="auto"/>
              <w:bottom w:val="nil"/>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Muğla </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45.1%</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47.5%</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40.9%</w:t>
            </w:r>
          </w:p>
        </w:tc>
        <w:tc>
          <w:tcPr>
            <w:tcW w:w="1151"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5.5%</w:t>
            </w:r>
          </w:p>
        </w:tc>
        <w:tc>
          <w:tcPr>
            <w:tcW w:w="1028" w:type="dxa"/>
            <w:tcBorders>
              <w:top w:val="nil"/>
              <w:left w:val="nil"/>
              <w:bottom w:val="nil"/>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4.4%</w:t>
            </w:r>
          </w:p>
        </w:tc>
        <w:tc>
          <w:tcPr>
            <w:tcW w:w="1246" w:type="dxa"/>
            <w:tcBorders>
              <w:top w:val="nil"/>
              <w:left w:val="nil"/>
              <w:bottom w:val="nil"/>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6.7%</w:t>
            </w:r>
          </w:p>
        </w:tc>
      </w:tr>
      <w:tr w:rsidR="00546B59" w:rsidRPr="00546B59" w:rsidTr="00CB125A">
        <w:trPr>
          <w:trHeight w:val="31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rsidR="00546B59" w:rsidRPr="00546B59" w:rsidRDefault="00546B59" w:rsidP="00546B59">
            <w:pPr>
              <w:rPr>
                <w:rFonts w:ascii="Calibri" w:hAnsi="Calibri"/>
                <w:color w:val="000000"/>
                <w:sz w:val="22"/>
                <w:szCs w:val="22"/>
              </w:rPr>
            </w:pPr>
            <w:r w:rsidRPr="00546B59">
              <w:rPr>
                <w:rFonts w:ascii="Calibri" w:hAnsi="Calibri"/>
                <w:color w:val="000000"/>
                <w:sz w:val="22"/>
                <w:szCs w:val="22"/>
              </w:rPr>
              <w:t xml:space="preserve">Tekirdağ </w:t>
            </w:r>
          </w:p>
        </w:tc>
        <w:tc>
          <w:tcPr>
            <w:tcW w:w="1151"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43.9%</w:t>
            </w:r>
          </w:p>
        </w:tc>
        <w:tc>
          <w:tcPr>
            <w:tcW w:w="1028"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44.9%</w:t>
            </w:r>
          </w:p>
        </w:tc>
        <w:tc>
          <w:tcPr>
            <w:tcW w:w="1246"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38.2%</w:t>
            </w:r>
          </w:p>
        </w:tc>
        <w:tc>
          <w:tcPr>
            <w:tcW w:w="1151"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5.9%</w:t>
            </w:r>
          </w:p>
        </w:tc>
        <w:tc>
          <w:tcPr>
            <w:tcW w:w="1028" w:type="dxa"/>
            <w:tcBorders>
              <w:top w:val="nil"/>
              <w:left w:val="nil"/>
              <w:bottom w:val="single" w:sz="4" w:space="0" w:color="auto"/>
              <w:right w:val="nil"/>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4.7%</w:t>
            </w:r>
          </w:p>
        </w:tc>
        <w:tc>
          <w:tcPr>
            <w:tcW w:w="1246" w:type="dxa"/>
            <w:tcBorders>
              <w:top w:val="nil"/>
              <w:left w:val="nil"/>
              <w:bottom w:val="single" w:sz="4" w:space="0" w:color="auto"/>
              <w:right w:val="single" w:sz="4" w:space="0" w:color="auto"/>
            </w:tcBorders>
            <w:shd w:val="clear" w:color="auto" w:fill="auto"/>
            <w:noWrap/>
            <w:vAlign w:val="bottom"/>
            <w:hideMark/>
          </w:tcPr>
          <w:p w:rsidR="00546B59" w:rsidRPr="00546B59" w:rsidRDefault="00546B59" w:rsidP="00CB125A">
            <w:pPr>
              <w:jc w:val="center"/>
              <w:rPr>
                <w:rFonts w:ascii="Calibri" w:hAnsi="Calibri"/>
                <w:color w:val="000000"/>
                <w:sz w:val="22"/>
                <w:szCs w:val="22"/>
              </w:rPr>
            </w:pPr>
            <w:r w:rsidRPr="00546B59">
              <w:rPr>
                <w:rFonts w:ascii="Calibri" w:hAnsi="Calibri"/>
                <w:color w:val="000000"/>
                <w:sz w:val="22"/>
                <w:szCs w:val="22"/>
              </w:rPr>
              <w:t>6.6%</w:t>
            </w:r>
          </w:p>
        </w:tc>
      </w:tr>
    </w:tbl>
    <w:p w:rsidR="00546B59" w:rsidRDefault="00546B59" w:rsidP="00A36CD2">
      <w:pPr>
        <w:spacing w:line="360" w:lineRule="auto"/>
        <w:jc w:val="both"/>
        <w:rPr>
          <w:szCs w:val="22"/>
        </w:rPr>
      </w:pPr>
    </w:p>
    <w:p w:rsidR="003A7FF1" w:rsidRDefault="00866B7E" w:rsidP="003A7FF1">
      <w:pPr>
        <w:spacing w:line="360" w:lineRule="auto"/>
        <w:jc w:val="both"/>
        <w:rPr>
          <w:szCs w:val="22"/>
        </w:rPr>
      </w:pPr>
      <w:r>
        <w:rPr>
          <w:szCs w:val="22"/>
        </w:rPr>
        <w:t>Stratejik</w:t>
      </w:r>
      <w:r w:rsidR="003A7FF1">
        <w:rPr>
          <w:szCs w:val="22"/>
        </w:rPr>
        <w:t xml:space="preserve"> oyların kaynağı tahmin edileceği gibi CHP’dir. Ancak Tablo 5’de görüldüğü gibi CHP’nin oy kayıpları bu illerde </w:t>
      </w:r>
      <w:proofErr w:type="spellStart"/>
      <w:r w:rsidR="003A7FF1">
        <w:rPr>
          <w:szCs w:val="22"/>
        </w:rPr>
        <w:t>HDP’ye</w:t>
      </w:r>
      <w:proofErr w:type="spellEnd"/>
      <w:r w:rsidR="003A7FF1">
        <w:rPr>
          <w:szCs w:val="22"/>
        </w:rPr>
        <w:t xml:space="preserve"> verilen stratejik oyların çok üzerindedir. Da</w:t>
      </w:r>
      <w:r w:rsidR="009A67EA">
        <w:rPr>
          <w:szCs w:val="22"/>
        </w:rPr>
        <w:t>ha</w:t>
      </w:r>
      <w:r w:rsidR="003A7FF1">
        <w:rPr>
          <w:szCs w:val="22"/>
        </w:rPr>
        <w:t>sı CHP sadece Ege kıyılarında ve Trakya’da değil başka illerde de önemli oy ka</w:t>
      </w:r>
      <w:r w:rsidR="009A67EA">
        <w:rPr>
          <w:szCs w:val="22"/>
        </w:rPr>
        <w:t>yı</w:t>
      </w:r>
      <w:r w:rsidR="003A7FF1">
        <w:rPr>
          <w:szCs w:val="22"/>
        </w:rPr>
        <w:t xml:space="preserve">pları yaşamıştır. Son olarak bu illere odaklanmak istiyoruz. </w:t>
      </w:r>
    </w:p>
    <w:p w:rsidR="00080B7F" w:rsidRDefault="00080B7F" w:rsidP="00A36CD2">
      <w:pPr>
        <w:spacing w:line="360" w:lineRule="auto"/>
        <w:jc w:val="both"/>
        <w:rPr>
          <w:szCs w:val="22"/>
        </w:rPr>
      </w:pPr>
    </w:p>
    <w:p w:rsidR="00FA4589" w:rsidRDefault="00FA4589" w:rsidP="00A36CD2">
      <w:pPr>
        <w:spacing w:line="360" w:lineRule="auto"/>
        <w:jc w:val="both"/>
        <w:rPr>
          <w:b/>
          <w:sz w:val="28"/>
          <w:szCs w:val="28"/>
        </w:rPr>
      </w:pPr>
    </w:p>
    <w:p w:rsidR="009A67EA" w:rsidRPr="00DE3F6C" w:rsidRDefault="009A67EA" w:rsidP="00A36CD2">
      <w:pPr>
        <w:spacing w:line="360" w:lineRule="auto"/>
        <w:jc w:val="both"/>
        <w:rPr>
          <w:b/>
          <w:sz w:val="28"/>
          <w:szCs w:val="28"/>
        </w:rPr>
      </w:pPr>
      <w:r w:rsidRPr="00553456">
        <w:rPr>
          <w:b/>
          <w:sz w:val="28"/>
          <w:szCs w:val="28"/>
        </w:rPr>
        <w:t>CHP’nin düşüşte olduğu iller</w:t>
      </w:r>
    </w:p>
    <w:p w:rsidR="00400292" w:rsidRDefault="009A67EA" w:rsidP="00A36CD2">
      <w:pPr>
        <w:spacing w:line="360" w:lineRule="auto"/>
        <w:jc w:val="both"/>
        <w:rPr>
          <w:szCs w:val="22"/>
        </w:rPr>
      </w:pPr>
      <w:r>
        <w:rPr>
          <w:szCs w:val="22"/>
        </w:rPr>
        <w:t xml:space="preserve">İlk yaklaşımda CHP’nin 1 </w:t>
      </w:r>
      <w:r w:rsidR="00866B7E">
        <w:rPr>
          <w:szCs w:val="22"/>
        </w:rPr>
        <w:t>K</w:t>
      </w:r>
      <w:r>
        <w:rPr>
          <w:szCs w:val="22"/>
        </w:rPr>
        <w:t>asım</w:t>
      </w:r>
      <w:r w:rsidR="00866B7E">
        <w:rPr>
          <w:szCs w:val="22"/>
        </w:rPr>
        <w:t>’</w:t>
      </w:r>
      <w:r>
        <w:rPr>
          <w:szCs w:val="22"/>
        </w:rPr>
        <w:t xml:space="preserve">a kıyasla 24 </w:t>
      </w:r>
      <w:r w:rsidR="00866B7E">
        <w:rPr>
          <w:szCs w:val="22"/>
        </w:rPr>
        <w:t>H</w:t>
      </w:r>
      <w:r>
        <w:rPr>
          <w:szCs w:val="22"/>
        </w:rPr>
        <w:t>aziran</w:t>
      </w:r>
      <w:r w:rsidR="00866B7E">
        <w:rPr>
          <w:szCs w:val="22"/>
        </w:rPr>
        <w:t>’</w:t>
      </w:r>
      <w:r>
        <w:rPr>
          <w:szCs w:val="22"/>
        </w:rPr>
        <w:t xml:space="preserve">da sınırlı ölçüde (2,8 yüzde puan) daha az oy aldığı, bu kaybın da büyük ölçüde </w:t>
      </w:r>
      <w:proofErr w:type="spellStart"/>
      <w:r>
        <w:rPr>
          <w:szCs w:val="22"/>
        </w:rPr>
        <w:t>HDP’ye</w:t>
      </w:r>
      <w:proofErr w:type="spellEnd"/>
      <w:r>
        <w:rPr>
          <w:szCs w:val="22"/>
        </w:rPr>
        <w:t xml:space="preserve"> verilen stratejik oylarla açıklanabileceği söylenebilir. Ancak </w:t>
      </w:r>
      <w:r w:rsidR="005C4E83">
        <w:rPr>
          <w:szCs w:val="22"/>
        </w:rPr>
        <w:t xml:space="preserve">gördüğümüz gibi </w:t>
      </w:r>
      <w:proofErr w:type="spellStart"/>
      <w:r w:rsidR="005C4E83">
        <w:rPr>
          <w:szCs w:val="22"/>
        </w:rPr>
        <w:t>HDP’ye</w:t>
      </w:r>
      <w:proofErr w:type="spellEnd"/>
      <w:r w:rsidR="005C4E83">
        <w:rPr>
          <w:szCs w:val="22"/>
        </w:rPr>
        <w:t xml:space="preserve"> yönelik stratejik oyların CHP’nin Ege ve Trakya’daki oy kayıplarını açıklayamayacak </w:t>
      </w:r>
      <w:r w:rsidR="00400292">
        <w:rPr>
          <w:szCs w:val="22"/>
        </w:rPr>
        <w:t>kadar az miktarda</w:t>
      </w:r>
      <w:r w:rsidR="005C4E83">
        <w:rPr>
          <w:szCs w:val="22"/>
        </w:rPr>
        <w:t xml:space="preserve"> olduğu</w:t>
      </w:r>
      <w:r w:rsidR="00F45F6E">
        <w:rPr>
          <w:szCs w:val="22"/>
        </w:rPr>
        <w:t xml:space="preserve"> ayrıca CHP’nin</w:t>
      </w:r>
      <w:r w:rsidR="005C4E83">
        <w:rPr>
          <w:szCs w:val="22"/>
        </w:rPr>
        <w:t xml:space="preserve"> başka illerde de ciddi oy kayıpları</w:t>
      </w:r>
      <w:r w:rsidR="00F45F6E">
        <w:rPr>
          <w:szCs w:val="22"/>
        </w:rPr>
        <w:t>na maruz kaldığı</w:t>
      </w:r>
      <w:r w:rsidR="005C4E83">
        <w:rPr>
          <w:szCs w:val="22"/>
        </w:rPr>
        <w:t xml:space="preserve"> gözlemleniyor. </w:t>
      </w:r>
    </w:p>
    <w:p w:rsidR="00F45F6E" w:rsidRDefault="00F45F6E" w:rsidP="00A36CD2">
      <w:pPr>
        <w:spacing w:line="360" w:lineRule="auto"/>
        <w:jc w:val="both"/>
        <w:rPr>
          <w:szCs w:val="22"/>
        </w:rPr>
      </w:pPr>
    </w:p>
    <w:p w:rsidR="00DE3F6C" w:rsidRDefault="00DE3F6C" w:rsidP="00DE3F6C">
      <w:pPr>
        <w:spacing w:line="360" w:lineRule="auto"/>
        <w:jc w:val="both"/>
        <w:rPr>
          <w:szCs w:val="22"/>
        </w:rPr>
      </w:pPr>
      <w:r>
        <w:rPr>
          <w:szCs w:val="22"/>
        </w:rPr>
        <w:t xml:space="preserve">Tablo 6’da CHP’nin son 3 yılda belirgin ölçüde oy </w:t>
      </w:r>
      <w:r w:rsidR="00866B7E">
        <w:rPr>
          <w:szCs w:val="22"/>
        </w:rPr>
        <w:t>yitirdiği 13</w:t>
      </w:r>
      <w:r>
        <w:rPr>
          <w:szCs w:val="22"/>
        </w:rPr>
        <w:t xml:space="preserve"> il yer alıyor. Bu iller çok net biçimde iki coğrafyada kümelenmiş durumdalar: Ege ve Karadeniz. Oransal olarak CHP oy kayıpları yüzde 15 ile yüzde 30 arasında değişiyor. İlk akla gelen soru elbette bu seçmenlerin nereye gittiğidir.  </w:t>
      </w:r>
      <w:r w:rsidR="00063FC1">
        <w:rPr>
          <w:szCs w:val="22"/>
        </w:rPr>
        <w:t>En kestirme yanıt</w:t>
      </w:r>
      <w:r>
        <w:rPr>
          <w:szCs w:val="22"/>
        </w:rPr>
        <w:t xml:space="preserve">, geleneksel merkez sağın </w:t>
      </w:r>
      <w:proofErr w:type="spellStart"/>
      <w:r>
        <w:rPr>
          <w:szCs w:val="22"/>
        </w:rPr>
        <w:t>seküler</w:t>
      </w:r>
      <w:proofErr w:type="spellEnd"/>
      <w:r>
        <w:rPr>
          <w:szCs w:val="22"/>
        </w:rPr>
        <w:t xml:space="preserve"> seçmenlerine özellikle Ege bölgesinde talip olan </w:t>
      </w:r>
      <w:proofErr w:type="spellStart"/>
      <w:r>
        <w:rPr>
          <w:szCs w:val="22"/>
        </w:rPr>
        <w:t>İYİP’in</w:t>
      </w:r>
      <w:proofErr w:type="spellEnd"/>
      <w:r>
        <w:rPr>
          <w:szCs w:val="22"/>
        </w:rPr>
        <w:t xml:space="preserve"> bu seçmenleri CHP’den geri aldığıdır.  Tablo 6’da </w:t>
      </w:r>
      <w:proofErr w:type="spellStart"/>
      <w:r>
        <w:rPr>
          <w:szCs w:val="22"/>
        </w:rPr>
        <w:t>İYİP’in</w:t>
      </w:r>
      <w:proofErr w:type="spellEnd"/>
      <w:r>
        <w:rPr>
          <w:szCs w:val="22"/>
        </w:rPr>
        <w:t xml:space="preserve"> Ege illerinde Türkiye ortalamasının çok üzerinde oy aldığı açıkça görülmektedir. Ayrıca </w:t>
      </w:r>
      <w:proofErr w:type="spellStart"/>
      <w:r>
        <w:rPr>
          <w:szCs w:val="22"/>
        </w:rPr>
        <w:t>İYİP’in</w:t>
      </w:r>
      <w:proofErr w:type="spellEnd"/>
      <w:r>
        <w:rPr>
          <w:szCs w:val="22"/>
        </w:rPr>
        <w:t xml:space="preserve"> bu illerde MHP’den de önemli miktarda seçmen devşirdiği barizdir </w:t>
      </w:r>
      <w:r w:rsidR="00866B7E">
        <w:rPr>
          <w:szCs w:val="22"/>
        </w:rPr>
        <w:t>(</w:t>
      </w:r>
      <w:r>
        <w:rPr>
          <w:szCs w:val="22"/>
        </w:rPr>
        <w:t xml:space="preserve">Ek tablo).  AKP’den seçmen devşirip devşirmediği ise, ki </w:t>
      </w:r>
      <w:r w:rsidR="00866B7E">
        <w:rPr>
          <w:szCs w:val="22"/>
        </w:rPr>
        <w:t>sınırlı</w:t>
      </w:r>
      <w:r>
        <w:rPr>
          <w:szCs w:val="22"/>
        </w:rPr>
        <w:t xml:space="preserve"> miktarda olduğu tahmin edilebilir, ancak daha mikro düzeyde analizlerle anlaşılabilir. </w:t>
      </w:r>
    </w:p>
    <w:p w:rsidR="00DE3F6C" w:rsidRPr="00400292" w:rsidRDefault="00DE3F6C" w:rsidP="00A36CD2">
      <w:pPr>
        <w:spacing w:line="360" w:lineRule="auto"/>
        <w:jc w:val="both"/>
        <w:rPr>
          <w:szCs w:val="22"/>
        </w:rPr>
      </w:pPr>
    </w:p>
    <w:p w:rsidR="00080B7F" w:rsidRPr="003A7FF1" w:rsidRDefault="00080B7F" w:rsidP="00A36CD2">
      <w:pPr>
        <w:spacing w:line="360" w:lineRule="auto"/>
        <w:jc w:val="both"/>
        <w:rPr>
          <w:b/>
          <w:szCs w:val="22"/>
        </w:rPr>
      </w:pPr>
      <w:r w:rsidRPr="003A7FF1">
        <w:rPr>
          <w:b/>
          <w:szCs w:val="22"/>
        </w:rPr>
        <w:t>Tablo 6: CHP oy kaybının fazla olduğu iller</w:t>
      </w:r>
    </w:p>
    <w:tbl>
      <w:tblPr>
        <w:tblW w:w="6105" w:type="dxa"/>
        <w:tblCellMar>
          <w:left w:w="70" w:type="dxa"/>
          <w:right w:w="70" w:type="dxa"/>
        </w:tblCellMar>
        <w:tblLook w:val="04A0" w:firstRow="1" w:lastRow="0" w:firstColumn="1" w:lastColumn="0" w:noHBand="0" w:noVBand="1"/>
      </w:tblPr>
      <w:tblGrid>
        <w:gridCol w:w="1169"/>
        <w:gridCol w:w="1559"/>
        <w:gridCol w:w="1688"/>
        <w:gridCol w:w="1689"/>
      </w:tblGrid>
      <w:tr w:rsidR="00080B7F" w:rsidRPr="00080B7F" w:rsidTr="00080B7F">
        <w:trPr>
          <w:trHeight w:val="298"/>
        </w:trPr>
        <w:tc>
          <w:tcPr>
            <w:tcW w:w="1169" w:type="dxa"/>
            <w:tcBorders>
              <w:top w:val="single" w:sz="4" w:space="0" w:color="auto"/>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w:t>
            </w:r>
          </w:p>
        </w:tc>
        <w:tc>
          <w:tcPr>
            <w:tcW w:w="324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CHP</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İYİP</w:t>
            </w:r>
          </w:p>
        </w:tc>
      </w:tr>
      <w:tr w:rsidR="00080B7F" w:rsidRPr="00080B7F" w:rsidTr="00080B7F">
        <w:trPr>
          <w:trHeight w:val="298"/>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w:t>
            </w:r>
          </w:p>
        </w:tc>
        <w:tc>
          <w:tcPr>
            <w:tcW w:w="1559" w:type="dxa"/>
            <w:tcBorders>
              <w:top w:val="nil"/>
              <w:left w:val="nil"/>
              <w:bottom w:val="single" w:sz="4" w:space="0" w:color="auto"/>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7 Haziran 2015</w:t>
            </w:r>
          </w:p>
        </w:tc>
        <w:tc>
          <w:tcPr>
            <w:tcW w:w="1687" w:type="dxa"/>
            <w:tcBorders>
              <w:top w:val="nil"/>
              <w:left w:val="nil"/>
              <w:bottom w:val="single" w:sz="4" w:space="0" w:color="auto"/>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24 Haziran 2018</w:t>
            </w:r>
          </w:p>
        </w:tc>
        <w:tc>
          <w:tcPr>
            <w:tcW w:w="1689" w:type="dxa"/>
            <w:tcBorders>
              <w:top w:val="nil"/>
              <w:left w:val="nil"/>
              <w:bottom w:val="single" w:sz="4" w:space="0" w:color="auto"/>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24 Haziran 2018</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Aydın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40.1%</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33.9%</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14.8%</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Burdur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27.1%</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20.2%</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19.9%</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Çanakkale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39.0%</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33.9%</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16.8%</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Denizli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34.8%</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28.1%</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16.5%</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Edirne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52.9%</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45.4%</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15.6%</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Eskişehir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38.8%</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32.3%</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13.2%</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Isparta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22.1%</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16.5%</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18.4%</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Ordu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28.2%</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22.7%</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8.5%</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Rize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18.9%</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13.0%</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6.0%</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Samsun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23.0%</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17.3%</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10.9%</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Tekirdağ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43.9%</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38.2%</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11.7%</w:t>
            </w:r>
          </w:p>
        </w:tc>
      </w:tr>
      <w:tr w:rsidR="00080B7F" w:rsidRPr="00080B7F" w:rsidTr="00080B7F">
        <w:trPr>
          <w:trHeight w:val="298"/>
        </w:trPr>
        <w:tc>
          <w:tcPr>
            <w:tcW w:w="1169" w:type="dxa"/>
            <w:tcBorders>
              <w:top w:val="nil"/>
              <w:left w:val="single" w:sz="4" w:space="0" w:color="auto"/>
              <w:bottom w:val="nil"/>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Zonguldak </w:t>
            </w:r>
          </w:p>
        </w:tc>
        <w:tc>
          <w:tcPr>
            <w:tcW w:w="1559" w:type="dxa"/>
            <w:tcBorders>
              <w:top w:val="nil"/>
              <w:left w:val="nil"/>
              <w:bottom w:val="nil"/>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38.5%</w:t>
            </w:r>
          </w:p>
        </w:tc>
        <w:tc>
          <w:tcPr>
            <w:tcW w:w="1687"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30.8%</w:t>
            </w:r>
          </w:p>
        </w:tc>
        <w:tc>
          <w:tcPr>
            <w:tcW w:w="1689" w:type="dxa"/>
            <w:tcBorders>
              <w:top w:val="nil"/>
              <w:left w:val="nil"/>
              <w:bottom w:val="nil"/>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7.8%</w:t>
            </w:r>
          </w:p>
        </w:tc>
      </w:tr>
      <w:tr w:rsidR="00080B7F" w:rsidRPr="00080B7F" w:rsidTr="00080B7F">
        <w:trPr>
          <w:trHeight w:val="298"/>
        </w:trPr>
        <w:tc>
          <w:tcPr>
            <w:tcW w:w="1169" w:type="dxa"/>
            <w:tcBorders>
              <w:top w:val="nil"/>
              <w:left w:val="single" w:sz="4" w:space="0" w:color="auto"/>
              <w:bottom w:val="single" w:sz="4" w:space="0" w:color="auto"/>
              <w:right w:val="single" w:sz="4" w:space="0" w:color="auto"/>
            </w:tcBorders>
            <w:shd w:val="clear" w:color="auto" w:fill="auto"/>
            <w:noWrap/>
            <w:vAlign w:val="bottom"/>
            <w:hideMark/>
          </w:tcPr>
          <w:p w:rsidR="00080B7F" w:rsidRPr="00080B7F" w:rsidRDefault="00080B7F" w:rsidP="00080B7F">
            <w:pPr>
              <w:rPr>
                <w:rFonts w:ascii="Calibri" w:hAnsi="Calibri"/>
                <w:color w:val="000000"/>
                <w:sz w:val="22"/>
                <w:szCs w:val="22"/>
              </w:rPr>
            </w:pPr>
            <w:r w:rsidRPr="00080B7F">
              <w:rPr>
                <w:rFonts w:ascii="Calibri" w:hAnsi="Calibri"/>
                <w:color w:val="000000"/>
                <w:sz w:val="22"/>
                <w:szCs w:val="22"/>
              </w:rPr>
              <w:t xml:space="preserve">Bartın </w:t>
            </w:r>
          </w:p>
        </w:tc>
        <w:tc>
          <w:tcPr>
            <w:tcW w:w="1559" w:type="dxa"/>
            <w:tcBorders>
              <w:top w:val="nil"/>
              <w:left w:val="nil"/>
              <w:bottom w:val="single" w:sz="4" w:space="0" w:color="auto"/>
              <w:right w:val="nil"/>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30.2%</w:t>
            </w:r>
          </w:p>
        </w:tc>
        <w:tc>
          <w:tcPr>
            <w:tcW w:w="1687" w:type="dxa"/>
            <w:tcBorders>
              <w:top w:val="nil"/>
              <w:left w:val="nil"/>
              <w:bottom w:val="single" w:sz="4" w:space="0" w:color="auto"/>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25.5%</w:t>
            </w:r>
          </w:p>
        </w:tc>
        <w:tc>
          <w:tcPr>
            <w:tcW w:w="1689" w:type="dxa"/>
            <w:tcBorders>
              <w:top w:val="nil"/>
              <w:left w:val="nil"/>
              <w:bottom w:val="single" w:sz="4" w:space="0" w:color="auto"/>
              <w:right w:val="single" w:sz="4" w:space="0" w:color="auto"/>
            </w:tcBorders>
            <w:shd w:val="clear" w:color="auto" w:fill="auto"/>
            <w:noWrap/>
            <w:vAlign w:val="bottom"/>
            <w:hideMark/>
          </w:tcPr>
          <w:p w:rsidR="00080B7F" w:rsidRPr="00080B7F" w:rsidRDefault="00080B7F" w:rsidP="00080B7F">
            <w:pPr>
              <w:jc w:val="center"/>
              <w:rPr>
                <w:rFonts w:ascii="Calibri" w:hAnsi="Calibri"/>
                <w:color w:val="000000"/>
                <w:sz w:val="22"/>
                <w:szCs w:val="22"/>
              </w:rPr>
            </w:pPr>
            <w:r w:rsidRPr="00080B7F">
              <w:rPr>
                <w:rFonts w:ascii="Calibri" w:hAnsi="Calibri"/>
                <w:color w:val="000000"/>
                <w:sz w:val="22"/>
                <w:szCs w:val="22"/>
              </w:rPr>
              <w:t>5.8%</w:t>
            </w:r>
          </w:p>
        </w:tc>
      </w:tr>
    </w:tbl>
    <w:p w:rsidR="00080B7F" w:rsidRDefault="00080B7F" w:rsidP="00A36CD2">
      <w:pPr>
        <w:spacing w:line="360" w:lineRule="auto"/>
        <w:jc w:val="both"/>
        <w:rPr>
          <w:szCs w:val="22"/>
        </w:rPr>
      </w:pPr>
    </w:p>
    <w:p w:rsidR="000C53D5" w:rsidRDefault="000C53D5" w:rsidP="00400292">
      <w:pPr>
        <w:spacing w:line="360" w:lineRule="auto"/>
        <w:jc w:val="both"/>
        <w:rPr>
          <w:szCs w:val="22"/>
        </w:rPr>
      </w:pPr>
    </w:p>
    <w:p w:rsidR="00553456" w:rsidRDefault="000C53D5" w:rsidP="00553456">
      <w:pPr>
        <w:spacing w:line="360" w:lineRule="auto"/>
        <w:jc w:val="both"/>
        <w:rPr>
          <w:szCs w:val="22"/>
        </w:rPr>
      </w:pPr>
      <w:r>
        <w:rPr>
          <w:szCs w:val="22"/>
        </w:rPr>
        <w:lastRenderedPageBreak/>
        <w:t>Karadeniz illerinde ise</w:t>
      </w:r>
      <w:r w:rsidR="00400292">
        <w:rPr>
          <w:szCs w:val="22"/>
        </w:rPr>
        <w:t xml:space="preserve"> </w:t>
      </w:r>
      <w:r>
        <w:rPr>
          <w:szCs w:val="22"/>
        </w:rPr>
        <w:t xml:space="preserve">CHP’nin kayıplarını İYİP etkisi ile </w:t>
      </w:r>
      <w:r w:rsidR="00866B7E">
        <w:rPr>
          <w:szCs w:val="22"/>
        </w:rPr>
        <w:t>açıklamak ne</w:t>
      </w:r>
      <w:r w:rsidR="00553456">
        <w:rPr>
          <w:szCs w:val="22"/>
        </w:rPr>
        <w:t xml:space="preserve"> kadar </w:t>
      </w:r>
      <w:r>
        <w:rPr>
          <w:szCs w:val="22"/>
        </w:rPr>
        <w:t>mümkün</w:t>
      </w:r>
      <w:r w:rsidR="00063FC1">
        <w:rPr>
          <w:szCs w:val="22"/>
        </w:rPr>
        <w:t>dür</w:t>
      </w:r>
      <w:r>
        <w:rPr>
          <w:szCs w:val="22"/>
        </w:rPr>
        <w:t xml:space="preserve"> </w:t>
      </w:r>
      <w:r w:rsidR="00866B7E">
        <w:rPr>
          <w:szCs w:val="22"/>
        </w:rPr>
        <w:t>bilemiyoruz</w:t>
      </w:r>
      <w:r w:rsidR="00553456">
        <w:rPr>
          <w:szCs w:val="22"/>
        </w:rPr>
        <w:t xml:space="preserve">. </w:t>
      </w:r>
      <w:r>
        <w:rPr>
          <w:szCs w:val="22"/>
        </w:rPr>
        <w:t xml:space="preserve">Bu illerde İYİP Türkiye ortalamasının çok altında oy almıştır; tek istisna Samsun’dur ama bu ilde İYİP oy oranı ülke ortalamasının sadece 1 yüzde puan üzerindedir. Diğerlerinde yüzde 5,8 ile 8,5 arasında değişmektedir. </w:t>
      </w:r>
      <w:r w:rsidR="00553456">
        <w:rPr>
          <w:szCs w:val="22"/>
        </w:rPr>
        <w:t>Kabaca İYİP oylarının CHP kayıplarına hemen hemen karşılık geldiği görülmektedir. Ancak İYİP seçmenlerinin çok büyük ölçüde CHP’den geldiği de düşünülemez. İYİP AKP’den</w:t>
      </w:r>
      <w:r w:rsidR="00CC1797">
        <w:rPr>
          <w:szCs w:val="22"/>
        </w:rPr>
        <w:t xml:space="preserve"> ve</w:t>
      </w:r>
      <w:r w:rsidR="00553456">
        <w:rPr>
          <w:szCs w:val="22"/>
        </w:rPr>
        <w:t xml:space="preserve"> MHP’den de seçmen devşirmiş olmalıdır. Dolayısıyla, bu illerde CHP’den AKP’ye oy transferi olup olmadığı (Harita 1), olduysa bunun nedenleri araştırılmaya değer</w:t>
      </w:r>
      <w:r w:rsidR="00866B7E">
        <w:rPr>
          <w:szCs w:val="22"/>
        </w:rPr>
        <w:t>dir</w:t>
      </w:r>
      <w:r w:rsidR="00553456">
        <w:rPr>
          <w:szCs w:val="22"/>
        </w:rPr>
        <w:t xml:space="preserve">.   </w:t>
      </w:r>
    </w:p>
    <w:p w:rsidR="00553456" w:rsidRDefault="00553456" w:rsidP="00A36CD2">
      <w:pPr>
        <w:spacing w:line="360" w:lineRule="auto"/>
        <w:jc w:val="both"/>
        <w:rPr>
          <w:szCs w:val="22"/>
        </w:rPr>
      </w:pPr>
    </w:p>
    <w:p w:rsidR="002074F2" w:rsidRDefault="002074F2" w:rsidP="00A36CD2">
      <w:pPr>
        <w:spacing w:line="360" w:lineRule="auto"/>
        <w:jc w:val="both"/>
        <w:rPr>
          <w:b/>
          <w:sz w:val="28"/>
          <w:szCs w:val="28"/>
        </w:rPr>
      </w:pPr>
    </w:p>
    <w:p w:rsidR="002074F2" w:rsidRDefault="002074F2" w:rsidP="00A36CD2">
      <w:pPr>
        <w:spacing w:line="360" w:lineRule="auto"/>
        <w:jc w:val="both"/>
        <w:rPr>
          <w:b/>
          <w:sz w:val="28"/>
          <w:szCs w:val="28"/>
        </w:rPr>
      </w:pPr>
    </w:p>
    <w:p w:rsidR="002074F2" w:rsidRDefault="002074F2" w:rsidP="00A36CD2">
      <w:pPr>
        <w:spacing w:line="360" w:lineRule="auto"/>
        <w:jc w:val="both"/>
        <w:rPr>
          <w:b/>
          <w:sz w:val="28"/>
          <w:szCs w:val="28"/>
        </w:rPr>
      </w:pPr>
    </w:p>
    <w:p w:rsidR="002074F2" w:rsidRDefault="002074F2" w:rsidP="00A36CD2">
      <w:pPr>
        <w:spacing w:line="360" w:lineRule="auto"/>
        <w:jc w:val="both"/>
        <w:rPr>
          <w:b/>
          <w:sz w:val="28"/>
          <w:szCs w:val="28"/>
        </w:rPr>
      </w:pPr>
    </w:p>
    <w:p w:rsidR="002074F2" w:rsidRDefault="002074F2" w:rsidP="00A36CD2">
      <w:pPr>
        <w:spacing w:line="360" w:lineRule="auto"/>
        <w:jc w:val="both"/>
        <w:rPr>
          <w:b/>
          <w:sz w:val="28"/>
          <w:szCs w:val="28"/>
        </w:rPr>
      </w:pPr>
    </w:p>
    <w:p w:rsidR="002074F2" w:rsidRDefault="002074F2" w:rsidP="00A36CD2">
      <w:pPr>
        <w:spacing w:line="360" w:lineRule="auto"/>
        <w:jc w:val="both"/>
        <w:rPr>
          <w:b/>
          <w:sz w:val="28"/>
          <w:szCs w:val="28"/>
        </w:rPr>
      </w:pPr>
    </w:p>
    <w:p w:rsidR="002074F2" w:rsidRDefault="002074F2" w:rsidP="00A36CD2">
      <w:pPr>
        <w:spacing w:line="360" w:lineRule="auto"/>
        <w:jc w:val="both"/>
        <w:rPr>
          <w:b/>
          <w:sz w:val="28"/>
          <w:szCs w:val="28"/>
        </w:rPr>
      </w:pPr>
    </w:p>
    <w:p w:rsidR="002074F2" w:rsidRDefault="002074F2"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866B7E" w:rsidRDefault="00866B7E" w:rsidP="00A36CD2">
      <w:pPr>
        <w:spacing w:line="360" w:lineRule="auto"/>
        <w:jc w:val="both"/>
        <w:rPr>
          <w:b/>
          <w:sz w:val="28"/>
          <w:szCs w:val="28"/>
        </w:rPr>
      </w:pPr>
    </w:p>
    <w:p w:rsidR="00553456" w:rsidRPr="00553456" w:rsidRDefault="00553456" w:rsidP="00A36CD2">
      <w:pPr>
        <w:spacing w:line="360" w:lineRule="auto"/>
        <w:jc w:val="both"/>
        <w:rPr>
          <w:b/>
          <w:sz w:val="28"/>
          <w:szCs w:val="28"/>
        </w:rPr>
      </w:pPr>
      <w:bookmarkStart w:id="0" w:name="_GoBack"/>
      <w:bookmarkEnd w:id="0"/>
      <w:r w:rsidRPr="00553456">
        <w:rPr>
          <w:b/>
          <w:sz w:val="28"/>
          <w:szCs w:val="28"/>
        </w:rPr>
        <w:lastRenderedPageBreak/>
        <w:t xml:space="preserve">7 Haziran 2015 – 24 Haziran 2018 </w:t>
      </w:r>
      <w:r w:rsidR="0055708D">
        <w:rPr>
          <w:b/>
          <w:sz w:val="28"/>
          <w:szCs w:val="28"/>
        </w:rPr>
        <w:t xml:space="preserve">seçimlerinde </w:t>
      </w:r>
      <w:r w:rsidRPr="00553456">
        <w:rPr>
          <w:b/>
          <w:sz w:val="28"/>
          <w:szCs w:val="28"/>
        </w:rPr>
        <w:t>haritalarla oy değişimleri</w:t>
      </w:r>
    </w:p>
    <w:p w:rsidR="00553456" w:rsidRDefault="00553456" w:rsidP="00A36CD2">
      <w:pPr>
        <w:spacing w:line="360" w:lineRule="auto"/>
        <w:jc w:val="both"/>
        <w:rPr>
          <w:szCs w:val="22"/>
        </w:rPr>
      </w:pPr>
    </w:p>
    <w:p w:rsidR="00E60168" w:rsidRPr="00553456" w:rsidRDefault="00E60168" w:rsidP="00A36CD2">
      <w:pPr>
        <w:spacing w:line="360" w:lineRule="auto"/>
        <w:jc w:val="both"/>
        <w:rPr>
          <w:b/>
          <w:szCs w:val="22"/>
        </w:rPr>
      </w:pPr>
      <w:r w:rsidRPr="00553456">
        <w:rPr>
          <w:b/>
          <w:szCs w:val="22"/>
        </w:rPr>
        <w:t>Harita 1: AKP oy değişimleri, 7 Haziran 2015 – 24 Haziran 2018 (Yüzde Puan)</w:t>
      </w:r>
    </w:p>
    <w:p w:rsidR="00E60168" w:rsidRDefault="00E60168" w:rsidP="00A36CD2">
      <w:pPr>
        <w:spacing w:line="360" w:lineRule="auto"/>
        <w:jc w:val="both"/>
        <w:rPr>
          <w:szCs w:val="22"/>
        </w:rPr>
      </w:pPr>
      <w:r>
        <w:rPr>
          <w:noProof/>
          <w:szCs w:val="22"/>
          <w:lang w:val="en-US" w:eastAsia="en-US"/>
        </w:rPr>
        <w:drawing>
          <wp:inline distT="0" distB="0" distL="0" distR="0">
            <wp:extent cx="6458489" cy="28289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58489" cy="2828925"/>
                    </a:xfrm>
                    <a:prstGeom prst="rect">
                      <a:avLst/>
                    </a:prstGeom>
                    <a:noFill/>
                    <a:ln>
                      <a:noFill/>
                    </a:ln>
                  </pic:spPr>
                </pic:pic>
              </a:graphicData>
            </a:graphic>
          </wp:inline>
        </w:drawing>
      </w:r>
    </w:p>
    <w:p w:rsidR="00E60168" w:rsidRDefault="00E60168" w:rsidP="00A36CD2">
      <w:pPr>
        <w:spacing w:line="360" w:lineRule="auto"/>
        <w:jc w:val="both"/>
        <w:rPr>
          <w:szCs w:val="22"/>
        </w:rPr>
      </w:pPr>
    </w:p>
    <w:p w:rsidR="00E60168" w:rsidRDefault="00E60168" w:rsidP="00A36CD2">
      <w:pPr>
        <w:spacing w:line="360" w:lineRule="auto"/>
        <w:jc w:val="both"/>
        <w:rPr>
          <w:szCs w:val="22"/>
        </w:rPr>
      </w:pPr>
    </w:p>
    <w:p w:rsidR="002074F2" w:rsidRDefault="002074F2" w:rsidP="00A36CD2">
      <w:pPr>
        <w:spacing w:line="360" w:lineRule="auto"/>
        <w:jc w:val="both"/>
        <w:rPr>
          <w:b/>
          <w:szCs w:val="22"/>
        </w:rPr>
      </w:pPr>
    </w:p>
    <w:p w:rsidR="002074F2" w:rsidRDefault="002074F2" w:rsidP="00A36CD2">
      <w:pPr>
        <w:spacing w:line="360" w:lineRule="auto"/>
        <w:jc w:val="both"/>
        <w:rPr>
          <w:b/>
          <w:szCs w:val="22"/>
        </w:rPr>
      </w:pPr>
    </w:p>
    <w:p w:rsidR="002074F2" w:rsidRDefault="002074F2" w:rsidP="00A36CD2">
      <w:pPr>
        <w:spacing w:line="360" w:lineRule="auto"/>
        <w:jc w:val="both"/>
        <w:rPr>
          <w:b/>
          <w:szCs w:val="22"/>
        </w:rPr>
      </w:pPr>
    </w:p>
    <w:p w:rsidR="00E60168" w:rsidRPr="00553456" w:rsidRDefault="00E60168" w:rsidP="00A36CD2">
      <w:pPr>
        <w:spacing w:line="360" w:lineRule="auto"/>
        <w:jc w:val="both"/>
        <w:rPr>
          <w:b/>
          <w:szCs w:val="22"/>
        </w:rPr>
      </w:pPr>
      <w:r w:rsidRPr="00553456">
        <w:rPr>
          <w:b/>
          <w:szCs w:val="22"/>
        </w:rPr>
        <w:t>Harita 2: CHP oy değişimleri, 7 Haziran 2015 – 24 Haziran 2018 (Yüzde Puan)</w:t>
      </w:r>
    </w:p>
    <w:p w:rsidR="00E60168" w:rsidRDefault="00E60168" w:rsidP="00A36CD2">
      <w:pPr>
        <w:spacing w:line="360" w:lineRule="auto"/>
        <w:jc w:val="both"/>
        <w:rPr>
          <w:szCs w:val="22"/>
        </w:rPr>
      </w:pPr>
      <w:r>
        <w:rPr>
          <w:noProof/>
          <w:szCs w:val="22"/>
          <w:lang w:val="en-US" w:eastAsia="en-US"/>
        </w:rPr>
        <w:drawing>
          <wp:inline distT="0" distB="0" distL="0" distR="0">
            <wp:extent cx="6648450" cy="2857186"/>
            <wp:effectExtent l="0" t="0" r="0" b="63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01086" cy="2879807"/>
                    </a:xfrm>
                    <a:prstGeom prst="rect">
                      <a:avLst/>
                    </a:prstGeom>
                    <a:noFill/>
                    <a:ln>
                      <a:noFill/>
                    </a:ln>
                  </pic:spPr>
                </pic:pic>
              </a:graphicData>
            </a:graphic>
          </wp:inline>
        </w:drawing>
      </w:r>
    </w:p>
    <w:p w:rsidR="00E60168" w:rsidRDefault="00E60168" w:rsidP="00A36CD2">
      <w:pPr>
        <w:spacing w:line="360" w:lineRule="auto"/>
        <w:jc w:val="both"/>
        <w:rPr>
          <w:szCs w:val="22"/>
        </w:rPr>
      </w:pPr>
    </w:p>
    <w:p w:rsidR="00E60168" w:rsidRDefault="00E60168" w:rsidP="00A36CD2">
      <w:pPr>
        <w:spacing w:line="360" w:lineRule="auto"/>
        <w:jc w:val="both"/>
        <w:rPr>
          <w:szCs w:val="22"/>
        </w:rPr>
      </w:pPr>
    </w:p>
    <w:p w:rsidR="00E60168" w:rsidRDefault="00E60168" w:rsidP="00A36CD2">
      <w:pPr>
        <w:spacing w:line="360" w:lineRule="auto"/>
        <w:jc w:val="both"/>
        <w:rPr>
          <w:szCs w:val="22"/>
        </w:rPr>
      </w:pPr>
    </w:p>
    <w:p w:rsidR="00E60168" w:rsidRPr="00553456" w:rsidRDefault="00E60168" w:rsidP="00E60168">
      <w:pPr>
        <w:spacing w:line="360" w:lineRule="auto"/>
        <w:jc w:val="both"/>
        <w:rPr>
          <w:b/>
          <w:szCs w:val="22"/>
        </w:rPr>
      </w:pPr>
      <w:r w:rsidRPr="00553456">
        <w:rPr>
          <w:b/>
          <w:szCs w:val="22"/>
        </w:rPr>
        <w:t>Harita 3: HDP oy değişimleri, 7 Haziran 2015 – 24 Haziran 2018 (Yüzde Puan)</w:t>
      </w:r>
    </w:p>
    <w:p w:rsidR="00E60168" w:rsidRDefault="00E60168" w:rsidP="00A36CD2">
      <w:pPr>
        <w:spacing w:line="360" w:lineRule="auto"/>
        <w:jc w:val="both"/>
        <w:rPr>
          <w:szCs w:val="22"/>
        </w:rPr>
      </w:pPr>
      <w:r>
        <w:rPr>
          <w:noProof/>
          <w:szCs w:val="22"/>
          <w:lang w:val="en-US" w:eastAsia="en-US"/>
        </w:rPr>
        <w:drawing>
          <wp:inline distT="0" distB="0" distL="0" distR="0">
            <wp:extent cx="6628572" cy="3028950"/>
            <wp:effectExtent l="0" t="0" r="127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4643" cy="3040863"/>
                    </a:xfrm>
                    <a:prstGeom prst="rect">
                      <a:avLst/>
                    </a:prstGeom>
                    <a:noFill/>
                    <a:ln>
                      <a:noFill/>
                    </a:ln>
                  </pic:spPr>
                </pic:pic>
              </a:graphicData>
            </a:graphic>
          </wp:inline>
        </w:drawing>
      </w:r>
    </w:p>
    <w:p w:rsidR="00E60168" w:rsidRDefault="00E60168" w:rsidP="00A36CD2">
      <w:pPr>
        <w:spacing w:line="360" w:lineRule="auto"/>
        <w:jc w:val="both"/>
        <w:rPr>
          <w:szCs w:val="22"/>
        </w:rPr>
      </w:pPr>
    </w:p>
    <w:p w:rsidR="00A45905" w:rsidRDefault="00A45905" w:rsidP="00E60168">
      <w:pPr>
        <w:spacing w:line="360" w:lineRule="auto"/>
        <w:jc w:val="both"/>
        <w:rPr>
          <w:b/>
          <w:szCs w:val="22"/>
        </w:rPr>
      </w:pPr>
    </w:p>
    <w:p w:rsidR="00A45905" w:rsidRDefault="00A45905" w:rsidP="00E60168">
      <w:pPr>
        <w:spacing w:line="360" w:lineRule="auto"/>
        <w:jc w:val="both"/>
        <w:rPr>
          <w:b/>
          <w:szCs w:val="22"/>
        </w:rPr>
      </w:pPr>
    </w:p>
    <w:p w:rsidR="00A45905" w:rsidRDefault="00A45905" w:rsidP="00E60168">
      <w:pPr>
        <w:spacing w:line="360" w:lineRule="auto"/>
        <w:jc w:val="both"/>
        <w:rPr>
          <w:b/>
          <w:szCs w:val="22"/>
        </w:rPr>
      </w:pPr>
    </w:p>
    <w:p w:rsidR="00E60168" w:rsidRPr="00553456" w:rsidRDefault="00E60168" w:rsidP="00E60168">
      <w:pPr>
        <w:spacing w:line="360" w:lineRule="auto"/>
        <w:jc w:val="both"/>
        <w:rPr>
          <w:b/>
          <w:szCs w:val="22"/>
        </w:rPr>
      </w:pPr>
      <w:r w:rsidRPr="00553456">
        <w:rPr>
          <w:b/>
          <w:szCs w:val="22"/>
        </w:rPr>
        <w:t>Harita 4: MHP oy değişimleri, 7 Haziran 2015 – 24 Haziran 2018 (Yüzde Puan)</w:t>
      </w:r>
    </w:p>
    <w:p w:rsidR="00E60168" w:rsidRDefault="00E60168" w:rsidP="00A36CD2">
      <w:pPr>
        <w:spacing w:line="360" w:lineRule="auto"/>
        <w:jc w:val="both"/>
        <w:rPr>
          <w:szCs w:val="22"/>
        </w:rPr>
      </w:pPr>
      <w:r>
        <w:rPr>
          <w:noProof/>
          <w:szCs w:val="22"/>
          <w:lang w:val="en-US" w:eastAsia="en-US"/>
        </w:rPr>
        <w:drawing>
          <wp:inline distT="0" distB="0" distL="0" distR="0">
            <wp:extent cx="6715514" cy="2990850"/>
            <wp:effectExtent l="0" t="0" r="9525"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25638" cy="2995359"/>
                    </a:xfrm>
                    <a:prstGeom prst="rect">
                      <a:avLst/>
                    </a:prstGeom>
                    <a:noFill/>
                    <a:ln>
                      <a:noFill/>
                    </a:ln>
                  </pic:spPr>
                </pic:pic>
              </a:graphicData>
            </a:graphic>
          </wp:inline>
        </w:drawing>
      </w:r>
    </w:p>
    <w:p w:rsidR="004027B0" w:rsidRDefault="004027B0" w:rsidP="00A36CD2">
      <w:pPr>
        <w:spacing w:line="360" w:lineRule="auto"/>
        <w:jc w:val="both"/>
        <w:rPr>
          <w:szCs w:val="22"/>
        </w:rPr>
      </w:pPr>
    </w:p>
    <w:p w:rsidR="004027B0" w:rsidRDefault="004027B0" w:rsidP="00A36CD2">
      <w:pPr>
        <w:spacing w:line="360" w:lineRule="auto"/>
        <w:jc w:val="both"/>
        <w:rPr>
          <w:szCs w:val="22"/>
        </w:rPr>
      </w:pPr>
    </w:p>
    <w:p w:rsidR="00A45905" w:rsidRDefault="00A45905" w:rsidP="00A36CD2">
      <w:pPr>
        <w:spacing w:line="360" w:lineRule="auto"/>
        <w:jc w:val="both"/>
        <w:rPr>
          <w:b/>
          <w:szCs w:val="22"/>
        </w:rPr>
      </w:pPr>
    </w:p>
    <w:p w:rsidR="004027B0" w:rsidRPr="00553456" w:rsidRDefault="004027B0" w:rsidP="00A36CD2">
      <w:pPr>
        <w:spacing w:line="360" w:lineRule="auto"/>
        <w:jc w:val="both"/>
        <w:rPr>
          <w:b/>
          <w:szCs w:val="22"/>
        </w:rPr>
      </w:pPr>
      <w:r w:rsidRPr="00553456">
        <w:rPr>
          <w:b/>
          <w:szCs w:val="22"/>
        </w:rPr>
        <w:lastRenderedPageBreak/>
        <w:t>Ek Tablo: Partilerin Son 3 Seçimdeki Oyları</w:t>
      </w:r>
    </w:p>
    <w:tbl>
      <w:tblPr>
        <w:tblW w:w="10080" w:type="dxa"/>
        <w:tblCellMar>
          <w:left w:w="70" w:type="dxa"/>
          <w:right w:w="70" w:type="dxa"/>
        </w:tblCellMar>
        <w:tblLook w:val="04A0" w:firstRow="1" w:lastRow="0" w:firstColumn="1" w:lastColumn="0" w:noHBand="0" w:noVBand="1"/>
      </w:tblPr>
      <w:tblGrid>
        <w:gridCol w:w="980"/>
        <w:gridCol w:w="700"/>
        <w:gridCol w:w="700"/>
        <w:gridCol w:w="700"/>
        <w:gridCol w:w="700"/>
        <w:gridCol w:w="700"/>
        <w:gridCol w:w="700"/>
        <w:gridCol w:w="700"/>
        <w:gridCol w:w="700"/>
        <w:gridCol w:w="700"/>
        <w:gridCol w:w="700"/>
        <w:gridCol w:w="700"/>
        <w:gridCol w:w="700"/>
        <w:gridCol w:w="700"/>
      </w:tblGrid>
      <w:tr w:rsidR="004027B0" w:rsidRPr="004027B0" w:rsidTr="004027B0">
        <w:trPr>
          <w:trHeight w:val="300"/>
        </w:trPr>
        <w:tc>
          <w:tcPr>
            <w:tcW w:w="980" w:type="dxa"/>
            <w:tcBorders>
              <w:top w:val="single" w:sz="4" w:space="0" w:color="auto"/>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22"/>
                <w:szCs w:val="22"/>
              </w:rPr>
            </w:pPr>
            <w:r w:rsidRPr="004027B0">
              <w:rPr>
                <w:rFonts w:ascii="Calibri" w:hAnsi="Calibri"/>
                <w:color w:val="000000"/>
                <w:sz w:val="22"/>
                <w:szCs w:val="22"/>
              </w:rPr>
              <w:t> </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AKP</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MHP</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CHP</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HDP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İYİP</w:t>
            </w:r>
          </w:p>
        </w:tc>
      </w:tr>
      <w:tr w:rsidR="004027B0" w:rsidRPr="004027B0" w:rsidTr="004027B0">
        <w:trPr>
          <w:trHeight w:val="705"/>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027B0" w:rsidRPr="004027B0" w:rsidRDefault="004027B0" w:rsidP="004027B0">
            <w:pPr>
              <w:rPr>
                <w:rFonts w:ascii="Calibri" w:hAnsi="Calibri"/>
                <w:color w:val="000000"/>
                <w:sz w:val="22"/>
                <w:szCs w:val="22"/>
              </w:rPr>
            </w:pPr>
            <w:r w:rsidRPr="004027B0">
              <w:rPr>
                <w:rFonts w:ascii="Calibri" w:hAnsi="Calibri"/>
                <w:color w:val="000000"/>
                <w:sz w:val="22"/>
                <w:szCs w:val="22"/>
              </w:rPr>
              <w:t> </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Türkiye</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Adana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Adıyaman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69.1%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Afyon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63.2%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13.4%</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Ağrı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66.8%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Amasya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12.1%</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Ankara</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12.1%</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Antalya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32.9%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Artvin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32.0%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Aydın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Balıkesir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Bilecik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46.6%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14.1%</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Bingöl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Bitlis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48.6%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42.5%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Bolu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62.6%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8.6%</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Burdur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50.7%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Bursa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46.2%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12.5%</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Çanakkale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Çankırı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68.7%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0.9%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Çorum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8.4%</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Denizli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16.5%</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Diyarbakır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0.8%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77.7%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65.5%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Edirne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15.6%</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proofErr w:type="gramStart"/>
            <w:r w:rsidRPr="004027B0">
              <w:rPr>
                <w:rFonts w:ascii="Calibri" w:hAnsi="Calibri"/>
                <w:color w:val="000000"/>
                <w:sz w:val="16"/>
                <w:szCs w:val="16"/>
              </w:rPr>
              <w:t>Elazığ</w:t>
            </w:r>
            <w:proofErr w:type="gramEnd"/>
            <w:r w:rsidRPr="004027B0">
              <w:rPr>
                <w:rFonts w:ascii="Calibri" w:hAnsi="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66.5%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Erzincan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Erzurum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Eskişehir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36.2%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32.3%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Gaziantep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61.5%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Giresun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14.4%</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Gümüşhane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68.0%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proofErr w:type="gramStart"/>
            <w:r w:rsidRPr="004027B0">
              <w:rPr>
                <w:rFonts w:ascii="Calibri" w:hAnsi="Calibri"/>
                <w:color w:val="000000"/>
                <w:sz w:val="16"/>
                <w:szCs w:val="16"/>
              </w:rPr>
              <w:t>Hakkari</w:t>
            </w:r>
            <w:proofErr w:type="gramEnd"/>
            <w:r w:rsidRPr="004027B0">
              <w:rPr>
                <w:rFonts w:ascii="Calibri" w:hAnsi="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84.9%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70.2%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Hatay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36.2%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6.5%</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Isparta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18.4%</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Mersin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13.6%</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İstanbul</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48.9%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8.0%</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İzmir</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Kars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36.2%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7.4%</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Kastamonu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48.7%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0.9%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Kayseri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65.3%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50.6%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11.0%</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Kırklareli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16.3%</w:t>
            </w:r>
          </w:p>
        </w:tc>
      </w:tr>
      <w:tr w:rsidR="004027B0" w:rsidRPr="004027B0" w:rsidTr="004027B0">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Kırşehir </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39.8%</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50.8%</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41.2%</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31.6%</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23.8%</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16.9%</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19.3%</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17.8%</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25.6%</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5.0%</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10.1%</w:t>
            </w:r>
          </w:p>
        </w:tc>
      </w:tr>
      <w:tr w:rsidR="004027B0" w:rsidRPr="004027B0" w:rsidTr="004027B0">
        <w:trPr>
          <w:trHeight w:val="300"/>
        </w:trPr>
        <w:tc>
          <w:tcPr>
            <w:tcW w:w="980" w:type="dxa"/>
            <w:tcBorders>
              <w:top w:val="single" w:sz="4" w:space="0" w:color="auto"/>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22"/>
                <w:szCs w:val="22"/>
              </w:rPr>
            </w:pPr>
            <w:r w:rsidRPr="004027B0">
              <w:rPr>
                <w:rFonts w:ascii="Calibri" w:hAnsi="Calibri"/>
                <w:color w:val="000000"/>
                <w:sz w:val="22"/>
                <w:szCs w:val="22"/>
              </w:rPr>
              <w:lastRenderedPageBreak/>
              <w:t> </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AKP</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MHP</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CHP</w:t>
            </w:r>
          </w:p>
        </w:tc>
        <w:tc>
          <w:tcPr>
            <w:tcW w:w="210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HDP</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2"/>
                <w:szCs w:val="22"/>
              </w:rPr>
            </w:pPr>
            <w:r w:rsidRPr="004027B0">
              <w:rPr>
                <w:rFonts w:ascii="Calibri" w:hAnsi="Calibri"/>
                <w:color w:val="000000"/>
                <w:sz w:val="22"/>
                <w:szCs w:val="22"/>
              </w:rPr>
              <w:t>İYİP</w:t>
            </w:r>
          </w:p>
        </w:tc>
      </w:tr>
      <w:tr w:rsidR="004027B0" w:rsidRPr="004027B0" w:rsidTr="004027B0">
        <w:trPr>
          <w:trHeight w:val="69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027B0" w:rsidRPr="004027B0" w:rsidRDefault="004027B0" w:rsidP="004027B0">
            <w:pPr>
              <w:rPr>
                <w:rFonts w:ascii="Calibri" w:hAnsi="Calibri"/>
                <w:color w:val="000000"/>
                <w:sz w:val="22"/>
                <w:szCs w:val="22"/>
              </w:rPr>
            </w:pPr>
            <w:r w:rsidRPr="004027B0">
              <w:rPr>
                <w:rFonts w:ascii="Calibri" w:hAnsi="Calibri"/>
                <w:color w:val="000000"/>
                <w:sz w:val="22"/>
                <w:szCs w:val="22"/>
              </w:rPr>
              <w:t> </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7 Haziran 2015</w:t>
            </w:r>
          </w:p>
        </w:tc>
        <w:tc>
          <w:tcPr>
            <w:tcW w:w="700" w:type="dxa"/>
            <w:tcBorders>
              <w:top w:val="nil"/>
              <w:left w:val="nil"/>
              <w:bottom w:val="single" w:sz="4" w:space="0" w:color="auto"/>
              <w:right w:val="nil"/>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1 Kasım 2015</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c>
          <w:tcPr>
            <w:tcW w:w="700" w:type="dxa"/>
            <w:tcBorders>
              <w:top w:val="nil"/>
              <w:left w:val="nil"/>
              <w:bottom w:val="single" w:sz="4" w:space="0" w:color="auto"/>
              <w:right w:val="single" w:sz="4" w:space="0" w:color="auto"/>
            </w:tcBorders>
            <w:shd w:val="clear" w:color="auto" w:fill="auto"/>
            <w:vAlign w:val="bottom"/>
            <w:hideMark/>
          </w:tcPr>
          <w:p w:rsidR="004027B0" w:rsidRPr="004027B0" w:rsidRDefault="004027B0" w:rsidP="004027B0">
            <w:pPr>
              <w:jc w:val="center"/>
              <w:rPr>
                <w:rFonts w:ascii="Calibri" w:hAnsi="Calibri"/>
                <w:color w:val="000000"/>
                <w:sz w:val="16"/>
                <w:szCs w:val="16"/>
              </w:rPr>
            </w:pPr>
            <w:r w:rsidRPr="004027B0">
              <w:rPr>
                <w:rFonts w:ascii="Calibri" w:hAnsi="Calibri"/>
                <w:color w:val="000000"/>
                <w:sz w:val="16"/>
                <w:szCs w:val="16"/>
              </w:rPr>
              <w:t>24 Haziran 2018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Kocaeli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46.4%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48.3%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Konya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65.1%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74.0%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9.0%</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Kütahya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10.6%</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Malatya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Manisa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13.6%</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proofErr w:type="spellStart"/>
            <w:proofErr w:type="gramStart"/>
            <w:r w:rsidRPr="004027B0">
              <w:rPr>
                <w:rFonts w:ascii="Calibri" w:hAnsi="Calibri"/>
                <w:color w:val="000000"/>
                <w:sz w:val="16"/>
                <w:szCs w:val="16"/>
              </w:rPr>
              <w:t>K.maraş</w:t>
            </w:r>
            <w:proofErr w:type="spellEnd"/>
            <w:proofErr w:type="gramEnd"/>
            <w:r w:rsidRPr="004027B0">
              <w:rPr>
                <w:rFonts w:ascii="Calibri" w:hAnsi="Calibri"/>
                <w:color w:val="000000"/>
                <w:sz w:val="16"/>
                <w:szCs w:val="16"/>
              </w:rPr>
              <w:t xml:space="preserv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9.6%</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Mardin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Muğla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45.1%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16.5%</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Muş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32.4%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70.2%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Nevşehir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62.6%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9.0%</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Niğde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Ordu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48.8%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0.9%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8.5%</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Rize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66.4%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75.4%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Sakarya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9.4%</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Samsun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63.5%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Siirt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Sinop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Sivas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68.4%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Tekirdağ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34.7%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Tokat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Trabzon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66.5%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Tunceli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54.8%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Şanlıurfa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Uşak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46.8%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Van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73.6%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Yozgat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7.4%</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Zonguldak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46.0%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38.5%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Aksaray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10.5%</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Bayburt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72.9%</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57.5%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Karaman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64.4%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11.5%</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Kırıkkale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50.6%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62.2%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43.7%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13.7%</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Batman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0.8%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71.4%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66.8%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Şırnak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83.8%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83.7%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70.2%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Bartın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29.8%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Ardahan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37.2%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30.1%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Iğdır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26.7%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55.9%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51.7%</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44.2%</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Yalova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44.1%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28.6%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9.8%</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Karabük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48.0%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60.4%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53.8%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27.2%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19.4%</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17.2%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Kilis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49.2%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65.3%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50.8%</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35.0%</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7.9%</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14.6%</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2.3%</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10.2%</w:t>
            </w:r>
          </w:p>
        </w:tc>
      </w:tr>
      <w:tr w:rsidR="004027B0" w:rsidRPr="004027B0" w:rsidTr="004027B0">
        <w:trPr>
          <w:trHeight w:val="300"/>
        </w:trPr>
        <w:tc>
          <w:tcPr>
            <w:tcW w:w="980" w:type="dxa"/>
            <w:tcBorders>
              <w:top w:val="nil"/>
              <w:left w:val="single" w:sz="4" w:space="0" w:color="auto"/>
              <w:bottom w:val="nil"/>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Osmaniye </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39.1%</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47.0%</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36.3%</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40.4%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33.8%</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31.7%</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13.4%</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13.5%</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4.2%</w:t>
            </w:r>
          </w:p>
        </w:tc>
        <w:tc>
          <w:tcPr>
            <w:tcW w:w="700" w:type="dxa"/>
            <w:tcBorders>
              <w:top w:val="nil"/>
              <w:left w:val="nil"/>
              <w:bottom w:val="nil"/>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3.1%</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3.6%</w:t>
            </w:r>
          </w:p>
        </w:tc>
        <w:tc>
          <w:tcPr>
            <w:tcW w:w="700" w:type="dxa"/>
            <w:tcBorders>
              <w:top w:val="nil"/>
              <w:left w:val="nil"/>
              <w:bottom w:val="nil"/>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13.4%</w:t>
            </w:r>
          </w:p>
        </w:tc>
      </w:tr>
      <w:tr w:rsidR="004027B0" w:rsidRPr="004027B0" w:rsidTr="004027B0">
        <w:trPr>
          <w:trHeight w:val="300"/>
        </w:trPr>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027B0" w:rsidRPr="004027B0" w:rsidRDefault="004027B0" w:rsidP="004027B0">
            <w:pPr>
              <w:rPr>
                <w:rFonts w:ascii="Calibri" w:hAnsi="Calibri"/>
                <w:color w:val="000000"/>
                <w:sz w:val="16"/>
                <w:szCs w:val="16"/>
              </w:rPr>
            </w:pPr>
            <w:r w:rsidRPr="004027B0">
              <w:rPr>
                <w:rFonts w:ascii="Calibri" w:hAnsi="Calibri"/>
                <w:color w:val="000000"/>
                <w:sz w:val="16"/>
                <w:szCs w:val="16"/>
              </w:rPr>
              <w:t xml:space="preserve">Düzce </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59.2%</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70.4%</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56.1%</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15.6%</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8.4%</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18.7%</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16.1%</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16.4%</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14.5%</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2.4%</w:t>
            </w:r>
          </w:p>
        </w:tc>
        <w:tc>
          <w:tcPr>
            <w:tcW w:w="700" w:type="dxa"/>
            <w:tcBorders>
              <w:top w:val="nil"/>
              <w:left w:val="nil"/>
              <w:bottom w:val="single" w:sz="4" w:space="0" w:color="auto"/>
              <w:right w:val="nil"/>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1.6%</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2.0%</w:t>
            </w:r>
          </w:p>
        </w:tc>
        <w:tc>
          <w:tcPr>
            <w:tcW w:w="700" w:type="dxa"/>
            <w:tcBorders>
              <w:top w:val="nil"/>
              <w:left w:val="nil"/>
              <w:bottom w:val="single" w:sz="4" w:space="0" w:color="auto"/>
              <w:right w:val="single" w:sz="4" w:space="0" w:color="auto"/>
            </w:tcBorders>
            <w:shd w:val="clear" w:color="auto" w:fill="auto"/>
            <w:noWrap/>
            <w:vAlign w:val="bottom"/>
            <w:hideMark/>
          </w:tcPr>
          <w:p w:rsidR="004027B0" w:rsidRPr="004027B0" w:rsidRDefault="004027B0" w:rsidP="004027B0">
            <w:pPr>
              <w:jc w:val="center"/>
              <w:rPr>
                <w:rFonts w:ascii="Calibri" w:hAnsi="Calibri"/>
                <w:color w:val="000000"/>
                <w:sz w:val="20"/>
                <w:szCs w:val="20"/>
              </w:rPr>
            </w:pPr>
            <w:r w:rsidRPr="004027B0">
              <w:rPr>
                <w:rFonts w:ascii="Calibri" w:hAnsi="Calibri"/>
                <w:color w:val="000000"/>
                <w:sz w:val="20"/>
                <w:szCs w:val="20"/>
              </w:rPr>
              <w:t>6.7%</w:t>
            </w:r>
          </w:p>
        </w:tc>
      </w:tr>
    </w:tbl>
    <w:p w:rsidR="004027B0" w:rsidRPr="00A179E6" w:rsidRDefault="004027B0" w:rsidP="00A36CD2">
      <w:pPr>
        <w:spacing w:line="360" w:lineRule="auto"/>
        <w:jc w:val="both"/>
        <w:rPr>
          <w:szCs w:val="22"/>
        </w:rPr>
      </w:pPr>
    </w:p>
    <w:sectPr w:rsidR="004027B0" w:rsidRPr="00A179E6" w:rsidSect="00F34DD4">
      <w:pgSz w:w="11906" w:h="16838"/>
      <w:pgMar w:top="1417" w:right="1417" w:bottom="1417" w:left="1417" w:header="0" w:footer="0"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6E0C" w:rsidRDefault="00C76E0C" w:rsidP="00DA0C5D">
      <w:r>
        <w:separator/>
      </w:r>
    </w:p>
  </w:endnote>
  <w:endnote w:type="continuationSeparator" w:id="0">
    <w:p w:rsidR="00C76E0C" w:rsidRDefault="00C76E0C" w:rsidP="00DA0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6E0C" w:rsidRDefault="00C76E0C" w:rsidP="00DA0C5D">
      <w:r>
        <w:separator/>
      </w:r>
    </w:p>
  </w:footnote>
  <w:footnote w:type="continuationSeparator" w:id="0">
    <w:p w:rsidR="00C76E0C" w:rsidRDefault="00C76E0C" w:rsidP="00DA0C5D">
      <w:r>
        <w:continuationSeparator/>
      </w:r>
    </w:p>
  </w:footnote>
  <w:footnote w:id="1">
    <w:p w:rsidR="00D37122" w:rsidRPr="00834479" w:rsidRDefault="00D37122">
      <w:pPr>
        <w:pStyle w:val="DipnotMetni"/>
      </w:pPr>
      <w:r w:rsidRPr="00834479">
        <w:rPr>
          <w:rStyle w:val="DipnotBavurusu"/>
        </w:rPr>
        <w:footnoteRef/>
      </w:r>
      <w:r w:rsidRPr="00834479">
        <w:t xml:space="preserve"> Prof. Dr. Seyfettin Gürsel, Betam, Direktör, </w:t>
      </w:r>
      <w:hyperlink r:id="rId1" w:history="1">
        <w:r w:rsidRPr="00834479">
          <w:rPr>
            <w:rStyle w:val="Kpr"/>
          </w:rPr>
          <w:t>seyfettin.gursel@eas.bau.edu.tr</w:t>
        </w:r>
      </w:hyperlink>
    </w:p>
  </w:footnote>
  <w:footnote w:id="2">
    <w:p w:rsidR="00D37122" w:rsidRDefault="00D37122">
      <w:pPr>
        <w:pStyle w:val="DipnotMetni"/>
      </w:pPr>
      <w:r w:rsidRPr="00834479">
        <w:rPr>
          <w:rStyle w:val="DipnotBavurusu"/>
        </w:rPr>
        <w:footnoteRef/>
      </w:r>
      <w:r w:rsidRPr="00834479">
        <w:t xml:space="preserve"> Uğurcan Acar, Betam, Araştırma Görevlisi, </w:t>
      </w:r>
      <w:hyperlink r:id="rId2" w:history="1">
        <w:r w:rsidRPr="00834479">
          <w:rPr>
            <w:rStyle w:val="Kpr"/>
          </w:rPr>
          <w:t>ugurcan.acar@eas.bau.edu.tr</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71AD3"/>
    <w:multiLevelType w:val="hybridMultilevel"/>
    <w:tmpl w:val="D9BC82BE"/>
    <w:lvl w:ilvl="0" w:tplc="3836BD18">
      <w:numFmt w:val="bullet"/>
      <w:lvlText w:val="-"/>
      <w:lvlJc w:val="left"/>
      <w:pPr>
        <w:ind w:left="502"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0D03"/>
    <w:multiLevelType w:val="hybridMultilevel"/>
    <w:tmpl w:val="ABAEA2D4"/>
    <w:lvl w:ilvl="0" w:tplc="D6BC705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0469F4"/>
    <w:multiLevelType w:val="hybridMultilevel"/>
    <w:tmpl w:val="F6A00C7A"/>
    <w:lvl w:ilvl="0" w:tplc="916EB22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7713"/>
    <w:rsid w:val="00054943"/>
    <w:rsid w:val="00055EA1"/>
    <w:rsid w:val="00063FC1"/>
    <w:rsid w:val="000652B6"/>
    <w:rsid w:val="0008048A"/>
    <w:rsid w:val="00080B7F"/>
    <w:rsid w:val="00096CDA"/>
    <w:rsid w:val="000A612E"/>
    <w:rsid w:val="000B3D4E"/>
    <w:rsid w:val="000B435F"/>
    <w:rsid w:val="000B5AC7"/>
    <w:rsid w:val="000B7302"/>
    <w:rsid w:val="000C53D5"/>
    <w:rsid w:val="000C634D"/>
    <w:rsid w:val="000D4A3F"/>
    <w:rsid w:val="000D5FD3"/>
    <w:rsid w:val="000E073C"/>
    <w:rsid w:val="00106268"/>
    <w:rsid w:val="0012527F"/>
    <w:rsid w:val="00134061"/>
    <w:rsid w:val="00140468"/>
    <w:rsid w:val="0014542A"/>
    <w:rsid w:val="0015067F"/>
    <w:rsid w:val="00150A04"/>
    <w:rsid w:val="001A6B5A"/>
    <w:rsid w:val="001B3A44"/>
    <w:rsid w:val="001C08E0"/>
    <w:rsid w:val="001C2C68"/>
    <w:rsid w:val="001C65BF"/>
    <w:rsid w:val="001C6E3B"/>
    <w:rsid w:val="001D5B02"/>
    <w:rsid w:val="001D6465"/>
    <w:rsid w:val="001D7778"/>
    <w:rsid w:val="001E6046"/>
    <w:rsid w:val="001F7B1D"/>
    <w:rsid w:val="002074F2"/>
    <w:rsid w:val="002106DF"/>
    <w:rsid w:val="00212579"/>
    <w:rsid w:val="00214914"/>
    <w:rsid w:val="002223DB"/>
    <w:rsid w:val="0022673E"/>
    <w:rsid w:val="00256DAC"/>
    <w:rsid w:val="00270737"/>
    <w:rsid w:val="00270E11"/>
    <w:rsid w:val="00275745"/>
    <w:rsid w:val="0028498B"/>
    <w:rsid w:val="002A07A9"/>
    <w:rsid w:val="002A5D17"/>
    <w:rsid w:val="002C5C24"/>
    <w:rsid w:val="002E5325"/>
    <w:rsid w:val="003344BF"/>
    <w:rsid w:val="003346DE"/>
    <w:rsid w:val="00334E27"/>
    <w:rsid w:val="00344A74"/>
    <w:rsid w:val="0036661C"/>
    <w:rsid w:val="0036785A"/>
    <w:rsid w:val="00375C0E"/>
    <w:rsid w:val="003967B5"/>
    <w:rsid w:val="003A1221"/>
    <w:rsid w:val="003A488B"/>
    <w:rsid w:val="003A7FF1"/>
    <w:rsid w:val="003B74E2"/>
    <w:rsid w:val="003C2891"/>
    <w:rsid w:val="003C2D54"/>
    <w:rsid w:val="003C55E2"/>
    <w:rsid w:val="003E1EED"/>
    <w:rsid w:val="003F4806"/>
    <w:rsid w:val="00400292"/>
    <w:rsid w:val="004027B0"/>
    <w:rsid w:val="00431C38"/>
    <w:rsid w:val="004434F7"/>
    <w:rsid w:val="004458E3"/>
    <w:rsid w:val="00451A8A"/>
    <w:rsid w:val="00471902"/>
    <w:rsid w:val="0047636D"/>
    <w:rsid w:val="004931A5"/>
    <w:rsid w:val="004A7D13"/>
    <w:rsid w:val="004D3EA2"/>
    <w:rsid w:val="004E0D3B"/>
    <w:rsid w:val="004F113E"/>
    <w:rsid w:val="004F28CF"/>
    <w:rsid w:val="004F5E6C"/>
    <w:rsid w:val="0050281F"/>
    <w:rsid w:val="005029AE"/>
    <w:rsid w:val="00512B9A"/>
    <w:rsid w:val="005240CE"/>
    <w:rsid w:val="0053582F"/>
    <w:rsid w:val="0053586E"/>
    <w:rsid w:val="0054002C"/>
    <w:rsid w:val="00546A29"/>
    <w:rsid w:val="00546B59"/>
    <w:rsid w:val="00552C35"/>
    <w:rsid w:val="00553456"/>
    <w:rsid w:val="0055708D"/>
    <w:rsid w:val="00564D4F"/>
    <w:rsid w:val="0059403D"/>
    <w:rsid w:val="005C30FF"/>
    <w:rsid w:val="005C4E83"/>
    <w:rsid w:val="005D49B9"/>
    <w:rsid w:val="005E0D23"/>
    <w:rsid w:val="006124CC"/>
    <w:rsid w:val="00625B95"/>
    <w:rsid w:val="00643113"/>
    <w:rsid w:val="006439C5"/>
    <w:rsid w:val="00652DB5"/>
    <w:rsid w:val="006545EE"/>
    <w:rsid w:val="006549E3"/>
    <w:rsid w:val="00674967"/>
    <w:rsid w:val="00681022"/>
    <w:rsid w:val="00681AD9"/>
    <w:rsid w:val="00697933"/>
    <w:rsid w:val="006C3EE6"/>
    <w:rsid w:val="006D1DD6"/>
    <w:rsid w:val="006D32A0"/>
    <w:rsid w:val="006D4E86"/>
    <w:rsid w:val="00724E7C"/>
    <w:rsid w:val="00726D0B"/>
    <w:rsid w:val="00756D89"/>
    <w:rsid w:val="0076402C"/>
    <w:rsid w:val="00773D8B"/>
    <w:rsid w:val="007942DD"/>
    <w:rsid w:val="007A36E2"/>
    <w:rsid w:val="007B4258"/>
    <w:rsid w:val="007D4953"/>
    <w:rsid w:val="007F1B91"/>
    <w:rsid w:val="007F3C9B"/>
    <w:rsid w:val="007F7B99"/>
    <w:rsid w:val="00800D53"/>
    <w:rsid w:val="00834479"/>
    <w:rsid w:val="0084500C"/>
    <w:rsid w:val="00845A54"/>
    <w:rsid w:val="00865CE6"/>
    <w:rsid w:val="00866B7E"/>
    <w:rsid w:val="00867B23"/>
    <w:rsid w:val="00871125"/>
    <w:rsid w:val="008810AA"/>
    <w:rsid w:val="0089726B"/>
    <w:rsid w:val="008972ED"/>
    <w:rsid w:val="008C170E"/>
    <w:rsid w:val="008C70C5"/>
    <w:rsid w:val="008E0BAF"/>
    <w:rsid w:val="008E49EB"/>
    <w:rsid w:val="008F0CC1"/>
    <w:rsid w:val="008F1741"/>
    <w:rsid w:val="00924CD9"/>
    <w:rsid w:val="00933A9A"/>
    <w:rsid w:val="0094229D"/>
    <w:rsid w:val="00963B04"/>
    <w:rsid w:val="009A5F03"/>
    <w:rsid w:val="009A67EA"/>
    <w:rsid w:val="009B1546"/>
    <w:rsid w:val="009B651F"/>
    <w:rsid w:val="009D588B"/>
    <w:rsid w:val="00A179E6"/>
    <w:rsid w:val="00A3286D"/>
    <w:rsid w:val="00A36CD2"/>
    <w:rsid w:val="00A45905"/>
    <w:rsid w:val="00A46C4A"/>
    <w:rsid w:val="00A50FB7"/>
    <w:rsid w:val="00A6165E"/>
    <w:rsid w:val="00A67819"/>
    <w:rsid w:val="00A719DB"/>
    <w:rsid w:val="00A75985"/>
    <w:rsid w:val="00A874DA"/>
    <w:rsid w:val="00A93722"/>
    <w:rsid w:val="00A97A5D"/>
    <w:rsid w:val="00AD2D6B"/>
    <w:rsid w:val="00AE2FDC"/>
    <w:rsid w:val="00B20D0A"/>
    <w:rsid w:val="00B4067E"/>
    <w:rsid w:val="00B642DA"/>
    <w:rsid w:val="00B6670F"/>
    <w:rsid w:val="00B82B92"/>
    <w:rsid w:val="00BB1918"/>
    <w:rsid w:val="00BB5725"/>
    <w:rsid w:val="00BD477C"/>
    <w:rsid w:val="00BE3F7A"/>
    <w:rsid w:val="00C11B5A"/>
    <w:rsid w:val="00C32789"/>
    <w:rsid w:val="00C57749"/>
    <w:rsid w:val="00C76E0C"/>
    <w:rsid w:val="00C835C3"/>
    <w:rsid w:val="00C9626D"/>
    <w:rsid w:val="00C97FD1"/>
    <w:rsid w:val="00CB125A"/>
    <w:rsid w:val="00CB3462"/>
    <w:rsid w:val="00CC1797"/>
    <w:rsid w:val="00CC79C0"/>
    <w:rsid w:val="00CD07F8"/>
    <w:rsid w:val="00CE3787"/>
    <w:rsid w:val="00CE59C3"/>
    <w:rsid w:val="00CF5053"/>
    <w:rsid w:val="00D0716E"/>
    <w:rsid w:val="00D07713"/>
    <w:rsid w:val="00D14309"/>
    <w:rsid w:val="00D235BD"/>
    <w:rsid w:val="00D257C1"/>
    <w:rsid w:val="00D37122"/>
    <w:rsid w:val="00D402A9"/>
    <w:rsid w:val="00D4370A"/>
    <w:rsid w:val="00D45985"/>
    <w:rsid w:val="00D66F24"/>
    <w:rsid w:val="00DA0C5D"/>
    <w:rsid w:val="00DC2971"/>
    <w:rsid w:val="00DE2E5D"/>
    <w:rsid w:val="00DE3F6C"/>
    <w:rsid w:val="00E25D99"/>
    <w:rsid w:val="00E41840"/>
    <w:rsid w:val="00E57043"/>
    <w:rsid w:val="00E60168"/>
    <w:rsid w:val="00E667CB"/>
    <w:rsid w:val="00E750CC"/>
    <w:rsid w:val="00E85F3F"/>
    <w:rsid w:val="00EA4F05"/>
    <w:rsid w:val="00EA6986"/>
    <w:rsid w:val="00EB476F"/>
    <w:rsid w:val="00EC136E"/>
    <w:rsid w:val="00ED71E8"/>
    <w:rsid w:val="00EE150B"/>
    <w:rsid w:val="00EF09A7"/>
    <w:rsid w:val="00F13D6B"/>
    <w:rsid w:val="00F22A71"/>
    <w:rsid w:val="00F27D86"/>
    <w:rsid w:val="00F34DD4"/>
    <w:rsid w:val="00F45F6E"/>
    <w:rsid w:val="00F46A54"/>
    <w:rsid w:val="00F5130C"/>
    <w:rsid w:val="00F6003F"/>
    <w:rsid w:val="00F75A12"/>
    <w:rsid w:val="00F94113"/>
    <w:rsid w:val="00FA4589"/>
    <w:rsid w:val="00FA63BA"/>
    <w:rsid w:val="00FB6E11"/>
    <w:rsid w:val="00FC73DA"/>
    <w:rsid w:val="00FF4437"/>
  </w:rsids>
  <m:mathPr>
    <m:mathFont m:val="Cambria Math"/>
    <m:brkBin m:val="before"/>
    <m:brkBinSub m:val="--"/>
    <m:smallFrac m:val="0"/>
    <m:dispDef/>
    <m:lMargin m:val="0"/>
    <m:rMargin m:val="0"/>
    <m:defJc m:val="centerGroup"/>
    <m:wrapIndent m:val="1440"/>
    <m:intLim m:val="subSup"/>
    <m:naryLim m:val="undOvr"/>
  </m:mathPr>
  <w:themeFontLang w:val="tr-T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D62EA"/>
  <w15:docId w15:val="{130F0E40-805C-4FCA-B35D-8031CDCD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7713"/>
    <w:pPr>
      <w:spacing w:after="0" w:line="240" w:lineRule="auto"/>
    </w:pPr>
    <w:rPr>
      <w:rFonts w:ascii="Times New Roman"/>
      <w:sz w:val="24"/>
      <w:szCs w:val="24"/>
      <w:lang w:val="tr-TR" w:eastAsia="tr-TR"/>
    </w:rPr>
  </w:style>
  <w:style w:type="paragraph" w:styleId="Balk1">
    <w:name w:val="heading 1"/>
    <w:basedOn w:val="Normal"/>
    <w:next w:val="Normal"/>
    <w:link w:val="Balk1Char"/>
    <w:uiPriority w:val="99"/>
    <w:qFormat/>
    <w:rsid w:val="00D07713"/>
    <w:pPr>
      <w:keepNext/>
      <w:tabs>
        <w:tab w:val="num" w:pos="432"/>
      </w:tabs>
      <w:suppressAutoHyphens/>
      <w:ind w:left="432" w:hanging="432"/>
      <w:jc w:val="center"/>
      <w:outlineLvl w:val="0"/>
    </w:pPr>
    <w:rPr>
      <w:rFonts w:ascii="Arial" w:hAnsi="Arial" w:cs="Arial"/>
      <w:b/>
      <w:bCs/>
      <w:sz w:val="18"/>
      <w:szCs w:val="18"/>
      <w:lang w:eastAsia="ar-SA"/>
    </w:rPr>
  </w:style>
  <w:style w:type="paragraph" w:styleId="Balk2">
    <w:name w:val="heading 2"/>
    <w:basedOn w:val="Normal"/>
    <w:next w:val="Normal"/>
    <w:link w:val="Balk2Char"/>
    <w:uiPriority w:val="99"/>
    <w:qFormat/>
    <w:rsid w:val="00D07713"/>
    <w:pPr>
      <w:keepNext/>
      <w:tabs>
        <w:tab w:val="num" w:pos="576"/>
      </w:tabs>
      <w:suppressAutoHyphens/>
      <w:spacing w:before="240" w:after="60"/>
      <w:ind w:left="576" w:hanging="576"/>
      <w:outlineLvl w:val="1"/>
    </w:pPr>
    <w:rPr>
      <w:rFonts w:ascii="Arial" w:hAnsi="Arial" w:cs="Arial"/>
      <w:b/>
      <w:bCs/>
      <w:i/>
      <w:iCs/>
      <w:sz w:val="28"/>
      <w:szCs w:val="28"/>
      <w:lang w:val="en-GB" w:eastAsia="ar-SA"/>
    </w:rPr>
  </w:style>
  <w:style w:type="paragraph" w:styleId="Balk3">
    <w:name w:val="heading 3"/>
    <w:basedOn w:val="Normal"/>
    <w:next w:val="Normal"/>
    <w:link w:val="Balk3Char"/>
    <w:uiPriority w:val="99"/>
    <w:unhideWhenUsed/>
    <w:qFormat/>
    <w:rsid w:val="00D07713"/>
    <w:pPr>
      <w:keepNext/>
      <w:keepLines/>
      <w:spacing w:before="40"/>
      <w:outlineLvl w:val="2"/>
    </w:pPr>
    <w:rPr>
      <w:rFonts w:asciiTheme="majorHAnsi" w:eastAsiaTheme="majorEastAsia" w:hAnsiTheme="majorHAnsi" w:cstheme="majorBidi"/>
      <w:color w:val="1F3763"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D07713"/>
    <w:rPr>
      <w:rFonts w:ascii="Arial" w:hAnsi="Arial" w:cs="Arial"/>
      <w:b/>
      <w:bCs/>
      <w:sz w:val="18"/>
      <w:szCs w:val="18"/>
      <w:lang w:val="tr-TR" w:eastAsia="ar-SA"/>
    </w:rPr>
  </w:style>
  <w:style w:type="character" w:customStyle="1" w:styleId="Balk2Char">
    <w:name w:val="Başlık 2 Char"/>
    <w:basedOn w:val="VarsaylanParagrafYazTipi"/>
    <w:link w:val="Balk2"/>
    <w:uiPriority w:val="99"/>
    <w:rsid w:val="00D07713"/>
    <w:rPr>
      <w:rFonts w:ascii="Arial" w:hAnsi="Arial" w:cs="Arial"/>
      <w:b/>
      <w:bCs/>
      <w:i/>
      <w:iCs/>
      <w:sz w:val="28"/>
      <w:szCs w:val="28"/>
      <w:lang w:val="en-GB" w:eastAsia="ar-SA"/>
    </w:rPr>
  </w:style>
  <w:style w:type="character" w:customStyle="1" w:styleId="Balk3Char">
    <w:name w:val="Başlık 3 Char"/>
    <w:basedOn w:val="VarsaylanParagrafYazTipi"/>
    <w:link w:val="Balk3"/>
    <w:uiPriority w:val="9"/>
    <w:semiHidden/>
    <w:rsid w:val="00D07713"/>
    <w:rPr>
      <w:rFonts w:asciiTheme="majorHAnsi" w:eastAsiaTheme="majorEastAsia" w:hAnsiTheme="majorHAnsi" w:cstheme="majorBidi"/>
      <w:color w:val="1F3763" w:themeColor="accent1" w:themeShade="7F"/>
      <w:sz w:val="24"/>
      <w:szCs w:val="24"/>
      <w:lang w:val="tr-TR"/>
    </w:rPr>
  </w:style>
  <w:style w:type="paragraph" w:styleId="ListeParagraf">
    <w:name w:val="List Paragraph"/>
    <w:basedOn w:val="Normal"/>
    <w:uiPriority w:val="34"/>
    <w:qFormat/>
    <w:rsid w:val="001C65BF"/>
    <w:pPr>
      <w:ind w:left="720"/>
      <w:contextualSpacing/>
    </w:pPr>
  </w:style>
  <w:style w:type="character" w:styleId="Kpr">
    <w:name w:val="Hyperlink"/>
    <w:basedOn w:val="VarsaylanParagrafYazTipi"/>
    <w:uiPriority w:val="99"/>
    <w:unhideWhenUsed/>
    <w:rsid w:val="001C65BF"/>
    <w:rPr>
      <w:color w:val="0563C1" w:themeColor="hyperlink"/>
      <w:u w:val="single"/>
    </w:rPr>
  </w:style>
  <w:style w:type="character" w:customStyle="1" w:styleId="Mention1">
    <w:name w:val="Mention1"/>
    <w:basedOn w:val="VarsaylanParagrafYazTipi"/>
    <w:uiPriority w:val="99"/>
    <w:semiHidden/>
    <w:unhideWhenUsed/>
    <w:rsid w:val="001C65BF"/>
    <w:rPr>
      <w:color w:val="2B579A"/>
      <w:shd w:val="clear" w:color="auto" w:fill="E6E6E6"/>
    </w:rPr>
  </w:style>
  <w:style w:type="paragraph" w:styleId="NormalWeb">
    <w:name w:val="Normal (Web)"/>
    <w:basedOn w:val="Normal"/>
    <w:uiPriority w:val="99"/>
    <w:rsid w:val="006C3EE6"/>
    <w:pPr>
      <w:spacing w:before="100" w:beforeAutospacing="1" w:after="100" w:afterAutospacing="1"/>
    </w:pPr>
  </w:style>
  <w:style w:type="character" w:customStyle="1" w:styleId="UnresolvedMention1">
    <w:name w:val="Unresolved Mention1"/>
    <w:basedOn w:val="VarsaylanParagrafYazTipi"/>
    <w:uiPriority w:val="99"/>
    <w:semiHidden/>
    <w:unhideWhenUsed/>
    <w:rsid w:val="00DA0C5D"/>
    <w:rPr>
      <w:color w:val="808080"/>
      <w:shd w:val="clear" w:color="auto" w:fill="E6E6E6"/>
    </w:rPr>
  </w:style>
  <w:style w:type="paragraph" w:styleId="DipnotMetni">
    <w:name w:val="footnote text"/>
    <w:basedOn w:val="Normal"/>
    <w:link w:val="DipnotMetniChar"/>
    <w:uiPriority w:val="99"/>
    <w:semiHidden/>
    <w:unhideWhenUsed/>
    <w:rsid w:val="00DA0C5D"/>
    <w:rPr>
      <w:sz w:val="20"/>
      <w:szCs w:val="20"/>
    </w:rPr>
  </w:style>
  <w:style w:type="character" w:customStyle="1" w:styleId="DipnotMetniChar">
    <w:name w:val="Dipnot Metni Char"/>
    <w:basedOn w:val="VarsaylanParagrafYazTipi"/>
    <w:link w:val="DipnotMetni"/>
    <w:uiPriority w:val="99"/>
    <w:rsid w:val="00DA0C5D"/>
    <w:rPr>
      <w:rFonts w:ascii="Times New Roman"/>
      <w:sz w:val="20"/>
      <w:szCs w:val="20"/>
      <w:lang w:val="tr-TR" w:eastAsia="tr-TR"/>
    </w:rPr>
  </w:style>
  <w:style w:type="character" w:styleId="DipnotBavurusu">
    <w:name w:val="footnote reference"/>
    <w:basedOn w:val="VarsaylanParagrafYazTipi"/>
    <w:uiPriority w:val="99"/>
    <w:semiHidden/>
    <w:unhideWhenUsed/>
    <w:rsid w:val="00DA0C5D"/>
    <w:rPr>
      <w:vertAlign w:val="superscript"/>
    </w:rPr>
  </w:style>
  <w:style w:type="paragraph" w:styleId="BalonMetni">
    <w:name w:val="Balloon Text"/>
    <w:basedOn w:val="Normal"/>
    <w:link w:val="BalonMetniChar"/>
    <w:uiPriority w:val="99"/>
    <w:semiHidden/>
    <w:unhideWhenUsed/>
    <w:rsid w:val="00845A54"/>
    <w:rPr>
      <w:rFonts w:ascii="Tahoma" w:hAnsi="Tahoma" w:cs="Tahoma"/>
      <w:sz w:val="16"/>
      <w:szCs w:val="16"/>
    </w:rPr>
  </w:style>
  <w:style w:type="character" w:customStyle="1" w:styleId="BalonMetniChar">
    <w:name w:val="Balon Metni Char"/>
    <w:basedOn w:val="VarsaylanParagrafYazTipi"/>
    <w:link w:val="BalonMetni"/>
    <w:uiPriority w:val="99"/>
    <w:semiHidden/>
    <w:rsid w:val="00845A54"/>
    <w:rPr>
      <w:rFonts w:ascii="Tahoma" w:hAnsi="Tahoma" w:cs="Tahoma"/>
      <w:sz w:val="16"/>
      <w:szCs w:val="16"/>
      <w:lang w:val="tr-TR" w:eastAsia="tr-TR"/>
    </w:rPr>
  </w:style>
  <w:style w:type="character" w:styleId="Gl">
    <w:name w:val="Strong"/>
    <w:basedOn w:val="VarsaylanParagrafYazTipi"/>
    <w:uiPriority w:val="22"/>
    <w:qFormat/>
    <w:rsid w:val="00BD477C"/>
    <w:rPr>
      <w:b/>
      <w:bCs/>
    </w:rPr>
  </w:style>
  <w:style w:type="character" w:styleId="zlenenKpr">
    <w:name w:val="FollowedHyperlink"/>
    <w:basedOn w:val="VarsaylanParagrafYazTipi"/>
    <w:uiPriority w:val="99"/>
    <w:semiHidden/>
    <w:unhideWhenUsed/>
    <w:rsid w:val="004027B0"/>
    <w:rPr>
      <w:color w:val="954F72"/>
      <w:u w:val="single"/>
    </w:rPr>
  </w:style>
  <w:style w:type="paragraph" w:customStyle="1" w:styleId="msonormal0">
    <w:name w:val="msonormal"/>
    <w:basedOn w:val="Normal"/>
    <w:rsid w:val="004027B0"/>
    <w:pPr>
      <w:spacing w:before="100" w:beforeAutospacing="1" w:after="100" w:afterAutospacing="1"/>
    </w:pPr>
  </w:style>
  <w:style w:type="paragraph" w:customStyle="1" w:styleId="xl65">
    <w:name w:val="xl65"/>
    <w:basedOn w:val="Normal"/>
    <w:rsid w:val="004027B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Normal"/>
    <w:rsid w:val="004027B0"/>
    <w:pPr>
      <w:pBdr>
        <w:top w:val="single" w:sz="4" w:space="0" w:color="auto"/>
        <w:left w:val="single" w:sz="4" w:space="0" w:color="auto"/>
        <w:right w:val="single" w:sz="4" w:space="0" w:color="auto"/>
      </w:pBdr>
      <w:spacing w:before="100" w:beforeAutospacing="1" w:after="100" w:afterAutospacing="1"/>
    </w:pPr>
  </w:style>
  <w:style w:type="paragraph" w:customStyle="1" w:styleId="xl67">
    <w:name w:val="xl67"/>
    <w:basedOn w:val="Normal"/>
    <w:rsid w:val="004027B0"/>
    <w:pPr>
      <w:pBdr>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rsid w:val="004027B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69">
    <w:name w:val="xl69"/>
    <w:basedOn w:val="Normal"/>
    <w:rsid w:val="004027B0"/>
    <w:pPr>
      <w:pBdr>
        <w:top w:val="single" w:sz="4" w:space="0" w:color="auto"/>
        <w:bottom w:val="single" w:sz="4" w:space="0" w:color="auto"/>
      </w:pBdr>
      <w:spacing w:before="100" w:beforeAutospacing="1" w:after="100" w:afterAutospacing="1"/>
      <w:jc w:val="center"/>
    </w:pPr>
  </w:style>
  <w:style w:type="paragraph" w:customStyle="1" w:styleId="xl70">
    <w:name w:val="xl70"/>
    <w:basedOn w:val="Normal"/>
    <w:rsid w:val="004027B0"/>
    <w:pPr>
      <w:spacing w:before="100" w:beforeAutospacing="1" w:after="100" w:afterAutospacing="1"/>
      <w:jc w:val="center"/>
    </w:pPr>
    <w:rPr>
      <w:sz w:val="20"/>
      <w:szCs w:val="20"/>
    </w:rPr>
  </w:style>
  <w:style w:type="paragraph" w:customStyle="1" w:styleId="xl71">
    <w:name w:val="xl71"/>
    <w:basedOn w:val="Normal"/>
    <w:rsid w:val="004027B0"/>
    <w:pPr>
      <w:pBdr>
        <w:right w:val="single" w:sz="4" w:space="0" w:color="auto"/>
      </w:pBdr>
      <w:spacing w:before="100" w:beforeAutospacing="1" w:after="100" w:afterAutospacing="1"/>
      <w:jc w:val="center"/>
    </w:pPr>
    <w:rPr>
      <w:sz w:val="20"/>
      <w:szCs w:val="20"/>
    </w:rPr>
  </w:style>
  <w:style w:type="paragraph" w:customStyle="1" w:styleId="xl72">
    <w:name w:val="xl72"/>
    <w:basedOn w:val="Normal"/>
    <w:rsid w:val="004027B0"/>
    <w:pPr>
      <w:pBdr>
        <w:bottom w:val="single" w:sz="4" w:space="0" w:color="auto"/>
      </w:pBdr>
      <w:spacing w:before="100" w:beforeAutospacing="1" w:after="100" w:afterAutospacing="1"/>
      <w:jc w:val="center"/>
    </w:pPr>
    <w:rPr>
      <w:sz w:val="16"/>
      <w:szCs w:val="16"/>
    </w:rPr>
  </w:style>
  <w:style w:type="paragraph" w:customStyle="1" w:styleId="xl73">
    <w:name w:val="xl73"/>
    <w:basedOn w:val="Normal"/>
    <w:rsid w:val="004027B0"/>
    <w:pPr>
      <w:pBdr>
        <w:bottom w:val="single" w:sz="4" w:space="0" w:color="auto"/>
        <w:right w:val="single" w:sz="4" w:space="0" w:color="auto"/>
      </w:pBdr>
      <w:spacing w:before="100" w:beforeAutospacing="1" w:after="100" w:afterAutospacing="1"/>
      <w:jc w:val="center"/>
    </w:pPr>
    <w:rPr>
      <w:sz w:val="16"/>
      <w:szCs w:val="16"/>
    </w:rPr>
  </w:style>
  <w:style w:type="paragraph" w:customStyle="1" w:styleId="xl74">
    <w:name w:val="xl74"/>
    <w:basedOn w:val="Normal"/>
    <w:rsid w:val="004027B0"/>
    <w:pPr>
      <w:pBdr>
        <w:left w:val="single" w:sz="4" w:space="0" w:color="auto"/>
      </w:pBdr>
      <w:spacing w:before="100" w:beforeAutospacing="1" w:after="100" w:afterAutospacing="1"/>
      <w:jc w:val="center"/>
    </w:pPr>
    <w:rPr>
      <w:sz w:val="20"/>
      <w:szCs w:val="20"/>
    </w:rPr>
  </w:style>
  <w:style w:type="paragraph" w:customStyle="1" w:styleId="xl75">
    <w:name w:val="xl75"/>
    <w:basedOn w:val="Normal"/>
    <w:rsid w:val="004027B0"/>
    <w:pPr>
      <w:pBdr>
        <w:left w:val="single" w:sz="4" w:space="0" w:color="auto"/>
        <w:right w:val="single" w:sz="4" w:space="0" w:color="auto"/>
      </w:pBdr>
      <w:spacing w:before="100" w:beforeAutospacing="1" w:after="100" w:afterAutospacing="1"/>
    </w:pPr>
    <w:rPr>
      <w:sz w:val="16"/>
      <w:szCs w:val="16"/>
    </w:rPr>
  </w:style>
  <w:style w:type="paragraph" w:customStyle="1" w:styleId="xl76">
    <w:name w:val="xl76"/>
    <w:basedOn w:val="Normal"/>
    <w:rsid w:val="004027B0"/>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Normal"/>
    <w:rsid w:val="004027B0"/>
    <w:pPr>
      <w:pBdr>
        <w:bottom w:val="single" w:sz="4" w:space="0" w:color="auto"/>
      </w:pBdr>
      <w:spacing w:before="100" w:beforeAutospacing="1" w:after="100" w:afterAutospacing="1"/>
      <w:jc w:val="center"/>
    </w:pPr>
    <w:rPr>
      <w:sz w:val="20"/>
      <w:szCs w:val="20"/>
    </w:rPr>
  </w:style>
  <w:style w:type="paragraph" w:customStyle="1" w:styleId="xl78">
    <w:name w:val="xl78"/>
    <w:basedOn w:val="Normal"/>
    <w:rsid w:val="004027B0"/>
    <w:pPr>
      <w:pBdr>
        <w:bottom w:val="single" w:sz="4" w:space="0" w:color="auto"/>
        <w:right w:val="single" w:sz="4" w:space="0" w:color="auto"/>
      </w:pBdr>
      <w:spacing w:before="100" w:beforeAutospacing="1" w:after="100" w:afterAutospacing="1"/>
      <w:jc w:val="center"/>
    </w:pPr>
    <w:rPr>
      <w:sz w:val="20"/>
      <w:szCs w:val="20"/>
    </w:rPr>
  </w:style>
  <w:style w:type="paragraph" w:customStyle="1" w:styleId="xl79">
    <w:name w:val="xl79"/>
    <w:basedOn w:val="Normal"/>
    <w:rsid w:val="004027B0"/>
    <w:pPr>
      <w:pBdr>
        <w:left w:val="single" w:sz="4" w:space="0" w:color="auto"/>
        <w:bottom w:val="single" w:sz="4" w:space="0" w:color="auto"/>
      </w:pBdr>
      <w:spacing w:before="100" w:beforeAutospacing="1" w:after="100" w:afterAutospacing="1"/>
      <w:jc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42726">
      <w:bodyDiv w:val="1"/>
      <w:marLeft w:val="0"/>
      <w:marRight w:val="0"/>
      <w:marTop w:val="0"/>
      <w:marBottom w:val="0"/>
      <w:divBdr>
        <w:top w:val="none" w:sz="0" w:space="0" w:color="auto"/>
        <w:left w:val="none" w:sz="0" w:space="0" w:color="auto"/>
        <w:bottom w:val="none" w:sz="0" w:space="0" w:color="auto"/>
        <w:right w:val="none" w:sz="0" w:space="0" w:color="auto"/>
      </w:divBdr>
    </w:div>
    <w:div w:id="177431049">
      <w:bodyDiv w:val="1"/>
      <w:marLeft w:val="0"/>
      <w:marRight w:val="0"/>
      <w:marTop w:val="0"/>
      <w:marBottom w:val="0"/>
      <w:divBdr>
        <w:top w:val="none" w:sz="0" w:space="0" w:color="auto"/>
        <w:left w:val="none" w:sz="0" w:space="0" w:color="auto"/>
        <w:bottom w:val="none" w:sz="0" w:space="0" w:color="auto"/>
        <w:right w:val="none" w:sz="0" w:space="0" w:color="auto"/>
      </w:divBdr>
    </w:div>
    <w:div w:id="203252053">
      <w:bodyDiv w:val="1"/>
      <w:marLeft w:val="0"/>
      <w:marRight w:val="0"/>
      <w:marTop w:val="0"/>
      <w:marBottom w:val="0"/>
      <w:divBdr>
        <w:top w:val="none" w:sz="0" w:space="0" w:color="auto"/>
        <w:left w:val="none" w:sz="0" w:space="0" w:color="auto"/>
        <w:bottom w:val="none" w:sz="0" w:space="0" w:color="auto"/>
        <w:right w:val="none" w:sz="0" w:space="0" w:color="auto"/>
      </w:divBdr>
    </w:div>
    <w:div w:id="213126316">
      <w:bodyDiv w:val="1"/>
      <w:marLeft w:val="0"/>
      <w:marRight w:val="0"/>
      <w:marTop w:val="0"/>
      <w:marBottom w:val="0"/>
      <w:divBdr>
        <w:top w:val="none" w:sz="0" w:space="0" w:color="auto"/>
        <w:left w:val="none" w:sz="0" w:space="0" w:color="auto"/>
        <w:bottom w:val="none" w:sz="0" w:space="0" w:color="auto"/>
        <w:right w:val="none" w:sz="0" w:space="0" w:color="auto"/>
      </w:divBdr>
    </w:div>
    <w:div w:id="359284001">
      <w:bodyDiv w:val="1"/>
      <w:marLeft w:val="0"/>
      <w:marRight w:val="0"/>
      <w:marTop w:val="0"/>
      <w:marBottom w:val="0"/>
      <w:divBdr>
        <w:top w:val="none" w:sz="0" w:space="0" w:color="auto"/>
        <w:left w:val="none" w:sz="0" w:space="0" w:color="auto"/>
        <w:bottom w:val="none" w:sz="0" w:space="0" w:color="auto"/>
        <w:right w:val="none" w:sz="0" w:space="0" w:color="auto"/>
      </w:divBdr>
    </w:div>
    <w:div w:id="408773253">
      <w:bodyDiv w:val="1"/>
      <w:marLeft w:val="0"/>
      <w:marRight w:val="0"/>
      <w:marTop w:val="0"/>
      <w:marBottom w:val="0"/>
      <w:divBdr>
        <w:top w:val="none" w:sz="0" w:space="0" w:color="auto"/>
        <w:left w:val="none" w:sz="0" w:space="0" w:color="auto"/>
        <w:bottom w:val="none" w:sz="0" w:space="0" w:color="auto"/>
        <w:right w:val="none" w:sz="0" w:space="0" w:color="auto"/>
      </w:divBdr>
    </w:div>
    <w:div w:id="500893531">
      <w:bodyDiv w:val="1"/>
      <w:marLeft w:val="0"/>
      <w:marRight w:val="0"/>
      <w:marTop w:val="0"/>
      <w:marBottom w:val="0"/>
      <w:divBdr>
        <w:top w:val="none" w:sz="0" w:space="0" w:color="auto"/>
        <w:left w:val="none" w:sz="0" w:space="0" w:color="auto"/>
        <w:bottom w:val="none" w:sz="0" w:space="0" w:color="auto"/>
        <w:right w:val="none" w:sz="0" w:space="0" w:color="auto"/>
      </w:divBdr>
    </w:div>
    <w:div w:id="618802258">
      <w:bodyDiv w:val="1"/>
      <w:marLeft w:val="0"/>
      <w:marRight w:val="0"/>
      <w:marTop w:val="0"/>
      <w:marBottom w:val="0"/>
      <w:divBdr>
        <w:top w:val="none" w:sz="0" w:space="0" w:color="auto"/>
        <w:left w:val="none" w:sz="0" w:space="0" w:color="auto"/>
        <w:bottom w:val="none" w:sz="0" w:space="0" w:color="auto"/>
        <w:right w:val="none" w:sz="0" w:space="0" w:color="auto"/>
      </w:divBdr>
    </w:div>
    <w:div w:id="643892736">
      <w:bodyDiv w:val="1"/>
      <w:marLeft w:val="0"/>
      <w:marRight w:val="0"/>
      <w:marTop w:val="0"/>
      <w:marBottom w:val="0"/>
      <w:divBdr>
        <w:top w:val="none" w:sz="0" w:space="0" w:color="auto"/>
        <w:left w:val="none" w:sz="0" w:space="0" w:color="auto"/>
        <w:bottom w:val="none" w:sz="0" w:space="0" w:color="auto"/>
        <w:right w:val="none" w:sz="0" w:space="0" w:color="auto"/>
      </w:divBdr>
    </w:div>
    <w:div w:id="728574628">
      <w:bodyDiv w:val="1"/>
      <w:marLeft w:val="0"/>
      <w:marRight w:val="0"/>
      <w:marTop w:val="0"/>
      <w:marBottom w:val="0"/>
      <w:divBdr>
        <w:top w:val="none" w:sz="0" w:space="0" w:color="auto"/>
        <w:left w:val="none" w:sz="0" w:space="0" w:color="auto"/>
        <w:bottom w:val="none" w:sz="0" w:space="0" w:color="auto"/>
        <w:right w:val="none" w:sz="0" w:space="0" w:color="auto"/>
      </w:divBdr>
    </w:div>
    <w:div w:id="731074875">
      <w:bodyDiv w:val="1"/>
      <w:marLeft w:val="0"/>
      <w:marRight w:val="0"/>
      <w:marTop w:val="0"/>
      <w:marBottom w:val="0"/>
      <w:divBdr>
        <w:top w:val="none" w:sz="0" w:space="0" w:color="auto"/>
        <w:left w:val="none" w:sz="0" w:space="0" w:color="auto"/>
        <w:bottom w:val="none" w:sz="0" w:space="0" w:color="auto"/>
        <w:right w:val="none" w:sz="0" w:space="0" w:color="auto"/>
      </w:divBdr>
    </w:div>
    <w:div w:id="794177967">
      <w:bodyDiv w:val="1"/>
      <w:marLeft w:val="0"/>
      <w:marRight w:val="0"/>
      <w:marTop w:val="0"/>
      <w:marBottom w:val="0"/>
      <w:divBdr>
        <w:top w:val="none" w:sz="0" w:space="0" w:color="auto"/>
        <w:left w:val="none" w:sz="0" w:space="0" w:color="auto"/>
        <w:bottom w:val="none" w:sz="0" w:space="0" w:color="auto"/>
        <w:right w:val="none" w:sz="0" w:space="0" w:color="auto"/>
      </w:divBdr>
    </w:div>
    <w:div w:id="810439492">
      <w:bodyDiv w:val="1"/>
      <w:marLeft w:val="0"/>
      <w:marRight w:val="0"/>
      <w:marTop w:val="0"/>
      <w:marBottom w:val="0"/>
      <w:divBdr>
        <w:top w:val="none" w:sz="0" w:space="0" w:color="auto"/>
        <w:left w:val="none" w:sz="0" w:space="0" w:color="auto"/>
        <w:bottom w:val="none" w:sz="0" w:space="0" w:color="auto"/>
        <w:right w:val="none" w:sz="0" w:space="0" w:color="auto"/>
      </w:divBdr>
    </w:div>
    <w:div w:id="898712830">
      <w:bodyDiv w:val="1"/>
      <w:marLeft w:val="0"/>
      <w:marRight w:val="0"/>
      <w:marTop w:val="0"/>
      <w:marBottom w:val="0"/>
      <w:divBdr>
        <w:top w:val="none" w:sz="0" w:space="0" w:color="auto"/>
        <w:left w:val="none" w:sz="0" w:space="0" w:color="auto"/>
        <w:bottom w:val="none" w:sz="0" w:space="0" w:color="auto"/>
        <w:right w:val="none" w:sz="0" w:space="0" w:color="auto"/>
      </w:divBdr>
    </w:div>
    <w:div w:id="916472813">
      <w:bodyDiv w:val="1"/>
      <w:marLeft w:val="0"/>
      <w:marRight w:val="0"/>
      <w:marTop w:val="0"/>
      <w:marBottom w:val="0"/>
      <w:divBdr>
        <w:top w:val="none" w:sz="0" w:space="0" w:color="auto"/>
        <w:left w:val="none" w:sz="0" w:space="0" w:color="auto"/>
        <w:bottom w:val="none" w:sz="0" w:space="0" w:color="auto"/>
        <w:right w:val="none" w:sz="0" w:space="0" w:color="auto"/>
      </w:divBdr>
    </w:div>
    <w:div w:id="955600873">
      <w:bodyDiv w:val="1"/>
      <w:marLeft w:val="0"/>
      <w:marRight w:val="0"/>
      <w:marTop w:val="0"/>
      <w:marBottom w:val="0"/>
      <w:divBdr>
        <w:top w:val="none" w:sz="0" w:space="0" w:color="auto"/>
        <w:left w:val="none" w:sz="0" w:space="0" w:color="auto"/>
        <w:bottom w:val="none" w:sz="0" w:space="0" w:color="auto"/>
        <w:right w:val="none" w:sz="0" w:space="0" w:color="auto"/>
      </w:divBdr>
    </w:div>
    <w:div w:id="957295569">
      <w:bodyDiv w:val="1"/>
      <w:marLeft w:val="0"/>
      <w:marRight w:val="0"/>
      <w:marTop w:val="0"/>
      <w:marBottom w:val="0"/>
      <w:divBdr>
        <w:top w:val="none" w:sz="0" w:space="0" w:color="auto"/>
        <w:left w:val="none" w:sz="0" w:space="0" w:color="auto"/>
        <w:bottom w:val="none" w:sz="0" w:space="0" w:color="auto"/>
        <w:right w:val="none" w:sz="0" w:space="0" w:color="auto"/>
      </w:divBdr>
    </w:div>
    <w:div w:id="1146975887">
      <w:bodyDiv w:val="1"/>
      <w:marLeft w:val="0"/>
      <w:marRight w:val="0"/>
      <w:marTop w:val="0"/>
      <w:marBottom w:val="0"/>
      <w:divBdr>
        <w:top w:val="none" w:sz="0" w:space="0" w:color="auto"/>
        <w:left w:val="none" w:sz="0" w:space="0" w:color="auto"/>
        <w:bottom w:val="none" w:sz="0" w:space="0" w:color="auto"/>
        <w:right w:val="none" w:sz="0" w:space="0" w:color="auto"/>
      </w:divBdr>
    </w:div>
    <w:div w:id="1212614884">
      <w:bodyDiv w:val="1"/>
      <w:marLeft w:val="0"/>
      <w:marRight w:val="0"/>
      <w:marTop w:val="0"/>
      <w:marBottom w:val="0"/>
      <w:divBdr>
        <w:top w:val="none" w:sz="0" w:space="0" w:color="auto"/>
        <w:left w:val="none" w:sz="0" w:space="0" w:color="auto"/>
        <w:bottom w:val="none" w:sz="0" w:space="0" w:color="auto"/>
        <w:right w:val="none" w:sz="0" w:space="0" w:color="auto"/>
      </w:divBdr>
    </w:div>
    <w:div w:id="1225679879">
      <w:bodyDiv w:val="1"/>
      <w:marLeft w:val="0"/>
      <w:marRight w:val="0"/>
      <w:marTop w:val="0"/>
      <w:marBottom w:val="0"/>
      <w:divBdr>
        <w:top w:val="none" w:sz="0" w:space="0" w:color="auto"/>
        <w:left w:val="none" w:sz="0" w:space="0" w:color="auto"/>
        <w:bottom w:val="none" w:sz="0" w:space="0" w:color="auto"/>
        <w:right w:val="none" w:sz="0" w:space="0" w:color="auto"/>
      </w:divBdr>
    </w:div>
    <w:div w:id="1231381574">
      <w:bodyDiv w:val="1"/>
      <w:marLeft w:val="0"/>
      <w:marRight w:val="0"/>
      <w:marTop w:val="0"/>
      <w:marBottom w:val="0"/>
      <w:divBdr>
        <w:top w:val="none" w:sz="0" w:space="0" w:color="auto"/>
        <w:left w:val="none" w:sz="0" w:space="0" w:color="auto"/>
        <w:bottom w:val="none" w:sz="0" w:space="0" w:color="auto"/>
        <w:right w:val="none" w:sz="0" w:space="0" w:color="auto"/>
      </w:divBdr>
    </w:div>
    <w:div w:id="1236628815">
      <w:bodyDiv w:val="1"/>
      <w:marLeft w:val="0"/>
      <w:marRight w:val="0"/>
      <w:marTop w:val="0"/>
      <w:marBottom w:val="0"/>
      <w:divBdr>
        <w:top w:val="none" w:sz="0" w:space="0" w:color="auto"/>
        <w:left w:val="none" w:sz="0" w:space="0" w:color="auto"/>
        <w:bottom w:val="none" w:sz="0" w:space="0" w:color="auto"/>
        <w:right w:val="none" w:sz="0" w:space="0" w:color="auto"/>
      </w:divBdr>
    </w:div>
    <w:div w:id="1299526960">
      <w:bodyDiv w:val="1"/>
      <w:marLeft w:val="0"/>
      <w:marRight w:val="0"/>
      <w:marTop w:val="0"/>
      <w:marBottom w:val="0"/>
      <w:divBdr>
        <w:top w:val="none" w:sz="0" w:space="0" w:color="auto"/>
        <w:left w:val="none" w:sz="0" w:space="0" w:color="auto"/>
        <w:bottom w:val="none" w:sz="0" w:space="0" w:color="auto"/>
        <w:right w:val="none" w:sz="0" w:space="0" w:color="auto"/>
      </w:divBdr>
    </w:div>
    <w:div w:id="1327326070">
      <w:bodyDiv w:val="1"/>
      <w:marLeft w:val="0"/>
      <w:marRight w:val="0"/>
      <w:marTop w:val="0"/>
      <w:marBottom w:val="0"/>
      <w:divBdr>
        <w:top w:val="none" w:sz="0" w:space="0" w:color="auto"/>
        <w:left w:val="none" w:sz="0" w:space="0" w:color="auto"/>
        <w:bottom w:val="none" w:sz="0" w:space="0" w:color="auto"/>
        <w:right w:val="none" w:sz="0" w:space="0" w:color="auto"/>
      </w:divBdr>
    </w:div>
    <w:div w:id="1356157687">
      <w:bodyDiv w:val="1"/>
      <w:marLeft w:val="0"/>
      <w:marRight w:val="0"/>
      <w:marTop w:val="0"/>
      <w:marBottom w:val="0"/>
      <w:divBdr>
        <w:top w:val="none" w:sz="0" w:space="0" w:color="auto"/>
        <w:left w:val="none" w:sz="0" w:space="0" w:color="auto"/>
        <w:bottom w:val="none" w:sz="0" w:space="0" w:color="auto"/>
        <w:right w:val="none" w:sz="0" w:space="0" w:color="auto"/>
      </w:divBdr>
    </w:div>
    <w:div w:id="1363901311">
      <w:bodyDiv w:val="1"/>
      <w:marLeft w:val="0"/>
      <w:marRight w:val="0"/>
      <w:marTop w:val="0"/>
      <w:marBottom w:val="0"/>
      <w:divBdr>
        <w:top w:val="none" w:sz="0" w:space="0" w:color="auto"/>
        <w:left w:val="none" w:sz="0" w:space="0" w:color="auto"/>
        <w:bottom w:val="none" w:sz="0" w:space="0" w:color="auto"/>
        <w:right w:val="none" w:sz="0" w:space="0" w:color="auto"/>
      </w:divBdr>
    </w:div>
    <w:div w:id="1499613935">
      <w:bodyDiv w:val="1"/>
      <w:marLeft w:val="0"/>
      <w:marRight w:val="0"/>
      <w:marTop w:val="0"/>
      <w:marBottom w:val="0"/>
      <w:divBdr>
        <w:top w:val="none" w:sz="0" w:space="0" w:color="auto"/>
        <w:left w:val="none" w:sz="0" w:space="0" w:color="auto"/>
        <w:bottom w:val="none" w:sz="0" w:space="0" w:color="auto"/>
        <w:right w:val="none" w:sz="0" w:space="0" w:color="auto"/>
      </w:divBdr>
    </w:div>
    <w:div w:id="1512990254">
      <w:bodyDiv w:val="1"/>
      <w:marLeft w:val="0"/>
      <w:marRight w:val="0"/>
      <w:marTop w:val="0"/>
      <w:marBottom w:val="0"/>
      <w:divBdr>
        <w:top w:val="none" w:sz="0" w:space="0" w:color="auto"/>
        <w:left w:val="none" w:sz="0" w:space="0" w:color="auto"/>
        <w:bottom w:val="none" w:sz="0" w:space="0" w:color="auto"/>
        <w:right w:val="none" w:sz="0" w:space="0" w:color="auto"/>
      </w:divBdr>
    </w:div>
    <w:div w:id="1620409773">
      <w:bodyDiv w:val="1"/>
      <w:marLeft w:val="0"/>
      <w:marRight w:val="0"/>
      <w:marTop w:val="0"/>
      <w:marBottom w:val="0"/>
      <w:divBdr>
        <w:top w:val="none" w:sz="0" w:space="0" w:color="auto"/>
        <w:left w:val="none" w:sz="0" w:space="0" w:color="auto"/>
        <w:bottom w:val="none" w:sz="0" w:space="0" w:color="auto"/>
        <w:right w:val="none" w:sz="0" w:space="0" w:color="auto"/>
      </w:divBdr>
    </w:div>
    <w:div w:id="1627272725">
      <w:bodyDiv w:val="1"/>
      <w:marLeft w:val="0"/>
      <w:marRight w:val="0"/>
      <w:marTop w:val="0"/>
      <w:marBottom w:val="0"/>
      <w:divBdr>
        <w:top w:val="none" w:sz="0" w:space="0" w:color="auto"/>
        <w:left w:val="none" w:sz="0" w:space="0" w:color="auto"/>
        <w:bottom w:val="none" w:sz="0" w:space="0" w:color="auto"/>
        <w:right w:val="none" w:sz="0" w:space="0" w:color="auto"/>
      </w:divBdr>
    </w:div>
    <w:div w:id="1658071859">
      <w:bodyDiv w:val="1"/>
      <w:marLeft w:val="0"/>
      <w:marRight w:val="0"/>
      <w:marTop w:val="0"/>
      <w:marBottom w:val="0"/>
      <w:divBdr>
        <w:top w:val="none" w:sz="0" w:space="0" w:color="auto"/>
        <w:left w:val="none" w:sz="0" w:space="0" w:color="auto"/>
        <w:bottom w:val="none" w:sz="0" w:space="0" w:color="auto"/>
        <w:right w:val="none" w:sz="0" w:space="0" w:color="auto"/>
      </w:divBdr>
    </w:div>
    <w:div w:id="1691102696">
      <w:bodyDiv w:val="1"/>
      <w:marLeft w:val="0"/>
      <w:marRight w:val="0"/>
      <w:marTop w:val="0"/>
      <w:marBottom w:val="0"/>
      <w:divBdr>
        <w:top w:val="none" w:sz="0" w:space="0" w:color="auto"/>
        <w:left w:val="none" w:sz="0" w:space="0" w:color="auto"/>
        <w:bottom w:val="none" w:sz="0" w:space="0" w:color="auto"/>
        <w:right w:val="none" w:sz="0" w:space="0" w:color="auto"/>
      </w:divBdr>
    </w:div>
    <w:div w:id="1692684345">
      <w:bodyDiv w:val="1"/>
      <w:marLeft w:val="0"/>
      <w:marRight w:val="0"/>
      <w:marTop w:val="0"/>
      <w:marBottom w:val="0"/>
      <w:divBdr>
        <w:top w:val="none" w:sz="0" w:space="0" w:color="auto"/>
        <w:left w:val="none" w:sz="0" w:space="0" w:color="auto"/>
        <w:bottom w:val="none" w:sz="0" w:space="0" w:color="auto"/>
        <w:right w:val="none" w:sz="0" w:space="0" w:color="auto"/>
      </w:divBdr>
    </w:div>
    <w:div w:id="1756366845">
      <w:bodyDiv w:val="1"/>
      <w:marLeft w:val="0"/>
      <w:marRight w:val="0"/>
      <w:marTop w:val="0"/>
      <w:marBottom w:val="0"/>
      <w:divBdr>
        <w:top w:val="none" w:sz="0" w:space="0" w:color="auto"/>
        <w:left w:val="none" w:sz="0" w:space="0" w:color="auto"/>
        <w:bottom w:val="none" w:sz="0" w:space="0" w:color="auto"/>
        <w:right w:val="none" w:sz="0" w:space="0" w:color="auto"/>
      </w:divBdr>
    </w:div>
    <w:div w:id="1756511852">
      <w:bodyDiv w:val="1"/>
      <w:marLeft w:val="0"/>
      <w:marRight w:val="0"/>
      <w:marTop w:val="0"/>
      <w:marBottom w:val="0"/>
      <w:divBdr>
        <w:top w:val="none" w:sz="0" w:space="0" w:color="auto"/>
        <w:left w:val="none" w:sz="0" w:space="0" w:color="auto"/>
        <w:bottom w:val="none" w:sz="0" w:space="0" w:color="auto"/>
        <w:right w:val="none" w:sz="0" w:space="0" w:color="auto"/>
      </w:divBdr>
    </w:div>
    <w:div w:id="1898276587">
      <w:bodyDiv w:val="1"/>
      <w:marLeft w:val="0"/>
      <w:marRight w:val="0"/>
      <w:marTop w:val="0"/>
      <w:marBottom w:val="0"/>
      <w:divBdr>
        <w:top w:val="none" w:sz="0" w:space="0" w:color="auto"/>
        <w:left w:val="none" w:sz="0" w:space="0" w:color="auto"/>
        <w:bottom w:val="none" w:sz="0" w:space="0" w:color="auto"/>
        <w:right w:val="none" w:sz="0" w:space="0" w:color="auto"/>
      </w:divBdr>
    </w:div>
    <w:div w:id="1906867856">
      <w:bodyDiv w:val="1"/>
      <w:marLeft w:val="0"/>
      <w:marRight w:val="0"/>
      <w:marTop w:val="0"/>
      <w:marBottom w:val="0"/>
      <w:divBdr>
        <w:top w:val="none" w:sz="0" w:space="0" w:color="auto"/>
        <w:left w:val="none" w:sz="0" w:space="0" w:color="auto"/>
        <w:bottom w:val="none" w:sz="0" w:space="0" w:color="auto"/>
        <w:right w:val="none" w:sz="0" w:space="0" w:color="auto"/>
      </w:divBdr>
    </w:div>
    <w:div w:id="2041205786">
      <w:bodyDiv w:val="1"/>
      <w:marLeft w:val="0"/>
      <w:marRight w:val="0"/>
      <w:marTop w:val="0"/>
      <w:marBottom w:val="0"/>
      <w:divBdr>
        <w:top w:val="none" w:sz="0" w:space="0" w:color="auto"/>
        <w:left w:val="none" w:sz="0" w:space="0" w:color="auto"/>
        <w:bottom w:val="none" w:sz="0" w:space="0" w:color="auto"/>
        <w:right w:val="none" w:sz="0" w:space="0" w:color="auto"/>
      </w:divBdr>
    </w:div>
    <w:div w:id="2051999543">
      <w:bodyDiv w:val="1"/>
      <w:marLeft w:val="0"/>
      <w:marRight w:val="0"/>
      <w:marTop w:val="0"/>
      <w:marBottom w:val="0"/>
      <w:divBdr>
        <w:top w:val="none" w:sz="0" w:space="0" w:color="auto"/>
        <w:left w:val="none" w:sz="0" w:space="0" w:color="auto"/>
        <w:bottom w:val="none" w:sz="0" w:space="0" w:color="auto"/>
        <w:right w:val="none" w:sz="0" w:space="0" w:color="auto"/>
      </w:divBdr>
    </w:div>
    <w:div w:id="2058049369">
      <w:bodyDiv w:val="1"/>
      <w:marLeft w:val="0"/>
      <w:marRight w:val="0"/>
      <w:marTop w:val="0"/>
      <w:marBottom w:val="0"/>
      <w:divBdr>
        <w:top w:val="none" w:sz="0" w:space="0" w:color="auto"/>
        <w:left w:val="none" w:sz="0" w:space="0" w:color="auto"/>
        <w:bottom w:val="none" w:sz="0" w:space="0" w:color="auto"/>
        <w:right w:val="none" w:sz="0" w:space="0" w:color="auto"/>
      </w:divBdr>
    </w:div>
    <w:div w:id="211859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ugurcan.acar@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F09C-829F-4433-BBF0-E6008424C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3598</Words>
  <Characters>20515</Characters>
  <Application>Microsoft Office Word</Application>
  <DocSecurity>0</DocSecurity>
  <Lines>170</Lines>
  <Paragraphs>48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Ozan BAKIS</dc:creator>
  <cp:keywords/>
  <dc:description/>
  <cp:lastModifiedBy>Uğurcan ACAR</cp:lastModifiedBy>
  <cp:revision>4</cp:revision>
  <dcterms:created xsi:type="dcterms:W3CDTF">2018-06-29T19:10:00Z</dcterms:created>
  <dcterms:modified xsi:type="dcterms:W3CDTF">2018-07-02T07:45:00Z</dcterms:modified>
</cp:coreProperties>
</file>