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7FE8" w:rsidRPr="00A56B65" w:rsidRDefault="00CC71B6">
      <w:pPr>
        <w:rPr>
          <w:rFonts w:ascii="Arial" w:hAnsi="Arial" w:cs="Arial"/>
          <w:color w:val="FF0000"/>
          <w:sz w:val="20"/>
          <w:szCs w:val="20"/>
          <w:lang w:val="en-US"/>
        </w:rPr>
      </w:pPr>
      <w:bookmarkStart w:id="0" w:name="_GoBack"/>
      <w:bookmarkEnd w:id="0"/>
      <w:r>
        <w:rPr>
          <w:noProof/>
          <w:color w:val="FF0000"/>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2099310</wp:posOffset>
                </wp:positionH>
                <wp:positionV relativeFrom="paragraph">
                  <wp:posOffset>-605155</wp:posOffset>
                </wp:positionV>
                <wp:extent cx="3963670" cy="6711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F2E" w:rsidRPr="009529DA" w:rsidRDefault="00353F2E" w:rsidP="00B50CC1">
                            <w:pPr>
                              <w:jc w:val="center"/>
                              <w:rPr>
                                <w:b/>
                                <w:sz w:val="40"/>
                                <w:szCs w:val="40"/>
                              </w:rPr>
                            </w:pPr>
                            <w:r>
                              <w:rPr>
                                <w:b/>
                                <w:sz w:val="40"/>
                                <w:szCs w:val="40"/>
                              </w:rPr>
                              <w:t>LABOR MARKET OUTLOOK</w:t>
                            </w:r>
                            <w:r w:rsidRPr="009529DA">
                              <w:rPr>
                                <w:b/>
                                <w:sz w:val="40"/>
                                <w:szCs w:val="40"/>
                              </w:rPr>
                              <w:t>:</w:t>
                            </w:r>
                          </w:p>
                          <w:p w:rsidR="00353F2E" w:rsidRPr="009529DA" w:rsidRDefault="00353F2E" w:rsidP="00B50CC1">
                            <w:pPr>
                              <w:jc w:val="center"/>
                              <w:rPr>
                                <w:b/>
                                <w:sz w:val="40"/>
                                <w:szCs w:val="40"/>
                              </w:rPr>
                            </w:pPr>
                            <w:r>
                              <w:rPr>
                                <w:b/>
                                <w:sz w:val="40"/>
                                <w:szCs w:val="40"/>
                              </w:rPr>
                              <w:t>August 2017</w:t>
                            </w:r>
                          </w:p>
                          <w:p w:rsidR="00353F2E" w:rsidRPr="00526178" w:rsidRDefault="00353F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" stroked="f">
                <v:fill opacity="0"/>
                <v:textbox inset="0,0,0,0">
                  <w:txbxContent>
                    <w:p w:rsidR="00353F2E" w:rsidRPr="009529DA" w:rsidRDefault="00353F2E" w:rsidP="00B50CC1">
                      <w:pPr>
                        <w:jc w:val="center"/>
                        <w:rPr>
                          <w:b/>
                          <w:sz w:val="40"/>
                          <w:szCs w:val="40"/>
                        </w:rPr>
                      </w:pPr>
                      <w:r>
                        <w:rPr>
                          <w:b/>
                          <w:sz w:val="40"/>
                          <w:szCs w:val="40"/>
                        </w:rPr>
                        <w:t>LABOR MARKET OUTLOOK</w:t>
                      </w:r>
                      <w:r w:rsidRPr="009529DA">
                        <w:rPr>
                          <w:b/>
                          <w:sz w:val="40"/>
                          <w:szCs w:val="40"/>
                        </w:rPr>
                        <w:t>:</w:t>
                      </w:r>
                    </w:p>
                    <w:p w:rsidR="00353F2E" w:rsidRPr="009529DA" w:rsidRDefault="00353F2E" w:rsidP="00B50CC1">
                      <w:pPr>
                        <w:jc w:val="center"/>
                        <w:rPr>
                          <w:b/>
                          <w:sz w:val="40"/>
                          <w:szCs w:val="40"/>
                        </w:rPr>
                      </w:pPr>
                      <w:r>
                        <w:rPr>
                          <w:b/>
                          <w:sz w:val="40"/>
                          <w:szCs w:val="40"/>
                        </w:rPr>
                        <w:t>August 2017</w:t>
                      </w:r>
                    </w:p>
                    <w:p w:rsidR="00353F2E" w:rsidRPr="00526178" w:rsidRDefault="00353F2E"/>
                  </w:txbxContent>
                </v:textbox>
              </v:shape>
            </w:pict>
          </mc:Fallback>
        </mc:AlternateContent>
      </w:r>
      <w:r w:rsidR="009A4578" w:rsidRPr="00A56B65">
        <w:rPr>
          <w:noProof/>
          <w:color w:val="FF0000"/>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rsidR="00667FE8" w:rsidRPr="00A56B65" w:rsidRDefault="00667FE8">
      <w:pPr>
        <w:rPr>
          <w:rFonts w:ascii="Arial" w:hAnsi="Arial" w:cs="Arial"/>
          <w:color w:val="FF0000"/>
          <w:sz w:val="20"/>
          <w:szCs w:val="20"/>
          <w:lang w:val="en-US"/>
        </w:rPr>
      </w:pPr>
    </w:p>
    <w:p w:rsidR="00667FE8" w:rsidRPr="00A56B65" w:rsidRDefault="00CC71B6">
      <w:pPr>
        <w:rPr>
          <w:rFonts w:ascii="Arial" w:hAnsi="Arial" w:cs="Arial"/>
          <w:color w:val="FF0000"/>
          <w:sz w:val="20"/>
          <w:szCs w:val="20"/>
          <w:lang w:val="en-US"/>
        </w:rPr>
      </w:pPr>
      <w:r>
        <w:rPr>
          <w:noProof/>
          <w:color w:val="FF0000"/>
          <w:sz w:val="20"/>
          <w:szCs w:val="20"/>
          <w:lang w:eastAsia="tr-TR"/>
        </w:rPr>
        <mc:AlternateContent>
          <mc:Choice Requires="wps">
            <w:drawing>
              <wp:anchor distT="0" distB="0" distL="114935" distR="114935" simplePos="0" relativeHeight="251657728" behindDoc="0" locked="0" layoutInCell="1" allowOverlap="1">
                <wp:simplePos x="0" y="0"/>
                <wp:positionH relativeFrom="page">
                  <wp:posOffset>6207125</wp:posOffset>
                </wp:positionH>
                <wp:positionV relativeFrom="paragraph">
                  <wp:posOffset>32385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F2E" w:rsidRPr="00AF5A90" w:rsidRDefault="00353F2E">
                            <w:r w:rsidRPr="00455E88">
                              <w:rPr>
                                <w:b/>
                                <w:color w:val="FFFFFF"/>
                                <w:sz w:val="22"/>
                                <w:szCs w:val="22"/>
                              </w:rPr>
                              <w:t xml:space="preserve"> </w:t>
                            </w:r>
                            <w:r>
                              <w:rPr>
                                <w:b/>
                                <w:color w:val="FFFFFF"/>
                                <w:sz w:val="22"/>
                                <w:szCs w:val="22"/>
                              </w:rPr>
                              <w:t>15 August</w:t>
                            </w:r>
                            <w:r w:rsidRPr="00455E88">
                              <w:rPr>
                                <w:b/>
                                <w:color w:val="FFFFFF"/>
                                <w:sz w:val="22"/>
                                <w:szCs w:val="22"/>
                              </w:rPr>
                              <w:t xml:space="preserv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88.75pt;margin-top:2.55pt;width:90.75pt;height:21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KCrsO/dAAAACQEAAA8AAAAAAAAAAAAAAAAA4gQAAGRycy9kb3ducmV2LnhtbFBLBQYAAAAA&#10;BAAEAPMAAADsBQAAAAA=&#10;" stroked="f">
                <v:fill opacity="0"/>
                <v:textbox inset="0,0,0,0">
                  <w:txbxContent>
                    <w:p w:rsidR="00353F2E" w:rsidRPr="00AF5A90" w:rsidRDefault="00353F2E">
                      <w:r w:rsidRPr="00455E88">
                        <w:rPr>
                          <w:b/>
                          <w:color w:val="FFFFFF"/>
                          <w:sz w:val="22"/>
                          <w:szCs w:val="22"/>
                        </w:rPr>
                        <w:t xml:space="preserve"> </w:t>
                      </w:r>
                      <w:r>
                        <w:rPr>
                          <w:b/>
                          <w:color w:val="FFFFFF"/>
                          <w:sz w:val="22"/>
                          <w:szCs w:val="22"/>
                        </w:rPr>
                        <w:t>15 August</w:t>
                      </w:r>
                      <w:r w:rsidRPr="00455E88">
                        <w:rPr>
                          <w:b/>
                          <w:color w:val="FFFFFF"/>
                          <w:sz w:val="22"/>
                          <w:szCs w:val="22"/>
                        </w:rPr>
                        <w:t xml:space="preserve"> 2017</w:t>
                      </w:r>
                    </w:p>
                  </w:txbxContent>
                </v:textbox>
                <w10:wrap anchorx="page"/>
              </v:shape>
            </w:pict>
          </mc:Fallback>
        </mc:AlternateContent>
      </w:r>
    </w:p>
    <w:p w:rsidR="00667FE8" w:rsidRPr="00A56B65" w:rsidRDefault="00667FE8">
      <w:pPr>
        <w:rPr>
          <w:rFonts w:ascii="Arial" w:hAnsi="Arial" w:cs="Arial"/>
          <w:color w:val="FF0000"/>
          <w:sz w:val="20"/>
          <w:szCs w:val="20"/>
          <w:lang w:val="en-US"/>
        </w:rPr>
      </w:pPr>
    </w:p>
    <w:p w:rsidR="00A168BF" w:rsidRPr="00A56B65" w:rsidRDefault="00A168BF" w:rsidP="008D57FF">
      <w:pPr>
        <w:spacing w:before="120"/>
        <w:jc w:val="center"/>
        <w:rPr>
          <w:rFonts w:ascii="Arial" w:hAnsi="Arial" w:cs="Arial"/>
          <w:b/>
          <w:bCs/>
          <w:color w:val="FF0000"/>
          <w:sz w:val="20"/>
          <w:szCs w:val="20"/>
          <w:lang w:val="en-US"/>
        </w:rPr>
      </w:pPr>
    </w:p>
    <w:p w:rsidR="000132F9" w:rsidRPr="00A56B65" w:rsidRDefault="00156C2A" w:rsidP="000132F9">
      <w:pPr>
        <w:spacing w:before="120"/>
        <w:jc w:val="center"/>
        <w:rPr>
          <w:rFonts w:ascii="Arial" w:hAnsi="Arial" w:cs="Arial"/>
          <w:b/>
          <w:bCs/>
          <w:lang w:val="en-US"/>
        </w:rPr>
      </w:pPr>
      <w:r w:rsidRPr="00156C2A">
        <w:rPr>
          <w:rFonts w:ascii="Arial" w:hAnsi="Arial" w:cs="Arial"/>
          <w:b/>
          <w:bCs/>
          <w:lang w:val="en-US"/>
        </w:rPr>
        <w:t>STAGNATION IN UNEMPLOYMENT</w:t>
      </w:r>
    </w:p>
    <w:p w:rsidR="00627BF7" w:rsidRPr="00A56B65" w:rsidRDefault="00627BF7" w:rsidP="00627BF7">
      <w:pPr>
        <w:spacing w:before="120"/>
        <w:jc w:val="center"/>
        <w:rPr>
          <w:rFonts w:ascii="Arial" w:hAnsi="Arial" w:cs="Arial"/>
          <w:b/>
          <w:bCs/>
          <w:sz w:val="20"/>
          <w:szCs w:val="20"/>
          <w:lang w:val="en-US"/>
        </w:rPr>
      </w:pPr>
      <w:r w:rsidRPr="00A56B65">
        <w:rPr>
          <w:rFonts w:ascii="Arial" w:hAnsi="Arial" w:cs="Arial"/>
          <w:b/>
          <w:bCs/>
          <w:sz w:val="20"/>
          <w:szCs w:val="20"/>
          <w:lang w:val="en-US"/>
        </w:rPr>
        <w:t>Seyfettin Gürsel</w:t>
      </w:r>
      <w:r w:rsidRPr="00A56B65">
        <w:rPr>
          <w:rStyle w:val="FootnoteReference"/>
          <w:rFonts w:ascii="Arial" w:hAnsi="Arial" w:cs="Arial"/>
          <w:b/>
          <w:bCs/>
          <w:sz w:val="20"/>
          <w:szCs w:val="20"/>
          <w:lang w:val="en-US"/>
        </w:rPr>
        <w:footnoteReference w:customMarkFollows="1" w:id="1"/>
        <w:t>*</w:t>
      </w:r>
      <w:r w:rsidRPr="00A56B65">
        <w:rPr>
          <w:rFonts w:ascii="Arial" w:hAnsi="Arial" w:cs="Arial"/>
          <w:b/>
          <w:bCs/>
          <w:sz w:val="20"/>
          <w:szCs w:val="20"/>
          <w:lang w:val="en-US"/>
        </w:rPr>
        <w:t xml:space="preserve"> </w:t>
      </w:r>
      <w:r w:rsidR="00156C2A">
        <w:rPr>
          <w:rFonts w:ascii="Arial" w:hAnsi="Arial" w:cs="Arial"/>
          <w:b/>
          <w:bCs/>
          <w:sz w:val="20"/>
          <w:szCs w:val="20"/>
          <w:lang w:val="en-US"/>
        </w:rPr>
        <w:t>and</w:t>
      </w:r>
      <w:r w:rsidRPr="00A56B65">
        <w:rPr>
          <w:rFonts w:ascii="Arial" w:hAnsi="Arial" w:cs="Arial"/>
          <w:b/>
          <w:bCs/>
          <w:sz w:val="20"/>
          <w:szCs w:val="20"/>
          <w:lang w:val="en-US"/>
        </w:rPr>
        <w:t xml:space="preserve"> </w:t>
      </w:r>
      <w:r w:rsidR="00F8458A" w:rsidRPr="00A56B65">
        <w:rPr>
          <w:rFonts w:ascii="Arial" w:hAnsi="Arial" w:cs="Arial"/>
          <w:b/>
          <w:bCs/>
          <w:sz w:val="20"/>
          <w:szCs w:val="20"/>
          <w:lang w:val="en-US"/>
        </w:rPr>
        <w:t>Melike Kökkızıl</w:t>
      </w:r>
      <w:r w:rsidRPr="00A56B65">
        <w:rPr>
          <w:rStyle w:val="FootnoteReference"/>
          <w:rFonts w:ascii="Arial" w:hAnsi="Arial" w:cs="Arial"/>
          <w:b/>
          <w:bCs/>
          <w:sz w:val="20"/>
          <w:szCs w:val="20"/>
          <w:lang w:val="en-US"/>
        </w:rPr>
        <w:t xml:space="preserve"> </w:t>
      </w:r>
      <w:r w:rsidRPr="00A56B65">
        <w:rPr>
          <w:rStyle w:val="FootnoteReference"/>
          <w:rFonts w:ascii="Arial" w:hAnsi="Arial" w:cs="Arial"/>
          <w:b/>
          <w:bCs/>
          <w:sz w:val="20"/>
          <w:szCs w:val="20"/>
          <w:lang w:val="en-US"/>
        </w:rPr>
        <w:footnoteReference w:customMarkFollows="1" w:id="2"/>
        <w:sym w:font="Symbol" w:char="F02A"/>
      </w:r>
      <w:r w:rsidRPr="00A56B65">
        <w:rPr>
          <w:rStyle w:val="FootnoteReference"/>
          <w:rFonts w:ascii="Arial" w:hAnsi="Arial" w:cs="Arial"/>
          <w:b/>
          <w:bCs/>
          <w:sz w:val="20"/>
          <w:szCs w:val="20"/>
          <w:lang w:val="en-US"/>
        </w:rPr>
        <w:sym w:font="Symbol" w:char="F02A"/>
      </w:r>
    </w:p>
    <w:p w:rsidR="00DC4633" w:rsidRPr="00A56B65" w:rsidRDefault="00DC4633" w:rsidP="00223B63">
      <w:pPr>
        <w:jc w:val="center"/>
        <w:rPr>
          <w:rFonts w:ascii="Arial" w:hAnsi="Arial" w:cs="Arial"/>
          <w:b/>
          <w:bCs/>
          <w:sz w:val="20"/>
          <w:szCs w:val="20"/>
          <w:lang w:val="en-US"/>
        </w:rPr>
      </w:pPr>
    </w:p>
    <w:p w:rsidR="007E40DF" w:rsidRPr="002E4D0D" w:rsidRDefault="007E40DF" w:rsidP="007E40DF">
      <w:pPr>
        <w:jc w:val="center"/>
        <w:rPr>
          <w:rFonts w:ascii="Arial" w:hAnsi="Arial" w:cs="Arial"/>
          <w:b/>
          <w:bCs/>
          <w:color w:val="000000" w:themeColor="text1"/>
          <w:sz w:val="20"/>
          <w:szCs w:val="20"/>
        </w:rPr>
      </w:pPr>
      <w:r w:rsidRPr="002E4D0D">
        <w:rPr>
          <w:rFonts w:ascii="Arial" w:hAnsi="Arial" w:cs="Arial"/>
          <w:b/>
          <w:bCs/>
          <w:color w:val="000000" w:themeColor="text1"/>
          <w:sz w:val="20"/>
          <w:szCs w:val="20"/>
        </w:rPr>
        <w:t>Executive Summary</w:t>
      </w:r>
    </w:p>
    <w:p w:rsidR="00667FE8" w:rsidRPr="00A56B65" w:rsidRDefault="00667FE8" w:rsidP="00A56B65">
      <w:pPr>
        <w:rPr>
          <w:rFonts w:ascii="Arial" w:hAnsi="Arial" w:cs="Arial"/>
          <w:color w:val="000000" w:themeColor="text1"/>
          <w:sz w:val="20"/>
          <w:szCs w:val="20"/>
          <w:lang w:val="en-US"/>
        </w:rPr>
      </w:pPr>
    </w:p>
    <w:p w:rsidR="00123E1D" w:rsidRPr="00A56B65" w:rsidRDefault="00123E1D" w:rsidP="00A56B65">
      <w:pPr>
        <w:rPr>
          <w:rFonts w:ascii="Arial" w:hAnsi="Arial" w:cs="Arial"/>
          <w:color w:val="000000" w:themeColor="text1"/>
          <w:sz w:val="20"/>
          <w:szCs w:val="20"/>
          <w:lang w:val="en-US"/>
        </w:rPr>
      </w:pPr>
      <w:r w:rsidRPr="00A56B65">
        <w:rPr>
          <w:rFonts w:ascii="Arial" w:hAnsi="Arial" w:cs="Arial"/>
          <w:color w:val="000000" w:themeColor="text1"/>
          <w:sz w:val="20"/>
          <w:szCs w:val="20"/>
          <w:lang w:val="en-US"/>
        </w:rPr>
        <w:t xml:space="preserve">Seasonal adjusted labor market data show that non-agricultural unemployment rate did not change in the period of May from April staying </w:t>
      </w:r>
      <w:r w:rsidR="00370CD6">
        <w:rPr>
          <w:rFonts w:ascii="Arial" w:hAnsi="Arial" w:cs="Arial"/>
          <w:color w:val="000000" w:themeColor="text1"/>
          <w:sz w:val="20"/>
          <w:szCs w:val="20"/>
          <w:lang w:val="en-US"/>
        </w:rPr>
        <w:t xml:space="preserve">at </w:t>
      </w:r>
      <w:r w:rsidRPr="00A56B65">
        <w:rPr>
          <w:rFonts w:ascii="Arial" w:hAnsi="Arial" w:cs="Arial"/>
          <w:color w:val="000000" w:themeColor="text1"/>
          <w:sz w:val="20"/>
          <w:szCs w:val="20"/>
          <w:lang w:val="en-US"/>
        </w:rPr>
        <w:t xml:space="preserve">13.4 percent. The most important reason behind this result is a significant slowdown in the </w:t>
      </w:r>
      <w:r w:rsidR="00536879" w:rsidRPr="00A56B65">
        <w:rPr>
          <w:rFonts w:ascii="Arial" w:hAnsi="Arial" w:cs="Arial"/>
          <w:color w:val="000000" w:themeColor="text1"/>
          <w:sz w:val="20"/>
          <w:szCs w:val="20"/>
          <w:lang w:val="en-US"/>
        </w:rPr>
        <w:t xml:space="preserve">increase of </w:t>
      </w:r>
      <w:r w:rsidRPr="00A56B65">
        <w:rPr>
          <w:rFonts w:ascii="Arial" w:hAnsi="Arial" w:cs="Arial"/>
          <w:color w:val="000000" w:themeColor="text1"/>
          <w:sz w:val="20"/>
          <w:szCs w:val="20"/>
          <w:lang w:val="en-US"/>
        </w:rPr>
        <w:t xml:space="preserve">non-agricultural employment in </w:t>
      </w:r>
      <w:r w:rsidR="00536879" w:rsidRPr="00A56B65">
        <w:rPr>
          <w:rFonts w:ascii="Arial" w:hAnsi="Arial" w:cs="Arial"/>
          <w:color w:val="000000" w:themeColor="text1"/>
          <w:sz w:val="20"/>
          <w:szCs w:val="20"/>
          <w:lang w:val="en-US"/>
        </w:rPr>
        <w:t>May compared to April. In that period, significant loss of employmen</w:t>
      </w:r>
      <w:r w:rsidR="00432D22" w:rsidRPr="00A56B65">
        <w:rPr>
          <w:rFonts w:ascii="Arial" w:hAnsi="Arial" w:cs="Arial"/>
          <w:color w:val="000000" w:themeColor="text1"/>
          <w:sz w:val="20"/>
          <w:szCs w:val="20"/>
          <w:lang w:val="en-US"/>
        </w:rPr>
        <w:t>t was experienced in construction</w:t>
      </w:r>
      <w:r w:rsidR="00536879" w:rsidRPr="00A56B65">
        <w:rPr>
          <w:rFonts w:ascii="Arial" w:hAnsi="Arial" w:cs="Arial"/>
          <w:color w:val="000000" w:themeColor="text1"/>
          <w:sz w:val="20"/>
          <w:szCs w:val="20"/>
          <w:lang w:val="en-US"/>
        </w:rPr>
        <w:t xml:space="preserve"> sector while </w:t>
      </w:r>
      <w:r w:rsidR="00FB2A88">
        <w:rPr>
          <w:rFonts w:ascii="Arial" w:hAnsi="Arial" w:cs="Arial"/>
          <w:color w:val="000000" w:themeColor="text1"/>
          <w:sz w:val="20"/>
          <w:szCs w:val="20"/>
          <w:lang w:val="en-US"/>
        </w:rPr>
        <w:t>employment</w:t>
      </w:r>
      <w:r w:rsidR="00FB2A88" w:rsidRPr="00FB2A88">
        <w:rPr>
          <w:rFonts w:ascii="Arial" w:hAnsi="Arial" w:cs="Arial"/>
          <w:color w:val="000000" w:themeColor="text1"/>
          <w:sz w:val="20"/>
          <w:szCs w:val="20"/>
          <w:lang w:val="en-US"/>
        </w:rPr>
        <w:t xml:space="preserve"> </w:t>
      </w:r>
      <w:r w:rsidR="00FB2A88" w:rsidRPr="00A56B65">
        <w:rPr>
          <w:rFonts w:ascii="Arial" w:hAnsi="Arial" w:cs="Arial"/>
          <w:color w:val="000000" w:themeColor="text1"/>
          <w:sz w:val="20"/>
          <w:szCs w:val="20"/>
          <w:lang w:val="en-US"/>
        </w:rPr>
        <w:t>in service sector</w:t>
      </w:r>
      <w:r w:rsidR="00FB2A88">
        <w:rPr>
          <w:rFonts w:ascii="Arial" w:hAnsi="Arial" w:cs="Arial"/>
          <w:color w:val="000000" w:themeColor="text1"/>
          <w:sz w:val="20"/>
          <w:szCs w:val="20"/>
          <w:lang w:val="en-US"/>
        </w:rPr>
        <w:t xml:space="preserve"> </w:t>
      </w:r>
      <w:r w:rsidR="00536879" w:rsidRPr="00A56B65">
        <w:rPr>
          <w:rFonts w:ascii="Arial" w:hAnsi="Arial" w:cs="Arial"/>
          <w:color w:val="000000" w:themeColor="text1"/>
          <w:sz w:val="20"/>
          <w:szCs w:val="20"/>
          <w:lang w:val="en-US"/>
        </w:rPr>
        <w:t>increase</w:t>
      </w:r>
      <w:r w:rsidR="00FB2A88">
        <w:rPr>
          <w:rFonts w:ascii="Arial" w:hAnsi="Arial" w:cs="Arial"/>
          <w:color w:val="000000" w:themeColor="text1"/>
          <w:sz w:val="20"/>
          <w:szCs w:val="20"/>
          <w:lang w:val="en-US"/>
        </w:rPr>
        <w:t>d significantly</w:t>
      </w:r>
      <w:r w:rsidR="00536879" w:rsidRPr="00A56B65">
        <w:rPr>
          <w:rFonts w:ascii="Arial" w:hAnsi="Arial" w:cs="Arial"/>
          <w:color w:val="000000" w:themeColor="text1"/>
          <w:sz w:val="20"/>
          <w:szCs w:val="20"/>
          <w:lang w:val="en-US"/>
        </w:rPr>
        <w:t>. On the other hand, according to seasonally adjusted labor data, declin</w:t>
      </w:r>
      <w:r w:rsidR="00FB2A88">
        <w:rPr>
          <w:rFonts w:ascii="Arial" w:hAnsi="Arial" w:cs="Arial"/>
          <w:color w:val="000000" w:themeColor="text1"/>
          <w:sz w:val="20"/>
          <w:szCs w:val="20"/>
          <w:lang w:val="en-US"/>
        </w:rPr>
        <w:t>e both for females and males in</w:t>
      </w:r>
      <w:r w:rsidR="00536879" w:rsidRPr="00A56B65">
        <w:rPr>
          <w:rFonts w:ascii="Arial" w:hAnsi="Arial" w:cs="Arial"/>
          <w:color w:val="000000" w:themeColor="text1"/>
          <w:sz w:val="20"/>
          <w:szCs w:val="20"/>
          <w:lang w:val="en-US"/>
        </w:rPr>
        <w:t xml:space="preserve"> non-agricultural unemployment rate</w:t>
      </w:r>
      <w:r w:rsidR="00FB2A88">
        <w:rPr>
          <w:rFonts w:ascii="Arial" w:hAnsi="Arial" w:cs="Arial"/>
          <w:color w:val="000000" w:themeColor="text1"/>
          <w:sz w:val="20"/>
          <w:szCs w:val="20"/>
          <w:lang w:val="en-US"/>
        </w:rPr>
        <w:t>s</w:t>
      </w:r>
      <w:r w:rsidR="00536879" w:rsidRPr="00A56B65">
        <w:rPr>
          <w:rFonts w:ascii="Arial" w:hAnsi="Arial" w:cs="Arial"/>
          <w:color w:val="000000" w:themeColor="text1"/>
          <w:sz w:val="20"/>
          <w:szCs w:val="20"/>
          <w:lang w:val="en-US"/>
        </w:rPr>
        <w:t xml:space="preserve"> continued</w:t>
      </w:r>
      <w:r w:rsidR="00FB2A88">
        <w:rPr>
          <w:rFonts w:ascii="Arial" w:hAnsi="Arial" w:cs="Arial"/>
          <w:color w:val="000000" w:themeColor="text1"/>
          <w:sz w:val="20"/>
          <w:szCs w:val="20"/>
          <w:lang w:val="en-US"/>
        </w:rPr>
        <w:t>.</w:t>
      </w:r>
      <w:r w:rsidR="00536879" w:rsidRPr="00A56B65">
        <w:rPr>
          <w:rFonts w:ascii="Arial" w:hAnsi="Arial" w:cs="Arial"/>
          <w:color w:val="000000" w:themeColor="text1"/>
          <w:sz w:val="20"/>
          <w:szCs w:val="20"/>
          <w:lang w:val="en-US"/>
        </w:rPr>
        <w:t xml:space="preserve"> Betam’s forecasting model predicts that the non-agricultural unemployment rate will decrease </w:t>
      </w:r>
      <w:r w:rsidR="000619DD" w:rsidRPr="00A56B65">
        <w:rPr>
          <w:rFonts w:ascii="Arial" w:hAnsi="Arial" w:cs="Arial"/>
          <w:color w:val="000000" w:themeColor="text1"/>
          <w:sz w:val="20"/>
          <w:szCs w:val="20"/>
          <w:lang w:val="en-US"/>
        </w:rPr>
        <w:t xml:space="preserve">0.1 points in the period of June 2017 reaching 13.3 percent. </w:t>
      </w:r>
    </w:p>
    <w:p w:rsidR="00536879" w:rsidRPr="00A56B65" w:rsidRDefault="00536879" w:rsidP="00D6029A">
      <w:pPr>
        <w:jc w:val="both"/>
        <w:rPr>
          <w:rFonts w:ascii="Arial" w:hAnsi="Arial" w:cs="Arial"/>
          <w:sz w:val="20"/>
          <w:szCs w:val="20"/>
          <w:lang w:val="en-US"/>
        </w:rPr>
      </w:pPr>
    </w:p>
    <w:p w:rsidR="009B7EDA" w:rsidRPr="00A56B65" w:rsidRDefault="009B7EDA" w:rsidP="00D6029A">
      <w:pPr>
        <w:jc w:val="both"/>
        <w:rPr>
          <w:rFonts w:ascii="Arial" w:hAnsi="Arial" w:cs="Arial"/>
          <w:bCs/>
          <w:sz w:val="18"/>
          <w:szCs w:val="18"/>
          <w:highlight w:val="yellow"/>
          <w:lang w:val="en-US"/>
        </w:rPr>
      </w:pPr>
    </w:p>
    <w:p w:rsidR="000619DD" w:rsidRPr="00A56B65" w:rsidRDefault="000619DD" w:rsidP="000619DD">
      <w:pPr>
        <w:rPr>
          <w:rFonts w:ascii="Arial" w:hAnsi="Arial" w:cs="Arial"/>
          <w:b/>
          <w:bCs/>
          <w:sz w:val="22"/>
          <w:szCs w:val="22"/>
          <w:lang w:val="en-US"/>
        </w:rPr>
      </w:pPr>
      <w:r w:rsidRPr="00A56B65">
        <w:rPr>
          <w:rFonts w:ascii="Arial" w:hAnsi="Arial" w:cs="Arial"/>
          <w:b/>
          <w:bCs/>
          <w:sz w:val="22"/>
          <w:szCs w:val="22"/>
          <w:lang w:val="en-US"/>
        </w:rPr>
        <w:t>Significant slowdown in non-agricultural employment</w:t>
      </w:r>
    </w:p>
    <w:p w:rsidR="00312F38" w:rsidRPr="00A56B65" w:rsidRDefault="00312F38" w:rsidP="00224A7B">
      <w:pPr>
        <w:rPr>
          <w:rFonts w:ascii="Arial" w:hAnsi="Arial" w:cs="Arial"/>
          <w:b/>
          <w:bCs/>
          <w:sz w:val="22"/>
          <w:szCs w:val="22"/>
          <w:lang w:val="en-US"/>
        </w:rPr>
      </w:pPr>
    </w:p>
    <w:p w:rsidR="00717C81" w:rsidRPr="00A56B65" w:rsidRDefault="000619DD" w:rsidP="00A56B65">
      <w:pPr>
        <w:rPr>
          <w:rFonts w:ascii="Arial" w:hAnsi="Arial" w:cs="Arial"/>
          <w:color w:val="000000" w:themeColor="text1"/>
          <w:sz w:val="20"/>
          <w:szCs w:val="20"/>
          <w:lang w:val="en-US"/>
        </w:rPr>
      </w:pPr>
      <w:r w:rsidRPr="00A56B65">
        <w:rPr>
          <w:rFonts w:ascii="Arial" w:hAnsi="Arial" w:cs="Arial"/>
          <w:color w:val="000000" w:themeColor="text1"/>
          <w:sz w:val="20"/>
          <w:szCs w:val="20"/>
          <w:lang w:val="en-US"/>
        </w:rPr>
        <w:t xml:space="preserve">According to seasonally adjusted labor market data, in the period of May 2017 compared to April 2017, non-agricultural labor force increased by 31 thousand and reached 26 million 66 thousand and the number of people employed in non-agricultural sectors increased by 27 thousand and reached  22 million 573 thousand (Figure 1, Table1). </w:t>
      </w:r>
      <w:r w:rsidR="005C733E" w:rsidRPr="00A56B65">
        <w:rPr>
          <w:rFonts w:ascii="Arial" w:hAnsi="Arial" w:cs="Arial"/>
          <w:color w:val="000000" w:themeColor="text1"/>
          <w:sz w:val="20"/>
          <w:szCs w:val="20"/>
          <w:lang w:val="en-US"/>
        </w:rPr>
        <w:t xml:space="preserve">While the number of unemployed in non-agricultural sectors increased by 4 thousand and recorded as 3 million 493 thousand, the nonagricultural unemployment rate remained at 13.4 percent. The most important reason behind </w:t>
      </w:r>
      <w:r w:rsidR="00353F2E">
        <w:rPr>
          <w:rFonts w:ascii="Arial" w:hAnsi="Arial" w:cs="Arial"/>
          <w:color w:val="000000" w:themeColor="text1"/>
          <w:sz w:val="20"/>
          <w:szCs w:val="20"/>
          <w:lang w:val="en-US"/>
        </w:rPr>
        <w:t>this stagnation</w:t>
      </w:r>
      <w:r w:rsidR="00A56B65" w:rsidRPr="00A56B65">
        <w:rPr>
          <w:rFonts w:ascii="Arial" w:hAnsi="Arial" w:cs="Arial"/>
          <w:color w:val="000000" w:themeColor="text1"/>
          <w:sz w:val="20"/>
          <w:szCs w:val="20"/>
          <w:lang w:val="en-US"/>
        </w:rPr>
        <w:t xml:space="preserve"> is a significant slowdown in employment growth</w:t>
      </w:r>
      <w:r w:rsidR="00A56B65">
        <w:rPr>
          <w:rFonts w:ascii="Arial" w:hAnsi="Arial" w:cs="Arial"/>
          <w:color w:val="000000" w:themeColor="text1"/>
          <w:sz w:val="20"/>
          <w:szCs w:val="20"/>
          <w:lang w:val="en-US"/>
        </w:rPr>
        <w:t>.</w:t>
      </w:r>
      <w:r w:rsidR="005C733E" w:rsidRPr="00A56B65">
        <w:rPr>
          <w:rFonts w:ascii="Arial" w:hAnsi="Arial" w:cs="Arial"/>
          <w:color w:val="000000" w:themeColor="text1"/>
          <w:sz w:val="20"/>
          <w:szCs w:val="20"/>
          <w:lang w:val="en-US"/>
        </w:rPr>
        <w:t xml:space="preserve"> </w:t>
      </w:r>
      <w:r w:rsidR="00EF1582">
        <w:rPr>
          <w:rFonts w:ascii="Arial" w:hAnsi="Arial" w:cs="Arial"/>
          <w:color w:val="000000" w:themeColor="text1"/>
          <w:sz w:val="20"/>
          <w:szCs w:val="20"/>
          <w:lang w:val="en-US"/>
        </w:rPr>
        <w:t>T</w:t>
      </w:r>
      <w:r w:rsidR="005C733E" w:rsidRPr="00A56B65">
        <w:rPr>
          <w:rFonts w:ascii="Arial" w:hAnsi="Arial" w:cs="Arial"/>
          <w:color w:val="000000" w:themeColor="text1"/>
          <w:sz w:val="20"/>
          <w:szCs w:val="20"/>
          <w:lang w:val="en-US"/>
        </w:rPr>
        <w:t xml:space="preserve">he non-agricultural employment increased </w:t>
      </w:r>
      <w:r w:rsidR="008F62D5" w:rsidRPr="00A56B65">
        <w:rPr>
          <w:rFonts w:ascii="Arial" w:hAnsi="Arial" w:cs="Arial"/>
          <w:color w:val="000000" w:themeColor="text1"/>
          <w:sz w:val="20"/>
          <w:szCs w:val="20"/>
          <w:lang w:val="en-US"/>
        </w:rPr>
        <w:t>by 575 thousand from January to April</w:t>
      </w:r>
      <w:r w:rsidR="00EF1582">
        <w:rPr>
          <w:rFonts w:ascii="Arial" w:hAnsi="Arial" w:cs="Arial"/>
          <w:color w:val="000000" w:themeColor="text1"/>
          <w:sz w:val="20"/>
          <w:szCs w:val="20"/>
          <w:lang w:val="en-US"/>
        </w:rPr>
        <w:t xml:space="preserve">, monthly </w:t>
      </w:r>
      <w:r w:rsidR="008F62D5" w:rsidRPr="00A56B65">
        <w:rPr>
          <w:rFonts w:ascii="Arial" w:hAnsi="Arial" w:cs="Arial"/>
          <w:color w:val="000000" w:themeColor="text1"/>
          <w:sz w:val="20"/>
          <w:szCs w:val="20"/>
          <w:lang w:val="en-US"/>
        </w:rPr>
        <w:t xml:space="preserve">average </w:t>
      </w:r>
      <w:r w:rsidR="00EF1582">
        <w:rPr>
          <w:rFonts w:ascii="Arial" w:hAnsi="Arial" w:cs="Arial"/>
          <w:color w:val="000000" w:themeColor="text1"/>
          <w:sz w:val="20"/>
          <w:szCs w:val="20"/>
          <w:lang w:val="en-US"/>
        </w:rPr>
        <w:t xml:space="preserve">being </w:t>
      </w:r>
      <w:r w:rsidR="008F62D5" w:rsidRPr="00A56B65">
        <w:rPr>
          <w:rFonts w:ascii="Arial" w:hAnsi="Arial" w:cs="Arial"/>
          <w:color w:val="000000" w:themeColor="text1"/>
          <w:sz w:val="20"/>
          <w:szCs w:val="20"/>
          <w:lang w:val="en-US"/>
        </w:rPr>
        <w:t>144 thousand the lowest increase 119 thousand</w:t>
      </w:r>
      <w:r w:rsidR="00EF1582">
        <w:rPr>
          <w:rFonts w:ascii="Arial" w:hAnsi="Arial" w:cs="Arial"/>
          <w:color w:val="000000" w:themeColor="text1"/>
          <w:sz w:val="20"/>
          <w:szCs w:val="20"/>
          <w:lang w:val="en-US"/>
        </w:rPr>
        <w:t xml:space="preserve">, far higher than </w:t>
      </w:r>
      <w:r w:rsidR="008F62D5" w:rsidRPr="00A56B65">
        <w:rPr>
          <w:rFonts w:ascii="Arial" w:hAnsi="Arial" w:cs="Arial"/>
          <w:color w:val="000000" w:themeColor="text1"/>
          <w:sz w:val="20"/>
          <w:szCs w:val="20"/>
          <w:lang w:val="en-US"/>
        </w:rPr>
        <w:t xml:space="preserve">the increase </w:t>
      </w:r>
      <w:r w:rsidR="00EF1582">
        <w:rPr>
          <w:rFonts w:ascii="Arial" w:hAnsi="Arial" w:cs="Arial"/>
          <w:color w:val="000000" w:themeColor="text1"/>
          <w:sz w:val="20"/>
          <w:szCs w:val="20"/>
          <w:lang w:val="en-US"/>
        </w:rPr>
        <w:t xml:space="preserve">of </w:t>
      </w:r>
      <w:r w:rsidR="008F62D5" w:rsidRPr="00A56B65">
        <w:rPr>
          <w:rFonts w:ascii="Arial" w:hAnsi="Arial" w:cs="Arial"/>
          <w:color w:val="000000" w:themeColor="text1"/>
          <w:sz w:val="20"/>
          <w:szCs w:val="20"/>
          <w:lang w:val="en-US"/>
        </w:rPr>
        <w:t>from April to May</w:t>
      </w:r>
      <w:r w:rsidR="00EF1582">
        <w:rPr>
          <w:rFonts w:ascii="Arial" w:hAnsi="Arial" w:cs="Arial"/>
          <w:color w:val="000000" w:themeColor="text1"/>
          <w:sz w:val="20"/>
          <w:szCs w:val="20"/>
          <w:lang w:val="en-US"/>
        </w:rPr>
        <w:t>, which has been limited to 27 thousand.</w:t>
      </w:r>
      <w:r w:rsidR="008F62D5" w:rsidRPr="00A56B65">
        <w:rPr>
          <w:rFonts w:ascii="Arial" w:hAnsi="Arial" w:cs="Arial"/>
          <w:color w:val="000000" w:themeColor="text1"/>
          <w:sz w:val="20"/>
          <w:szCs w:val="20"/>
          <w:lang w:val="en-US"/>
        </w:rPr>
        <w:t xml:space="preserve">. </w:t>
      </w:r>
    </w:p>
    <w:p w:rsidR="00717C81" w:rsidRPr="00A56B65" w:rsidRDefault="00717C81" w:rsidP="006E6D7B">
      <w:pPr>
        <w:jc w:val="both"/>
        <w:rPr>
          <w:rFonts w:ascii="Arial" w:hAnsi="Arial" w:cs="Arial"/>
          <w:sz w:val="20"/>
          <w:szCs w:val="20"/>
          <w:lang w:val="en-US"/>
        </w:rPr>
      </w:pPr>
    </w:p>
    <w:p w:rsidR="00717C81" w:rsidRPr="00A56B65" w:rsidRDefault="00717C81" w:rsidP="00717C81">
      <w:pPr>
        <w:rPr>
          <w:lang w:val="en-US" w:eastAsia="tr-TR"/>
        </w:rPr>
      </w:pPr>
      <w:bookmarkStart w:id="1" w:name="_Ref472412190"/>
      <w:r w:rsidRPr="00A56B65">
        <w:rPr>
          <w:rFonts w:ascii="Arial" w:hAnsi="Arial" w:cs="Arial"/>
          <w:b/>
          <w:bCs/>
          <w:sz w:val="20"/>
          <w:szCs w:val="20"/>
          <w:lang w:val="en-US"/>
        </w:rPr>
        <w:t xml:space="preserve">Figure </w:t>
      </w:r>
      <w:r w:rsidRPr="00A56B65">
        <w:rPr>
          <w:rFonts w:ascii="Arial" w:hAnsi="Arial" w:cs="Arial"/>
          <w:b/>
          <w:bCs/>
          <w:sz w:val="20"/>
          <w:szCs w:val="20"/>
          <w:lang w:val="en-US"/>
        </w:rPr>
        <w:fldChar w:fldCharType="begin"/>
      </w:r>
      <w:r w:rsidRPr="00A56B65">
        <w:rPr>
          <w:rFonts w:ascii="Arial" w:hAnsi="Arial" w:cs="Arial"/>
          <w:b/>
          <w:bCs/>
          <w:sz w:val="20"/>
          <w:szCs w:val="20"/>
          <w:lang w:val="en-US"/>
        </w:rPr>
        <w:instrText xml:space="preserve"> SEQ Figure \* ARABIC </w:instrText>
      </w:r>
      <w:r w:rsidRPr="00A56B65">
        <w:rPr>
          <w:rFonts w:ascii="Arial" w:hAnsi="Arial" w:cs="Arial"/>
          <w:b/>
          <w:bCs/>
          <w:sz w:val="20"/>
          <w:szCs w:val="20"/>
          <w:lang w:val="en-US"/>
        </w:rPr>
        <w:fldChar w:fldCharType="separate"/>
      </w:r>
      <w:r w:rsidRPr="00A56B65">
        <w:rPr>
          <w:rFonts w:ascii="Arial" w:hAnsi="Arial" w:cs="Arial"/>
          <w:b/>
          <w:bCs/>
          <w:sz w:val="20"/>
          <w:szCs w:val="20"/>
          <w:lang w:val="en-US"/>
        </w:rPr>
        <w:t>1</w:t>
      </w:r>
      <w:r w:rsidRPr="00A56B65">
        <w:rPr>
          <w:rFonts w:ascii="Arial" w:hAnsi="Arial" w:cs="Arial"/>
          <w:b/>
          <w:bCs/>
          <w:sz w:val="20"/>
          <w:szCs w:val="20"/>
          <w:lang w:val="en-US"/>
        </w:rPr>
        <w:fldChar w:fldCharType="end"/>
      </w:r>
      <w:bookmarkEnd w:id="1"/>
      <w:r w:rsidRPr="00A56B65">
        <w:rPr>
          <w:rFonts w:ascii="Arial" w:hAnsi="Arial" w:cs="Arial"/>
          <w:b/>
          <w:bCs/>
          <w:sz w:val="20"/>
          <w:szCs w:val="20"/>
          <w:lang w:val="en-US"/>
        </w:rPr>
        <w:t xml:space="preserve"> Seasonally adjusted non-agricultural labor force, employment, and unemployment</w:t>
      </w:r>
    </w:p>
    <w:p w:rsidR="006528F3" w:rsidRPr="00A56B65" w:rsidRDefault="00A439D1" w:rsidP="00224A7B">
      <w:pPr>
        <w:rPr>
          <w:lang w:val="en-US"/>
        </w:rPr>
      </w:pPr>
      <w:r w:rsidRPr="00A56B65">
        <w:rPr>
          <w:noProof/>
          <w:lang w:eastAsia="tr-TR"/>
        </w:rPr>
        <w:lastRenderedPageBreak/>
        <w:drawing>
          <wp:inline distT="0" distB="0" distL="0" distR="0">
            <wp:extent cx="5395789" cy="2878372"/>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405940" cy="2883787"/>
                    </a:xfrm>
                    <a:prstGeom prst="rect">
                      <a:avLst/>
                    </a:prstGeom>
                    <a:noFill/>
                  </pic:spPr>
                </pic:pic>
              </a:graphicData>
            </a:graphic>
          </wp:inline>
        </w:drawing>
      </w:r>
    </w:p>
    <w:p w:rsidR="00A56B65" w:rsidRDefault="00A56B65" w:rsidP="00224A7B">
      <w:pPr>
        <w:rPr>
          <w:rFonts w:ascii="Arial" w:hAnsi="Arial" w:cs="Arial"/>
          <w:b/>
          <w:bCs/>
          <w:sz w:val="22"/>
          <w:szCs w:val="22"/>
          <w:lang w:val="en-US"/>
        </w:rPr>
      </w:pPr>
      <w:r>
        <w:rPr>
          <w:rFonts w:ascii="Arial" w:hAnsi="Arial" w:cs="Arial"/>
          <w:sz w:val="18"/>
          <w:szCs w:val="18"/>
          <w:lang w:val="en-US"/>
        </w:rPr>
        <w:t xml:space="preserve">Source: </w:t>
      </w:r>
      <w:r w:rsidRPr="00A56B65">
        <w:rPr>
          <w:rFonts w:ascii="Arial" w:hAnsi="Arial" w:cs="Arial"/>
          <w:sz w:val="18"/>
          <w:szCs w:val="18"/>
          <w:lang w:val="en-US"/>
        </w:rPr>
        <w:t xml:space="preserve">Turkstat, </w:t>
      </w:r>
      <w:r w:rsidRPr="00A56B65">
        <w:rPr>
          <w:rFonts w:ascii="Arial" w:hAnsi="Arial" w:cs="Arial"/>
          <w:bCs/>
          <w:sz w:val="18"/>
          <w:szCs w:val="18"/>
          <w:lang w:val="en-US"/>
        </w:rPr>
        <w:t>Betam</w:t>
      </w:r>
    </w:p>
    <w:p w:rsidR="002B6147" w:rsidRDefault="002B6147" w:rsidP="00224A7B">
      <w:pPr>
        <w:rPr>
          <w:rFonts w:ascii="Arial" w:hAnsi="Arial" w:cs="Arial"/>
          <w:b/>
          <w:bCs/>
          <w:sz w:val="22"/>
          <w:szCs w:val="22"/>
          <w:lang w:val="en-US"/>
        </w:rPr>
      </w:pPr>
    </w:p>
    <w:p w:rsidR="002B6147" w:rsidRDefault="002B6147" w:rsidP="00224A7B">
      <w:pPr>
        <w:rPr>
          <w:rFonts w:ascii="Arial" w:hAnsi="Arial" w:cs="Arial"/>
          <w:b/>
          <w:bCs/>
          <w:sz w:val="22"/>
          <w:szCs w:val="22"/>
          <w:lang w:val="en-US"/>
        </w:rPr>
      </w:pPr>
    </w:p>
    <w:p w:rsidR="00717C81" w:rsidRPr="00A56B65" w:rsidRDefault="00717C81" w:rsidP="00224A7B">
      <w:pPr>
        <w:rPr>
          <w:rFonts w:ascii="Arial" w:hAnsi="Arial" w:cs="Arial"/>
          <w:b/>
          <w:bCs/>
          <w:sz w:val="22"/>
          <w:szCs w:val="22"/>
          <w:lang w:val="en-US"/>
        </w:rPr>
      </w:pPr>
      <w:r w:rsidRPr="00A56B65">
        <w:rPr>
          <w:rFonts w:ascii="Arial" w:hAnsi="Arial" w:cs="Arial"/>
          <w:b/>
          <w:bCs/>
          <w:sz w:val="22"/>
          <w:szCs w:val="22"/>
          <w:lang w:val="en-US"/>
        </w:rPr>
        <w:t>Decrease in unemployment is expected in the period of May 2017</w:t>
      </w:r>
    </w:p>
    <w:p w:rsidR="00312F38" w:rsidRPr="00A56B65" w:rsidRDefault="00312F38" w:rsidP="00224A7B">
      <w:pPr>
        <w:rPr>
          <w:rFonts w:ascii="Arial" w:hAnsi="Arial" w:cs="Arial"/>
          <w:b/>
          <w:bCs/>
          <w:sz w:val="22"/>
          <w:szCs w:val="22"/>
          <w:lang w:val="en-US"/>
        </w:rPr>
      </w:pPr>
    </w:p>
    <w:p w:rsidR="00E84159" w:rsidRPr="00A56B65" w:rsidRDefault="00717C81" w:rsidP="00E84159">
      <w:pPr>
        <w:jc w:val="both"/>
        <w:rPr>
          <w:rFonts w:ascii="Arial" w:hAnsi="Arial" w:cs="Arial"/>
          <w:bCs/>
          <w:sz w:val="20"/>
          <w:szCs w:val="20"/>
          <w:lang w:val="en-US"/>
        </w:rPr>
      </w:pPr>
      <w:r w:rsidRPr="00A56B65">
        <w:rPr>
          <w:rFonts w:ascii="Arial" w:hAnsi="Arial" w:cs="Arial"/>
          <w:sz w:val="20"/>
          <w:szCs w:val="20"/>
          <w:lang w:val="en-US"/>
        </w:rPr>
        <w:t xml:space="preserve">Betam's forecasting model had predicted that the seasonally adjusted nonagricultural unemployment rate would decrease from 13.4 to 13.3 percent in the period of May 2017.  Seasonal adjusted mom-agricultural unemployment rate did not change in the period of May from April staying </w:t>
      </w:r>
      <w:r w:rsidR="00177765">
        <w:rPr>
          <w:rFonts w:ascii="Arial" w:hAnsi="Arial" w:cs="Arial"/>
          <w:sz w:val="20"/>
          <w:szCs w:val="20"/>
          <w:lang w:val="en-US"/>
        </w:rPr>
        <w:t xml:space="preserve">at </w:t>
      </w:r>
      <w:r w:rsidRPr="00A56B65">
        <w:rPr>
          <w:rFonts w:ascii="Arial" w:hAnsi="Arial" w:cs="Arial"/>
          <w:sz w:val="20"/>
          <w:szCs w:val="20"/>
          <w:lang w:val="en-US"/>
        </w:rPr>
        <w:t>13.4 percent</w:t>
      </w:r>
      <w:r w:rsidR="00E84159" w:rsidRPr="00A56B65">
        <w:rPr>
          <w:rFonts w:ascii="Arial" w:hAnsi="Arial" w:cs="Arial"/>
          <w:sz w:val="20"/>
          <w:szCs w:val="20"/>
          <w:lang w:val="en-US"/>
        </w:rPr>
        <w:t>. Betam’s forecasting model predicts the seasonally adjusted June 2017 non-agricultural unemployment will decrease by 0.1 percentage points reach 13.3 percent. Forecasting model details are available on Betam's website.</w:t>
      </w:r>
      <w:r w:rsidR="00E84159" w:rsidRPr="00A56B65">
        <w:rPr>
          <w:rStyle w:val="FootnoteReference"/>
          <w:rFonts w:ascii="Arial" w:hAnsi="Arial" w:cs="Arial"/>
          <w:sz w:val="20"/>
          <w:szCs w:val="20"/>
          <w:lang w:val="en-US"/>
        </w:rPr>
        <w:footnoteReference w:id="3"/>
      </w:r>
      <w:r w:rsidR="00E84159" w:rsidRPr="00A56B65">
        <w:rPr>
          <w:rFonts w:ascii="Arial" w:hAnsi="Arial" w:cs="Arial"/>
          <w:sz w:val="20"/>
          <w:szCs w:val="20"/>
          <w:lang w:val="en-US"/>
        </w:rPr>
        <w:t xml:space="preserve"> Kariyer.net</w:t>
      </w:r>
      <w:r w:rsidR="00E84159" w:rsidRPr="00A56B65">
        <w:rPr>
          <w:rStyle w:val="FootnoteReference"/>
          <w:rFonts w:ascii="Arial" w:hAnsi="Arial" w:cs="Arial"/>
          <w:sz w:val="20"/>
          <w:szCs w:val="20"/>
          <w:lang w:val="en-US"/>
        </w:rPr>
        <w:footnoteReference w:id="4"/>
      </w:r>
      <w:r w:rsidR="00E84159" w:rsidRPr="00A56B65">
        <w:rPr>
          <w:rFonts w:ascii="Arial" w:hAnsi="Arial" w:cs="Arial"/>
          <w:sz w:val="20"/>
          <w:szCs w:val="20"/>
          <w:lang w:val="en-US"/>
        </w:rPr>
        <w:t xml:space="preserve"> application </w:t>
      </w:r>
      <w:r w:rsidR="00E84159" w:rsidRPr="00A56B65">
        <w:rPr>
          <w:rFonts w:ascii="Arial" w:hAnsi="Arial" w:cs="Arial"/>
          <w:bCs/>
          <w:sz w:val="20"/>
          <w:szCs w:val="20"/>
          <w:lang w:val="en-US"/>
        </w:rPr>
        <w:t>per vacancy series used in the Betam forecasting model is depicted in</w:t>
      </w:r>
      <w:r w:rsidR="00E84159" w:rsidRPr="00A56B65">
        <w:rPr>
          <w:rFonts w:ascii="Arial" w:hAnsi="Arial" w:cs="Arial"/>
          <w:sz w:val="20"/>
          <w:szCs w:val="20"/>
          <w:lang w:val="en-US"/>
        </w:rPr>
        <w:t xml:space="preserve"> Figure 3. </w:t>
      </w:r>
      <w:r w:rsidR="00E84159" w:rsidRPr="00A56B65">
        <w:rPr>
          <w:rFonts w:ascii="Arial" w:hAnsi="Arial" w:cs="Arial"/>
          <w:bCs/>
          <w:sz w:val="20"/>
          <w:szCs w:val="20"/>
          <w:lang w:val="en-US"/>
        </w:rPr>
        <w:t>Kariyer.net series is only one of the inputs of Betam forecast model. Indeed, several variables such as employment agency (İŞKUR) data, reel sector confidence index, capacity utilization rate are used in forecasting</w:t>
      </w:r>
      <w:r w:rsidR="00E84159" w:rsidRPr="00A56B65">
        <w:rPr>
          <w:rFonts w:ascii="Arial" w:hAnsi="Arial" w:cs="Arial"/>
          <w:sz w:val="20"/>
          <w:szCs w:val="20"/>
          <w:lang w:val="en-US"/>
        </w:rPr>
        <w:t xml:space="preserve">. </w:t>
      </w:r>
      <w:r w:rsidR="00E84159" w:rsidRPr="00A56B65">
        <w:rPr>
          <w:rFonts w:ascii="Arial" w:hAnsi="Arial" w:cs="Arial"/>
          <w:bCs/>
          <w:sz w:val="20"/>
          <w:szCs w:val="20"/>
          <w:lang w:val="en-US"/>
        </w:rPr>
        <w:t xml:space="preserve">Taken into account all these factors, Betam's forecasting model predicts that seasonally adjusted nonagricultural unemployment rate will decrease in the period of June 2017. </w:t>
      </w:r>
    </w:p>
    <w:p w:rsidR="00A56B65" w:rsidRPr="00A56B65" w:rsidRDefault="00A56B65" w:rsidP="00E046C2">
      <w:pPr>
        <w:jc w:val="both"/>
        <w:rPr>
          <w:rFonts w:ascii="Arial" w:hAnsi="Arial" w:cs="Arial"/>
          <w:sz w:val="20"/>
          <w:szCs w:val="20"/>
          <w:lang w:val="en-US"/>
        </w:rPr>
      </w:pPr>
    </w:p>
    <w:p w:rsidR="00E84159" w:rsidRPr="00A56B65" w:rsidRDefault="00E84159" w:rsidP="00E046C2">
      <w:pPr>
        <w:jc w:val="both"/>
        <w:rPr>
          <w:rFonts w:ascii="Arial" w:hAnsi="Arial" w:cs="Arial"/>
          <w:sz w:val="20"/>
          <w:szCs w:val="20"/>
          <w:lang w:val="en-US"/>
        </w:rPr>
      </w:pPr>
    </w:p>
    <w:p w:rsidR="00E84159" w:rsidRPr="00A56B65" w:rsidRDefault="00E84159" w:rsidP="00E84159">
      <w:pPr>
        <w:jc w:val="both"/>
        <w:rPr>
          <w:rFonts w:ascii="Arial" w:hAnsi="Arial" w:cs="Arial"/>
          <w:b/>
          <w:bCs/>
          <w:sz w:val="20"/>
          <w:szCs w:val="20"/>
          <w:lang w:val="en-US"/>
        </w:rPr>
      </w:pPr>
      <w:r w:rsidRPr="00A56B65">
        <w:rPr>
          <w:rFonts w:ascii="Arial" w:hAnsi="Arial" w:cs="Arial"/>
          <w:b/>
          <w:bCs/>
          <w:sz w:val="20"/>
          <w:szCs w:val="20"/>
          <w:lang w:val="en-US"/>
        </w:rPr>
        <w:lastRenderedPageBreak/>
        <w:t xml:space="preserve">Figure </w:t>
      </w:r>
      <w:r w:rsidRPr="00A56B65">
        <w:rPr>
          <w:rFonts w:ascii="Arial" w:hAnsi="Arial" w:cs="Arial"/>
          <w:b/>
          <w:bCs/>
          <w:sz w:val="20"/>
          <w:szCs w:val="20"/>
          <w:lang w:val="en-US"/>
        </w:rPr>
        <w:fldChar w:fldCharType="begin"/>
      </w:r>
      <w:r w:rsidRPr="00A56B65">
        <w:rPr>
          <w:rFonts w:ascii="Arial" w:hAnsi="Arial" w:cs="Arial"/>
          <w:b/>
          <w:bCs/>
          <w:sz w:val="20"/>
          <w:szCs w:val="20"/>
          <w:lang w:val="en-US"/>
        </w:rPr>
        <w:instrText xml:space="preserve"> SEQ Figure \* ARABIC </w:instrText>
      </w:r>
      <w:r w:rsidRPr="00A56B65">
        <w:rPr>
          <w:rFonts w:ascii="Arial" w:hAnsi="Arial" w:cs="Arial"/>
          <w:b/>
          <w:bCs/>
          <w:sz w:val="20"/>
          <w:szCs w:val="20"/>
          <w:lang w:val="en-US"/>
        </w:rPr>
        <w:fldChar w:fldCharType="separate"/>
      </w:r>
      <w:r w:rsidRPr="00A56B65">
        <w:rPr>
          <w:rFonts w:ascii="Arial" w:hAnsi="Arial" w:cs="Arial"/>
          <w:b/>
          <w:bCs/>
          <w:sz w:val="20"/>
          <w:szCs w:val="20"/>
          <w:lang w:val="en-US"/>
        </w:rPr>
        <w:t>2</w:t>
      </w:r>
      <w:r w:rsidRPr="00A56B65">
        <w:rPr>
          <w:rFonts w:ascii="Arial" w:hAnsi="Arial" w:cs="Arial"/>
          <w:b/>
          <w:bCs/>
          <w:sz w:val="20"/>
          <w:szCs w:val="20"/>
          <w:lang w:val="en-US"/>
        </w:rPr>
        <w:fldChar w:fldCharType="end"/>
      </w:r>
      <w:r w:rsidRPr="00A56B65">
        <w:rPr>
          <w:rFonts w:ascii="Arial" w:hAnsi="Arial" w:cs="Arial"/>
          <w:b/>
          <w:bCs/>
          <w:sz w:val="20"/>
          <w:szCs w:val="20"/>
          <w:lang w:val="en-US"/>
        </w:rPr>
        <w:t xml:space="preserve"> Seasonally adjusted nonagricultural unemployment rate and application per vacancy</w:t>
      </w:r>
    </w:p>
    <w:p w:rsidR="006528F3" w:rsidRPr="00A56B65" w:rsidRDefault="00A439D1" w:rsidP="00224A7B">
      <w:pPr>
        <w:rPr>
          <w:color w:val="FF0000"/>
          <w:lang w:val="en-US"/>
        </w:rPr>
      </w:pPr>
      <w:r w:rsidRPr="00A56B65">
        <w:rPr>
          <w:noProof/>
          <w:color w:val="FF0000"/>
          <w:lang w:eastAsia="tr-TR"/>
        </w:rPr>
        <w:drawing>
          <wp:inline distT="0" distB="0" distL="0" distR="0">
            <wp:extent cx="6159114" cy="3907584"/>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159160" cy="3907613"/>
                    </a:xfrm>
                    <a:prstGeom prst="rect">
                      <a:avLst/>
                    </a:prstGeom>
                    <a:noFill/>
                  </pic:spPr>
                </pic:pic>
              </a:graphicData>
            </a:graphic>
          </wp:inline>
        </w:drawing>
      </w:r>
    </w:p>
    <w:p w:rsidR="002C27FC" w:rsidRPr="00A56B65" w:rsidRDefault="002C27FC" w:rsidP="002C27FC">
      <w:pPr>
        <w:rPr>
          <w:rFonts w:ascii="Arial" w:hAnsi="Arial" w:cs="Arial"/>
          <w:sz w:val="18"/>
          <w:szCs w:val="18"/>
          <w:lang w:val="en-US"/>
        </w:rPr>
      </w:pPr>
      <w:r w:rsidRPr="00A56B65">
        <w:rPr>
          <w:rFonts w:ascii="Arial" w:hAnsi="Arial" w:cs="Arial"/>
          <w:sz w:val="18"/>
          <w:szCs w:val="18"/>
          <w:lang w:val="en-US"/>
        </w:rPr>
        <w:t xml:space="preserve">Source: Kariyer.net, Turkstat, </w:t>
      </w:r>
      <w:r w:rsidRPr="00A56B65">
        <w:rPr>
          <w:rFonts w:ascii="Arial" w:hAnsi="Arial" w:cs="Arial"/>
          <w:bCs/>
          <w:sz w:val="18"/>
          <w:szCs w:val="18"/>
          <w:lang w:val="en-US"/>
        </w:rPr>
        <w:t>Betam</w:t>
      </w:r>
    </w:p>
    <w:p w:rsidR="009A44F5" w:rsidRPr="00A56B65" w:rsidRDefault="009A44F5" w:rsidP="00224A7B">
      <w:pPr>
        <w:suppressAutoHyphens w:val="0"/>
        <w:rPr>
          <w:rFonts w:ascii="Arial" w:hAnsi="Arial" w:cs="Arial"/>
          <w:b/>
          <w:color w:val="FF0000"/>
          <w:sz w:val="22"/>
          <w:szCs w:val="22"/>
          <w:lang w:val="en-US"/>
        </w:rPr>
      </w:pPr>
    </w:p>
    <w:p w:rsidR="006445E2" w:rsidRPr="00A56B65" w:rsidRDefault="006445E2" w:rsidP="00224A7B">
      <w:pPr>
        <w:suppressAutoHyphens w:val="0"/>
        <w:rPr>
          <w:rFonts w:ascii="Arial" w:hAnsi="Arial" w:cs="Arial"/>
          <w:b/>
          <w:color w:val="FF0000"/>
          <w:sz w:val="22"/>
          <w:szCs w:val="22"/>
          <w:lang w:val="en-US"/>
        </w:rPr>
      </w:pPr>
    </w:p>
    <w:p w:rsidR="00A56B65" w:rsidRDefault="00A56B65" w:rsidP="00DD695A">
      <w:pPr>
        <w:suppressAutoHyphens w:val="0"/>
        <w:jc w:val="both"/>
        <w:rPr>
          <w:rFonts w:ascii="Arial" w:hAnsi="Arial" w:cs="Arial"/>
          <w:b/>
          <w:sz w:val="22"/>
          <w:szCs w:val="22"/>
          <w:lang w:val="en-US"/>
        </w:rPr>
      </w:pPr>
    </w:p>
    <w:p w:rsidR="00A56B65" w:rsidRDefault="00A56B65" w:rsidP="00DD695A">
      <w:pPr>
        <w:suppressAutoHyphens w:val="0"/>
        <w:jc w:val="both"/>
        <w:rPr>
          <w:rFonts w:ascii="Arial" w:hAnsi="Arial" w:cs="Arial"/>
          <w:b/>
          <w:sz w:val="22"/>
          <w:szCs w:val="22"/>
          <w:lang w:val="en-US"/>
        </w:rPr>
      </w:pPr>
    </w:p>
    <w:p w:rsidR="00A56B65" w:rsidRDefault="00A56B65" w:rsidP="00DD695A">
      <w:pPr>
        <w:suppressAutoHyphens w:val="0"/>
        <w:jc w:val="both"/>
        <w:rPr>
          <w:rFonts w:ascii="Arial" w:hAnsi="Arial" w:cs="Arial"/>
          <w:b/>
          <w:sz w:val="22"/>
          <w:szCs w:val="22"/>
          <w:lang w:val="en-US"/>
        </w:rPr>
      </w:pPr>
    </w:p>
    <w:p w:rsidR="00A56B65" w:rsidRDefault="00A56B65" w:rsidP="00DD695A">
      <w:pPr>
        <w:suppressAutoHyphens w:val="0"/>
        <w:jc w:val="both"/>
        <w:rPr>
          <w:rFonts w:ascii="Arial" w:hAnsi="Arial" w:cs="Arial"/>
          <w:b/>
          <w:sz w:val="22"/>
          <w:szCs w:val="22"/>
          <w:lang w:val="en-US"/>
        </w:rPr>
      </w:pPr>
    </w:p>
    <w:p w:rsidR="00A56B65" w:rsidRDefault="00A56B65" w:rsidP="00DD695A">
      <w:pPr>
        <w:suppressAutoHyphens w:val="0"/>
        <w:jc w:val="both"/>
        <w:rPr>
          <w:rFonts w:ascii="Arial" w:hAnsi="Arial" w:cs="Arial"/>
          <w:b/>
          <w:sz w:val="22"/>
          <w:szCs w:val="22"/>
          <w:lang w:val="en-US"/>
        </w:rPr>
      </w:pPr>
    </w:p>
    <w:p w:rsidR="00A56B65" w:rsidRDefault="00A56B65" w:rsidP="00DD695A">
      <w:pPr>
        <w:suppressAutoHyphens w:val="0"/>
        <w:jc w:val="both"/>
        <w:rPr>
          <w:rFonts w:ascii="Arial" w:hAnsi="Arial" w:cs="Arial"/>
          <w:b/>
          <w:sz w:val="22"/>
          <w:szCs w:val="22"/>
          <w:lang w:val="en-US"/>
        </w:rPr>
      </w:pPr>
    </w:p>
    <w:p w:rsidR="00A56B65" w:rsidRDefault="00A56B65" w:rsidP="00DD695A">
      <w:pPr>
        <w:suppressAutoHyphens w:val="0"/>
        <w:jc w:val="both"/>
        <w:rPr>
          <w:rFonts w:ascii="Arial" w:hAnsi="Arial" w:cs="Arial"/>
          <w:b/>
          <w:sz w:val="22"/>
          <w:szCs w:val="22"/>
          <w:lang w:val="en-US"/>
        </w:rPr>
      </w:pPr>
    </w:p>
    <w:p w:rsidR="008A3F71" w:rsidRPr="00A56B65" w:rsidRDefault="00E84159" w:rsidP="00DD695A">
      <w:pPr>
        <w:suppressAutoHyphens w:val="0"/>
        <w:jc w:val="both"/>
        <w:rPr>
          <w:rFonts w:ascii="Arial" w:hAnsi="Arial" w:cs="Arial"/>
          <w:b/>
          <w:sz w:val="22"/>
          <w:szCs w:val="22"/>
          <w:lang w:val="en-US"/>
        </w:rPr>
      </w:pPr>
      <w:r w:rsidRPr="00A56B65">
        <w:rPr>
          <w:rFonts w:ascii="Arial" w:hAnsi="Arial" w:cs="Arial"/>
          <w:b/>
          <w:sz w:val="22"/>
          <w:szCs w:val="22"/>
          <w:lang w:val="en-US"/>
        </w:rPr>
        <w:t>Sectoral Employment</w:t>
      </w:r>
      <w:r w:rsidR="00370592" w:rsidRPr="00A56B65">
        <w:rPr>
          <w:rFonts w:ascii="Arial" w:hAnsi="Arial" w:cs="Arial"/>
          <w:b/>
          <w:sz w:val="22"/>
          <w:szCs w:val="22"/>
          <w:lang w:val="en-US"/>
        </w:rPr>
        <w:t xml:space="preserve">: </w:t>
      </w:r>
      <w:r w:rsidRPr="00A56B65">
        <w:rPr>
          <w:rFonts w:ascii="Arial" w:hAnsi="Arial" w:cs="Arial"/>
          <w:b/>
          <w:sz w:val="22"/>
          <w:szCs w:val="22"/>
          <w:lang w:val="en-US"/>
        </w:rPr>
        <w:t>Significant loss in construction, high increase in services</w:t>
      </w:r>
    </w:p>
    <w:p w:rsidR="00F86623" w:rsidRPr="00A56B65" w:rsidRDefault="00F86623" w:rsidP="00DD695A">
      <w:pPr>
        <w:suppressAutoHyphens w:val="0"/>
        <w:jc w:val="both"/>
        <w:rPr>
          <w:rFonts w:ascii="Arial" w:hAnsi="Arial" w:cs="Arial"/>
          <w:bCs/>
          <w:color w:val="FF0000"/>
          <w:sz w:val="20"/>
          <w:szCs w:val="20"/>
          <w:highlight w:val="yellow"/>
          <w:lang w:val="en-US"/>
        </w:rPr>
      </w:pPr>
    </w:p>
    <w:p w:rsidR="002C27FC" w:rsidRPr="00A56B65" w:rsidRDefault="002C27FC" w:rsidP="00FB32B9">
      <w:pPr>
        <w:suppressAutoHyphens w:val="0"/>
        <w:jc w:val="both"/>
        <w:rPr>
          <w:rFonts w:ascii="Arial" w:hAnsi="Arial" w:cs="Arial"/>
          <w:sz w:val="20"/>
          <w:szCs w:val="20"/>
          <w:lang w:val="en-US"/>
        </w:rPr>
      </w:pPr>
      <w:r w:rsidRPr="00A56B65">
        <w:rPr>
          <w:rFonts w:ascii="Arial" w:hAnsi="Arial" w:cs="Arial"/>
          <w:bCs/>
          <w:sz w:val="20"/>
          <w:szCs w:val="20"/>
          <w:lang w:val="en-US"/>
        </w:rPr>
        <w:t xml:space="preserve">According to seasonally adjusted sectoral labor market data, in April 2017 </w:t>
      </w:r>
      <w:r w:rsidR="00E97B58" w:rsidRPr="00A56B65">
        <w:rPr>
          <w:rFonts w:ascii="Arial" w:hAnsi="Arial" w:cs="Arial"/>
          <w:bCs/>
          <w:sz w:val="20"/>
          <w:szCs w:val="20"/>
          <w:lang w:val="en-US"/>
        </w:rPr>
        <w:t>significant increases in non-agricultural sectors slowed down. In the period of May 2017, employment in services sector significantly increased while employment in construction sector significantly decreased (</w:t>
      </w:r>
      <w:r w:rsidR="00A56B65" w:rsidRPr="00A56B65">
        <w:rPr>
          <w:rFonts w:ascii="Arial" w:hAnsi="Arial" w:cs="Arial"/>
          <w:bCs/>
          <w:sz w:val="20"/>
          <w:szCs w:val="20"/>
          <w:lang w:val="en-US"/>
        </w:rPr>
        <w:t>Figure 3</w:t>
      </w:r>
      <w:r w:rsidR="00A56B65">
        <w:rPr>
          <w:rFonts w:ascii="Arial" w:hAnsi="Arial" w:cs="Arial"/>
          <w:bCs/>
          <w:sz w:val="20"/>
          <w:szCs w:val="20"/>
          <w:lang w:val="en-US"/>
        </w:rPr>
        <w:t>, Table</w:t>
      </w:r>
      <w:r w:rsidR="00A56B65" w:rsidRPr="00A56B65">
        <w:rPr>
          <w:rFonts w:ascii="Arial" w:hAnsi="Arial" w:cs="Arial"/>
          <w:bCs/>
          <w:sz w:val="20"/>
          <w:szCs w:val="20"/>
          <w:lang w:val="en-US"/>
        </w:rPr>
        <w:t xml:space="preserve"> 2</w:t>
      </w:r>
      <w:r w:rsidR="00C136B9">
        <w:fldChar w:fldCharType="begin"/>
      </w:r>
      <w:r w:rsidR="00C136B9">
        <w:instrText xml:space="preserve"> REF _Ref374950055 \h  \* MERGEFORMAT </w:instrText>
      </w:r>
      <w:r w:rsidR="00C136B9">
        <w:fldChar w:fldCharType="end"/>
      </w:r>
      <w:r w:rsidR="00E97B58" w:rsidRPr="00A56B65">
        <w:rPr>
          <w:rFonts w:ascii="Arial" w:hAnsi="Arial" w:cs="Arial"/>
          <w:sz w:val="20"/>
          <w:szCs w:val="20"/>
          <w:lang w:val="en-US"/>
        </w:rPr>
        <w:t>).</w:t>
      </w:r>
      <w:r w:rsidR="00E97B58" w:rsidRPr="00A56B65">
        <w:rPr>
          <w:rFonts w:ascii="Arial" w:hAnsi="Arial" w:cs="Arial"/>
          <w:sz w:val="20"/>
          <w:szCs w:val="20"/>
          <w:vertAlign w:val="superscript"/>
          <w:lang w:val="en-US"/>
        </w:rPr>
        <w:footnoteReference w:id="5"/>
      </w:r>
      <w:r w:rsidR="00E97B58" w:rsidRPr="00A56B65">
        <w:rPr>
          <w:rFonts w:ascii="Arial" w:hAnsi="Arial" w:cs="Arial"/>
          <w:sz w:val="20"/>
          <w:szCs w:val="20"/>
          <w:lang w:val="en-US"/>
        </w:rPr>
        <w:t xml:space="preserve"> In that period, employment increased b</w:t>
      </w:r>
      <w:r w:rsidR="00680123">
        <w:rPr>
          <w:rFonts w:ascii="Arial" w:hAnsi="Arial" w:cs="Arial"/>
          <w:sz w:val="20"/>
          <w:szCs w:val="20"/>
          <w:lang w:val="en-US"/>
        </w:rPr>
        <w:t>y 17 thousand in agriculture</w:t>
      </w:r>
      <w:r w:rsidR="00E97B58" w:rsidRPr="00A56B65">
        <w:rPr>
          <w:rFonts w:ascii="Arial" w:hAnsi="Arial" w:cs="Arial"/>
          <w:sz w:val="20"/>
          <w:szCs w:val="20"/>
          <w:lang w:val="en-US"/>
        </w:rPr>
        <w:t>, by 14 thousand in manufacture sector and by 70 thousand in services sector. At the same time, employment decreased by 58 thousand in construction</w:t>
      </w:r>
      <w:r w:rsidR="00680123">
        <w:rPr>
          <w:rFonts w:ascii="Arial" w:hAnsi="Arial" w:cs="Arial"/>
          <w:sz w:val="20"/>
          <w:szCs w:val="20"/>
          <w:lang w:val="en-US"/>
        </w:rPr>
        <w:t>.</w:t>
      </w:r>
    </w:p>
    <w:p w:rsidR="002C27FC" w:rsidRPr="00A56B65" w:rsidRDefault="002C27FC" w:rsidP="00FB32B9">
      <w:pPr>
        <w:suppressAutoHyphens w:val="0"/>
        <w:jc w:val="both"/>
        <w:rPr>
          <w:rFonts w:ascii="Arial" w:hAnsi="Arial" w:cs="Arial"/>
          <w:sz w:val="20"/>
          <w:szCs w:val="20"/>
          <w:lang w:val="en-US"/>
        </w:rPr>
      </w:pPr>
    </w:p>
    <w:p w:rsidR="00DD695A" w:rsidRPr="00A56B65" w:rsidRDefault="00AF0B85" w:rsidP="00FB32B9">
      <w:pPr>
        <w:suppressAutoHyphens w:val="0"/>
        <w:jc w:val="both"/>
        <w:rPr>
          <w:rFonts w:ascii="Arial" w:hAnsi="Arial" w:cs="Arial"/>
          <w:sz w:val="20"/>
          <w:szCs w:val="20"/>
          <w:lang w:val="en-US"/>
        </w:rPr>
        <w:sectPr w:rsidR="00DD695A" w:rsidRPr="00A56B65" w:rsidSect="0000377B">
          <w:footerReference w:type="default" r:id="rId11"/>
          <w:pgSz w:w="11905" w:h="16837"/>
          <w:pgMar w:top="1418" w:right="992" w:bottom="777" w:left="709" w:header="709" w:footer="709" w:gutter="0"/>
          <w:cols w:space="708"/>
          <w:docGrid w:linePitch="360"/>
        </w:sectPr>
      </w:pPr>
      <w:r w:rsidRPr="00A56B65">
        <w:rPr>
          <w:rFonts w:ascii="Arial" w:hAnsi="Arial" w:cs="Arial"/>
          <w:sz w:val="20"/>
          <w:szCs w:val="20"/>
          <w:lang w:val="en-US"/>
        </w:rPr>
        <w:lastRenderedPageBreak/>
        <w:t>.</w:t>
      </w:r>
    </w:p>
    <w:p w:rsidR="00E97B58" w:rsidRPr="00A56B65" w:rsidRDefault="00E97B58" w:rsidP="00E97B58">
      <w:pPr>
        <w:pStyle w:val="Caption"/>
        <w:rPr>
          <w:lang w:val="en-US"/>
        </w:rPr>
      </w:pPr>
      <w:bookmarkStart w:id="2" w:name="_Ref472411377"/>
      <w:bookmarkStart w:id="3" w:name="_Ref374950067"/>
      <w:r w:rsidRPr="00A56B65">
        <w:rPr>
          <w:rFonts w:ascii="Arial" w:hAnsi="Arial" w:cs="Arial"/>
          <w:lang w:val="en-US"/>
        </w:rPr>
        <w:lastRenderedPageBreak/>
        <w:t xml:space="preserve">Figure </w:t>
      </w:r>
      <w:r w:rsidRPr="00A56B65">
        <w:rPr>
          <w:rFonts w:ascii="Arial" w:hAnsi="Arial" w:cs="Arial"/>
          <w:lang w:val="en-US"/>
        </w:rPr>
        <w:fldChar w:fldCharType="begin"/>
      </w:r>
      <w:r w:rsidRPr="00A56B65">
        <w:rPr>
          <w:rFonts w:ascii="Arial" w:hAnsi="Arial" w:cs="Arial"/>
          <w:lang w:val="en-US"/>
        </w:rPr>
        <w:instrText xml:space="preserve"> SEQ Figure \* ARABIC </w:instrText>
      </w:r>
      <w:r w:rsidRPr="00A56B65">
        <w:rPr>
          <w:rFonts w:ascii="Arial" w:hAnsi="Arial" w:cs="Arial"/>
          <w:lang w:val="en-US"/>
        </w:rPr>
        <w:fldChar w:fldCharType="separate"/>
      </w:r>
      <w:r w:rsidRPr="00A56B65">
        <w:rPr>
          <w:rFonts w:ascii="Arial" w:hAnsi="Arial" w:cs="Arial"/>
          <w:lang w:val="en-US"/>
        </w:rPr>
        <w:t>3</w:t>
      </w:r>
      <w:r w:rsidRPr="00A56B65">
        <w:rPr>
          <w:rFonts w:ascii="Arial" w:hAnsi="Arial" w:cs="Arial"/>
          <w:lang w:val="en-US"/>
        </w:rPr>
        <w:fldChar w:fldCharType="end"/>
      </w:r>
      <w:bookmarkEnd w:id="2"/>
      <w:r w:rsidRPr="00A56B65">
        <w:rPr>
          <w:lang w:val="en-US"/>
        </w:rPr>
        <w:t xml:space="preserve"> </w:t>
      </w:r>
      <w:r w:rsidRPr="00A56B65">
        <w:rPr>
          <w:rFonts w:ascii="Arial" w:hAnsi="Arial" w:cs="Arial"/>
          <w:lang w:val="en-US"/>
        </w:rPr>
        <w:t>Employment by sectors (in thousands)</w:t>
      </w:r>
      <w:bookmarkEnd w:id="3"/>
      <w:r w:rsidRPr="00A56B65">
        <w:rPr>
          <w:rFonts w:ascii="Arial" w:hAnsi="Arial" w:cs="Arial"/>
          <w:b w:val="0"/>
          <w:bCs w:val="0"/>
          <w:lang w:val="en-US"/>
        </w:rPr>
        <w:t xml:space="preserve"> </w:t>
      </w:r>
    </w:p>
    <w:p w:rsidR="00B04467" w:rsidRPr="00A56B65" w:rsidRDefault="00A439D1" w:rsidP="00B04467">
      <w:pPr>
        <w:rPr>
          <w:lang w:val="en-US"/>
        </w:rPr>
      </w:pPr>
      <w:r w:rsidRPr="00A56B65">
        <w:rPr>
          <w:noProof/>
          <w:lang w:eastAsia="tr-TR"/>
        </w:rPr>
        <w:drawing>
          <wp:inline distT="0" distB="0" distL="0" distR="0">
            <wp:extent cx="8220637" cy="5478449"/>
            <wp:effectExtent l="19050" t="0" r="8963"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8220110" cy="5478098"/>
                    </a:xfrm>
                    <a:prstGeom prst="rect">
                      <a:avLst/>
                    </a:prstGeom>
                    <a:noFill/>
                  </pic:spPr>
                </pic:pic>
              </a:graphicData>
            </a:graphic>
          </wp:inline>
        </w:drawing>
      </w:r>
    </w:p>
    <w:p w:rsidR="00E97B58" w:rsidRPr="00A56B65" w:rsidRDefault="00E97B58" w:rsidP="00E97B58">
      <w:pPr>
        <w:rPr>
          <w:rFonts w:ascii="Arial" w:hAnsi="Arial" w:cs="Arial"/>
          <w:b/>
          <w:bCs/>
          <w:sz w:val="18"/>
          <w:szCs w:val="18"/>
          <w:lang w:val="en-US"/>
        </w:rPr>
        <w:sectPr w:rsidR="00E97B58" w:rsidRPr="00A56B65" w:rsidSect="00323218">
          <w:pgSz w:w="16837" w:h="11905" w:orient="landscape"/>
          <w:pgMar w:top="992" w:right="777" w:bottom="709" w:left="1418" w:header="709" w:footer="709" w:gutter="0"/>
          <w:cols w:space="708"/>
          <w:docGrid w:linePitch="360"/>
        </w:sectPr>
      </w:pPr>
      <w:bookmarkStart w:id="4" w:name="_Ref374950011"/>
      <w:bookmarkStart w:id="5" w:name="_Ref374950008"/>
      <w:r w:rsidRPr="00A56B65">
        <w:rPr>
          <w:rFonts w:ascii="Arial" w:hAnsi="Arial" w:cs="Arial"/>
          <w:sz w:val="18"/>
          <w:szCs w:val="18"/>
          <w:lang w:val="en-US"/>
        </w:rPr>
        <w:t xml:space="preserve">Source: Turkstat, </w:t>
      </w:r>
      <w:r w:rsidRPr="00A56B65">
        <w:rPr>
          <w:rFonts w:ascii="Arial" w:hAnsi="Arial" w:cs="Arial"/>
          <w:bCs/>
          <w:sz w:val="18"/>
          <w:szCs w:val="18"/>
          <w:lang w:val="en-US"/>
        </w:rPr>
        <w:t>Betam</w:t>
      </w:r>
    </w:p>
    <w:p w:rsidR="00714ADD" w:rsidRPr="00A56B65" w:rsidRDefault="00714ADD" w:rsidP="001314EB">
      <w:pPr>
        <w:pStyle w:val="Caption"/>
        <w:keepNext/>
        <w:rPr>
          <w:rFonts w:ascii="Arial" w:hAnsi="Arial" w:cs="Arial"/>
          <w:color w:val="FF0000"/>
          <w:lang w:val="en-US"/>
        </w:rPr>
      </w:pPr>
    </w:p>
    <w:p w:rsidR="00E97B58" w:rsidRPr="00A56B65" w:rsidRDefault="00E97B58" w:rsidP="00E97B58">
      <w:pPr>
        <w:rPr>
          <w:rFonts w:ascii="Arial" w:hAnsi="Arial" w:cs="Arial"/>
          <w:b/>
          <w:sz w:val="22"/>
          <w:szCs w:val="22"/>
          <w:lang w:val="en-US"/>
        </w:rPr>
      </w:pPr>
      <w:r w:rsidRPr="00A56B65">
        <w:rPr>
          <w:rFonts w:ascii="Arial" w:hAnsi="Arial" w:cs="Arial"/>
          <w:b/>
          <w:sz w:val="22"/>
          <w:szCs w:val="22"/>
          <w:lang w:val="en-US"/>
        </w:rPr>
        <w:t>Year-on-year decrease in non-agricultural unemployment</w:t>
      </w:r>
    </w:p>
    <w:p w:rsidR="00FF3F81" w:rsidRPr="00A56B65" w:rsidRDefault="00FF3F81" w:rsidP="00E97B58">
      <w:pPr>
        <w:rPr>
          <w:rFonts w:ascii="Arial" w:hAnsi="Arial" w:cs="Arial"/>
          <w:b/>
          <w:sz w:val="22"/>
          <w:szCs w:val="22"/>
          <w:lang w:val="en-US"/>
        </w:rPr>
      </w:pPr>
    </w:p>
    <w:p w:rsidR="00D119A5" w:rsidRPr="00A56B65" w:rsidRDefault="00FF3F81" w:rsidP="00156C2A">
      <w:pPr>
        <w:jc w:val="both"/>
        <w:rPr>
          <w:rFonts w:ascii="Arial" w:hAnsi="Arial" w:cs="Arial"/>
          <w:sz w:val="20"/>
          <w:szCs w:val="20"/>
          <w:lang w:val="en-US"/>
        </w:rPr>
      </w:pPr>
      <w:r w:rsidRPr="00A56B65">
        <w:rPr>
          <w:rFonts w:ascii="Arial" w:hAnsi="Arial" w:cs="Arial"/>
          <w:sz w:val="20"/>
          <w:szCs w:val="20"/>
          <w:lang w:val="en-US"/>
        </w:rPr>
        <w:t>The decline in unemployment since January c</w:t>
      </w:r>
      <w:r w:rsidR="00396F3C">
        <w:rPr>
          <w:rFonts w:ascii="Arial" w:hAnsi="Arial" w:cs="Arial"/>
          <w:sz w:val="20"/>
          <w:szCs w:val="20"/>
          <w:lang w:val="en-US"/>
        </w:rPr>
        <w:t>ould n</w:t>
      </w:r>
      <w:r w:rsidRPr="00A56B65">
        <w:rPr>
          <w:rFonts w:ascii="Arial" w:hAnsi="Arial" w:cs="Arial"/>
          <w:sz w:val="20"/>
          <w:szCs w:val="20"/>
          <w:lang w:val="en-US"/>
        </w:rPr>
        <w:t xml:space="preserve">ot compensate the high increase in unemployment rate   experienced during the period of May-December 2016. While seasonally adjusted non-agricultural unemployment rate was 11.9 percent in the period of April 2016, seasonally adjusted non-agricultural unemployment rate </w:t>
      </w:r>
      <w:r w:rsidR="00396F3C">
        <w:rPr>
          <w:rFonts w:ascii="Arial" w:hAnsi="Arial" w:cs="Arial"/>
          <w:sz w:val="20"/>
          <w:szCs w:val="20"/>
          <w:lang w:val="en-US"/>
        </w:rPr>
        <w:t>decreased only to</w:t>
      </w:r>
      <w:r w:rsidRPr="00A56B65">
        <w:rPr>
          <w:rFonts w:ascii="Arial" w:hAnsi="Arial" w:cs="Arial"/>
          <w:sz w:val="20"/>
          <w:szCs w:val="20"/>
          <w:lang w:val="en-US"/>
        </w:rPr>
        <w:t>13.4 in the period of May 2017.</w:t>
      </w:r>
      <w:r w:rsidR="00E11699" w:rsidRPr="00A56B65">
        <w:rPr>
          <w:rFonts w:ascii="Arial" w:hAnsi="Arial" w:cs="Arial"/>
          <w:sz w:val="20"/>
          <w:szCs w:val="20"/>
          <w:lang w:val="en-US"/>
        </w:rPr>
        <w:t xml:space="preserve"> Non-agricultural labor force</w:t>
      </w:r>
      <w:r w:rsidRPr="00A56B65">
        <w:rPr>
          <w:rFonts w:ascii="Arial" w:hAnsi="Arial" w:cs="Arial"/>
          <w:sz w:val="20"/>
          <w:szCs w:val="20"/>
          <w:lang w:val="en-US"/>
        </w:rPr>
        <w:t xml:space="preserve"> increased by 923 thousand (3.7 percent)</w:t>
      </w:r>
      <w:r w:rsidR="00E11699" w:rsidRPr="00A56B65">
        <w:rPr>
          <w:rFonts w:ascii="Arial" w:hAnsi="Arial" w:cs="Arial"/>
          <w:sz w:val="20"/>
          <w:szCs w:val="20"/>
          <w:lang w:val="en-US"/>
        </w:rPr>
        <w:t xml:space="preserve">, non-agricultural employment increased by 584 thousand (2.6 percent) </w:t>
      </w:r>
      <w:r w:rsidR="00396F3C">
        <w:rPr>
          <w:rFonts w:ascii="Arial" w:hAnsi="Arial" w:cs="Arial"/>
          <w:sz w:val="20"/>
          <w:szCs w:val="20"/>
          <w:lang w:val="en-US"/>
        </w:rPr>
        <w:t xml:space="preserve">from </w:t>
      </w:r>
      <w:r w:rsidR="00E11699" w:rsidRPr="00A56B65">
        <w:rPr>
          <w:rFonts w:ascii="Arial" w:hAnsi="Arial" w:cs="Arial"/>
          <w:sz w:val="20"/>
          <w:szCs w:val="20"/>
          <w:lang w:val="en-US"/>
        </w:rPr>
        <w:t xml:space="preserve">May 2017 to May 2016. </w:t>
      </w:r>
      <w:r w:rsidR="00396F3C">
        <w:rPr>
          <w:rFonts w:ascii="Arial" w:hAnsi="Arial" w:cs="Arial"/>
          <w:sz w:val="20"/>
          <w:szCs w:val="20"/>
          <w:lang w:val="en-US"/>
        </w:rPr>
        <w:t>As result,</w:t>
      </w:r>
      <w:r w:rsidR="00E11699" w:rsidRPr="00A56B65">
        <w:rPr>
          <w:rFonts w:ascii="Arial" w:hAnsi="Arial" w:cs="Arial"/>
          <w:sz w:val="20"/>
          <w:szCs w:val="20"/>
          <w:lang w:val="en-US"/>
        </w:rPr>
        <w:t xml:space="preserve"> the a</w:t>
      </w:r>
      <w:r w:rsidR="00156C2A">
        <w:rPr>
          <w:rFonts w:ascii="Arial" w:hAnsi="Arial" w:cs="Arial"/>
          <w:sz w:val="20"/>
          <w:szCs w:val="20"/>
          <w:lang w:val="en-US"/>
        </w:rPr>
        <w:t>nnual increase in the number of</w:t>
      </w:r>
      <w:r w:rsidR="00E11699" w:rsidRPr="00A56B65">
        <w:rPr>
          <w:rFonts w:ascii="Arial" w:hAnsi="Arial" w:cs="Arial"/>
          <w:sz w:val="20"/>
          <w:szCs w:val="20"/>
          <w:lang w:val="en-US"/>
        </w:rPr>
        <w:t xml:space="preserve"> unemployed was 339 thousand. </w:t>
      </w:r>
    </w:p>
    <w:p w:rsidR="00E11699" w:rsidRPr="00A56B65" w:rsidRDefault="00E11699" w:rsidP="00E11699">
      <w:pPr>
        <w:rPr>
          <w:rFonts w:ascii="Arial" w:hAnsi="Arial" w:cs="Arial"/>
          <w:sz w:val="20"/>
          <w:szCs w:val="20"/>
          <w:lang w:val="en-US"/>
        </w:rPr>
      </w:pPr>
    </w:p>
    <w:p w:rsidR="00AD76EE" w:rsidRPr="00A56B65" w:rsidRDefault="00AD76EE" w:rsidP="00AD76EE">
      <w:pPr>
        <w:pStyle w:val="Caption"/>
        <w:keepNext/>
        <w:rPr>
          <w:rFonts w:ascii="Arial" w:hAnsi="Arial" w:cs="Arial"/>
          <w:lang w:val="en-US"/>
        </w:rPr>
      </w:pPr>
      <w:bookmarkStart w:id="6" w:name="_Ref472410593"/>
      <w:r w:rsidRPr="00A56B65">
        <w:rPr>
          <w:rFonts w:ascii="Arial" w:hAnsi="Arial" w:cs="Arial"/>
          <w:bCs w:val="0"/>
          <w:lang w:val="en-US"/>
        </w:rPr>
        <w:t xml:space="preserve">Figure </w:t>
      </w:r>
      <w:r w:rsidRPr="00A56B65">
        <w:rPr>
          <w:rFonts w:ascii="Arial" w:hAnsi="Arial" w:cs="Arial"/>
          <w:bCs w:val="0"/>
          <w:lang w:val="en-US"/>
        </w:rPr>
        <w:fldChar w:fldCharType="begin"/>
      </w:r>
      <w:r w:rsidRPr="00A56B65">
        <w:rPr>
          <w:rFonts w:ascii="Arial" w:hAnsi="Arial" w:cs="Arial"/>
          <w:bCs w:val="0"/>
          <w:lang w:val="en-US"/>
        </w:rPr>
        <w:instrText xml:space="preserve"> SEQ Figure \* ARABIC </w:instrText>
      </w:r>
      <w:r w:rsidRPr="00A56B65">
        <w:rPr>
          <w:rFonts w:ascii="Arial" w:hAnsi="Arial" w:cs="Arial"/>
          <w:bCs w:val="0"/>
          <w:lang w:val="en-US"/>
        </w:rPr>
        <w:fldChar w:fldCharType="separate"/>
      </w:r>
      <w:r w:rsidRPr="00A56B65">
        <w:rPr>
          <w:rFonts w:ascii="Arial" w:hAnsi="Arial" w:cs="Arial"/>
          <w:bCs w:val="0"/>
          <w:lang w:val="en-US"/>
        </w:rPr>
        <w:t>4</w:t>
      </w:r>
      <w:r w:rsidRPr="00A56B65">
        <w:rPr>
          <w:rFonts w:ascii="Arial" w:hAnsi="Arial" w:cs="Arial"/>
          <w:bCs w:val="0"/>
          <w:lang w:val="en-US"/>
        </w:rPr>
        <w:fldChar w:fldCharType="end"/>
      </w:r>
      <w:bookmarkEnd w:id="6"/>
      <w:r w:rsidRPr="00A56B65">
        <w:rPr>
          <w:lang w:val="en-US"/>
        </w:rPr>
        <w:t xml:space="preserve"> </w:t>
      </w:r>
      <w:r w:rsidRPr="00A56B65">
        <w:rPr>
          <w:rFonts w:ascii="Arial" w:hAnsi="Arial" w:cs="Arial"/>
          <w:bCs w:val="0"/>
          <w:lang w:val="en-US"/>
        </w:rPr>
        <w:t>Year-on-year changes in non-agricultural labor force, employment, and unemployment</w:t>
      </w:r>
    </w:p>
    <w:p w:rsidR="00DD5C6A" w:rsidRPr="00A56B65" w:rsidRDefault="0054427B" w:rsidP="00714ADD">
      <w:pPr>
        <w:rPr>
          <w:color w:val="FF0000"/>
          <w:lang w:val="en-US"/>
        </w:rPr>
      </w:pPr>
      <w:r w:rsidRPr="00A56B65">
        <w:rPr>
          <w:noProof/>
          <w:color w:val="FF0000"/>
          <w:lang w:eastAsia="tr-TR"/>
        </w:rPr>
        <w:drawing>
          <wp:inline distT="0" distB="0" distL="0" distR="0">
            <wp:extent cx="6353427" cy="3721210"/>
            <wp:effectExtent l="19050" t="0" r="9273"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6367685" cy="3729561"/>
                    </a:xfrm>
                    <a:prstGeom prst="rect">
                      <a:avLst/>
                    </a:prstGeom>
                    <a:noFill/>
                  </pic:spPr>
                </pic:pic>
              </a:graphicData>
            </a:graphic>
          </wp:inline>
        </w:drawing>
      </w:r>
    </w:p>
    <w:p w:rsidR="0051096C" w:rsidRPr="00A56B65" w:rsidRDefault="0051096C" w:rsidP="0051096C">
      <w:pPr>
        <w:rPr>
          <w:rFonts w:ascii="Arial" w:hAnsi="Arial" w:cs="Arial"/>
          <w:sz w:val="18"/>
          <w:szCs w:val="18"/>
          <w:lang w:val="en-US"/>
        </w:rPr>
      </w:pPr>
      <w:r w:rsidRPr="00A56B65">
        <w:rPr>
          <w:rFonts w:ascii="Arial" w:hAnsi="Arial" w:cs="Arial"/>
          <w:sz w:val="18"/>
          <w:szCs w:val="18"/>
          <w:lang w:val="en-US"/>
        </w:rPr>
        <w:t xml:space="preserve">Source: Turkstat, </w:t>
      </w:r>
      <w:r w:rsidRPr="00A56B65">
        <w:rPr>
          <w:rFonts w:ascii="Arial" w:hAnsi="Arial" w:cs="Arial"/>
          <w:bCs/>
          <w:sz w:val="18"/>
          <w:szCs w:val="18"/>
          <w:lang w:val="en-US"/>
        </w:rPr>
        <w:t>Betam</w:t>
      </w:r>
    </w:p>
    <w:p w:rsidR="00714ADD" w:rsidRPr="00A56B65" w:rsidRDefault="00714ADD" w:rsidP="001314EB">
      <w:pPr>
        <w:pStyle w:val="Caption"/>
        <w:keepNext/>
        <w:rPr>
          <w:rFonts w:ascii="Arial" w:hAnsi="Arial" w:cs="Arial"/>
          <w:color w:val="FF0000"/>
          <w:lang w:val="en-US"/>
        </w:rPr>
      </w:pPr>
    </w:p>
    <w:p w:rsidR="008A312B" w:rsidRPr="00A56B65" w:rsidRDefault="008A312B" w:rsidP="008A312B">
      <w:pPr>
        <w:rPr>
          <w:color w:val="FF0000"/>
          <w:lang w:val="en-US"/>
        </w:rPr>
      </w:pPr>
    </w:p>
    <w:p w:rsidR="00132059" w:rsidRPr="00A56B65" w:rsidRDefault="0051096C" w:rsidP="00CA1307">
      <w:pPr>
        <w:pStyle w:val="Caption"/>
        <w:keepNext/>
        <w:rPr>
          <w:rFonts w:ascii="Arial" w:hAnsi="Arial" w:cs="Arial"/>
          <w:sz w:val="22"/>
          <w:szCs w:val="22"/>
          <w:lang w:val="en-US"/>
        </w:rPr>
      </w:pPr>
      <w:r w:rsidRPr="00A56B65">
        <w:rPr>
          <w:rFonts w:ascii="Arial" w:hAnsi="Arial" w:cs="Arial"/>
          <w:sz w:val="22"/>
          <w:szCs w:val="22"/>
          <w:lang w:val="en-US"/>
        </w:rPr>
        <w:t xml:space="preserve">Decreasing gender gap in unemployment </w:t>
      </w:r>
    </w:p>
    <w:p w:rsidR="00AD76EE" w:rsidRPr="00A56B65" w:rsidRDefault="00AD76EE" w:rsidP="00CA1307">
      <w:pPr>
        <w:jc w:val="both"/>
        <w:rPr>
          <w:rFonts w:ascii="Arial" w:hAnsi="Arial" w:cs="Arial"/>
          <w:sz w:val="20"/>
          <w:szCs w:val="20"/>
          <w:lang w:val="en-US"/>
        </w:rPr>
      </w:pPr>
    </w:p>
    <w:p w:rsidR="00AD76EE" w:rsidRPr="00A56B65" w:rsidRDefault="00AD76EE" w:rsidP="00CA1307">
      <w:pPr>
        <w:jc w:val="both"/>
        <w:rPr>
          <w:rFonts w:ascii="Arial" w:hAnsi="Arial" w:cs="Arial"/>
          <w:sz w:val="20"/>
          <w:szCs w:val="20"/>
          <w:lang w:val="en-US"/>
        </w:rPr>
      </w:pPr>
      <w:r w:rsidRPr="00A56B65">
        <w:rPr>
          <w:rFonts w:ascii="Arial" w:hAnsi="Arial" w:cs="Arial"/>
          <w:sz w:val="20"/>
          <w:szCs w:val="20"/>
          <w:lang w:val="en-US"/>
        </w:rPr>
        <w:t>Figure 5 shows seasonal adjusted non-agricultural unemployment rate for males and females</w:t>
      </w:r>
      <w:r w:rsidR="00403A80" w:rsidRPr="00A56B65">
        <w:rPr>
          <w:rFonts w:ascii="Arial" w:hAnsi="Arial" w:cs="Arial"/>
          <w:sz w:val="20"/>
          <w:szCs w:val="20"/>
          <w:lang w:val="en-US"/>
        </w:rPr>
        <w:t>.</w:t>
      </w:r>
      <w:r w:rsidR="003D5EAC" w:rsidRPr="00A56B65">
        <w:rPr>
          <w:rStyle w:val="FootnoteReference"/>
          <w:rFonts w:ascii="Arial" w:hAnsi="Arial" w:cs="Arial"/>
          <w:sz w:val="20"/>
          <w:szCs w:val="20"/>
          <w:lang w:val="en-US"/>
        </w:rPr>
        <w:footnoteReference w:id="6"/>
      </w:r>
      <w:r w:rsidR="00403A80" w:rsidRPr="00A56B65">
        <w:rPr>
          <w:rFonts w:ascii="Arial" w:hAnsi="Arial" w:cs="Arial"/>
          <w:sz w:val="20"/>
          <w:szCs w:val="20"/>
          <w:lang w:val="en-US"/>
        </w:rPr>
        <w:t xml:space="preserve"> </w:t>
      </w:r>
      <w:r w:rsidRPr="00A56B65">
        <w:rPr>
          <w:rFonts w:ascii="Arial" w:hAnsi="Arial" w:cs="Arial"/>
          <w:sz w:val="20"/>
          <w:szCs w:val="20"/>
          <w:lang w:val="en-US"/>
        </w:rPr>
        <w:t>The non-agricultural female unemployment rate decreased since the period of January 2017.  The non-</w:t>
      </w:r>
      <w:r w:rsidRPr="00A56B65">
        <w:rPr>
          <w:rFonts w:ascii="Arial" w:hAnsi="Arial" w:cs="Arial"/>
          <w:sz w:val="20"/>
          <w:szCs w:val="20"/>
          <w:lang w:val="en-US"/>
        </w:rPr>
        <w:lastRenderedPageBreak/>
        <w:t xml:space="preserve">agricultural female unemployment rate which peaked at 19.9 percent, decreased steadily to 19 percent in the period of May 2017.  On the other hand, the non-agricultural male unemployment rate decreased only the </w:t>
      </w:r>
      <w:r w:rsidR="00F06090">
        <w:rPr>
          <w:rFonts w:ascii="Arial" w:hAnsi="Arial" w:cs="Arial"/>
          <w:sz w:val="20"/>
          <w:szCs w:val="20"/>
          <w:lang w:val="en-US"/>
        </w:rPr>
        <w:t xml:space="preserve">during the </w:t>
      </w:r>
      <w:r w:rsidRPr="00A56B65">
        <w:rPr>
          <w:rFonts w:ascii="Arial" w:hAnsi="Arial" w:cs="Arial"/>
          <w:sz w:val="20"/>
          <w:szCs w:val="20"/>
          <w:lang w:val="en-US"/>
        </w:rPr>
        <w:t>last two period</w:t>
      </w:r>
      <w:r w:rsidR="00F06090">
        <w:rPr>
          <w:rFonts w:ascii="Arial" w:hAnsi="Arial" w:cs="Arial"/>
          <w:sz w:val="20"/>
          <w:szCs w:val="20"/>
          <w:lang w:val="en-US"/>
        </w:rPr>
        <w:t>s</w:t>
      </w:r>
      <w:r w:rsidRPr="00A56B65">
        <w:rPr>
          <w:rFonts w:ascii="Arial" w:hAnsi="Arial" w:cs="Arial"/>
          <w:sz w:val="20"/>
          <w:szCs w:val="20"/>
          <w:lang w:val="en-US"/>
        </w:rPr>
        <w:t xml:space="preserve">. The non-agricultural male unemployment rate which peaked at 11.8 percent in the March, decreased to 11.6 percent in May. Thus the gender gap in non-agricultural unemployment rates has decreased slightly. </w:t>
      </w:r>
    </w:p>
    <w:p w:rsidR="00AD76EE" w:rsidRPr="00A56B65" w:rsidRDefault="00AD76EE" w:rsidP="00CA1307">
      <w:pPr>
        <w:jc w:val="both"/>
        <w:rPr>
          <w:rFonts w:ascii="Arial" w:hAnsi="Arial" w:cs="Arial"/>
          <w:sz w:val="20"/>
          <w:szCs w:val="20"/>
          <w:lang w:val="en-US"/>
        </w:rPr>
      </w:pPr>
    </w:p>
    <w:p w:rsidR="00AD76EE" w:rsidRPr="00A56B65" w:rsidRDefault="00AD76EE" w:rsidP="00CA1307">
      <w:pPr>
        <w:jc w:val="both"/>
        <w:rPr>
          <w:rFonts w:ascii="Arial" w:hAnsi="Arial" w:cs="Arial"/>
          <w:sz w:val="20"/>
          <w:szCs w:val="20"/>
          <w:lang w:val="en-US"/>
        </w:rPr>
      </w:pPr>
    </w:p>
    <w:p w:rsidR="00AD76EE" w:rsidRPr="00A56B65" w:rsidRDefault="00AD76EE" w:rsidP="00CA1307">
      <w:pPr>
        <w:jc w:val="both"/>
        <w:rPr>
          <w:rFonts w:ascii="Arial" w:hAnsi="Arial" w:cs="Arial"/>
          <w:sz w:val="20"/>
          <w:szCs w:val="20"/>
          <w:lang w:val="en-US"/>
        </w:rPr>
      </w:pPr>
    </w:p>
    <w:p w:rsidR="00AD76EE" w:rsidRPr="00A56B65" w:rsidRDefault="00AD76EE" w:rsidP="00CA1307">
      <w:pPr>
        <w:jc w:val="both"/>
        <w:rPr>
          <w:rFonts w:ascii="Arial" w:hAnsi="Arial" w:cs="Arial"/>
          <w:sz w:val="20"/>
          <w:szCs w:val="20"/>
          <w:lang w:val="en-US"/>
        </w:rPr>
      </w:pPr>
    </w:p>
    <w:p w:rsidR="00AD76EE" w:rsidRPr="00A56B65" w:rsidRDefault="00AD76EE" w:rsidP="00CA1307">
      <w:pPr>
        <w:jc w:val="both"/>
        <w:rPr>
          <w:rFonts w:ascii="Arial" w:hAnsi="Arial" w:cs="Arial"/>
          <w:sz w:val="20"/>
          <w:szCs w:val="20"/>
          <w:lang w:val="en-US"/>
        </w:rPr>
      </w:pPr>
    </w:p>
    <w:p w:rsidR="00AD76EE" w:rsidRPr="00A56B65" w:rsidRDefault="00AD76EE" w:rsidP="00CA1307">
      <w:pPr>
        <w:jc w:val="both"/>
        <w:rPr>
          <w:rFonts w:ascii="Arial" w:hAnsi="Arial" w:cs="Arial"/>
          <w:sz w:val="20"/>
          <w:szCs w:val="20"/>
          <w:lang w:val="en-US"/>
        </w:rPr>
      </w:pPr>
    </w:p>
    <w:p w:rsidR="00AD76EE" w:rsidRPr="00A56B65" w:rsidRDefault="00AD76EE" w:rsidP="00CA1307">
      <w:pPr>
        <w:jc w:val="both"/>
        <w:rPr>
          <w:rFonts w:ascii="Arial" w:hAnsi="Arial" w:cs="Arial"/>
          <w:sz w:val="20"/>
          <w:szCs w:val="20"/>
          <w:lang w:val="en-US"/>
        </w:rPr>
      </w:pPr>
    </w:p>
    <w:p w:rsidR="00AD76EE" w:rsidRPr="00A56B65" w:rsidRDefault="00AD76EE" w:rsidP="00CA1307">
      <w:pPr>
        <w:jc w:val="both"/>
        <w:rPr>
          <w:rFonts w:ascii="Arial" w:hAnsi="Arial" w:cs="Arial"/>
          <w:sz w:val="20"/>
          <w:szCs w:val="20"/>
          <w:lang w:val="en-US"/>
        </w:rPr>
      </w:pPr>
    </w:p>
    <w:p w:rsidR="00AD76EE" w:rsidRPr="00A56B65" w:rsidRDefault="00AD76EE" w:rsidP="00CA1307">
      <w:pPr>
        <w:jc w:val="both"/>
        <w:rPr>
          <w:rFonts w:ascii="Arial" w:hAnsi="Arial" w:cs="Arial"/>
          <w:sz w:val="20"/>
          <w:szCs w:val="20"/>
          <w:lang w:val="en-US"/>
        </w:rPr>
      </w:pPr>
    </w:p>
    <w:p w:rsidR="00AD76EE" w:rsidRPr="00A56B65" w:rsidRDefault="00AD76EE" w:rsidP="00CA1307">
      <w:pPr>
        <w:jc w:val="both"/>
        <w:rPr>
          <w:rFonts w:ascii="Arial" w:hAnsi="Arial" w:cs="Arial"/>
          <w:sz w:val="20"/>
          <w:szCs w:val="20"/>
          <w:lang w:val="en-US"/>
        </w:rPr>
      </w:pPr>
    </w:p>
    <w:p w:rsidR="00AD76EE" w:rsidRPr="00A56B65" w:rsidRDefault="00AD76EE" w:rsidP="00CA1307">
      <w:pPr>
        <w:jc w:val="both"/>
        <w:rPr>
          <w:rFonts w:ascii="Arial" w:hAnsi="Arial" w:cs="Arial"/>
          <w:sz w:val="20"/>
          <w:szCs w:val="20"/>
          <w:lang w:val="en-US"/>
        </w:rPr>
      </w:pPr>
    </w:p>
    <w:p w:rsidR="00AD76EE" w:rsidRPr="00A56B65" w:rsidRDefault="00AD76EE" w:rsidP="00AD76EE">
      <w:pPr>
        <w:jc w:val="both"/>
        <w:rPr>
          <w:rFonts w:ascii="Arial" w:hAnsi="Arial" w:cs="Arial"/>
          <w:b/>
          <w:bCs/>
          <w:sz w:val="20"/>
          <w:szCs w:val="20"/>
          <w:lang w:val="en-US"/>
        </w:rPr>
      </w:pPr>
      <w:r w:rsidRPr="00A56B65">
        <w:rPr>
          <w:rFonts w:ascii="Arial" w:hAnsi="Arial" w:cs="Arial"/>
          <w:b/>
          <w:bCs/>
          <w:sz w:val="20"/>
          <w:szCs w:val="20"/>
          <w:lang w:val="en-US"/>
        </w:rPr>
        <w:t>Figure 5: Seasonally adjusted nonagricultural unemployment rate by gender</w:t>
      </w:r>
    </w:p>
    <w:p w:rsidR="00AD76EE" w:rsidRPr="00A56B65" w:rsidRDefault="00AD76EE" w:rsidP="00CA1307">
      <w:pPr>
        <w:jc w:val="both"/>
        <w:rPr>
          <w:rFonts w:ascii="Arial" w:hAnsi="Arial" w:cs="Arial"/>
          <w:sz w:val="20"/>
          <w:szCs w:val="20"/>
          <w:lang w:val="en-US"/>
        </w:rPr>
      </w:pPr>
    </w:p>
    <w:p w:rsidR="00AD76EE" w:rsidRPr="00A56B65" w:rsidRDefault="00AD76EE" w:rsidP="00CA1307">
      <w:pPr>
        <w:jc w:val="both"/>
        <w:rPr>
          <w:rFonts w:ascii="Arial" w:hAnsi="Arial" w:cs="Arial"/>
          <w:sz w:val="20"/>
          <w:szCs w:val="20"/>
          <w:lang w:val="en-US"/>
        </w:rPr>
      </w:pPr>
    </w:p>
    <w:p w:rsidR="00AD76EE" w:rsidRPr="00A56B65" w:rsidRDefault="0054427B" w:rsidP="00CA1307">
      <w:pPr>
        <w:jc w:val="both"/>
        <w:rPr>
          <w:rFonts w:ascii="Arial" w:hAnsi="Arial" w:cs="Arial"/>
          <w:sz w:val="20"/>
          <w:szCs w:val="20"/>
          <w:lang w:val="en-US"/>
        </w:rPr>
      </w:pPr>
      <w:r w:rsidRPr="00A56B65">
        <w:rPr>
          <w:rFonts w:ascii="Arial" w:hAnsi="Arial" w:cs="Arial"/>
          <w:noProof/>
          <w:sz w:val="20"/>
          <w:szCs w:val="20"/>
          <w:lang w:eastAsia="tr-TR"/>
        </w:rPr>
        <w:drawing>
          <wp:inline distT="0" distB="0" distL="0" distR="0">
            <wp:extent cx="6027572" cy="3450866"/>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6035993" cy="3455687"/>
                    </a:xfrm>
                    <a:prstGeom prst="rect">
                      <a:avLst/>
                    </a:prstGeom>
                    <a:noFill/>
                  </pic:spPr>
                </pic:pic>
              </a:graphicData>
            </a:graphic>
          </wp:inline>
        </w:drawing>
      </w:r>
    </w:p>
    <w:p w:rsidR="00AD76EE" w:rsidRPr="00A56B65" w:rsidRDefault="00AD76EE" w:rsidP="00CA1307">
      <w:pPr>
        <w:jc w:val="both"/>
        <w:rPr>
          <w:rFonts w:ascii="Arial" w:hAnsi="Arial" w:cs="Arial"/>
          <w:sz w:val="20"/>
          <w:szCs w:val="20"/>
          <w:lang w:val="en-US"/>
        </w:rPr>
      </w:pPr>
    </w:p>
    <w:p w:rsidR="000555A7" w:rsidRPr="00A56B65" w:rsidRDefault="000555A7" w:rsidP="00CA1307">
      <w:pPr>
        <w:jc w:val="both"/>
        <w:rPr>
          <w:rFonts w:ascii="Arial" w:hAnsi="Arial" w:cs="Arial"/>
          <w:sz w:val="20"/>
          <w:szCs w:val="20"/>
          <w:lang w:val="en-US"/>
        </w:rPr>
      </w:pPr>
    </w:p>
    <w:p w:rsidR="00AD76EE" w:rsidRPr="00A56B65" w:rsidRDefault="00AD76EE" w:rsidP="00AD76EE">
      <w:pPr>
        <w:rPr>
          <w:rFonts w:ascii="Arial" w:hAnsi="Arial" w:cs="Arial"/>
          <w:sz w:val="18"/>
          <w:szCs w:val="18"/>
          <w:lang w:val="en-US"/>
        </w:rPr>
      </w:pPr>
      <w:r w:rsidRPr="00A56B65">
        <w:rPr>
          <w:rFonts w:ascii="Arial" w:hAnsi="Arial" w:cs="Arial"/>
          <w:sz w:val="18"/>
          <w:szCs w:val="18"/>
          <w:lang w:val="en-US"/>
        </w:rPr>
        <w:t xml:space="preserve">Source: Turkstat, </w:t>
      </w:r>
      <w:r w:rsidRPr="00A56B65">
        <w:rPr>
          <w:rFonts w:ascii="Arial" w:hAnsi="Arial" w:cs="Arial"/>
          <w:bCs/>
          <w:sz w:val="18"/>
          <w:szCs w:val="18"/>
          <w:lang w:val="en-US"/>
        </w:rPr>
        <w:t>Betam</w:t>
      </w:r>
    </w:p>
    <w:p w:rsidR="008A312B" w:rsidRPr="00A56B65" w:rsidRDefault="008A312B" w:rsidP="00CA1307">
      <w:pPr>
        <w:jc w:val="both"/>
        <w:rPr>
          <w:rFonts w:ascii="Arial" w:hAnsi="Arial" w:cs="Arial"/>
          <w:color w:val="FF0000"/>
          <w:sz w:val="20"/>
          <w:szCs w:val="20"/>
          <w:lang w:val="en-US"/>
        </w:rPr>
      </w:pPr>
    </w:p>
    <w:p w:rsidR="000C5B31" w:rsidRPr="00A56B65" w:rsidRDefault="000C5B31" w:rsidP="00CA1307">
      <w:pPr>
        <w:jc w:val="both"/>
        <w:rPr>
          <w:rFonts w:ascii="Arial" w:hAnsi="Arial" w:cs="Arial"/>
          <w:color w:val="FF0000"/>
          <w:sz w:val="20"/>
          <w:szCs w:val="20"/>
          <w:lang w:val="en-US"/>
        </w:rPr>
      </w:pPr>
    </w:p>
    <w:p w:rsidR="00F80C7E" w:rsidRPr="00A56B65" w:rsidRDefault="00F80C7E" w:rsidP="00F80C7E">
      <w:pPr>
        <w:jc w:val="both"/>
        <w:rPr>
          <w:rFonts w:ascii="Arial" w:hAnsi="Arial" w:cs="Arial"/>
          <w:sz w:val="20"/>
          <w:szCs w:val="20"/>
          <w:lang w:val="en-US"/>
        </w:rPr>
      </w:pPr>
    </w:p>
    <w:p w:rsidR="008A312B" w:rsidRPr="00A56B65" w:rsidRDefault="008A312B" w:rsidP="00CA1307">
      <w:pPr>
        <w:jc w:val="both"/>
        <w:rPr>
          <w:rFonts w:ascii="Arial" w:hAnsi="Arial" w:cs="Arial"/>
          <w:sz w:val="20"/>
          <w:szCs w:val="20"/>
          <w:lang w:val="en-US"/>
        </w:rPr>
      </w:pPr>
    </w:p>
    <w:p w:rsidR="00F80C7E" w:rsidRPr="00A56B65" w:rsidRDefault="00F80C7E">
      <w:pPr>
        <w:suppressAutoHyphens w:val="0"/>
        <w:rPr>
          <w:rFonts w:ascii="Arial" w:hAnsi="Arial" w:cs="Arial"/>
          <w:b/>
          <w:bCs/>
          <w:sz w:val="20"/>
          <w:szCs w:val="20"/>
          <w:lang w:val="en-US"/>
        </w:rPr>
      </w:pPr>
      <w:bookmarkStart w:id="7" w:name="_Ref448480503"/>
      <w:r w:rsidRPr="00A56B65">
        <w:rPr>
          <w:rFonts w:ascii="Arial" w:hAnsi="Arial" w:cs="Arial"/>
          <w:lang w:val="en-US"/>
        </w:rPr>
        <w:br w:type="page"/>
      </w:r>
    </w:p>
    <w:bookmarkEnd w:id="4"/>
    <w:bookmarkEnd w:id="5"/>
    <w:bookmarkEnd w:id="7"/>
    <w:p w:rsidR="00A16BA5" w:rsidRPr="00A56B65" w:rsidRDefault="0051096C" w:rsidP="00A16BA5">
      <w:pPr>
        <w:pStyle w:val="Caption"/>
        <w:keepNext/>
        <w:rPr>
          <w:rFonts w:ascii="Arial" w:hAnsi="Arial" w:cs="Arial"/>
          <w:lang w:val="en-US"/>
        </w:rPr>
      </w:pPr>
      <w:r w:rsidRPr="00A56B65">
        <w:rPr>
          <w:rFonts w:ascii="Arial" w:hAnsi="Arial" w:cs="Arial"/>
          <w:lang w:val="en-US"/>
        </w:rPr>
        <w:lastRenderedPageBreak/>
        <w:t xml:space="preserve">Table </w:t>
      </w:r>
      <w:r w:rsidRPr="00A56B65">
        <w:rPr>
          <w:rFonts w:ascii="Arial" w:hAnsi="Arial" w:cs="Arial"/>
          <w:lang w:val="en-US"/>
        </w:rPr>
        <w:fldChar w:fldCharType="begin"/>
      </w:r>
      <w:r w:rsidRPr="00A56B65">
        <w:rPr>
          <w:rFonts w:ascii="Arial" w:hAnsi="Arial" w:cs="Arial"/>
          <w:lang w:val="en-US"/>
        </w:rPr>
        <w:instrText xml:space="preserve"> SEQ Table \* ARABIC </w:instrText>
      </w:r>
      <w:r w:rsidRPr="00A56B65">
        <w:rPr>
          <w:rFonts w:ascii="Arial" w:hAnsi="Arial" w:cs="Arial"/>
          <w:lang w:val="en-US"/>
        </w:rPr>
        <w:fldChar w:fldCharType="separate"/>
      </w:r>
      <w:r w:rsidRPr="00A56B65">
        <w:rPr>
          <w:rFonts w:ascii="Arial" w:hAnsi="Arial" w:cs="Arial"/>
          <w:lang w:val="en-US"/>
        </w:rPr>
        <w:t>1</w:t>
      </w:r>
      <w:r w:rsidRPr="00A56B65">
        <w:rPr>
          <w:rFonts w:ascii="Arial" w:hAnsi="Arial" w:cs="Arial"/>
          <w:lang w:val="en-US"/>
        </w:rPr>
        <w:fldChar w:fldCharType="end"/>
      </w:r>
      <w:r w:rsidRPr="00A56B65">
        <w:rPr>
          <w:lang w:val="en-US"/>
        </w:rPr>
        <w:t xml:space="preserve"> </w:t>
      </w:r>
      <w:r w:rsidRPr="00A56B65">
        <w:rPr>
          <w:rFonts w:ascii="Arial" w:hAnsi="Arial" w:cs="Arial"/>
          <w:lang w:val="en-US"/>
        </w:rPr>
        <w:t>Seasonally adjusted non-agricultural labor market indicators (in thousands)*</w:t>
      </w:r>
    </w:p>
    <w:tbl>
      <w:tblPr>
        <w:tblW w:w="10200" w:type="dxa"/>
        <w:tblInd w:w="57" w:type="dxa"/>
        <w:tblCellMar>
          <w:left w:w="70" w:type="dxa"/>
          <w:right w:w="70" w:type="dxa"/>
        </w:tblCellMar>
        <w:tblLook w:val="04A0" w:firstRow="1" w:lastRow="0" w:firstColumn="1" w:lastColumn="0" w:noHBand="0" w:noVBand="1"/>
      </w:tblPr>
      <w:tblGrid>
        <w:gridCol w:w="1280"/>
        <w:gridCol w:w="1060"/>
        <w:gridCol w:w="1140"/>
        <w:gridCol w:w="1380"/>
        <w:gridCol w:w="1760"/>
        <w:gridCol w:w="1060"/>
        <w:gridCol w:w="1140"/>
        <w:gridCol w:w="1380"/>
      </w:tblGrid>
      <w:tr w:rsidR="00A56B65" w:rsidRPr="00A56B65" w:rsidTr="00A56B65">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 </w:t>
            </w:r>
          </w:p>
        </w:tc>
        <w:tc>
          <w:tcPr>
            <w:tcW w:w="1060" w:type="dxa"/>
            <w:tcBorders>
              <w:top w:val="single" w:sz="8" w:space="0" w:color="auto"/>
              <w:left w:val="nil"/>
              <w:bottom w:val="nil"/>
              <w:right w:val="single" w:sz="4" w:space="0" w:color="C0C0C0"/>
            </w:tcBorders>
            <w:shd w:val="clear" w:color="auto" w:fill="auto"/>
            <w:vAlign w:val="bottom"/>
            <w:hideMark/>
          </w:tcPr>
          <w:p w:rsidR="00A56B65" w:rsidRPr="00A56B65" w:rsidRDefault="00A56B65" w:rsidP="00A56B65">
            <w:pPr>
              <w:suppressAutoHyphens w:val="0"/>
              <w:jc w:val="center"/>
              <w:rPr>
                <w:rFonts w:ascii="Arial" w:hAnsi="Arial" w:cs="Arial"/>
                <w:b/>
                <w:bCs/>
                <w:sz w:val="16"/>
                <w:szCs w:val="16"/>
                <w:lang w:val="en-US" w:eastAsia="tr-TR"/>
              </w:rPr>
            </w:pPr>
            <w:r w:rsidRPr="00A56B65">
              <w:rPr>
                <w:rFonts w:ascii="Arial" w:hAnsi="Arial" w:cs="Arial"/>
                <w:b/>
                <w:bCs/>
                <w:sz w:val="16"/>
                <w:szCs w:val="16"/>
                <w:lang w:val="en-US" w:eastAsia="tr-TR"/>
              </w:rPr>
              <w:t>Labor force</w:t>
            </w:r>
          </w:p>
        </w:tc>
        <w:tc>
          <w:tcPr>
            <w:tcW w:w="1140" w:type="dxa"/>
            <w:tcBorders>
              <w:top w:val="single" w:sz="8" w:space="0" w:color="auto"/>
              <w:left w:val="nil"/>
              <w:bottom w:val="nil"/>
              <w:right w:val="single" w:sz="4" w:space="0" w:color="C0C0C0"/>
            </w:tcBorders>
            <w:shd w:val="clear" w:color="auto" w:fill="auto"/>
            <w:vAlign w:val="bottom"/>
            <w:hideMark/>
          </w:tcPr>
          <w:p w:rsidR="00A56B65" w:rsidRPr="00A56B65" w:rsidRDefault="00A56B65" w:rsidP="00A56B65">
            <w:pPr>
              <w:suppressAutoHyphens w:val="0"/>
              <w:jc w:val="center"/>
              <w:rPr>
                <w:rFonts w:ascii="Arial" w:hAnsi="Arial" w:cs="Arial"/>
                <w:b/>
                <w:bCs/>
                <w:sz w:val="16"/>
                <w:szCs w:val="16"/>
                <w:lang w:val="en-US" w:eastAsia="tr-TR"/>
              </w:rPr>
            </w:pPr>
            <w:r w:rsidRPr="00A56B65">
              <w:rPr>
                <w:rFonts w:ascii="Arial" w:hAnsi="Arial" w:cs="Arial"/>
                <w:b/>
                <w:bCs/>
                <w:sz w:val="16"/>
                <w:szCs w:val="16"/>
                <w:lang w:val="en-US" w:eastAsia="tr-TR"/>
              </w:rPr>
              <w:t>Employment</w:t>
            </w:r>
          </w:p>
        </w:tc>
        <w:tc>
          <w:tcPr>
            <w:tcW w:w="1380" w:type="dxa"/>
            <w:tcBorders>
              <w:top w:val="single" w:sz="8" w:space="0" w:color="auto"/>
              <w:left w:val="nil"/>
              <w:bottom w:val="nil"/>
              <w:right w:val="single" w:sz="4" w:space="0" w:color="C0C0C0"/>
            </w:tcBorders>
            <w:shd w:val="clear" w:color="auto" w:fill="auto"/>
            <w:vAlign w:val="bottom"/>
            <w:hideMark/>
          </w:tcPr>
          <w:p w:rsidR="00A56B65" w:rsidRPr="00A56B65" w:rsidRDefault="00A56B65" w:rsidP="00A56B65">
            <w:pPr>
              <w:suppressAutoHyphens w:val="0"/>
              <w:jc w:val="center"/>
              <w:rPr>
                <w:rFonts w:ascii="Arial" w:hAnsi="Arial" w:cs="Arial"/>
                <w:b/>
                <w:bCs/>
                <w:sz w:val="16"/>
                <w:szCs w:val="16"/>
                <w:lang w:val="en-US" w:eastAsia="tr-TR"/>
              </w:rPr>
            </w:pPr>
            <w:r w:rsidRPr="00A56B65">
              <w:rPr>
                <w:rFonts w:ascii="Arial" w:hAnsi="Arial" w:cs="Arial"/>
                <w:b/>
                <w:bCs/>
                <w:sz w:val="16"/>
                <w:szCs w:val="16"/>
                <w:lang w:val="en-US" w:eastAsia="tr-TR"/>
              </w:rPr>
              <w:t>Unemployment</w:t>
            </w:r>
          </w:p>
        </w:tc>
        <w:tc>
          <w:tcPr>
            <w:tcW w:w="1760" w:type="dxa"/>
            <w:tcBorders>
              <w:top w:val="single" w:sz="8" w:space="0" w:color="auto"/>
              <w:left w:val="nil"/>
              <w:bottom w:val="nil"/>
              <w:right w:val="single" w:sz="8" w:space="0" w:color="auto"/>
            </w:tcBorders>
            <w:shd w:val="clear" w:color="auto" w:fill="auto"/>
            <w:vAlign w:val="bottom"/>
            <w:hideMark/>
          </w:tcPr>
          <w:p w:rsidR="00A56B65" w:rsidRPr="00A56B65" w:rsidRDefault="00A56B65" w:rsidP="00A56B65">
            <w:pPr>
              <w:suppressAutoHyphens w:val="0"/>
              <w:jc w:val="center"/>
              <w:rPr>
                <w:rFonts w:ascii="Arial" w:hAnsi="Arial" w:cs="Arial"/>
                <w:b/>
                <w:bCs/>
                <w:sz w:val="16"/>
                <w:szCs w:val="16"/>
                <w:lang w:val="en-US" w:eastAsia="tr-TR"/>
              </w:rPr>
            </w:pPr>
            <w:r w:rsidRPr="00A56B65">
              <w:rPr>
                <w:rFonts w:ascii="Arial" w:hAnsi="Arial" w:cs="Arial"/>
                <w:b/>
                <w:bCs/>
                <w:sz w:val="16"/>
                <w:szCs w:val="16"/>
                <w:lang w:val="en-US"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rsidR="00A56B65" w:rsidRPr="00A56B65" w:rsidRDefault="00A56B65" w:rsidP="00A56B65">
            <w:pPr>
              <w:suppressAutoHyphens w:val="0"/>
              <w:jc w:val="center"/>
              <w:rPr>
                <w:rFonts w:ascii="Arial" w:hAnsi="Arial" w:cs="Arial"/>
                <w:b/>
                <w:bCs/>
                <w:sz w:val="16"/>
                <w:szCs w:val="16"/>
                <w:lang w:val="en-US" w:eastAsia="tr-TR"/>
              </w:rPr>
            </w:pPr>
            <w:r w:rsidRPr="00A56B65">
              <w:rPr>
                <w:rFonts w:ascii="Arial" w:hAnsi="Arial" w:cs="Arial"/>
                <w:b/>
                <w:bCs/>
                <w:sz w:val="16"/>
                <w:szCs w:val="16"/>
                <w:lang w:val="en-US" w:eastAsia="tr-TR"/>
              </w:rPr>
              <w:t>Monthly changes</w:t>
            </w:r>
          </w:p>
        </w:tc>
      </w:tr>
      <w:tr w:rsidR="00A56B65" w:rsidRPr="00A56B65" w:rsidTr="00A56B65">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March-14</w:t>
            </w:r>
          </w:p>
        </w:tc>
        <w:tc>
          <w:tcPr>
            <w:tcW w:w="1060" w:type="dxa"/>
            <w:tcBorders>
              <w:top w:val="single" w:sz="8" w:space="0" w:color="auto"/>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22963</w:t>
            </w:r>
          </w:p>
        </w:tc>
        <w:tc>
          <w:tcPr>
            <w:tcW w:w="1140" w:type="dxa"/>
            <w:tcBorders>
              <w:top w:val="single" w:sz="8" w:space="0" w:color="auto"/>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20368</w:t>
            </w:r>
          </w:p>
        </w:tc>
        <w:tc>
          <w:tcPr>
            <w:tcW w:w="1380" w:type="dxa"/>
            <w:tcBorders>
              <w:top w:val="single" w:sz="8" w:space="0" w:color="auto"/>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2595</w:t>
            </w:r>
          </w:p>
        </w:tc>
        <w:tc>
          <w:tcPr>
            <w:tcW w:w="1760" w:type="dxa"/>
            <w:tcBorders>
              <w:top w:val="single" w:sz="8" w:space="0" w:color="auto"/>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11.3%</w:t>
            </w:r>
          </w:p>
        </w:tc>
        <w:tc>
          <w:tcPr>
            <w:tcW w:w="1060" w:type="dxa"/>
            <w:tcBorders>
              <w:top w:val="nil"/>
              <w:left w:val="nil"/>
              <w:bottom w:val="nil"/>
              <w:right w:val="nil"/>
            </w:tcBorders>
            <w:shd w:val="clear" w:color="auto" w:fill="auto"/>
            <w:vAlign w:val="bottom"/>
            <w:hideMark/>
          </w:tcPr>
          <w:p w:rsidR="00A56B65" w:rsidRPr="00A56B65" w:rsidRDefault="00A56B65" w:rsidP="00A56B65">
            <w:pPr>
              <w:suppressAutoHyphens w:val="0"/>
              <w:jc w:val="center"/>
              <w:rPr>
                <w:rFonts w:ascii="Arial" w:hAnsi="Arial" w:cs="Arial"/>
                <w:b/>
                <w:bCs/>
                <w:sz w:val="16"/>
                <w:szCs w:val="16"/>
                <w:lang w:val="en-US" w:eastAsia="tr-TR"/>
              </w:rPr>
            </w:pPr>
            <w:r w:rsidRPr="00A56B65">
              <w:rPr>
                <w:rFonts w:ascii="Arial" w:hAnsi="Arial" w:cs="Arial"/>
                <w:b/>
                <w:bCs/>
                <w:sz w:val="16"/>
                <w:szCs w:val="16"/>
                <w:lang w:val="en-US" w:eastAsia="tr-TR"/>
              </w:rPr>
              <w:t>Labor force</w:t>
            </w:r>
          </w:p>
        </w:tc>
        <w:tc>
          <w:tcPr>
            <w:tcW w:w="1140" w:type="dxa"/>
            <w:tcBorders>
              <w:top w:val="nil"/>
              <w:left w:val="nil"/>
              <w:bottom w:val="nil"/>
              <w:right w:val="nil"/>
            </w:tcBorders>
            <w:shd w:val="clear" w:color="auto" w:fill="auto"/>
            <w:vAlign w:val="bottom"/>
            <w:hideMark/>
          </w:tcPr>
          <w:p w:rsidR="00A56B65" w:rsidRPr="00A56B65" w:rsidRDefault="00A56B65" w:rsidP="00A56B65">
            <w:pPr>
              <w:suppressAutoHyphens w:val="0"/>
              <w:jc w:val="center"/>
              <w:rPr>
                <w:rFonts w:ascii="Arial" w:hAnsi="Arial" w:cs="Arial"/>
                <w:b/>
                <w:bCs/>
                <w:sz w:val="16"/>
                <w:szCs w:val="16"/>
                <w:lang w:val="en-US" w:eastAsia="tr-TR"/>
              </w:rPr>
            </w:pPr>
            <w:r w:rsidRPr="00A56B65">
              <w:rPr>
                <w:rFonts w:ascii="Arial" w:hAnsi="Arial" w:cs="Arial"/>
                <w:b/>
                <w:bCs/>
                <w:sz w:val="16"/>
                <w:szCs w:val="16"/>
                <w:lang w:val="en-US" w:eastAsia="tr-TR"/>
              </w:rPr>
              <w:t>Employment</w:t>
            </w:r>
          </w:p>
        </w:tc>
        <w:tc>
          <w:tcPr>
            <w:tcW w:w="1380" w:type="dxa"/>
            <w:tcBorders>
              <w:top w:val="nil"/>
              <w:left w:val="nil"/>
              <w:bottom w:val="nil"/>
              <w:right w:val="single" w:sz="8" w:space="0" w:color="auto"/>
            </w:tcBorders>
            <w:shd w:val="clear" w:color="auto" w:fill="auto"/>
            <w:vAlign w:val="bottom"/>
            <w:hideMark/>
          </w:tcPr>
          <w:p w:rsidR="00A56B65" w:rsidRPr="00A56B65" w:rsidRDefault="00A56B65" w:rsidP="00A56B65">
            <w:pPr>
              <w:suppressAutoHyphens w:val="0"/>
              <w:jc w:val="center"/>
              <w:rPr>
                <w:rFonts w:ascii="Arial" w:hAnsi="Arial" w:cs="Arial"/>
                <w:b/>
                <w:bCs/>
                <w:sz w:val="16"/>
                <w:szCs w:val="16"/>
                <w:lang w:val="en-US" w:eastAsia="tr-TR"/>
              </w:rPr>
            </w:pPr>
            <w:r w:rsidRPr="00A56B65">
              <w:rPr>
                <w:rFonts w:ascii="Arial" w:hAnsi="Arial" w:cs="Arial"/>
                <w:b/>
                <w:bCs/>
                <w:sz w:val="16"/>
                <w:szCs w:val="16"/>
                <w:lang w:val="en-US" w:eastAsia="tr-TR"/>
              </w:rPr>
              <w:t>Unemployment</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April-14</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23090</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20435</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2655</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11.5%</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128</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67</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61</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May-14</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23131</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20425</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2706</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11.7%</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41</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-10</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51</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June-14</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23188</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20405</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2783</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12.0%</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56</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-20</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76</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July-14</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23289</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20401</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2888</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12.4%</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101</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-4</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105</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August-14</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23392</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20515</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2877</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12.3%</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103</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114</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-11</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September-14</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23522</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20558</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2964</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12.6%</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129</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43</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86</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October-14</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23632</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20702</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2930</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12.4%</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111</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144</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-33</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November-14</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23691</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20706</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2985</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12.6%</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59</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4</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55</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December-14</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23748</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20803</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2945</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12.4%</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57</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97</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-40</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January-15</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23857</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20899</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2958</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12.4%</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110</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96</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14</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February-15</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24042</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21085</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2957</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12.3%</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185</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186</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March-15</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23775</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20827</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2948</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12.4%</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-267</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-258</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-9</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April-15</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23874</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20914</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2960</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12.4%</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99</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87</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12</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May-15</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24006</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21005</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3001</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12.5%</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131</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91</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40</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June-15</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24066</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21034</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3032</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12.6%</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61</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29</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32</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July-15</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24200</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21223</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2977</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12.3%</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133</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189</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-56</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August-15</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24132</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21164</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2968</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12.3%</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-67</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-59</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-8</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September-15</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24352</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21357</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2995</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12.3%</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220</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193</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27</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October-15</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24403</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21377</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3026</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12.4%</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51</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20</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31</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November-15</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24542</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21548</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2994</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12.2%</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139</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171</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-32</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December-15</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24619</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21640</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2979</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12.1%</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77</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92</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-15</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January-16</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24731</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21763</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2968</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12.0%</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112</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123</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-11</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February-16</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24825</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21871</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2954</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11.9%</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95</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108</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-13</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March-16</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24871</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21936</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2935</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11.8%</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46</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65</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-19</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April-16</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24999</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22024</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2975</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11.9%</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128</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88</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40</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May-16</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25116</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22002</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3114</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12.4%</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118</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-22</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140</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June-16</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25124</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21833</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3291</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13.1%</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8</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-169</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177</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July-16</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25178</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21804</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3374</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13.4%</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54</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-29</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83</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August-16</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25181</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21756</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3425</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13.6%</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3</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-48</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51</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September-16</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25364</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21940</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3424</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13.5%</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184</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184</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0</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October-16</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25525</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21977</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3548</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13.9%</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161</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37</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124</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November-16</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25647</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22056</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3591</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14.0%</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122</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79</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43</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December-16</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25579</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21972</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3607</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14.1%</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-68</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-84</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16</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January-17</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25690</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22093</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3597</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14.0%</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111</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121</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-10</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February-17</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25800</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22214</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3586</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13.9%</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111</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121</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-10</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March-17</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25990</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22429</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3561</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13.7%</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189</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215</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-26</w:t>
            </w:r>
          </w:p>
        </w:tc>
      </w:tr>
      <w:tr w:rsidR="00A56B65" w:rsidRPr="00A56B65" w:rsidTr="00A56B65">
        <w:trPr>
          <w:trHeight w:val="240"/>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April-17</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26035</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22546</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3489</w:t>
            </w:r>
          </w:p>
        </w:tc>
        <w:tc>
          <w:tcPr>
            <w:tcW w:w="176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13.4%</w:t>
            </w:r>
          </w:p>
        </w:tc>
        <w:tc>
          <w:tcPr>
            <w:tcW w:w="106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45</w:t>
            </w:r>
          </w:p>
        </w:tc>
        <w:tc>
          <w:tcPr>
            <w:tcW w:w="11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117</w:t>
            </w:r>
          </w:p>
        </w:tc>
        <w:tc>
          <w:tcPr>
            <w:tcW w:w="138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-72</w:t>
            </w:r>
          </w:p>
        </w:tc>
      </w:tr>
      <w:tr w:rsidR="00A56B65" w:rsidRPr="00A56B65" w:rsidTr="00A56B65">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May-17</w:t>
            </w:r>
          </w:p>
        </w:tc>
        <w:tc>
          <w:tcPr>
            <w:tcW w:w="1060" w:type="dxa"/>
            <w:tcBorders>
              <w:top w:val="nil"/>
              <w:left w:val="nil"/>
              <w:bottom w:val="single" w:sz="8" w:space="0" w:color="auto"/>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26066</w:t>
            </w:r>
          </w:p>
        </w:tc>
        <w:tc>
          <w:tcPr>
            <w:tcW w:w="1140" w:type="dxa"/>
            <w:tcBorders>
              <w:top w:val="nil"/>
              <w:left w:val="nil"/>
              <w:bottom w:val="single" w:sz="8" w:space="0" w:color="auto"/>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22573</w:t>
            </w:r>
          </w:p>
        </w:tc>
        <w:tc>
          <w:tcPr>
            <w:tcW w:w="1380" w:type="dxa"/>
            <w:tcBorders>
              <w:top w:val="nil"/>
              <w:left w:val="nil"/>
              <w:bottom w:val="single" w:sz="8" w:space="0" w:color="auto"/>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3493</w:t>
            </w:r>
          </w:p>
        </w:tc>
        <w:tc>
          <w:tcPr>
            <w:tcW w:w="1760" w:type="dxa"/>
            <w:tcBorders>
              <w:top w:val="nil"/>
              <w:left w:val="nil"/>
              <w:bottom w:val="single" w:sz="8" w:space="0" w:color="auto"/>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13.4%</w:t>
            </w:r>
          </w:p>
        </w:tc>
        <w:tc>
          <w:tcPr>
            <w:tcW w:w="1060" w:type="dxa"/>
            <w:tcBorders>
              <w:top w:val="nil"/>
              <w:left w:val="nil"/>
              <w:bottom w:val="single" w:sz="8" w:space="0" w:color="auto"/>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31</w:t>
            </w:r>
          </w:p>
        </w:tc>
        <w:tc>
          <w:tcPr>
            <w:tcW w:w="1140" w:type="dxa"/>
            <w:tcBorders>
              <w:top w:val="nil"/>
              <w:left w:val="nil"/>
              <w:bottom w:val="single" w:sz="8" w:space="0" w:color="auto"/>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27</w:t>
            </w:r>
          </w:p>
        </w:tc>
        <w:tc>
          <w:tcPr>
            <w:tcW w:w="1380" w:type="dxa"/>
            <w:tcBorders>
              <w:top w:val="nil"/>
              <w:left w:val="nil"/>
              <w:bottom w:val="single" w:sz="8" w:space="0" w:color="auto"/>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4</w:t>
            </w:r>
          </w:p>
        </w:tc>
      </w:tr>
    </w:tbl>
    <w:p w:rsidR="0051096C" w:rsidRPr="00A56B65" w:rsidRDefault="0051096C" w:rsidP="0051096C">
      <w:pPr>
        <w:rPr>
          <w:color w:val="FF0000"/>
          <w:sz w:val="20"/>
          <w:szCs w:val="20"/>
          <w:lang w:val="en-US"/>
        </w:rPr>
      </w:pPr>
      <w:r w:rsidRPr="00A56B65">
        <w:rPr>
          <w:rFonts w:ascii="Arial" w:hAnsi="Arial" w:cs="Arial"/>
          <w:sz w:val="18"/>
          <w:szCs w:val="18"/>
          <w:lang w:val="en-US"/>
        </w:rPr>
        <w:t xml:space="preserve">Source: Turkstat, </w:t>
      </w:r>
      <w:r w:rsidRPr="00A56B65">
        <w:rPr>
          <w:rFonts w:ascii="Arial" w:hAnsi="Arial" w:cs="Arial"/>
          <w:bCs/>
          <w:sz w:val="18"/>
          <w:szCs w:val="18"/>
          <w:lang w:val="en-US"/>
        </w:rPr>
        <w:t>Betam</w:t>
      </w:r>
    </w:p>
    <w:p w:rsidR="00667FE8" w:rsidRPr="00A56B65" w:rsidRDefault="00667FE8" w:rsidP="00764346">
      <w:pPr>
        <w:rPr>
          <w:color w:val="FF0000"/>
          <w:sz w:val="20"/>
          <w:szCs w:val="20"/>
          <w:lang w:val="en-US"/>
        </w:rPr>
      </w:pPr>
    </w:p>
    <w:p w:rsidR="008A312B" w:rsidRPr="00A56B65" w:rsidRDefault="008A312B">
      <w:pPr>
        <w:suppressAutoHyphens w:val="0"/>
        <w:rPr>
          <w:color w:val="FF0000"/>
          <w:sz w:val="20"/>
          <w:szCs w:val="20"/>
          <w:lang w:val="en-US"/>
        </w:rPr>
      </w:pPr>
      <w:r w:rsidRPr="00A56B65">
        <w:rPr>
          <w:color w:val="FF0000"/>
          <w:sz w:val="20"/>
          <w:szCs w:val="20"/>
          <w:lang w:val="en-US"/>
        </w:rPr>
        <w:br w:type="page"/>
      </w:r>
    </w:p>
    <w:p w:rsidR="00667FE8" w:rsidRPr="00A56B65" w:rsidRDefault="00667FE8" w:rsidP="00764346">
      <w:pPr>
        <w:rPr>
          <w:color w:val="FF0000"/>
          <w:sz w:val="20"/>
          <w:szCs w:val="20"/>
          <w:lang w:val="en-US"/>
        </w:rPr>
      </w:pPr>
    </w:p>
    <w:p w:rsidR="00C116DA" w:rsidRPr="00A56B65" w:rsidRDefault="0051096C" w:rsidP="00C116DA">
      <w:pPr>
        <w:pStyle w:val="Caption"/>
        <w:keepNext/>
        <w:rPr>
          <w:rFonts w:ascii="Arial" w:hAnsi="Arial" w:cs="Arial"/>
          <w:lang w:val="en-US"/>
        </w:rPr>
      </w:pPr>
      <w:bookmarkStart w:id="8" w:name="_Ref472411395"/>
      <w:r w:rsidRPr="00A56B65">
        <w:rPr>
          <w:rFonts w:ascii="Arial" w:hAnsi="Arial" w:cs="Arial"/>
          <w:lang w:val="en-US"/>
        </w:rPr>
        <w:t xml:space="preserve">Table </w:t>
      </w:r>
      <w:r w:rsidRPr="00A56B65">
        <w:rPr>
          <w:rFonts w:ascii="Arial" w:hAnsi="Arial" w:cs="Arial"/>
          <w:lang w:val="en-US"/>
        </w:rPr>
        <w:fldChar w:fldCharType="begin"/>
      </w:r>
      <w:r w:rsidRPr="00A56B65">
        <w:rPr>
          <w:rFonts w:ascii="Arial" w:hAnsi="Arial" w:cs="Arial"/>
          <w:lang w:val="en-US"/>
        </w:rPr>
        <w:instrText xml:space="preserve"> SEQ Table \* ARABIC </w:instrText>
      </w:r>
      <w:r w:rsidRPr="00A56B65">
        <w:rPr>
          <w:rFonts w:ascii="Arial" w:hAnsi="Arial" w:cs="Arial"/>
          <w:lang w:val="en-US"/>
        </w:rPr>
        <w:fldChar w:fldCharType="separate"/>
      </w:r>
      <w:r w:rsidRPr="00A56B65">
        <w:rPr>
          <w:rFonts w:ascii="Arial" w:hAnsi="Arial" w:cs="Arial"/>
          <w:lang w:val="en-US"/>
        </w:rPr>
        <w:t>2</w:t>
      </w:r>
      <w:r w:rsidRPr="00A56B65">
        <w:rPr>
          <w:rFonts w:ascii="Arial" w:hAnsi="Arial" w:cs="Arial"/>
          <w:lang w:val="en-US"/>
        </w:rPr>
        <w:fldChar w:fldCharType="end"/>
      </w:r>
      <w:bookmarkEnd w:id="8"/>
      <w:r w:rsidRPr="00A56B65">
        <w:rPr>
          <w:lang w:val="en-US"/>
        </w:rPr>
        <w:t xml:space="preserve"> </w:t>
      </w:r>
      <w:r w:rsidRPr="00A56B65">
        <w:rPr>
          <w:rFonts w:ascii="Arial" w:hAnsi="Arial" w:cs="Arial"/>
          <w:lang w:val="en-US"/>
        </w:rPr>
        <w:t>Seasonally adjusted employment by sectors (in thousands)*</w:t>
      </w:r>
    </w:p>
    <w:tbl>
      <w:tblPr>
        <w:tblW w:w="9761" w:type="dxa"/>
        <w:tblInd w:w="57" w:type="dxa"/>
        <w:tblCellMar>
          <w:left w:w="70" w:type="dxa"/>
          <w:right w:w="70" w:type="dxa"/>
        </w:tblCellMar>
        <w:tblLook w:val="04A0" w:firstRow="1" w:lastRow="0" w:firstColumn="1" w:lastColumn="0" w:noHBand="0" w:noVBand="1"/>
      </w:tblPr>
      <w:tblGrid>
        <w:gridCol w:w="1280"/>
        <w:gridCol w:w="1040"/>
        <w:gridCol w:w="1300"/>
        <w:gridCol w:w="1180"/>
        <w:gridCol w:w="720"/>
        <w:gridCol w:w="1029"/>
        <w:gridCol w:w="1320"/>
        <w:gridCol w:w="1195"/>
        <w:gridCol w:w="710"/>
      </w:tblGrid>
      <w:tr w:rsidR="00A56B65" w:rsidRPr="00A56B65" w:rsidTr="00A56B65">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sz w:val="16"/>
                <w:szCs w:val="16"/>
                <w:lang w:val="en-US" w:eastAsia="tr-TR"/>
              </w:rPr>
            </w:pPr>
            <w:r w:rsidRPr="00A56B65">
              <w:rPr>
                <w:rFonts w:ascii="Arial" w:hAnsi="Arial" w:cs="Arial"/>
                <w:sz w:val="16"/>
                <w:szCs w:val="16"/>
                <w:lang w:val="en-US" w:eastAsia="tr-TR"/>
              </w:rPr>
              <w:t> </w:t>
            </w:r>
          </w:p>
        </w:tc>
        <w:tc>
          <w:tcPr>
            <w:tcW w:w="1040" w:type="dxa"/>
            <w:tcBorders>
              <w:top w:val="single" w:sz="8" w:space="0" w:color="auto"/>
              <w:left w:val="nil"/>
              <w:bottom w:val="nil"/>
              <w:right w:val="single" w:sz="4" w:space="0" w:color="C0C0C0"/>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Agriculture</w:t>
            </w:r>
          </w:p>
        </w:tc>
        <w:tc>
          <w:tcPr>
            <w:tcW w:w="1300" w:type="dxa"/>
            <w:tcBorders>
              <w:top w:val="single" w:sz="8" w:space="0" w:color="auto"/>
              <w:left w:val="nil"/>
              <w:bottom w:val="nil"/>
              <w:right w:val="single" w:sz="4" w:space="0" w:color="C0C0C0"/>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Manufacturing</w:t>
            </w:r>
          </w:p>
        </w:tc>
        <w:tc>
          <w:tcPr>
            <w:tcW w:w="1180" w:type="dxa"/>
            <w:tcBorders>
              <w:top w:val="single" w:sz="8" w:space="0" w:color="auto"/>
              <w:left w:val="nil"/>
              <w:bottom w:val="nil"/>
              <w:right w:val="single" w:sz="4" w:space="0" w:color="C0C0C0"/>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Construction</w:t>
            </w:r>
          </w:p>
        </w:tc>
        <w:tc>
          <w:tcPr>
            <w:tcW w:w="720" w:type="dxa"/>
            <w:tcBorders>
              <w:top w:val="single" w:sz="8" w:space="0" w:color="auto"/>
              <w:left w:val="nil"/>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Service</w:t>
            </w:r>
          </w:p>
        </w:tc>
        <w:tc>
          <w:tcPr>
            <w:tcW w:w="4241"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56B65" w:rsidRPr="00A56B65" w:rsidRDefault="00A56B65" w:rsidP="00A56B65">
            <w:pPr>
              <w:suppressAutoHyphens w:val="0"/>
              <w:jc w:val="center"/>
              <w:rPr>
                <w:rFonts w:ascii="Arial" w:hAnsi="Arial" w:cs="Arial"/>
                <w:b/>
                <w:bCs/>
                <w:sz w:val="16"/>
                <w:szCs w:val="16"/>
                <w:lang w:val="en-US" w:eastAsia="tr-TR"/>
              </w:rPr>
            </w:pPr>
            <w:r w:rsidRPr="00A56B65">
              <w:rPr>
                <w:rFonts w:ascii="Arial" w:hAnsi="Arial" w:cs="Arial"/>
                <w:b/>
                <w:bCs/>
                <w:sz w:val="16"/>
                <w:szCs w:val="16"/>
                <w:lang w:val="en-US" w:eastAsia="tr-TR"/>
              </w:rPr>
              <w:t>Monthly changes</w:t>
            </w:r>
          </w:p>
        </w:tc>
      </w:tr>
      <w:tr w:rsidR="00A56B65" w:rsidRPr="00A56B65" w:rsidTr="00A56B65">
        <w:trPr>
          <w:trHeight w:val="240"/>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March-14</w:t>
            </w:r>
          </w:p>
        </w:tc>
        <w:tc>
          <w:tcPr>
            <w:tcW w:w="1040" w:type="dxa"/>
            <w:tcBorders>
              <w:top w:val="single" w:sz="8" w:space="0" w:color="auto"/>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5598</w:t>
            </w:r>
          </w:p>
        </w:tc>
        <w:tc>
          <w:tcPr>
            <w:tcW w:w="1300" w:type="dxa"/>
            <w:tcBorders>
              <w:top w:val="single" w:sz="8" w:space="0" w:color="auto"/>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5365</w:t>
            </w:r>
          </w:p>
        </w:tc>
        <w:tc>
          <w:tcPr>
            <w:tcW w:w="1180" w:type="dxa"/>
            <w:tcBorders>
              <w:top w:val="single" w:sz="8" w:space="0" w:color="auto"/>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1944</w:t>
            </w:r>
          </w:p>
        </w:tc>
        <w:tc>
          <w:tcPr>
            <w:tcW w:w="720" w:type="dxa"/>
            <w:tcBorders>
              <w:top w:val="single" w:sz="8" w:space="0" w:color="auto"/>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13059</w:t>
            </w:r>
          </w:p>
        </w:tc>
        <w:tc>
          <w:tcPr>
            <w:tcW w:w="1029" w:type="dxa"/>
            <w:tcBorders>
              <w:top w:val="nil"/>
              <w:left w:val="nil"/>
              <w:bottom w:val="nil"/>
              <w:right w:val="single" w:sz="4" w:space="0" w:color="C0C0C0"/>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Agriculture</w:t>
            </w:r>
          </w:p>
        </w:tc>
        <w:tc>
          <w:tcPr>
            <w:tcW w:w="1320" w:type="dxa"/>
            <w:tcBorders>
              <w:top w:val="nil"/>
              <w:left w:val="nil"/>
              <w:bottom w:val="nil"/>
              <w:right w:val="single" w:sz="4" w:space="0" w:color="C0C0C0"/>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Manufacturing</w:t>
            </w:r>
          </w:p>
        </w:tc>
        <w:tc>
          <w:tcPr>
            <w:tcW w:w="1195" w:type="dxa"/>
            <w:tcBorders>
              <w:top w:val="nil"/>
              <w:left w:val="nil"/>
              <w:bottom w:val="nil"/>
              <w:right w:val="single" w:sz="4" w:space="0" w:color="C0C0C0"/>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Construction</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Service</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April-14</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5569</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5373</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1885</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13177</w:t>
            </w:r>
          </w:p>
        </w:tc>
        <w:tc>
          <w:tcPr>
            <w:tcW w:w="1029" w:type="dxa"/>
            <w:tcBorders>
              <w:top w:val="single" w:sz="8" w:space="0" w:color="auto"/>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-29</w:t>
            </w:r>
          </w:p>
        </w:tc>
        <w:tc>
          <w:tcPr>
            <w:tcW w:w="1320" w:type="dxa"/>
            <w:tcBorders>
              <w:top w:val="single" w:sz="8" w:space="0" w:color="auto"/>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8</w:t>
            </w:r>
          </w:p>
        </w:tc>
        <w:tc>
          <w:tcPr>
            <w:tcW w:w="1195" w:type="dxa"/>
            <w:tcBorders>
              <w:top w:val="single" w:sz="8" w:space="0" w:color="auto"/>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-59</w:t>
            </w:r>
          </w:p>
        </w:tc>
        <w:tc>
          <w:tcPr>
            <w:tcW w:w="697" w:type="dxa"/>
            <w:tcBorders>
              <w:top w:val="single" w:sz="8" w:space="0" w:color="auto"/>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118</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May-14</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5571</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5364</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1873</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13188</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2</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-9</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-12</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11</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June-14</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5494</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5332</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1833</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13241</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-77</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-32</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-40</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53</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July-14</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5409</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5243</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1822</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13336</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-85</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-89</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-11</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95</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August-14</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5344</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5257</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1862</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13395</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-65</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14</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40</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59</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September-14</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5342</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5306</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1877</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13375</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-2</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49</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15</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-20</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October-14</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5386</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5353</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1906</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13443</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44</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47</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29</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68</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November-14</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5417</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5273</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1939</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13494</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31</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-80</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33</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51</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December-14</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5437</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5266</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1941</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13596</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20</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-7</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2</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102</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January-15</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5426</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5349</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1928</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13621</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-11</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83</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-13</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25</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February-15</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5238</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5351</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1868</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13866</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-188</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2</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-60</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245</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March-15</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5473</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5308</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1901</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13619</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235</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-43</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33</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-247</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April-15</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5504</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5326</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1881</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13707</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31</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18</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-20</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88</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May-15</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5526</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5404</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1869</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13731</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22</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78</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-12</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24</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June-15</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5557</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5380</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1861</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13793</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31</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-24</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-8</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62</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July-15</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5510</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5336</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1917</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13970</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-47</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-44</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56</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177</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August-15</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5532</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5252</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1925</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13986</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22</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-84</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8</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16</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September-15</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5532</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5327</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1941</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14089</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0</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75</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16</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103</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October-15</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5462</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5363</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1958</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14056</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-70</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36</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17</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-33</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November-15</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5403</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5353</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1989</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14207</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-59</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-10</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31</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151</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December-15</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5430</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5311</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2003</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14326</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27</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-42</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14</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119</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January-16</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5384</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5300</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2013</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14450</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-46</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-11</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10</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124</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February-16</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5322</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5276</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2008</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14587</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-62</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-24</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-5</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137</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March-16</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5373</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5295</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2025</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14617</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51</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19</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17</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30</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April-16</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5352</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5381</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2028</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14615</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-21</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86</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3</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-2</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May-16</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5302</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5386</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2043</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14574</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-50</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5</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15</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-41</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June-16</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5148</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5330</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1941</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14563</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-154</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-56</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-102</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-11</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July-16</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5221</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5254</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1942</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14608</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73</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-76</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45</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August-16</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5269</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5224</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1932</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14600</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48</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-30</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-10</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-8</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September-16</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5361</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5260</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2028</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14651</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92</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36</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96</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51</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October-16</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5301</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5282</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1989</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14706</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-60</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22</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-39</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55</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November-16</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5309</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5316</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1998</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14742</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8</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34</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9</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36</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December-16</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5343</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5265</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1972</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14735</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34</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-51</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-26</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-7</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January-17</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5452</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5274</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1986</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14834</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109</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9</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14</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99</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February-17</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5468</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5251</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2042</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14921</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16</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-23</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56</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87</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March-17</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5362</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5346</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2097</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14985</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-106</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95</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55</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64</w:t>
            </w:r>
          </w:p>
        </w:tc>
      </w:tr>
      <w:tr w:rsidR="00A56B65" w:rsidRPr="00A56B65" w:rsidTr="00A56B65">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April-17</w:t>
            </w:r>
          </w:p>
        </w:tc>
        <w:tc>
          <w:tcPr>
            <w:tcW w:w="104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5324</w:t>
            </w:r>
          </w:p>
        </w:tc>
        <w:tc>
          <w:tcPr>
            <w:tcW w:w="130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5372</w:t>
            </w:r>
          </w:p>
        </w:tc>
        <w:tc>
          <w:tcPr>
            <w:tcW w:w="118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2113</w:t>
            </w:r>
          </w:p>
        </w:tc>
        <w:tc>
          <w:tcPr>
            <w:tcW w:w="720"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15062</w:t>
            </w:r>
          </w:p>
        </w:tc>
        <w:tc>
          <w:tcPr>
            <w:tcW w:w="1029"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-38</w:t>
            </w:r>
          </w:p>
        </w:tc>
        <w:tc>
          <w:tcPr>
            <w:tcW w:w="1320"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26</w:t>
            </w:r>
          </w:p>
        </w:tc>
        <w:tc>
          <w:tcPr>
            <w:tcW w:w="1195" w:type="dxa"/>
            <w:tcBorders>
              <w:top w:val="nil"/>
              <w:left w:val="nil"/>
              <w:bottom w:val="nil"/>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16</w:t>
            </w:r>
          </w:p>
        </w:tc>
        <w:tc>
          <w:tcPr>
            <w:tcW w:w="697" w:type="dxa"/>
            <w:tcBorders>
              <w:top w:val="nil"/>
              <w:left w:val="nil"/>
              <w:bottom w:val="nil"/>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77</w:t>
            </w:r>
          </w:p>
        </w:tc>
      </w:tr>
      <w:tr w:rsidR="00A56B65" w:rsidRPr="00A56B65" w:rsidTr="00A56B65">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A56B65" w:rsidRPr="00A56B65" w:rsidRDefault="00A56B65" w:rsidP="00A56B65">
            <w:pPr>
              <w:suppressAutoHyphens w:val="0"/>
              <w:rPr>
                <w:rFonts w:ascii="Arial" w:hAnsi="Arial" w:cs="Arial"/>
                <w:b/>
                <w:bCs/>
                <w:sz w:val="16"/>
                <w:szCs w:val="16"/>
                <w:lang w:val="en-US" w:eastAsia="tr-TR"/>
              </w:rPr>
            </w:pPr>
            <w:r w:rsidRPr="00A56B65">
              <w:rPr>
                <w:rFonts w:ascii="Arial" w:hAnsi="Arial" w:cs="Arial"/>
                <w:b/>
                <w:bCs/>
                <w:sz w:val="16"/>
                <w:szCs w:val="16"/>
                <w:lang w:val="en-US" w:eastAsia="tr-TR"/>
              </w:rPr>
              <w:t>May-17</w:t>
            </w:r>
          </w:p>
        </w:tc>
        <w:tc>
          <w:tcPr>
            <w:tcW w:w="1040" w:type="dxa"/>
            <w:tcBorders>
              <w:top w:val="nil"/>
              <w:left w:val="nil"/>
              <w:bottom w:val="single" w:sz="8" w:space="0" w:color="auto"/>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5341</w:t>
            </w:r>
          </w:p>
        </w:tc>
        <w:tc>
          <w:tcPr>
            <w:tcW w:w="1300" w:type="dxa"/>
            <w:tcBorders>
              <w:top w:val="nil"/>
              <w:left w:val="nil"/>
              <w:bottom w:val="single" w:sz="8" w:space="0" w:color="auto"/>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5386</w:t>
            </w:r>
          </w:p>
        </w:tc>
        <w:tc>
          <w:tcPr>
            <w:tcW w:w="1180" w:type="dxa"/>
            <w:tcBorders>
              <w:top w:val="nil"/>
              <w:left w:val="nil"/>
              <w:bottom w:val="single" w:sz="8" w:space="0" w:color="auto"/>
              <w:right w:val="nil"/>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2055</w:t>
            </w:r>
          </w:p>
        </w:tc>
        <w:tc>
          <w:tcPr>
            <w:tcW w:w="720" w:type="dxa"/>
            <w:tcBorders>
              <w:top w:val="nil"/>
              <w:left w:val="nil"/>
              <w:bottom w:val="single" w:sz="8" w:space="0" w:color="auto"/>
              <w:right w:val="single" w:sz="8" w:space="0" w:color="auto"/>
            </w:tcBorders>
            <w:shd w:val="clear" w:color="auto" w:fill="auto"/>
            <w:noWrap/>
            <w:vAlign w:val="bottom"/>
            <w:hideMark/>
          </w:tcPr>
          <w:p w:rsidR="00A56B65" w:rsidRPr="00A56B65" w:rsidRDefault="00A56B65" w:rsidP="00A56B65">
            <w:pPr>
              <w:suppressAutoHyphens w:val="0"/>
              <w:jc w:val="center"/>
              <w:rPr>
                <w:rFonts w:ascii="Arial" w:hAnsi="Arial" w:cs="Arial"/>
                <w:sz w:val="16"/>
                <w:szCs w:val="16"/>
                <w:lang w:val="en-US" w:eastAsia="tr-TR"/>
              </w:rPr>
            </w:pPr>
            <w:r w:rsidRPr="00A56B65">
              <w:rPr>
                <w:rFonts w:ascii="Arial" w:hAnsi="Arial" w:cs="Arial"/>
                <w:sz w:val="16"/>
                <w:szCs w:val="16"/>
                <w:lang w:val="en-US" w:eastAsia="tr-TR"/>
              </w:rPr>
              <w:t>15132</w:t>
            </w:r>
          </w:p>
        </w:tc>
        <w:tc>
          <w:tcPr>
            <w:tcW w:w="1029" w:type="dxa"/>
            <w:tcBorders>
              <w:top w:val="nil"/>
              <w:left w:val="nil"/>
              <w:bottom w:val="single" w:sz="8" w:space="0" w:color="auto"/>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17</w:t>
            </w:r>
          </w:p>
        </w:tc>
        <w:tc>
          <w:tcPr>
            <w:tcW w:w="1320" w:type="dxa"/>
            <w:tcBorders>
              <w:top w:val="nil"/>
              <w:left w:val="nil"/>
              <w:bottom w:val="single" w:sz="8" w:space="0" w:color="auto"/>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14</w:t>
            </w:r>
          </w:p>
        </w:tc>
        <w:tc>
          <w:tcPr>
            <w:tcW w:w="1195" w:type="dxa"/>
            <w:tcBorders>
              <w:top w:val="nil"/>
              <w:left w:val="nil"/>
              <w:bottom w:val="single" w:sz="8" w:space="0" w:color="auto"/>
              <w:right w:val="nil"/>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-58</w:t>
            </w:r>
          </w:p>
        </w:tc>
        <w:tc>
          <w:tcPr>
            <w:tcW w:w="697" w:type="dxa"/>
            <w:tcBorders>
              <w:top w:val="nil"/>
              <w:left w:val="nil"/>
              <w:bottom w:val="single" w:sz="8" w:space="0" w:color="auto"/>
              <w:right w:val="single" w:sz="8" w:space="0" w:color="auto"/>
            </w:tcBorders>
            <w:shd w:val="clear" w:color="auto" w:fill="auto"/>
            <w:noWrap/>
            <w:vAlign w:val="bottom"/>
            <w:hideMark/>
          </w:tcPr>
          <w:p w:rsidR="00A56B65" w:rsidRPr="00A56B65" w:rsidRDefault="00A56B65" w:rsidP="00A56B65">
            <w:pPr>
              <w:suppressAutoHyphens w:val="0"/>
              <w:jc w:val="right"/>
              <w:rPr>
                <w:rFonts w:ascii="Arial" w:hAnsi="Arial" w:cs="Arial"/>
                <w:sz w:val="16"/>
                <w:szCs w:val="16"/>
                <w:lang w:val="en-US" w:eastAsia="tr-TR"/>
              </w:rPr>
            </w:pPr>
            <w:r w:rsidRPr="00A56B65">
              <w:rPr>
                <w:rFonts w:ascii="Arial" w:hAnsi="Arial" w:cs="Arial"/>
                <w:sz w:val="16"/>
                <w:szCs w:val="16"/>
                <w:lang w:val="en-US" w:eastAsia="tr-TR"/>
              </w:rPr>
              <w:t>70</w:t>
            </w:r>
          </w:p>
        </w:tc>
      </w:tr>
    </w:tbl>
    <w:p w:rsidR="0051096C" w:rsidRPr="00A56B65" w:rsidRDefault="0051096C" w:rsidP="0051096C">
      <w:pPr>
        <w:rPr>
          <w:rFonts w:ascii="Arial" w:hAnsi="Arial" w:cs="Arial"/>
          <w:sz w:val="18"/>
          <w:szCs w:val="18"/>
          <w:lang w:val="en-US"/>
        </w:rPr>
      </w:pPr>
      <w:r w:rsidRPr="00A56B65">
        <w:rPr>
          <w:rFonts w:ascii="Arial" w:hAnsi="Arial" w:cs="Arial"/>
          <w:sz w:val="18"/>
          <w:szCs w:val="18"/>
          <w:lang w:val="en-US"/>
        </w:rPr>
        <w:t xml:space="preserve">Source: Turkstat, </w:t>
      </w:r>
      <w:r w:rsidRPr="00A56B65">
        <w:rPr>
          <w:rFonts w:ascii="Arial" w:hAnsi="Arial" w:cs="Arial"/>
          <w:bCs/>
          <w:sz w:val="18"/>
          <w:szCs w:val="18"/>
          <w:lang w:val="en-US"/>
        </w:rPr>
        <w:t>Betam</w:t>
      </w:r>
    </w:p>
    <w:p w:rsidR="00667FE8" w:rsidRPr="00A56B65" w:rsidRDefault="00667FE8" w:rsidP="00323218">
      <w:pPr>
        <w:rPr>
          <w:rFonts w:ascii="Arial" w:hAnsi="Arial" w:cs="Arial"/>
          <w:b/>
          <w:bCs/>
          <w:sz w:val="20"/>
          <w:szCs w:val="20"/>
          <w:lang w:val="en-US"/>
        </w:rPr>
      </w:pPr>
    </w:p>
    <w:p w:rsidR="00667FE8" w:rsidRPr="00A56B65" w:rsidRDefault="00667FE8" w:rsidP="009F39E3">
      <w:pPr>
        <w:rPr>
          <w:rFonts w:ascii="Arial" w:hAnsi="Arial" w:cs="Arial"/>
          <w:b/>
          <w:bCs/>
          <w:color w:val="FF0000"/>
          <w:sz w:val="20"/>
          <w:szCs w:val="20"/>
          <w:lang w:val="en-US"/>
        </w:rPr>
      </w:pPr>
    </w:p>
    <w:p w:rsidR="00D63113" w:rsidRPr="00A56B65" w:rsidRDefault="00D63113" w:rsidP="009F39E3">
      <w:pPr>
        <w:rPr>
          <w:rFonts w:ascii="Arial" w:hAnsi="Arial" w:cs="Arial"/>
          <w:b/>
          <w:bCs/>
          <w:color w:val="FF0000"/>
          <w:sz w:val="20"/>
          <w:szCs w:val="20"/>
          <w:lang w:val="en-US"/>
        </w:rPr>
      </w:pPr>
    </w:p>
    <w:p w:rsidR="00D63113" w:rsidRPr="00A56B65" w:rsidRDefault="00D63113" w:rsidP="009F39E3">
      <w:pPr>
        <w:rPr>
          <w:rFonts w:ascii="Arial" w:hAnsi="Arial" w:cs="Arial"/>
          <w:b/>
          <w:bCs/>
          <w:color w:val="FF0000"/>
          <w:sz w:val="20"/>
          <w:szCs w:val="20"/>
          <w:lang w:val="en-US"/>
        </w:rPr>
      </w:pPr>
    </w:p>
    <w:p w:rsidR="00D63113" w:rsidRPr="00A56B65" w:rsidRDefault="00D63113" w:rsidP="009F39E3">
      <w:pPr>
        <w:rPr>
          <w:rFonts w:ascii="Arial" w:hAnsi="Arial" w:cs="Arial"/>
          <w:b/>
          <w:bCs/>
          <w:color w:val="FF0000"/>
          <w:sz w:val="20"/>
          <w:szCs w:val="20"/>
          <w:lang w:val="en-US"/>
        </w:rPr>
      </w:pPr>
    </w:p>
    <w:p w:rsidR="00D63113" w:rsidRPr="00A56B65" w:rsidRDefault="00D63113" w:rsidP="009F39E3">
      <w:pPr>
        <w:rPr>
          <w:rFonts w:ascii="Arial" w:hAnsi="Arial" w:cs="Arial"/>
          <w:b/>
          <w:bCs/>
          <w:color w:val="FF0000"/>
          <w:sz w:val="20"/>
          <w:szCs w:val="20"/>
          <w:lang w:val="en-US"/>
        </w:rPr>
      </w:pPr>
    </w:p>
    <w:p w:rsidR="00714ADD" w:rsidRPr="00A56B65" w:rsidRDefault="00714ADD" w:rsidP="009F39E3">
      <w:pPr>
        <w:rPr>
          <w:rFonts w:ascii="Arial" w:hAnsi="Arial" w:cs="Arial"/>
          <w:b/>
          <w:bCs/>
          <w:color w:val="FF0000"/>
          <w:sz w:val="20"/>
          <w:szCs w:val="20"/>
          <w:lang w:val="en-US"/>
        </w:rPr>
      </w:pPr>
    </w:p>
    <w:p w:rsidR="00714ADD" w:rsidRPr="00A56B65" w:rsidRDefault="00714ADD" w:rsidP="009F39E3">
      <w:pPr>
        <w:rPr>
          <w:rFonts w:ascii="Arial" w:hAnsi="Arial" w:cs="Arial"/>
          <w:b/>
          <w:bCs/>
          <w:color w:val="FF0000"/>
          <w:sz w:val="20"/>
          <w:szCs w:val="20"/>
          <w:lang w:val="en-US"/>
        </w:rPr>
      </w:pPr>
    </w:p>
    <w:p w:rsidR="00714ADD" w:rsidRPr="00A56B65" w:rsidRDefault="00714ADD" w:rsidP="009F39E3">
      <w:pPr>
        <w:rPr>
          <w:rFonts w:ascii="Arial" w:hAnsi="Arial" w:cs="Arial"/>
          <w:b/>
          <w:bCs/>
          <w:color w:val="FF0000"/>
          <w:sz w:val="20"/>
          <w:szCs w:val="20"/>
          <w:lang w:val="en-US"/>
        </w:rPr>
      </w:pPr>
    </w:p>
    <w:p w:rsidR="00714ADD" w:rsidRPr="00A56B65" w:rsidRDefault="00714ADD" w:rsidP="009F39E3">
      <w:pPr>
        <w:rPr>
          <w:rFonts w:ascii="Arial" w:hAnsi="Arial" w:cs="Arial"/>
          <w:b/>
          <w:bCs/>
          <w:color w:val="FF0000"/>
          <w:sz w:val="20"/>
          <w:szCs w:val="20"/>
          <w:lang w:val="en-US"/>
        </w:rPr>
      </w:pPr>
    </w:p>
    <w:p w:rsidR="00714ADD" w:rsidRPr="00A56B65" w:rsidRDefault="00714ADD" w:rsidP="009F39E3">
      <w:pPr>
        <w:rPr>
          <w:rFonts w:ascii="Arial" w:hAnsi="Arial" w:cs="Arial"/>
          <w:b/>
          <w:bCs/>
          <w:color w:val="FF0000"/>
          <w:sz w:val="20"/>
          <w:szCs w:val="20"/>
          <w:lang w:val="en-US"/>
        </w:rPr>
      </w:pPr>
    </w:p>
    <w:p w:rsidR="00714ADD" w:rsidRPr="00A56B65" w:rsidRDefault="00714ADD" w:rsidP="009F39E3">
      <w:pPr>
        <w:rPr>
          <w:rFonts w:ascii="Arial" w:hAnsi="Arial" w:cs="Arial"/>
          <w:b/>
          <w:bCs/>
          <w:color w:val="FF0000"/>
          <w:sz w:val="20"/>
          <w:szCs w:val="20"/>
          <w:lang w:val="en-US"/>
        </w:rPr>
      </w:pPr>
    </w:p>
    <w:p w:rsidR="00714ADD" w:rsidRPr="00A56B65" w:rsidRDefault="00714ADD" w:rsidP="009F39E3">
      <w:pPr>
        <w:rPr>
          <w:rFonts w:ascii="Arial" w:hAnsi="Arial" w:cs="Arial"/>
          <w:b/>
          <w:bCs/>
          <w:color w:val="FF0000"/>
          <w:sz w:val="20"/>
          <w:szCs w:val="20"/>
          <w:lang w:val="en-US"/>
        </w:rPr>
      </w:pPr>
    </w:p>
    <w:p w:rsidR="000555A7" w:rsidRPr="00A56B65" w:rsidRDefault="000555A7" w:rsidP="009F39E3">
      <w:pPr>
        <w:rPr>
          <w:rFonts w:ascii="Arial" w:hAnsi="Arial" w:cs="Arial"/>
          <w:b/>
          <w:bCs/>
          <w:color w:val="FF0000"/>
          <w:sz w:val="20"/>
          <w:szCs w:val="20"/>
          <w:lang w:val="en-US"/>
        </w:rPr>
      </w:pPr>
    </w:p>
    <w:p w:rsidR="000555A7" w:rsidRPr="00A56B65" w:rsidRDefault="000555A7" w:rsidP="009F39E3">
      <w:pPr>
        <w:rPr>
          <w:rFonts w:ascii="Arial" w:hAnsi="Arial" w:cs="Arial"/>
          <w:b/>
          <w:bCs/>
          <w:color w:val="FF0000"/>
          <w:sz w:val="20"/>
          <w:szCs w:val="20"/>
          <w:lang w:val="en-US"/>
        </w:rPr>
      </w:pPr>
    </w:p>
    <w:p w:rsidR="000555A7" w:rsidRPr="00A56B65" w:rsidRDefault="000555A7" w:rsidP="009F39E3">
      <w:pPr>
        <w:rPr>
          <w:rFonts w:ascii="Arial" w:hAnsi="Arial" w:cs="Arial"/>
          <w:b/>
          <w:bCs/>
          <w:color w:val="FF0000"/>
          <w:sz w:val="20"/>
          <w:szCs w:val="20"/>
          <w:lang w:val="en-US"/>
        </w:rPr>
      </w:pPr>
    </w:p>
    <w:p w:rsidR="000555A7" w:rsidRPr="00A56B65" w:rsidRDefault="000555A7" w:rsidP="009F39E3">
      <w:pPr>
        <w:rPr>
          <w:rFonts w:ascii="Arial" w:hAnsi="Arial" w:cs="Arial"/>
          <w:b/>
          <w:bCs/>
          <w:color w:val="FF0000"/>
          <w:sz w:val="20"/>
          <w:szCs w:val="20"/>
          <w:lang w:val="en-US"/>
        </w:rPr>
      </w:pPr>
    </w:p>
    <w:p w:rsidR="000555A7" w:rsidRPr="00A56B65" w:rsidRDefault="000555A7" w:rsidP="009F39E3">
      <w:pPr>
        <w:rPr>
          <w:rFonts w:ascii="Arial" w:hAnsi="Arial" w:cs="Arial"/>
          <w:b/>
          <w:bCs/>
          <w:color w:val="FF0000"/>
          <w:sz w:val="20"/>
          <w:szCs w:val="20"/>
          <w:lang w:val="en-US"/>
        </w:rPr>
      </w:pPr>
    </w:p>
    <w:p w:rsidR="000555A7" w:rsidRPr="00A56B65" w:rsidRDefault="000555A7" w:rsidP="009F39E3">
      <w:pPr>
        <w:rPr>
          <w:rFonts w:ascii="Arial" w:hAnsi="Arial" w:cs="Arial"/>
          <w:b/>
          <w:bCs/>
          <w:color w:val="FF0000"/>
          <w:sz w:val="20"/>
          <w:szCs w:val="20"/>
          <w:lang w:val="en-US"/>
        </w:rPr>
      </w:pPr>
    </w:p>
    <w:p w:rsidR="000555A7" w:rsidRPr="00A56B65" w:rsidRDefault="000555A7" w:rsidP="009F39E3">
      <w:pPr>
        <w:rPr>
          <w:rFonts w:ascii="Arial" w:hAnsi="Arial" w:cs="Arial"/>
          <w:b/>
          <w:bCs/>
          <w:color w:val="FF0000"/>
          <w:sz w:val="20"/>
          <w:szCs w:val="20"/>
          <w:lang w:val="en-US"/>
        </w:rPr>
      </w:pPr>
    </w:p>
    <w:p w:rsidR="000555A7" w:rsidRPr="00A56B65" w:rsidRDefault="000555A7" w:rsidP="009F39E3">
      <w:pPr>
        <w:rPr>
          <w:rFonts w:ascii="Arial" w:hAnsi="Arial" w:cs="Arial"/>
          <w:b/>
          <w:bCs/>
          <w:color w:val="FF0000"/>
          <w:sz w:val="20"/>
          <w:szCs w:val="20"/>
          <w:lang w:val="en-US"/>
        </w:rPr>
      </w:pPr>
    </w:p>
    <w:p w:rsidR="000555A7" w:rsidRPr="00A56B65" w:rsidRDefault="000555A7" w:rsidP="009F39E3">
      <w:pPr>
        <w:rPr>
          <w:rFonts w:ascii="Arial" w:hAnsi="Arial" w:cs="Arial"/>
          <w:b/>
          <w:bCs/>
          <w:color w:val="FF0000"/>
          <w:sz w:val="20"/>
          <w:szCs w:val="20"/>
          <w:lang w:val="en-US"/>
        </w:rPr>
      </w:pPr>
    </w:p>
    <w:p w:rsidR="000555A7" w:rsidRPr="00A56B65" w:rsidRDefault="000555A7" w:rsidP="009F39E3">
      <w:pPr>
        <w:rPr>
          <w:rFonts w:ascii="Arial" w:hAnsi="Arial" w:cs="Arial"/>
          <w:b/>
          <w:bCs/>
          <w:color w:val="FF0000"/>
          <w:sz w:val="20"/>
          <w:szCs w:val="20"/>
          <w:lang w:val="en-US"/>
        </w:rPr>
      </w:pPr>
    </w:p>
    <w:p w:rsidR="000555A7" w:rsidRPr="00A56B65" w:rsidRDefault="000555A7" w:rsidP="009F39E3">
      <w:pPr>
        <w:rPr>
          <w:rFonts w:ascii="Arial" w:hAnsi="Arial" w:cs="Arial"/>
          <w:b/>
          <w:bCs/>
          <w:color w:val="FF0000"/>
          <w:sz w:val="20"/>
          <w:szCs w:val="20"/>
          <w:lang w:val="en-US"/>
        </w:rPr>
      </w:pPr>
    </w:p>
    <w:p w:rsidR="003A656A" w:rsidRPr="00A56B65" w:rsidRDefault="0051096C" w:rsidP="00A56B65">
      <w:pPr>
        <w:pStyle w:val="Caption"/>
        <w:keepNext/>
        <w:rPr>
          <w:rFonts w:ascii="Arial" w:hAnsi="Arial" w:cs="Arial"/>
          <w:lang w:val="en-US"/>
        </w:rPr>
      </w:pPr>
      <w:r w:rsidRPr="00A56B65">
        <w:rPr>
          <w:rFonts w:ascii="Arial" w:hAnsi="Arial" w:cs="Arial"/>
          <w:lang w:val="en-US"/>
        </w:rPr>
        <w:t xml:space="preserve">Table </w:t>
      </w:r>
      <w:r w:rsidRPr="00A56B65">
        <w:rPr>
          <w:rFonts w:ascii="Arial" w:hAnsi="Arial" w:cs="Arial"/>
          <w:lang w:val="en-US"/>
        </w:rPr>
        <w:fldChar w:fldCharType="begin"/>
      </w:r>
      <w:r w:rsidRPr="00A56B65">
        <w:rPr>
          <w:rFonts w:ascii="Arial" w:hAnsi="Arial" w:cs="Arial"/>
          <w:lang w:val="en-US"/>
        </w:rPr>
        <w:instrText xml:space="preserve"> SEQ Tablo \* ARABIC </w:instrText>
      </w:r>
      <w:r w:rsidRPr="00A56B65">
        <w:rPr>
          <w:rFonts w:ascii="Arial" w:hAnsi="Arial" w:cs="Arial"/>
          <w:lang w:val="en-US"/>
        </w:rPr>
        <w:fldChar w:fldCharType="separate"/>
      </w:r>
      <w:r w:rsidRPr="00A56B65">
        <w:rPr>
          <w:rFonts w:ascii="Arial" w:hAnsi="Arial" w:cs="Arial"/>
          <w:lang w:val="en-US"/>
        </w:rPr>
        <w:t>3</w:t>
      </w:r>
      <w:r w:rsidRPr="00A56B65">
        <w:rPr>
          <w:rFonts w:ascii="Arial" w:hAnsi="Arial" w:cs="Arial"/>
          <w:lang w:val="en-US"/>
        </w:rPr>
        <w:fldChar w:fldCharType="end"/>
      </w:r>
      <w:r w:rsidRPr="00A56B65">
        <w:rPr>
          <w:rFonts w:ascii="Arial" w:hAnsi="Arial" w:cs="Arial"/>
          <w:lang w:val="en-US"/>
        </w:rPr>
        <w:t xml:space="preserve">: Seasonally adjusted non-agricultural labor force by gender (thousands) </w:t>
      </w:r>
    </w:p>
    <w:tbl>
      <w:tblPr>
        <w:tblW w:w="10140" w:type="dxa"/>
        <w:tblInd w:w="60" w:type="dxa"/>
        <w:tblCellMar>
          <w:left w:w="70" w:type="dxa"/>
          <w:right w:w="70" w:type="dxa"/>
        </w:tblCellMar>
        <w:tblLook w:val="04A0" w:firstRow="1" w:lastRow="0" w:firstColumn="1" w:lastColumn="0" w:noHBand="0" w:noVBand="1"/>
      </w:tblPr>
      <w:tblGrid>
        <w:gridCol w:w="1460"/>
        <w:gridCol w:w="1500"/>
        <w:gridCol w:w="1540"/>
        <w:gridCol w:w="1320"/>
        <w:gridCol w:w="1380"/>
        <w:gridCol w:w="1600"/>
        <w:gridCol w:w="1340"/>
      </w:tblGrid>
      <w:tr w:rsidR="00887880" w:rsidRPr="00887880" w:rsidTr="00887880">
        <w:trPr>
          <w:trHeight w:val="735"/>
        </w:trPr>
        <w:tc>
          <w:tcPr>
            <w:tcW w:w="1460" w:type="dxa"/>
            <w:tcBorders>
              <w:top w:val="single" w:sz="8" w:space="0" w:color="auto"/>
              <w:left w:val="single" w:sz="8" w:space="0" w:color="auto"/>
              <w:bottom w:val="nil"/>
              <w:right w:val="nil"/>
            </w:tcBorders>
            <w:shd w:val="clear" w:color="auto" w:fill="auto"/>
            <w:noWrap/>
            <w:vAlign w:val="bottom"/>
            <w:hideMark/>
          </w:tcPr>
          <w:p w:rsidR="00887880" w:rsidRPr="00887880" w:rsidRDefault="00887880" w:rsidP="00887880">
            <w:pPr>
              <w:suppressAutoHyphens w:val="0"/>
              <w:rPr>
                <w:rFonts w:ascii="Arial" w:hAnsi="Arial" w:cs="Arial"/>
                <w:sz w:val="20"/>
                <w:szCs w:val="20"/>
                <w:lang w:val="en-US" w:eastAsia="tr-TR"/>
              </w:rPr>
            </w:pPr>
            <w:r w:rsidRPr="00887880">
              <w:rPr>
                <w:rFonts w:ascii="Arial" w:hAnsi="Arial" w:cs="Arial"/>
                <w:sz w:val="20"/>
                <w:szCs w:val="20"/>
                <w:lang w:val="en-US" w:eastAsia="tr-TR"/>
              </w:rPr>
              <w:t> </w:t>
            </w:r>
          </w:p>
        </w:tc>
        <w:tc>
          <w:tcPr>
            <w:tcW w:w="1500" w:type="dxa"/>
            <w:tcBorders>
              <w:top w:val="single" w:sz="8" w:space="0" w:color="auto"/>
              <w:left w:val="single" w:sz="8" w:space="0" w:color="auto"/>
              <w:bottom w:val="single" w:sz="8" w:space="0" w:color="auto"/>
              <w:right w:val="nil"/>
            </w:tcBorders>
            <w:shd w:val="clear" w:color="auto" w:fill="auto"/>
            <w:vAlign w:val="bottom"/>
            <w:hideMark/>
          </w:tcPr>
          <w:p w:rsidR="00887880" w:rsidRPr="00887880" w:rsidRDefault="00887880" w:rsidP="00887880">
            <w:pPr>
              <w:suppressAutoHyphens w:val="0"/>
              <w:jc w:val="center"/>
              <w:rPr>
                <w:rFonts w:ascii="Calibri" w:hAnsi="Calibri" w:cs="Arial"/>
                <w:b/>
                <w:bCs/>
                <w:color w:val="000000"/>
                <w:lang w:val="en-US" w:eastAsia="tr-TR"/>
              </w:rPr>
            </w:pPr>
            <w:r w:rsidRPr="00887880">
              <w:rPr>
                <w:rFonts w:ascii="Calibri" w:hAnsi="Calibri" w:cs="Arial"/>
                <w:b/>
                <w:bCs/>
                <w:color w:val="000000"/>
                <w:sz w:val="22"/>
                <w:szCs w:val="22"/>
                <w:lang w:val="en-US" w:eastAsia="tr-TR"/>
              </w:rPr>
              <w:t>Female Labor Force</w:t>
            </w:r>
          </w:p>
        </w:tc>
        <w:tc>
          <w:tcPr>
            <w:tcW w:w="1540" w:type="dxa"/>
            <w:tcBorders>
              <w:top w:val="single" w:sz="8" w:space="0" w:color="auto"/>
              <w:left w:val="nil"/>
              <w:bottom w:val="single" w:sz="8" w:space="0" w:color="auto"/>
              <w:right w:val="nil"/>
            </w:tcBorders>
            <w:shd w:val="clear" w:color="auto" w:fill="auto"/>
            <w:vAlign w:val="bottom"/>
            <w:hideMark/>
          </w:tcPr>
          <w:p w:rsidR="00887880" w:rsidRPr="00887880" w:rsidRDefault="00887880" w:rsidP="00887880">
            <w:pPr>
              <w:suppressAutoHyphens w:val="0"/>
              <w:jc w:val="center"/>
              <w:rPr>
                <w:rFonts w:ascii="Calibri" w:hAnsi="Calibri" w:cs="Arial"/>
                <w:b/>
                <w:bCs/>
                <w:color w:val="000000"/>
                <w:lang w:val="en-US" w:eastAsia="tr-TR"/>
              </w:rPr>
            </w:pPr>
            <w:r w:rsidRPr="00887880">
              <w:rPr>
                <w:rFonts w:ascii="Calibri" w:hAnsi="Calibri" w:cs="Arial"/>
                <w:b/>
                <w:bCs/>
                <w:color w:val="000000"/>
                <w:sz w:val="22"/>
                <w:szCs w:val="22"/>
                <w:lang w:val="en-US" w:eastAsia="tr-TR"/>
              </w:rPr>
              <w:t>Female Employment</w:t>
            </w:r>
          </w:p>
        </w:tc>
        <w:tc>
          <w:tcPr>
            <w:tcW w:w="1320" w:type="dxa"/>
            <w:tcBorders>
              <w:top w:val="single" w:sz="8" w:space="0" w:color="auto"/>
              <w:left w:val="nil"/>
              <w:bottom w:val="single" w:sz="8" w:space="0" w:color="auto"/>
              <w:right w:val="single" w:sz="8" w:space="0" w:color="auto"/>
            </w:tcBorders>
            <w:shd w:val="clear" w:color="auto" w:fill="auto"/>
            <w:vAlign w:val="bottom"/>
            <w:hideMark/>
          </w:tcPr>
          <w:p w:rsidR="00887880" w:rsidRPr="00887880" w:rsidRDefault="00887880" w:rsidP="00887880">
            <w:pPr>
              <w:suppressAutoHyphens w:val="0"/>
              <w:jc w:val="center"/>
              <w:rPr>
                <w:rFonts w:ascii="Calibri" w:hAnsi="Calibri" w:cs="Arial"/>
                <w:b/>
                <w:bCs/>
                <w:color w:val="000000"/>
                <w:lang w:val="en-US" w:eastAsia="tr-TR"/>
              </w:rPr>
            </w:pPr>
            <w:r w:rsidRPr="00887880">
              <w:rPr>
                <w:rFonts w:ascii="Calibri" w:hAnsi="Calibri" w:cs="Arial"/>
                <w:b/>
                <w:bCs/>
                <w:color w:val="000000"/>
                <w:sz w:val="22"/>
                <w:szCs w:val="22"/>
                <w:lang w:val="en-US" w:eastAsia="tr-TR"/>
              </w:rPr>
              <w:t>Female Unemployed</w:t>
            </w:r>
          </w:p>
        </w:tc>
        <w:tc>
          <w:tcPr>
            <w:tcW w:w="1380" w:type="dxa"/>
            <w:tcBorders>
              <w:top w:val="single" w:sz="8" w:space="0" w:color="auto"/>
              <w:left w:val="nil"/>
              <w:bottom w:val="single" w:sz="8" w:space="0" w:color="auto"/>
              <w:right w:val="nil"/>
            </w:tcBorders>
            <w:shd w:val="clear" w:color="auto" w:fill="auto"/>
            <w:vAlign w:val="bottom"/>
            <w:hideMark/>
          </w:tcPr>
          <w:p w:rsidR="00887880" w:rsidRPr="00887880" w:rsidRDefault="00887880" w:rsidP="00887880">
            <w:pPr>
              <w:suppressAutoHyphens w:val="0"/>
              <w:jc w:val="center"/>
              <w:rPr>
                <w:rFonts w:ascii="Calibri" w:hAnsi="Calibri" w:cs="Arial"/>
                <w:b/>
                <w:bCs/>
                <w:color w:val="000000"/>
                <w:lang w:val="en-US" w:eastAsia="tr-TR"/>
              </w:rPr>
            </w:pPr>
            <w:r w:rsidRPr="00887880">
              <w:rPr>
                <w:rFonts w:ascii="Calibri" w:hAnsi="Calibri" w:cs="Arial"/>
                <w:b/>
                <w:bCs/>
                <w:color w:val="000000"/>
                <w:sz w:val="22"/>
                <w:szCs w:val="22"/>
                <w:lang w:val="en-US" w:eastAsia="tr-TR"/>
              </w:rPr>
              <w:t>Male Labor Force</w:t>
            </w:r>
          </w:p>
        </w:tc>
        <w:tc>
          <w:tcPr>
            <w:tcW w:w="1600" w:type="dxa"/>
            <w:tcBorders>
              <w:top w:val="single" w:sz="8" w:space="0" w:color="auto"/>
              <w:left w:val="nil"/>
              <w:bottom w:val="single" w:sz="8" w:space="0" w:color="auto"/>
              <w:right w:val="nil"/>
            </w:tcBorders>
            <w:shd w:val="clear" w:color="auto" w:fill="auto"/>
            <w:vAlign w:val="bottom"/>
            <w:hideMark/>
          </w:tcPr>
          <w:p w:rsidR="00887880" w:rsidRPr="00887880" w:rsidRDefault="00887880" w:rsidP="00887880">
            <w:pPr>
              <w:suppressAutoHyphens w:val="0"/>
              <w:jc w:val="center"/>
              <w:rPr>
                <w:rFonts w:ascii="Calibri" w:hAnsi="Calibri" w:cs="Arial"/>
                <w:b/>
                <w:bCs/>
                <w:color w:val="000000"/>
                <w:lang w:val="en-US" w:eastAsia="tr-TR"/>
              </w:rPr>
            </w:pPr>
            <w:r w:rsidRPr="00887880">
              <w:rPr>
                <w:rFonts w:ascii="Calibri" w:hAnsi="Calibri" w:cs="Arial"/>
                <w:b/>
                <w:bCs/>
                <w:color w:val="000000"/>
                <w:sz w:val="22"/>
                <w:szCs w:val="22"/>
                <w:lang w:val="en-US" w:eastAsia="tr-TR"/>
              </w:rPr>
              <w:t>Male Employment</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rsidR="00887880" w:rsidRPr="00887880" w:rsidRDefault="00887880" w:rsidP="00887880">
            <w:pPr>
              <w:suppressAutoHyphens w:val="0"/>
              <w:jc w:val="center"/>
              <w:rPr>
                <w:rFonts w:ascii="Calibri" w:hAnsi="Calibri" w:cs="Arial"/>
                <w:b/>
                <w:bCs/>
                <w:color w:val="000000"/>
                <w:lang w:val="en-US" w:eastAsia="tr-TR"/>
              </w:rPr>
            </w:pPr>
            <w:r w:rsidRPr="00887880">
              <w:rPr>
                <w:rFonts w:ascii="Calibri" w:hAnsi="Calibri" w:cs="Arial"/>
                <w:b/>
                <w:bCs/>
                <w:color w:val="000000"/>
                <w:sz w:val="22"/>
                <w:szCs w:val="22"/>
                <w:lang w:val="en-US" w:eastAsia="tr-TR"/>
              </w:rPr>
              <w:t>Male Unemployed</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May-14</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6122</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5074</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1048</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17030</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15255</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1775</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June-14</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6152</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5112</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1039</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17072</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15295</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1776</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July-14</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6199</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5166</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1033</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17097</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15300</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1798</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August-14</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6299</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5263</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1035</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17161</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15361</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1801</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September-14</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6336</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5259</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1077</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17169</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15376</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1792</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October-14</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6385</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5322</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1062</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17208</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15433</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1775</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November-14</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6399</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5338</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1060</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17225</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15441</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1784</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December-14</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6420</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5360</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1059</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17298</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15490</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1808</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January-15</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6507</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5387</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1120</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17306</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15514</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1792</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February-15</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6563</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5394</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1169</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17490</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15561</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1929</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March-15</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6521</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5326</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1195</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17266</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15367</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1899</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April-15</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6542</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5360</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1183</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17317</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15446</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1871</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May-15</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6627</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5431</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1196</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17354</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15515</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1839</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June-15</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6655</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5490</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1165</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17442</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15596</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1846</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July-15</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6741</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5595</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1147</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17488</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15683</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1805</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August-15</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6712</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5588</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1124</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17508</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15701</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1806</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September-15</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6758</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5654</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1104</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17578</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15752</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1826</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October-15</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6777</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5663</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1114</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17601</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15765</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1836</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November-15</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6873</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5750</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1123</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17613</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15815</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1799</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December-15</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6974</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5815</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1159</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17644</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15853</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1792</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January-16</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7019</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5853</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1166</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17663</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15879</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1785</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February-16</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7052</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5869</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1183</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17757</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15895</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1861</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March-16</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7057</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5898</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1159</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17808</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15907</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1900</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April-16</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7144</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5945</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1199</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17840</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15930</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1911</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May-16</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7177</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5972</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1205</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17918</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15949</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1969</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June-16</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7259</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5973</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1285</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17896</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15949</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1947</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July-16</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7261</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5917</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1345</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17936</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15968</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1968</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August-16</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7325</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5923</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1402</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17966</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15991</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1975</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September-16</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7375</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5960</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1415</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18002</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16021</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1981</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October-16</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7438</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5981</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1457</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18053</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16043</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2010</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November-16</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7457</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5970</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1486</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18138</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16074</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2064</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December-16</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7463</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5975</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1488</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18149</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16074</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2074</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January-17</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7458</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6001</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1457</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18236</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16108</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2127</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lastRenderedPageBreak/>
              <w:t>February-17</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7517</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6062</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1455</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18278</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16126</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2152</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March-17</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7613</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6145</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1468</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18336</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16172</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2164</w:t>
            </w:r>
          </w:p>
        </w:tc>
      </w:tr>
      <w:tr w:rsidR="00887880" w:rsidRPr="00887880" w:rsidTr="00887880">
        <w:trPr>
          <w:trHeight w:val="255"/>
        </w:trPr>
        <w:tc>
          <w:tcPr>
            <w:tcW w:w="1460" w:type="dxa"/>
            <w:tcBorders>
              <w:top w:val="nil"/>
              <w:left w:val="single" w:sz="8" w:space="0" w:color="auto"/>
              <w:bottom w:val="nil"/>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April-17</w:t>
            </w:r>
          </w:p>
        </w:tc>
        <w:tc>
          <w:tcPr>
            <w:tcW w:w="15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7601</w:t>
            </w:r>
          </w:p>
        </w:tc>
        <w:tc>
          <w:tcPr>
            <w:tcW w:w="154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6145</w:t>
            </w:r>
          </w:p>
        </w:tc>
        <w:tc>
          <w:tcPr>
            <w:tcW w:w="132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1456</w:t>
            </w:r>
          </w:p>
        </w:tc>
        <w:tc>
          <w:tcPr>
            <w:tcW w:w="138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18372</w:t>
            </w:r>
          </w:p>
        </w:tc>
        <w:tc>
          <w:tcPr>
            <w:tcW w:w="1600" w:type="dxa"/>
            <w:tcBorders>
              <w:top w:val="nil"/>
              <w:left w:val="nil"/>
              <w:bottom w:val="nil"/>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16215</w:t>
            </w:r>
          </w:p>
        </w:tc>
        <w:tc>
          <w:tcPr>
            <w:tcW w:w="1340" w:type="dxa"/>
            <w:tcBorders>
              <w:top w:val="nil"/>
              <w:left w:val="nil"/>
              <w:bottom w:val="nil"/>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2158</w:t>
            </w:r>
          </w:p>
        </w:tc>
      </w:tr>
      <w:tr w:rsidR="00887880" w:rsidRPr="00887880" w:rsidTr="00887880">
        <w:trPr>
          <w:trHeight w:val="270"/>
        </w:trPr>
        <w:tc>
          <w:tcPr>
            <w:tcW w:w="1460" w:type="dxa"/>
            <w:tcBorders>
              <w:top w:val="nil"/>
              <w:left w:val="single" w:sz="8" w:space="0" w:color="auto"/>
              <w:bottom w:val="single" w:sz="8" w:space="0" w:color="auto"/>
              <w:right w:val="single" w:sz="8" w:space="0" w:color="auto"/>
            </w:tcBorders>
            <w:shd w:val="clear" w:color="auto" w:fill="auto"/>
            <w:noWrap/>
            <w:vAlign w:val="bottom"/>
            <w:hideMark/>
          </w:tcPr>
          <w:p w:rsidR="00887880" w:rsidRPr="00887880" w:rsidRDefault="00887880" w:rsidP="00887880">
            <w:pPr>
              <w:suppressAutoHyphens w:val="0"/>
              <w:rPr>
                <w:rFonts w:ascii="Arial" w:hAnsi="Arial" w:cs="Arial"/>
                <w:b/>
                <w:bCs/>
                <w:sz w:val="18"/>
                <w:szCs w:val="18"/>
                <w:lang w:val="en-US" w:eastAsia="tr-TR"/>
              </w:rPr>
            </w:pPr>
            <w:r w:rsidRPr="00887880">
              <w:rPr>
                <w:rFonts w:ascii="Arial" w:hAnsi="Arial" w:cs="Arial"/>
                <w:b/>
                <w:bCs/>
                <w:sz w:val="18"/>
                <w:szCs w:val="18"/>
                <w:lang w:val="en-US" w:eastAsia="tr-TR"/>
              </w:rPr>
              <w:t>May-17</w:t>
            </w:r>
          </w:p>
        </w:tc>
        <w:tc>
          <w:tcPr>
            <w:tcW w:w="1500" w:type="dxa"/>
            <w:tcBorders>
              <w:top w:val="nil"/>
              <w:left w:val="nil"/>
              <w:bottom w:val="single" w:sz="8" w:space="0" w:color="auto"/>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7653</w:t>
            </w:r>
          </w:p>
        </w:tc>
        <w:tc>
          <w:tcPr>
            <w:tcW w:w="1540" w:type="dxa"/>
            <w:tcBorders>
              <w:top w:val="nil"/>
              <w:left w:val="nil"/>
              <w:bottom w:val="single" w:sz="8" w:space="0" w:color="auto"/>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6199</w:t>
            </w:r>
          </w:p>
        </w:tc>
        <w:tc>
          <w:tcPr>
            <w:tcW w:w="1320" w:type="dxa"/>
            <w:tcBorders>
              <w:top w:val="nil"/>
              <w:left w:val="nil"/>
              <w:bottom w:val="single" w:sz="8" w:space="0" w:color="auto"/>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1454</w:t>
            </w:r>
          </w:p>
        </w:tc>
        <w:tc>
          <w:tcPr>
            <w:tcW w:w="1380" w:type="dxa"/>
            <w:tcBorders>
              <w:top w:val="nil"/>
              <w:left w:val="nil"/>
              <w:bottom w:val="single" w:sz="8" w:space="0" w:color="auto"/>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18363</w:t>
            </w:r>
          </w:p>
        </w:tc>
        <w:tc>
          <w:tcPr>
            <w:tcW w:w="1600" w:type="dxa"/>
            <w:tcBorders>
              <w:top w:val="nil"/>
              <w:left w:val="nil"/>
              <w:bottom w:val="single" w:sz="8" w:space="0" w:color="auto"/>
              <w:right w:val="nil"/>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16239</w:t>
            </w:r>
          </w:p>
        </w:tc>
        <w:tc>
          <w:tcPr>
            <w:tcW w:w="1340" w:type="dxa"/>
            <w:tcBorders>
              <w:top w:val="nil"/>
              <w:left w:val="nil"/>
              <w:bottom w:val="single" w:sz="8" w:space="0" w:color="auto"/>
              <w:right w:val="single" w:sz="8" w:space="0" w:color="auto"/>
            </w:tcBorders>
            <w:shd w:val="clear" w:color="auto" w:fill="auto"/>
            <w:noWrap/>
            <w:vAlign w:val="bottom"/>
            <w:hideMark/>
          </w:tcPr>
          <w:p w:rsidR="00887880" w:rsidRPr="00887880" w:rsidRDefault="00887880" w:rsidP="00887880">
            <w:pPr>
              <w:suppressAutoHyphens w:val="0"/>
              <w:jc w:val="center"/>
              <w:rPr>
                <w:rFonts w:ascii="Arial" w:hAnsi="Arial" w:cs="Arial"/>
                <w:sz w:val="20"/>
                <w:szCs w:val="20"/>
                <w:lang w:val="en-US" w:eastAsia="tr-TR"/>
              </w:rPr>
            </w:pPr>
            <w:r w:rsidRPr="00887880">
              <w:rPr>
                <w:rFonts w:ascii="Arial" w:hAnsi="Arial" w:cs="Arial"/>
                <w:sz w:val="20"/>
                <w:szCs w:val="20"/>
                <w:lang w:val="en-US" w:eastAsia="tr-TR"/>
              </w:rPr>
              <w:t>2124</w:t>
            </w:r>
          </w:p>
        </w:tc>
      </w:tr>
    </w:tbl>
    <w:p w:rsidR="0051096C" w:rsidRPr="00A56B65" w:rsidRDefault="0051096C" w:rsidP="0051096C">
      <w:pPr>
        <w:rPr>
          <w:rFonts w:ascii="Arial" w:hAnsi="Arial" w:cs="Arial"/>
          <w:sz w:val="18"/>
          <w:szCs w:val="18"/>
          <w:lang w:val="en-US"/>
        </w:rPr>
      </w:pPr>
      <w:r w:rsidRPr="00A56B65">
        <w:rPr>
          <w:rFonts w:ascii="Arial" w:hAnsi="Arial" w:cs="Arial"/>
          <w:sz w:val="18"/>
          <w:szCs w:val="18"/>
          <w:lang w:val="en-US"/>
        </w:rPr>
        <w:t xml:space="preserve">Source: Turkstat, </w:t>
      </w:r>
      <w:r w:rsidRPr="00A56B65">
        <w:rPr>
          <w:rFonts w:ascii="Arial" w:hAnsi="Arial" w:cs="Arial"/>
          <w:bCs/>
          <w:sz w:val="18"/>
          <w:szCs w:val="18"/>
          <w:lang w:val="en-US"/>
        </w:rPr>
        <w:t>Betam</w:t>
      </w:r>
    </w:p>
    <w:p w:rsidR="00F431C9" w:rsidRPr="00A56B65" w:rsidRDefault="00F431C9" w:rsidP="00F431C9">
      <w:pPr>
        <w:rPr>
          <w:rFonts w:ascii="Arial" w:hAnsi="Arial" w:cs="Arial"/>
          <w:b/>
          <w:bCs/>
          <w:color w:val="FF0000"/>
          <w:sz w:val="20"/>
          <w:szCs w:val="20"/>
          <w:lang w:val="en-US"/>
        </w:rPr>
      </w:pPr>
    </w:p>
    <w:p w:rsidR="00D63113" w:rsidRPr="00A56B65" w:rsidRDefault="00D63113" w:rsidP="009F39E3">
      <w:pPr>
        <w:rPr>
          <w:rFonts w:ascii="Arial" w:hAnsi="Arial" w:cs="Arial"/>
          <w:b/>
          <w:bCs/>
          <w:color w:val="FF0000"/>
          <w:sz w:val="20"/>
          <w:szCs w:val="20"/>
          <w:lang w:val="en-US"/>
        </w:rPr>
      </w:pPr>
    </w:p>
    <w:sectPr w:rsidR="00D63113" w:rsidRPr="00A56B65"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AB4" w:rsidRDefault="006A3AB4">
      <w:r>
        <w:separator/>
      </w:r>
    </w:p>
  </w:endnote>
  <w:endnote w:type="continuationSeparator" w:id="0">
    <w:p w:rsidR="006A3AB4" w:rsidRDefault="006A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2E" w:rsidRPr="00282515" w:rsidRDefault="00353F2E"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F0684F">
      <w:rPr>
        <w:rStyle w:val="PageNumber"/>
        <w:rFonts w:ascii="Arial" w:hAnsi="Arial" w:cs="Arial"/>
        <w:noProof/>
      </w:rPr>
      <w:t>1</w:t>
    </w:r>
    <w:r w:rsidRPr="00282515">
      <w:rPr>
        <w:rStyle w:val="PageNumber"/>
        <w:rFonts w:ascii="Arial" w:hAnsi="Arial" w:cs="Arial"/>
      </w:rPr>
      <w:fldChar w:fldCharType="end"/>
    </w:r>
  </w:p>
  <w:p w:rsidR="00353F2E" w:rsidRDefault="00353F2E"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2E" w:rsidRDefault="00353F2E"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6090">
      <w:rPr>
        <w:rStyle w:val="PageNumber"/>
        <w:noProof/>
      </w:rPr>
      <w:t>5</w:t>
    </w:r>
    <w:r>
      <w:rPr>
        <w:rStyle w:val="PageNumber"/>
      </w:rPr>
      <w:fldChar w:fldCharType="end"/>
    </w:r>
  </w:p>
  <w:p w:rsidR="00353F2E" w:rsidRDefault="00353F2E"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AB4" w:rsidRDefault="006A3AB4">
      <w:r>
        <w:separator/>
      </w:r>
    </w:p>
  </w:footnote>
  <w:footnote w:type="continuationSeparator" w:id="0">
    <w:p w:rsidR="006A3AB4" w:rsidRDefault="006A3AB4">
      <w:r>
        <w:continuationSeparator/>
      </w:r>
    </w:p>
  </w:footnote>
  <w:footnote w:id="1">
    <w:p w:rsidR="00353F2E" w:rsidRDefault="00353F2E"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Pr>
          <w:rFonts w:ascii="Arial" w:hAnsi="Arial" w:cs="Arial"/>
          <w:sz w:val="16"/>
          <w:szCs w:val="16"/>
        </w:rPr>
        <w:t>, Directo</w:t>
      </w:r>
      <w:r w:rsidRPr="004543D7">
        <w:rPr>
          <w:rFonts w:ascii="Arial" w:hAnsi="Arial" w:cs="Arial"/>
          <w:sz w:val="16"/>
          <w:szCs w:val="16"/>
        </w:rPr>
        <w:t>r, seyfettin.gursel@</w:t>
      </w:r>
      <w:r>
        <w:rPr>
          <w:rFonts w:ascii="Arial" w:hAnsi="Arial" w:cs="Arial"/>
          <w:sz w:val="16"/>
          <w:szCs w:val="16"/>
        </w:rPr>
        <w:t>eas.</w:t>
      </w:r>
      <w:r w:rsidRPr="004543D7">
        <w:rPr>
          <w:rFonts w:ascii="Arial" w:hAnsi="Arial" w:cs="Arial"/>
          <w:sz w:val="16"/>
          <w:szCs w:val="16"/>
        </w:rPr>
        <w:t>ba</w:t>
      </w:r>
      <w:r>
        <w:rPr>
          <w:rFonts w:ascii="Arial" w:hAnsi="Arial" w:cs="Arial"/>
          <w:sz w:val="16"/>
          <w:szCs w:val="16"/>
        </w:rPr>
        <w:t>u</w:t>
      </w:r>
      <w:r w:rsidRPr="004543D7">
        <w:rPr>
          <w:rFonts w:ascii="Arial" w:hAnsi="Arial" w:cs="Arial"/>
          <w:sz w:val="16"/>
          <w:szCs w:val="16"/>
        </w:rPr>
        <w:t>.edu.tr</w:t>
      </w:r>
    </w:p>
  </w:footnote>
  <w:footnote w:id="2">
    <w:p w:rsidR="00353F2E" w:rsidRDefault="00353F2E"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Melike Kökkızıl, Betam, Research Assistant, melike.kokkizil@eas.bau.edu.tr</w:t>
      </w:r>
    </w:p>
    <w:p w:rsidR="00353F2E" w:rsidRDefault="00353F2E" w:rsidP="00627BF7">
      <w:pPr>
        <w:pStyle w:val="FootnoteText"/>
        <w:rPr>
          <w:rFonts w:ascii="Arial" w:hAnsi="Arial" w:cs="Arial"/>
          <w:sz w:val="16"/>
          <w:szCs w:val="16"/>
        </w:rPr>
      </w:pPr>
    </w:p>
    <w:p w:rsidR="00353F2E" w:rsidRDefault="00353F2E" w:rsidP="00627BF7">
      <w:pPr>
        <w:pStyle w:val="FootnoteText"/>
        <w:rPr>
          <w:rFonts w:ascii="Arial" w:hAnsi="Arial" w:cs="Arial"/>
          <w:sz w:val="16"/>
          <w:szCs w:val="16"/>
        </w:rPr>
      </w:pPr>
    </w:p>
    <w:p w:rsidR="00353F2E" w:rsidRDefault="00353F2E" w:rsidP="00627BF7">
      <w:pPr>
        <w:pStyle w:val="FootnoteText"/>
      </w:pPr>
    </w:p>
    <w:p w:rsidR="00353F2E" w:rsidRDefault="00353F2E" w:rsidP="00627BF7">
      <w:pPr>
        <w:pStyle w:val="FootnoteText"/>
      </w:pPr>
    </w:p>
  </w:footnote>
  <w:footnote w:id="3">
    <w:p w:rsidR="00353F2E" w:rsidRPr="00DD5C6A" w:rsidRDefault="00353F2E" w:rsidP="00E84159">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w:t>
      </w:r>
      <w:r w:rsidRPr="00AE5043">
        <w:rPr>
          <w:rFonts w:ascii="Arial" w:hAnsi="Arial" w:cs="Arial"/>
          <w:sz w:val="16"/>
          <w:szCs w:val="16"/>
        </w:rPr>
        <w:t xml:space="preserve">For detailed information on Betam's forecasting model, please see Betam Research Brief 168 titled as "Kariyer.net </w:t>
      </w:r>
      <w:r>
        <w:rPr>
          <w:rFonts w:ascii="Arial" w:hAnsi="Arial" w:cs="Arial"/>
          <w:sz w:val="16"/>
          <w:szCs w:val="16"/>
        </w:rPr>
        <w:t xml:space="preserve"> </w:t>
      </w:r>
      <w:r w:rsidRPr="00AE5043">
        <w:rPr>
          <w:rFonts w:ascii="Arial" w:hAnsi="Arial" w:cs="Arial"/>
          <w:sz w:val="16"/>
          <w:szCs w:val="16"/>
        </w:rPr>
        <w:t xml:space="preserve">Verisiyle Kısa Vadeli Tarım Dışı İşsizlik Tahmini" </w:t>
      </w:r>
      <w:r>
        <w:rPr>
          <w:rFonts w:ascii="Arial" w:hAnsi="Arial" w:cs="Arial"/>
          <w:sz w:val="16"/>
          <w:szCs w:val="16"/>
        </w:rPr>
        <w:t xml:space="preserve">. For the </w:t>
      </w:r>
      <w:r w:rsidRPr="00B3251A">
        <w:rPr>
          <w:rFonts w:ascii="Arial" w:hAnsi="Arial" w:cs="Arial"/>
          <w:sz w:val="16"/>
          <w:szCs w:val="16"/>
        </w:rPr>
        <w:t>innovations in the model</w:t>
      </w:r>
      <w:r>
        <w:rPr>
          <w:rFonts w:ascii="Arial" w:hAnsi="Arial" w:cs="Arial"/>
          <w:sz w:val="16"/>
          <w:szCs w:val="16"/>
        </w:rPr>
        <w:t xml:space="preserve"> please see  </w:t>
      </w:r>
      <w:r w:rsidRPr="00AE5043">
        <w:rPr>
          <w:rFonts w:ascii="Arial" w:hAnsi="Arial" w:cs="Arial"/>
          <w:sz w:val="16"/>
          <w:szCs w:val="16"/>
        </w:rPr>
        <w:t xml:space="preserve">Betam Research Brief </w:t>
      </w:r>
      <w:r>
        <w:rPr>
          <w:rFonts w:ascii="Arial" w:hAnsi="Arial" w:cs="Arial"/>
          <w:sz w:val="16"/>
          <w:szCs w:val="16"/>
        </w:rPr>
        <w:t xml:space="preserve">14 titled as </w:t>
      </w:r>
      <w:r w:rsidRPr="00DD5C6A">
        <w:rPr>
          <w:rFonts w:ascii="Arial" w:hAnsi="Arial" w:cs="Arial"/>
          <w:sz w:val="16"/>
          <w:szCs w:val="16"/>
        </w:rPr>
        <w:t xml:space="preserve">"Mevsim Etkilerinden Arındırılmış İşsizlik Tahmini" </w:t>
      </w:r>
    </w:p>
    <w:p w:rsidR="00353F2E" w:rsidRPr="00DD5C6A" w:rsidRDefault="00353F2E" w:rsidP="00E84159">
      <w:pPr>
        <w:pStyle w:val="FootnoteText"/>
        <w:jc w:val="both"/>
        <w:rPr>
          <w:rFonts w:ascii="Arial" w:hAnsi="Arial" w:cs="Arial"/>
          <w:sz w:val="16"/>
          <w:szCs w:val="16"/>
        </w:rPr>
      </w:pPr>
      <w:r w:rsidRPr="00DD5C6A">
        <w:rPr>
          <w:rFonts w:ascii="Arial" w:hAnsi="Arial" w:cs="Arial"/>
          <w:sz w:val="16"/>
          <w:szCs w:val="16"/>
        </w:rPr>
        <w:t xml:space="preserve">Soybilgen, B., "Kariyer.net Verisiyle  Kısa Vadeli Tarım Dışı İşsizlik Tahmini", </w:t>
      </w:r>
      <w:r w:rsidRPr="00AE5043">
        <w:rPr>
          <w:rFonts w:ascii="Arial" w:hAnsi="Arial" w:cs="Arial"/>
          <w:sz w:val="16"/>
          <w:szCs w:val="16"/>
        </w:rPr>
        <w:t xml:space="preserve">Betam Research Brief </w:t>
      </w:r>
      <w:r w:rsidRPr="00DD5C6A">
        <w:rPr>
          <w:rFonts w:ascii="Arial" w:hAnsi="Arial" w:cs="Arial"/>
          <w:sz w:val="16"/>
          <w:szCs w:val="16"/>
        </w:rPr>
        <w:t>168.</w:t>
      </w:r>
    </w:p>
    <w:p w:rsidR="00353F2E" w:rsidRPr="00DD5C6A" w:rsidRDefault="006A3AB4" w:rsidP="00E84159">
      <w:pPr>
        <w:pStyle w:val="FootnoteText"/>
        <w:jc w:val="both"/>
        <w:rPr>
          <w:rFonts w:ascii="Arial" w:hAnsi="Arial" w:cs="Arial"/>
          <w:sz w:val="16"/>
          <w:szCs w:val="16"/>
        </w:rPr>
      </w:pPr>
      <w:hyperlink r:id="rId1" w:history="1">
        <w:r w:rsidR="00353F2E" w:rsidRPr="00DD5C6A">
          <w:rPr>
            <w:rStyle w:val="Hyperlink"/>
            <w:rFonts w:ascii="Arial" w:hAnsi="Arial" w:cs="Arial"/>
            <w:sz w:val="16"/>
            <w:szCs w:val="16"/>
          </w:rPr>
          <w:t>http://betam.bahcesehir.edu.tr/tr/2014/06/kariyer-net-verisiyle-kisa-vadeli-tarim-disi-issizlik-tahmini/</w:t>
        </w:r>
      </w:hyperlink>
      <w:r w:rsidR="00353F2E" w:rsidRPr="00DD5C6A">
        <w:rPr>
          <w:rFonts w:ascii="Arial" w:hAnsi="Arial" w:cs="Arial"/>
          <w:sz w:val="16"/>
          <w:szCs w:val="16"/>
        </w:rPr>
        <w:t xml:space="preserve"> </w:t>
      </w:r>
    </w:p>
    <w:p w:rsidR="00353F2E" w:rsidRPr="00DD5C6A" w:rsidRDefault="00353F2E" w:rsidP="00E84159">
      <w:pPr>
        <w:pStyle w:val="FootnoteText"/>
        <w:jc w:val="both"/>
        <w:rPr>
          <w:rFonts w:ascii="Arial" w:hAnsi="Arial" w:cs="Arial"/>
          <w:sz w:val="16"/>
          <w:szCs w:val="16"/>
        </w:rPr>
      </w:pPr>
      <w:r w:rsidRPr="00DD5C6A">
        <w:rPr>
          <w:rFonts w:ascii="Arial" w:hAnsi="Arial" w:cs="Arial"/>
          <w:sz w:val="16"/>
          <w:szCs w:val="16"/>
        </w:rPr>
        <w:t xml:space="preserve">Soybilgen, B., "Mevsim Etkilerinden Arındırılmış İşsizlik Tahmini", </w:t>
      </w:r>
      <w:r w:rsidRPr="00AE5043">
        <w:rPr>
          <w:rFonts w:ascii="Arial" w:hAnsi="Arial" w:cs="Arial"/>
          <w:sz w:val="16"/>
          <w:szCs w:val="16"/>
        </w:rPr>
        <w:t xml:space="preserve">Betam Research Brief </w:t>
      </w:r>
      <w:r w:rsidRPr="00DD5C6A">
        <w:rPr>
          <w:rFonts w:ascii="Arial" w:hAnsi="Arial" w:cs="Arial"/>
          <w:sz w:val="16"/>
          <w:szCs w:val="16"/>
        </w:rPr>
        <w:t>14</w:t>
      </w:r>
    </w:p>
    <w:p w:rsidR="00353F2E" w:rsidRPr="00DD5C6A" w:rsidRDefault="006A3AB4" w:rsidP="00E84159">
      <w:pPr>
        <w:pStyle w:val="FootnoteText"/>
        <w:jc w:val="both"/>
        <w:rPr>
          <w:rFonts w:ascii="Arial" w:hAnsi="Arial" w:cs="Arial"/>
          <w:sz w:val="16"/>
          <w:szCs w:val="16"/>
        </w:rPr>
      </w:pPr>
      <w:hyperlink r:id="rId2" w:history="1">
        <w:r w:rsidR="00353F2E" w:rsidRPr="00DD5C6A">
          <w:rPr>
            <w:rStyle w:val="Hyperlink"/>
            <w:rFonts w:ascii="Arial" w:hAnsi="Arial" w:cs="Arial"/>
            <w:sz w:val="16"/>
            <w:szCs w:val="16"/>
          </w:rPr>
          <w:t>http://betam.bahcesehir.edu.tr/2015/08/mevsim-etkilerinden-arindirilmis-tarim-disi-issizlik-tahmini/</w:t>
        </w:r>
      </w:hyperlink>
    </w:p>
  </w:footnote>
  <w:footnote w:id="4">
    <w:p w:rsidR="00353F2E" w:rsidRPr="005617AD" w:rsidRDefault="00353F2E" w:rsidP="00E84159">
      <w:pPr>
        <w:jc w:val="both"/>
        <w:rPr>
          <w:rFonts w:ascii="Arial" w:hAnsi="Arial" w:cs="Arial"/>
          <w:sz w:val="18"/>
          <w:szCs w:val="18"/>
          <w:lang w:val="en-US"/>
        </w:rPr>
      </w:pPr>
      <w:r w:rsidRPr="005617AD">
        <w:rPr>
          <w:rStyle w:val="FootnoteReference"/>
          <w:rFonts w:ascii="Arial" w:hAnsi="Arial" w:cs="Arial"/>
          <w:sz w:val="18"/>
          <w:szCs w:val="18"/>
          <w:lang w:val="en-US"/>
        </w:rPr>
        <w:footnoteRef/>
      </w:r>
      <w:r w:rsidRPr="005617AD">
        <w:rPr>
          <w:rFonts w:ascii="Arial" w:hAnsi="Arial" w:cs="Arial"/>
          <w:sz w:val="18"/>
          <w:szCs w:val="18"/>
          <w:lang w:val="en-US"/>
        </w:rPr>
        <w:t xml:space="preserve"> </w:t>
      </w:r>
      <w:r w:rsidRPr="005617AD">
        <w:rPr>
          <w:rFonts w:ascii="Arial" w:hAnsi="Arial" w:cs="Arial"/>
          <w:sz w:val="16"/>
          <w:szCs w:val="16"/>
          <w:lang w:val="en-US"/>
        </w:rPr>
        <w:t>Betam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p>
  </w:footnote>
  <w:footnote w:id="5">
    <w:p w:rsidR="00353F2E" w:rsidRPr="00220DA1" w:rsidRDefault="00353F2E" w:rsidP="00E97B58">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w:t>
      </w:r>
      <w:r w:rsidRPr="005157C7">
        <w:rPr>
          <w:rFonts w:ascii="Arial" w:hAnsi="Arial" w:cs="Arial"/>
          <w:sz w:val="16"/>
          <w:szCs w:val="16"/>
          <w:lang w:val="en-US"/>
        </w:rPr>
        <w:t>Employment in each sector is seasonally adjusted separately. Hence the sum of these series may differ from the seasonally adjusted series of total employment. The difference stems from the non-linearity of the seasonal adjustment process.</w:t>
      </w:r>
    </w:p>
  </w:footnote>
  <w:footnote w:id="6">
    <w:p w:rsidR="00353F2E" w:rsidRPr="003D5EAC" w:rsidRDefault="00353F2E" w:rsidP="003D5EAC">
      <w:pPr>
        <w:pStyle w:val="FootnoteText"/>
        <w:rPr>
          <w:rFonts w:ascii="Arial" w:hAnsi="Arial" w:cs="Arial"/>
          <w:sz w:val="16"/>
          <w:szCs w:val="16"/>
        </w:rPr>
      </w:pPr>
      <w:r>
        <w:rPr>
          <w:rStyle w:val="FootnoteReference"/>
        </w:rPr>
        <w:footnoteRef/>
      </w:r>
      <w:r>
        <w:t xml:space="preserve"> </w:t>
      </w:r>
      <w:r w:rsidRPr="005617AD">
        <w:rPr>
          <w:rFonts w:ascii="Arial" w:hAnsi="Arial" w:cs="Arial"/>
          <w:sz w:val="16"/>
          <w:szCs w:val="16"/>
          <w:lang w:val="en-US"/>
        </w:rPr>
        <w:t>Turkstat revised the labor market statistics drastically in February 2014. Within this framework, they back casted various labor market indicators and they also continued to announce seasonally adjusted series. However, Turkstat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provided. From this period Betam get seasonal adjustment series in terms of gender.  Nevertheless, it should not be forgotten that seasonal adjustment  may cause extra volatility in the series for at least a while.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30AF"/>
    <w:rsid w:val="00013265"/>
    <w:rsid w:val="000132F9"/>
    <w:rsid w:val="000137EB"/>
    <w:rsid w:val="00013F84"/>
    <w:rsid w:val="000141AB"/>
    <w:rsid w:val="00015ABC"/>
    <w:rsid w:val="00015B9C"/>
    <w:rsid w:val="00015BCA"/>
    <w:rsid w:val="00015C10"/>
    <w:rsid w:val="000163FB"/>
    <w:rsid w:val="00017071"/>
    <w:rsid w:val="0001735F"/>
    <w:rsid w:val="00017C7D"/>
    <w:rsid w:val="00017F9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2A0"/>
    <w:rsid w:val="00041D1A"/>
    <w:rsid w:val="0004249C"/>
    <w:rsid w:val="00042517"/>
    <w:rsid w:val="00042E7D"/>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F2"/>
    <w:rsid w:val="000555A7"/>
    <w:rsid w:val="00055DF3"/>
    <w:rsid w:val="000562EC"/>
    <w:rsid w:val="00057C22"/>
    <w:rsid w:val="000619DD"/>
    <w:rsid w:val="00061E0B"/>
    <w:rsid w:val="0006219F"/>
    <w:rsid w:val="000621B1"/>
    <w:rsid w:val="000622B4"/>
    <w:rsid w:val="000628A2"/>
    <w:rsid w:val="000629AF"/>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FC9"/>
    <w:rsid w:val="0007676E"/>
    <w:rsid w:val="00076BF2"/>
    <w:rsid w:val="00076D4E"/>
    <w:rsid w:val="00076F4E"/>
    <w:rsid w:val="00077360"/>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976"/>
    <w:rsid w:val="000A2B08"/>
    <w:rsid w:val="000A2F8F"/>
    <w:rsid w:val="000A34A0"/>
    <w:rsid w:val="000A3A30"/>
    <w:rsid w:val="000A3DF0"/>
    <w:rsid w:val="000A66BE"/>
    <w:rsid w:val="000B025F"/>
    <w:rsid w:val="000B0C03"/>
    <w:rsid w:val="000B0DB4"/>
    <w:rsid w:val="000B2638"/>
    <w:rsid w:val="000B2860"/>
    <w:rsid w:val="000B380D"/>
    <w:rsid w:val="000B408A"/>
    <w:rsid w:val="000B4230"/>
    <w:rsid w:val="000B45CA"/>
    <w:rsid w:val="000B479F"/>
    <w:rsid w:val="000B5594"/>
    <w:rsid w:val="000B6451"/>
    <w:rsid w:val="000B7B24"/>
    <w:rsid w:val="000B7CEC"/>
    <w:rsid w:val="000B7D96"/>
    <w:rsid w:val="000B7FBA"/>
    <w:rsid w:val="000C01FA"/>
    <w:rsid w:val="000C05D7"/>
    <w:rsid w:val="000C0777"/>
    <w:rsid w:val="000C0D3E"/>
    <w:rsid w:val="000C0FB8"/>
    <w:rsid w:val="000C12D8"/>
    <w:rsid w:val="000C1FC1"/>
    <w:rsid w:val="000C374E"/>
    <w:rsid w:val="000C3D8D"/>
    <w:rsid w:val="000C4C76"/>
    <w:rsid w:val="000C50B7"/>
    <w:rsid w:val="000C560C"/>
    <w:rsid w:val="000C5B31"/>
    <w:rsid w:val="000C6454"/>
    <w:rsid w:val="000C663D"/>
    <w:rsid w:val="000C6B6A"/>
    <w:rsid w:val="000C7145"/>
    <w:rsid w:val="000C7309"/>
    <w:rsid w:val="000C792A"/>
    <w:rsid w:val="000C7BA0"/>
    <w:rsid w:val="000D1454"/>
    <w:rsid w:val="000D183D"/>
    <w:rsid w:val="000D2238"/>
    <w:rsid w:val="000D2614"/>
    <w:rsid w:val="000D4023"/>
    <w:rsid w:val="000D4567"/>
    <w:rsid w:val="000D4CE0"/>
    <w:rsid w:val="000D583D"/>
    <w:rsid w:val="000D6063"/>
    <w:rsid w:val="000D6257"/>
    <w:rsid w:val="000D6E93"/>
    <w:rsid w:val="000D7897"/>
    <w:rsid w:val="000E1008"/>
    <w:rsid w:val="000E1183"/>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005B"/>
    <w:rsid w:val="001010FD"/>
    <w:rsid w:val="00101DF7"/>
    <w:rsid w:val="00102021"/>
    <w:rsid w:val="00102160"/>
    <w:rsid w:val="00102359"/>
    <w:rsid w:val="00102756"/>
    <w:rsid w:val="00102D0F"/>
    <w:rsid w:val="00102EB3"/>
    <w:rsid w:val="00102FD7"/>
    <w:rsid w:val="00103F0C"/>
    <w:rsid w:val="001040C1"/>
    <w:rsid w:val="001043F7"/>
    <w:rsid w:val="00104987"/>
    <w:rsid w:val="00104C96"/>
    <w:rsid w:val="001053B5"/>
    <w:rsid w:val="001053F7"/>
    <w:rsid w:val="001057B5"/>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17FB"/>
    <w:rsid w:val="0012221C"/>
    <w:rsid w:val="00122CA2"/>
    <w:rsid w:val="0012338D"/>
    <w:rsid w:val="0012349F"/>
    <w:rsid w:val="001237F2"/>
    <w:rsid w:val="00123C46"/>
    <w:rsid w:val="00123CBD"/>
    <w:rsid w:val="00123E1D"/>
    <w:rsid w:val="0012402E"/>
    <w:rsid w:val="00124FAF"/>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C92"/>
    <w:rsid w:val="00136EAC"/>
    <w:rsid w:val="001372C1"/>
    <w:rsid w:val="00137401"/>
    <w:rsid w:val="001375EB"/>
    <w:rsid w:val="00137CF1"/>
    <w:rsid w:val="00140DD4"/>
    <w:rsid w:val="00140F4A"/>
    <w:rsid w:val="00141A36"/>
    <w:rsid w:val="001427FE"/>
    <w:rsid w:val="00142F3D"/>
    <w:rsid w:val="00143E5B"/>
    <w:rsid w:val="00144376"/>
    <w:rsid w:val="00144CBA"/>
    <w:rsid w:val="00145193"/>
    <w:rsid w:val="001459B1"/>
    <w:rsid w:val="00145BA9"/>
    <w:rsid w:val="001462F5"/>
    <w:rsid w:val="001468BA"/>
    <w:rsid w:val="00146C31"/>
    <w:rsid w:val="00147B5D"/>
    <w:rsid w:val="00147FAF"/>
    <w:rsid w:val="0015011D"/>
    <w:rsid w:val="00150E7C"/>
    <w:rsid w:val="001520EF"/>
    <w:rsid w:val="0015234F"/>
    <w:rsid w:val="0015295C"/>
    <w:rsid w:val="00152D51"/>
    <w:rsid w:val="00153615"/>
    <w:rsid w:val="00153787"/>
    <w:rsid w:val="001538DD"/>
    <w:rsid w:val="00153AB0"/>
    <w:rsid w:val="00153B01"/>
    <w:rsid w:val="00153D44"/>
    <w:rsid w:val="001541B3"/>
    <w:rsid w:val="001541EA"/>
    <w:rsid w:val="001549CD"/>
    <w:rsid w:val="001562F3"/>
    <w:rsid w:val="00156446"/>
    <w:rsid w:val="00156BBA"/>
    <w:rsid w:val="00156C2A"/>
    <w:rsid w:val="00156DE1"/>
    <w:rsid w:val="001570DD"/>
    <w:rsid w:val="001571FC"/>
    <w:rsid w:val="00161C29"/>
    <w:rsid w:val="00162C1D"/>
    <w:rsid w:val="0016401B"/>
    <w:rsid w:val="00164611"/>
    <w:rsid w:val="00164B58"/>
    <w:rsid w:val="00165157"/>
    <w:rsid w:val="00165655"/>
    <w:rsid w:val="00165915"/>
    <w:rsid w:val="00165C13"/>
    <w:rsid w:val="00166117"/>
    <w:rsid w:val="001662F7"/>
    <w:rsid w:val="00166F3F"/>
    <w:rsid w:val="001670E5"/>
    <w:rsid w:val="001672C0"/>
    <w:rsid w:val="00167EEC"/>
    <w:rsid w:val="00170103"/>
    <w:rsid w:val="00170634"/>
    <w:rsid w:val="00170951"/>
    <w:rsid w:val="00170BDE"/>
    <w:rsid w:val="00170FA4"/>
    <w:rsid w:val="00171080"/>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65"/>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D59"/>
    <w:rsid w:val="00190725"/>
    <w:rsid w:val="001914DA"/>
    <w:rsid w:val="00191588"/>
    <w:rsid w:val="00191840"/>
    <w:rsid w:val="00191945"/>
    <w:rsid w:val="00191983"/>
    <w:rsid w:val="00191DFA"/>
    <w:rsid w:val="0019280C"/>
    <w:rsid w:val="001931CA"/>
    <w:rsid w:val="00193D49"/>
    <w:rsid w:val="00194BBB"/>
    <w:rsid w:val="001951C2"/>
    <w:rsid w:val="001952B2"/>
    <w:rsid w:val="001955C3"/>
    <w:rsid w:val="00195FC9"/>
    <w:rsid w:val="0019619A"/>
    <w:rsid w:val="00196ABD"/>
    <w:rsid w:val="00197D34"/>
    <w:rsid w:val="001A1395"/>
    <w:rsid w:val="001A149B"/>
    <w:rsid w:val="001A1BED"/>
    <w:rsid w:val="001A2260"/>
    <w:rsid w:val="001A30A6"/>
    <w:rsid w:val="001A4412"/>
    <w:rsid w:val="001A5038"/>
    <w:rsid w:val="001A5B5C"/>
    <w:rsid w:val="001A5BCB"/>
    <w:rsid w:val="001A5E0D"/>
    <w:rsid w:val="001A6211"/>
    <w:rsid w:val="001A624F"/>
    <w:rsid w:val="001A6319"/>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CC"/>
    <w:rsid w:val="001B7990"/>
    <w:rsid w:val="001C1D3D"/>
    <w:rsid w:val="001C2401"/>
    <w:rsid w:val="001C2ECE"/>
    <w:rsid w:val="001C4950"/>
    <w:rsid w:val="001C4B45"/>
    <w:rsid w:val="001C4DB7"/>
    <w:rsid w:val="001C4E29"/>
    <w:rsid w:val="001C4F73"/>
    <w:rsid w:val="001C5B20"/>
    <w:rsid w:val="001C7077"/>
    <w:rsid w:val="001C7C14"/>
    <w:rsid w:val="001D07AB"/>
    <w:rsid w:val="001D0E07"/>
    <w:rsid w:val="001D1502"/>
    <w:rsid w:val="001D16B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1229"/>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61A"/>
    <w:rsid w:val="00201765"/>
    <w:rsid w:val="0020193B"/>
    <w:rsid w:val="00203116"/>
    <w:rsid w:val="002038E7"/>
    <w:rsid w:val="00203D40"/>
    <w:rsid w:val="00204ED5"/>
    <w:rsid w:val="00205DFC"/>
    <w:rsid w:val="00205E88"/>
    <w:rsid w:val="0020640A"/>
    <w:rsid w:val="002065EE"/>
    <w:rsid w:val="00206C9C"/>
    <w:rsid w:val="00206DCD"/>
    <w:rsid w:val="00207CF7"/>
    <w:rsid w:val="00210393"/>
    <w:rsid w:val="00210D99"/>
    <w:rsid w:val="00211BC1"/>
    <w:rsid w:val="00212969"/>
    <w:rsid w:val="002134E7"/>
    <w:rsid w:val="00213DE8"/>
    <w:rsid w:val="002140DA"/>
    <w:rsid w:val="0021444D"/>
    <w:rsid w:val="002145F4"/>
    <w:rsid w:val="00214BC3"/>
    <w:rsid w:val="00215426"/>
    <w:rsid w:val="00215658"/>
    <w:rsid w:val="00215B10"/>
    <w:rsid w:val="00215D7A"/>
    <w:rsid w:val="00216D1F"/>
    <w:rsid w:val="00217016"/>
    <w:rsid w:val="00217CB0"/>
    <w:rsid w:val="002206B4"/>
    <w:rsid w:val="00220DA1"/>
    <w:rsid w:val="00221B32"/>
    <w:rsid w:val="00222EDC"/>
    <w:rsid w:val="002233FB"/>
    <w:rsid w:val="00223B11"/>
    <w:rsid w:val="00223B63"/>
    <w:rsid w:val="00224042"/>
    <w:rsid w:val="002245E1"/>
    <w:rsid w:val="002247A4"/>
    <w:rsid w:val="00224A7B"/>
    <w:rsid w:val="00224B90"/>
    <w:rsid w:val="00224C97"/>
    <w:rsid w:val="00224EFD"/>
    <w:rsid w:val="00225787"/>
    <w:rsid w:val="002262D0"/>
    <w:rsid w:val="00226A2C"/>
    <w:rsid w:val="00227734"/>
    <w:rsid w:val="00227B36"/>
    <w:rsid w:val="00230056"/>
    <w:rsid w:val="002307A3"/>
    <w:rsid w:val="00230DE3"/>
    <w:rsid w:val="00231931"/>
    <w:rsid w:val="00231977"/>
    <w:rsid w:val="00231A1E"/>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233"/>
    <w:rsid w:val="00252D00"/>
    <w:rsid w:val="00253094"/>
    <w:rsid w:val="002540FA"/>
    <w:rsid w:val="002547C1"/>
    <w:rsid w:val="00254E26"/>
    <w:rsid w:val="00255DE8"/>
    <w:rsid w:val="0025690C"/>
    <w:rsid w:val="00257036"/>
    <w:rsid w:val="00257842"/>
    <w:rsid w:val="00257FDD"/>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979"/>
    <w:rsid w:val="0027312B"/>
    <w:rsid w:val="00275174"/>
    <w:rsid w:val="002754A7"/>
    <w:rsid w:val="00275827"/>
    <w:rsid w:val="002758F3"/>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F35"/>
    <w:rsid w:val="00295CCD"/>
    <w:rsid w:val="002963EE"/>
    <w:rsid w:val="0029660A"/>
    <w:rsid w:val="00296CB5"/>
    <w:rsid w:val="002979D6"/>
    <w:rsid w:val="002A099D"/>
    <w:rsid w:val="002A1488"/>
    <w:rsid w:val="002A1F4D"/>
    <w:rsid w:val="002A2A80"/>
    <w:rsid w:val="002A2FE4"/>
    <w:rsid w:val="002A3371"/>
    <w:rsid w:val="002A36AB"/>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35"/>
    <w:rsid w:val="002B2CC4"/>
    <w:rsid w:val="002B2EF7"/>
    <w:rsid w:val="002B3267"/>
    <w:rsid w:val="002B3348"/>
    <w:rsid w:val="002B3F74"/>
    <w:rsid w:val="002B42C1"/>
    <w:rsid w:val="002B4454"/>
    <w:rsid w:val="002B51AE"/>
    <w:rsid w:val="002B5240"/>
    <w:rsid w:val="002B5EED"/>
    <w:rsid w:val="002B6147"/>
    <w:rsid w:val="002B6496"/>
    <w:rsid w:val="002B6C6D"/>
    <w:rsid w:val="002B7426"/>
    <w:rsid w:val="002C015E"/>
    <w:rsid w:val="002C16DE"/>
    <w:rsid w:val="002C1B90"/>
    <w:rsid w:val="002C1B98"/>
    <w:rsid w:val="002C22DB"/>
    <w:rsid w:val="002C22F5"/>
    <w:rsid w:val="002C252D"/>
    <w:rsid w:val="002C27FC"/>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2A70"/>
    <w:rsid w:val="002E3C31"/>
    <w:rsid w:val="002E44DA"/>
    <w:rsid w:val="002E5428"/>
    <w:rsid w:val="002E5793"/>
    <w:rsid w:val="002E5B24"/>
    <w:rsid w:val="002F0F9A"/>
    <w:rsid w:val="002F1674"/>
    <w:rsid w:val="002F1D16"/>
    <w:rsid w:val="002F2FB3"/>
    <w:rsid w:val="002F347A"/>
    <w:rsid w:val="002F3A43"/>
    <w:rsid w:val="002F5849"/>
    <w:rsid w:val="002F654E"/>
    <w:rsid w:val="002F7676"/>
    <w:rsid w:val="00300891"/>
    <w:rsid w:val="00302531"/>
    <w:rsid w:val="00302B4A"/>
    <w:rsid w:val="003037C7"/>
    <w:rsid w:val="0030402B"/>
    <w:rsid w:val="003041A3"/>
    <w:rsid w:val="003042A3"/>
    <w:rsid w:val="0030443B"/>
    <w:rsid w:val="003047F3"/>
    <w:rsid w:val="00305983"/>
    <w:rsid w:val="0030732A"/>
    <w:rsid w:val="00307929"/>
    <w:rsid w:val="003106D2"/>
    <w:rsid w:val="003106F9"/>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A76"/>
    <w:rsid w:val="003406D9"/>
    <w:rsid w:val="00340751"/>
    <w:rsid w:val="003438EA"/>
    <w:rsid w:val="00343E50"/>
    <w:rsid w:val="003440C6"/>
    <w:rsid w:val="003445BF"/>
    <w:rsid w:val="003446E4"/>
    <w:rsid w:val="00344DA4"/>
    <w:rsid w:val="003464A8"/>
    <w:rsid w:val="003470C2"/>
    <w:rsid w:val="0034741E"/>
    <w:rsid w:val="00347740"/>
    <w:rsid w:val="00347C9B"/>
    <w:rsid w:val="00350AEC"/>
    <w:rsid w:val="00350CD8"/>
    <w:rsid w:val="00351ED4"/>
    <w:rsid w:val="00352C1D"/>
    <w:rsid w:val="00352C9D"/>
    <w:rsid w:val="00353AD8"/>
    <w:rsid w:val="00353F2E"/>
    <w:rsid w:val="003541F8"/>
    <w:rsid w:val="00354559"/>
    <w:rsid w:val="003545AF"/>
    <w:rsid w:val="003554D3"/>
    <w:rsid w:val="00355604"/>
    <w:rsid w:val="00355D9B"/>
    <w:rsid w:val="00356329"/>
    <w:rsid w:val="00357791"/>
    <w:rsid w:val="0035792F"/>
    <w:rsid w:val="00357D8F"/>
    <w:rsid w:val="0036048F"/>
    <w:rsid w:val="00360CFC"/>
    <w:rsid w:val="0036101B"/>
    <w:rsid w:val="00361567"/>
    <w:rsid w:val="00363B4F"/>
    <w:rsid w:val="00363FFB"/>
    <w:rsid w:val="0036478C"/>
    <w:rsid w:val="00364F38"/>
    <w:rsid w:val="00365DFC"/>
    <w:rsid w:val="0036629D"/>
    <w:rsid w:val="00366959"/>
    <w:rsid w:val="00366A27"/>
    <w:rsid w:val="003677B2"/>
    <w:rsid w:val="00367DF6"/>
    <w:rsid w:val="003704F6"/>
    <w:rsid w:val="00370592"/>
    <w:rsid w:val="00370CD6"/>
    <w:rsid w:val="0037189B"/>
    <w:rsid w:val="003718AD"/>
    <w:rsid w:val="00371976"/>
    <w:rsid w:val="00371AE9"/>
    <w:rsid w:val="00371F91"/>
    <w:rsid w:val="00372579"/>
    <w:rsid w:val="00372E66"/>
    <w:rsid w:val="0037415C"/>
    <w:rsid w:val="00374467"/>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4BC1"/>
    <w:rsid w:val="00385BA7"/>
    <w:rsid w:val="00385DA9"/>
    <w:rsid w:val="00385E28"/>
    <w:rsid w:val="00386082"/>
    <w:rsid w:val="0038625A"/>
    <w:rsid w:val="00387BC1"/>
    <w:rsid w:val="003903F4"/>
    <w:rsid w:val="0039089B"/>
    <w:rsid w:val="00390D59"/>
    <w:rsid w:val="0039166F"/>
    <w:rsid w:val="00391EF7"/>
    <w:rsid w:val="00392505"/>
    <w:rsid w:val="0039408E"/>
    <w:rsid w:val="0039431B"/>
    <w:rsid w:val="00394A44"/>
    <w:rsid w:val="00394AEA"/>
    <w:rsid w:val="00394B91"/>
    <w:rsid w:val="00395D5E"/>
    <w:rsid w:val="00395DB6"/>
    <w:rsid w:val="00396EB8"/>
    <w:rsid w:val="00396F3C"/>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6CA6"/>
    <w:rsid w:val="003B7CB4"/>
    <w:rsid w:val="003B7D55"/>
    <w:rsid w:val="003B7FA9"/>
    <w:rsid w:val="003C2B0F"/>
    <w:rsid w:val="003C2E29"/>
    <w:rsid w:val="003C382A"/>
    <w:rsid w:val="003C3C93"/>
    <w:rsid w:val="003C46E0"/>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AC"/>
    <w:rsid w:val="003D5F8E"/>
    <w:rsid w:val="003D61D0"/>
    <w:rsid w:val="003D64A0"/>
    <w:rsid w:val="003D7069"/>
    <w:rsid w:val="003D70A5"/>
    <w:rsid w:val="003D7667"/>
    <w:rsid w:val="003D77B2"/>
    <w:rsid w:val="003D7818"/>
    <w:rsid w:val="003D7D14"/>
    <w:rsid w:val="003E1224"/>
    <w:rsid w:val="003E196A"/>
    <w:rsid w:val="003E299A"/>
    <w:rsid w:val="003E2E23"/>
    <w:rsid w:val="003E3B34"/>
    <w:rsid w:val="003E3F95"/>
    <w:rsid w:val="003E4081"/>
    <w:rsid w:val="003E420B"/>
    <w:rsid w:val="003E4283"/>
    <w:rsid w:val="003E4CFE"/>
    <w:rsid w:val="003E4D91"/>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40063D"/>
    <w:rsid w:val="004011F9"/>
    <w:rsid w:val="004012FC"/>
    <w:rsid w:val="00401F83"/>
    <w:rsid w:val="00402EC1"/>
    <w:rsid w:val="00403A80"/>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3E46"/>
    <w:rsid w:val="004145C8"/>
    <w:rsid w:val="004146F2"/>
    <w:rsid w:val="00414AB8"/>
    <w:rsid w:val="00416FC5"/>
    <w:rsid w:val="00417933"/>
    <w:rsid w:val="00417EEE"/>
    <w:rsid w:val="00420D66"/>
    <w:rsid w:val="00421919"/>
    <w:rsid w:val="00422613"/>
    <w:rsid w:val="004233C8"/>
    <w:rsid w:val="004237CE"/>
    <w:rsid w:val="004239AB"/>
    <w:rsid w:val="00424130"/>
    <w:rsid w:val="004243FA"/>
    <w:rsid w:val="00424541"/>
    <w:rsid w:val="00424C32"/>
    <w:rsid w:val="00425A74"/>
    <w:rsid w:val="00425AE3"/>
    <w:rsid w:val="00425FB3"/>
    <w:rsid w:val="004263B4"/>
    <w:rsid w:val="00427CC3"/>
    <w:rsid w:val="00430209"/>
    <w:rsid w:val="004305A7"/>
    <w:rsid w:val="00430C71"/>
    <w:rsid w:val="00431111"/>
    <w:rsid w:val="00431833"/>
    <w:rsid w:val="004319DD"/>
    <w:rsid w:val="00431CD3"/>
    <w:rsid w:val="00432A71"/>
    <w:rsid w:val="00432D22"/>
    <w:rsid w:val="00432E6F"/>
    <w:rsid w:val="00433652"/>
    <w:rsid w:val="00433E47"/>
    <w:rsid w:val="00433FA2"/>
    <w:rsid w:val="00434DD3"/>
    <w:rsid w:val="004353DA"/>
    <w:rsid w:val="00435C5F"/>
    <w:rsid w:val="00435D3E"/>
    <w:rsid w:val="004363B3"/>
    <w:rsid w:val="00436B80"/>
    <w:rsid w:val="00436D66"/>
    <w:rsid w:val="004373AA"/>
    <w:rsid w:val="004374E1"/>
    <w:rsid w:val="00437A84"/>
    <w:rsid w:val="0044013F"/>
    <w:rsid w:val="0044036D"/>
    <w:rsid w:val="00440B08"/>
    <w:rsid w:val="00441213"/>
    <w:rsid w:val="0044248B"/>
    <w:rsid w:val="00442E2E"/>
    <w:rsid w:val="004433C7"/>
    <w:rsid w:val="00443DCB"/>
    <w:rsid w:val="00443E37"/>
    <w:rsid w:val="00445B18"/>
    <w:rsid w:val="00446827"/>
    <w:rsid w:val="004469E4"/>
    <w:rsid w:val="00446EC2"/>
    <w:rsid w:val="0044703C"/>
    <w:rsid w:val="00447133"/>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F37"/>
    <w:rsid w:val="004631E2"/>
    <w:rsid w:val="00463CE0"/>
    <w:rsid w:val="004643A6"/>
    <w:rsid w:val="00465DB9"/>
    <w:rsid w:val="0046669F"/>
    <w:rsid w:val="0046686D"/>
    <w:rsid w:val="00466924"/>
    <w:rsid w:val="0046692D"/>
    <w:rsid w:val="00466C5B"/>
    <w:rsid w:val="0046771E"/>
    <w:rsid w:val="004705E9"/>
    <w:rsid w:val="00470B5A"/>
    <w:rsid w:val="00471FB2"/>
    <w:rsid w:val="004725FA"/>
    <w:rsid w:val="00472A16"/>
    <w:rsid w:val="004740D3"/>
    <w:rsid w:val="00474634"/>
    <w:rsid w:val="00474EEA"/>
    <w:rsid w:val="0047506B"/>
    <w:rsid w:val="004750D5"/>
    <w:rsid w:val="00475663"/>
    <w:rsid w:val="00475ED1"/>
    <w:rsid w:val="00476774"/>
    <w:rsid w:val="004767F6"/>
    <w:rsid w:val="0047742F"/>
    <w:rsid w:val="00477F6F"/>
    <w:rsid w:val="0048026B"/>
    <w:rsid w:val="004805C9"/>
    <w:rsid w:val="0048065F"/>
    <w:rsid w:val="004808E7"/>
    <w:rsid w:val="00480970"/>
    <w:rsid w:val="00483E55"/>
    <w:rsid w:val="0048402E"/>
    <w:rsid w:val="00484334"/>
    <w:rsid w:val="004847EE"/>
    <w:rsid w:val="00484E28"/>
    <w:rsid w:val="00486374"/>
    <w:rsid w:val="00486DC3"/>
    <w:rsid w:val="00487D2B"/>
    <w:rsid w:val="0049007D"/>
    <w:rsid w:val="0049064C"/>
    <w:rsid w:val="00490E3E"/>
    <w:rsid w:val="00491689"/>
    <w:rsid w:val="004920C0"/>
    <w:rsid w:val="00495495"/>
    <w:rsid w:val="0049574B"/>
    <w:rsid w:val="004965BE"/>
    <w:rsid w:val="0049664A"/>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EDC"/>
    <w:rsid w:val="004B2C95"/>
    <w:rsid w:val="004B4CEB"/>
    <w:rsid w:val="004B5036"/>
    <w:rsid w:val="004B503F"/>
    <w:rsid w:val="004B5220"/>
    <w:rsid w:val="004B594C"/>
    <w:rsid w:val="004B6FDD"/>
    <w:rsid w:val="004B734B"/>
    <w:rsid w:val="004B7579"/>
    <w:rsid w:val="004B7ACA"/>
    <w:rsid w:val="004B7CFC"/>
    <w:rsid w:val="004B7E13"/>
    <w:rsid w:val="004C0A48"/>
    <w:rsid w:val="004C0C3A"/>
    <w:rsid w:val="004C10F3"/>
    <w:rsid w:val="004C1DE5"/>
    <w:rsid w:val="004C5AE8"/>
    <w:rsid w:val="004C6336"/>
    <w:rsid w:val="004C646C"/>
    <w:rsid w:val="004C68F6"/>
    <w:rsid w:val="004C6AB3"/>
    <w:rsid w:val="004C6BB3"/>
    <w:rsid w:val="004C6F3B"/>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7F8"/>
    <w:rsid w:val="004D686A"/>
    <w:rsid w:val="004D730D"/>
    <w:rsid w:val="004E0036"/>
    <w:rsid w:val="004E0584"/>
    <w:rsid w:val="004E1885"/>
    <w:rsid w:val="004E1CFE"/>
    <w:rsid w:val="004E24A7"/>
    <w:rsid w:val="004E2556"/>
    <w:rsid w:val="004E2C25"/>
    <w:rsid w:val="004E31A6"/>
    <w:rsid w:val="004E34B2"/>
    <w:rsid w:val="004E3563"/>
    <w:rsid w:val="004E3A24"/>
    <w:rsid w:val="004E5540"/>
    <w:rsid w:val="004E55B2"/>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5343"/>
    <w:rsid w:val="004F6093"/>
    <w:rsid w:val="004F71A5"/>
    <w:rsid w:val="004F73AA"/>
    <w:rsid w:val="004F7B25"/>
    <w:rsid w:val="0050010B"/>
    <w:rsid w:val="00500532"/>
    <w:rsid w:val="00500FA2"/>
    <w:rsid w:val="00501487"/>
    <w:rsid w:val="00503323"/>
    <w:rsid w:val="00503565"/>
    <w:rsid w:val="0050371E"/>
    <w:rsid w:val="00503E38"/>
    <w:rsid w:val="00503FEB"/>
    <w:rsid w:val="0050449E"/>
    <w:rsid w:val="00504DA6"/>
    <w:rsid w:val="00505A3A"/>
    <w:rsid w:val="0050621C"/>
    <w:rsid w:val="005067C8"/>
    <w:rsid w:val="00506D91"/>
    <w:rsid w:val="00506FA9"/>
    <w:rsid w:val="0050761E"/>
    <w:rsid w:val="005077DB"/>
    <w:rsid w:val="0051096C"/>
    <w:rsid w:val="005112A1"/>
    <w:rsid w:val="0051167B"/>
    <w:rsid w:val="005116B9"/>
    <w:rsid w:val="00511849"/>
    <w:rsid w:val="00511D46"/>
    <w:rsid w:val="00511EEF"/>
    <w:rsid w:val="005134DD"/>
    <w:rsid w:val="00513CF1"/>
    <w:rsid w:val="005146AA"/>
    <w:rsid w:val="005146F7"/>
    <w:rsid w:val="00514824"/>
    <w:rsid w:val="005149A9"/>
    <w:rsid w:val="00514A4D"/>
    <w:rsid w:val="00515642"/>
    <w:rsid w:val="00516221"/>
    <w:rsid w:val="00516305"/>
    <w:rsid w:val="005169AA"/>
    <w:rsid w:val="00516A85"/>
    <w:rsid w:val="00517AF1"/>
    <w:rsid w:val="0052057B"/>
    <w:rsid w:val="00520D03"/>
    <w:rsid w:val="00520FFB"/>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879"/>
    <w:rsid w:val="005368D9"/>
    <w:rsid w:val="005374BF"/>
    <w:rsid w:val="005377EB"/>
    <w:rsid w:val="00540168"/>
    <w:rsid w:val="0054117F"/>
    <w:rsid w:val="00541579"/>
    <w:rsid w:val="005416C9"/>
    <w:rsid w:val="00542501"/>
    <w:rsid w:val="0054296F"/>
    <w:rsid w:val="00543870"/>
    <w:rsid w:val="00543EC1"/>
    <w:rsid w:val="0054427B"/>
    <w:rsid w:val="005444EB"/>
    <w:rsid w:val="005446CB"/>
    <w:rsid w:val="005448AB"/>
    <w:rsid w:val="005449DB"/>
    <w:rsid w:val="005456D5"/>
    <w:rsid w:val="0054595C"/>
    <w:rsid w:val="00545CE5"/>
    <w:rsid w:val="00545E0D"/>
    <w:rsid w:val="00545EAD"/>
    <w:rsid w:val="0054623C"/>
    <w:rsid w:val="00547305"/>
    <w:rsid w:val="00547845"/>
    <w:rsid w:val="00551837"/>
    <w:rsid w:val="005519EB"/>
    <w:rsid w:val="005520AD"/>
    <w:rsid w:val="00552A79"/>
    <w:rsid w:val="00552CCA"/>
    <w:rsid w:val="005538AE"/>
    <w:rsid w:val="00553A60"/>
    <w:rsid w:val="005547FB"/>
    <w:rsid w:val="005552BA"/>
    <w:rsid w:val="00555945"/>
    <w:rsid w:val="0055687C"/>
    <w:rsid w:val="00556A64"/>
    <w:rsid w:val="00557044"/>
    <w:rsid w:val="00557CC4"/>
    <w:rsid w:val="00557E51"/>
    <w:rsid w:val="0056049F"/>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191C"/>
    <w:rsid w:val="00572324"/>
    <w:rsid w:val="00572554"/>
    <w:rsid w:val="0057290B"/>
    <w:rsid w:val="00573913"/>
    <w:rsid w:val="00573CEF"/>
    <w:rsid w:val="00573E8F"/>
    <w:rsid w:val="0057430E"/>
    <w:rsid w:val="00574A60"/>
    <w:rsid w:val="005752EB"/>
    <w:rsid w:val="00575F08"/>
    <w:rsid w:val="00576D96"/>
    <w:rsid w:val="00576FBF"/>
    <w:rsid w:val="00577DE4"/>
    <w:rsid w:val="005812E8"/>
    <w:rsid w:val="005818A7"/>
    <w:rsid w:val="00582475"/>
    <w:rsid w:val="005836A9"/>
    <w:rsid w:val="00583D2A"/>
    <w:rsid w:val="00583D88"/>
    <w:rsid w:val="0058488F"/>
    <w:rsid w:val="00586247"/>
    <w:rsid w:val="00586324"/>
    <w:rsid w:val="005864AC"/>
    <w:rsid w:val="00590769"/>
    <w:rsid w:val="0059155A"/>
    <w:rsid w:val="00592162"/>
    <w:rsid w:val="0059240D"/>
    <w:rsid w:val="00594BD7"/>
    <w:rsid w:val="00594C12"/>
    <w:rsid w:val="005952BB"/>
    <w:rsid w:val="0059565F"/>
    <w:rsid w:val="0059610E"/>
    <w:rsid w:val="00596224"/>
    <w:rsid w:val="00596533"/>
    <w:rsid w:val="00596D54"/>
    <w:rsid w:val="00597481"/>
    <w:rsid w:val="00597B35"/>
    <w:rsid w:val="005A0A5A"/>
    <w:rsid w:val="005A14C4"/>
    <w:rsid w:val="005A199F"/>
    <w:rsid w:val="005A1DD3"/>
    <w:rsid w:val="005A1F3E"/>
    <w:rsid w:val="005A289E"/>
    <w:rsid w:val="005A3063"/>
    <w:rsid w:val="005A3314"/>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62A4"/>
    <w:rsid w:val="005C6C61"/>
    <w:rsid w:val="005C70B6"/>
    <w:rsid w:val="005C7217"/>
    <w:rsid w:val="005C733E"/>
    <w:rsid w:val="005C7635"/>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FB8"/>
    <w:rsid w:val="005F44C9"/>
    <w:rsid w:val="005F476C"/>
    <w:rsid w:val="005F4847"/>
    <w:rsid w:val="005F48C6"/>
    <w:rsid w:val="005F49C0"/>
    <w:rsid w:val="005F4C97"/>
    <w:rsid w:val="005F4E6A"/>
    <w:rsid w:val="005F5886"/>
    <w:rsid w:val="005F62A8"/>
    <w:rsid w:val="005F6501"/>
    <w:rsid w:val="005F7A7C"/>
    <w:rsid w:val="00600100"/>
    <w:rsid w:val="00600FF4"/>
    <w:rsid w:val="006012E1"/>
    <w:rsid w:val="00601461"/>
    <w:rsid w:val="006017C4"/>
    <w:rsid w:val="0060202A"/>
    <w:rsid w:val="00602749"/>
    <w:rsid w:val="00602819"/>
    <w:rsid w:val="00603CBD"/>
    <w:rsid w:val="00604196"/>
    <w:rsid w:val="0060453B"/>
    <w:rsid w:val="006045C2"/>
    <w:rsid w:val="00604D98"/>
    <w:rsid w:val="0060508F"/>
    <w:rsid w:val="00605162"/>
    <w:rsid w:val="00605DE0"/>
    <w:rsid w:val="00606626"/>
    <w:rsid w:val="00606E24"/>
    <w:rsid w:val="00607992"/>
    <w:rsid w:val="00607B79"/>
    <w:rsid w:val="006104AB"/>
    <w:rsid w:val="00610642"/>
    <w:rsid w:val="00611C01"/>
    <w:rsid w:val="00612C67"/>
    <w:rsid w:val="00612C6C"/>
    <w:rsid w:val="00612D9C"/>
    <w:rsid w:val="00613A25"/>
    <w:rsid w:val="0061466E"/>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69BD"/>
    <w:rsid w:val="00647A68"/>
    <w:rsid w:val="00647A77"/>
    <w:rsid w:val="00647FAF"/>
    <w:rsid w:val="00650335"/>
    <w:rsid w:val="00650E30"/>
    <w:rsid w:val="006510C2"/>
    <w:rsid w:val="0065206B"/>
    <w:rsid w:val="006528F3"/>
    <w:rsid w:val="00653720"/>
    <w:rsid w:val="00653EA2"/>
    <w:rsid w:val="0065431E"/>
    <w:rsid w:val="00654C97"/>
    <w:rsid w:val="00655928"/>
    <w:rsid w:val="00655AA5"/>
    <w:rsid w:val="00655E38"/>
    <w:rsid w:val="00656569"/>
    <w:rsid w:val="006568DA"/>
    <w:rsid w:val="00657236"/>
    <w:rsid w:val="00657A32"/>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23C"/>
    <w:rsid w:val="00675F14"/>
    <w:rsid w:val="00676083"/>
    <w:rsid w:val="00676F0F"/>
    <w:rsid w:val="00677466"/>
    <w:rsid w:val="00677EF4"/>
    <w:rsid w:val="00680123"/>
    <w:rsid w:val="00682184"/>
    <w:rsid w:val="00682A9A"/>
    <w:rsid w:val="00683308"/>
    <w:rsid w:val="006846FE"/>
    <w:rsid w:val="00684E8E"/>
    <w:rsid w:val="006856F0"/>
    <w:rsid w:val="00685935"/>
    <w:rsid w:val="00685CE0"/>
    <w:rsid w:val="00686873"/>
    <w:rsid w:val="00687B84"/>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3AB4"/>
    <w:rsid w:val="006A4505"/>
    <w:rsid w:val="006A47CD"/>
    <w:rsid w:val="006A66E4"/>
    <w:rsid w:val="006A6A23"/>
    <w:rsid w:val="006A706B"/>
    <w:rsid w:val="006A767E"/>
    <w:rsid w:val="006A7AB0"/>
    <w:rsid w:val="006B0356"/>
    <w:rsid w:val="006B04C5"/>
    <w:rsid w:val="006B0AC0"/>
    <w:rsid w:val="006B137B"/>
    <w:rsid w:val="006B2E54"/>
    <w:rsid w:val="006B390C"/>
    <w:rsid w:val="006B3A8D"/>
    <w:rsid w:val="006B40E6"/>
    <w:rsid w:val="006B61FA"/>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71A"/>
    <w:rsid w:val="006D106B"/>
    <w:rsid w:val="006D12DE"/>
    <w:rsid w:val="006D15AD"/>
    <w:rsid w:val="006D1AD0"/>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9A"/>
    <w:rsid w:val="006E30AC"/>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5C60"/>
    <w:rsid w:val="007060A1"/>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91D"/>
    <w:rsid w:val="00714ADD"/>
    <w:rsid w:val="0071538B"/>
    <w:rsid w:val="00715877"/>
    <w:rsid w:val="00715A7C"/>
    <w:rsid w:val="00715B4A"/>
    <w:rsid w:val="00715EF9"/>
    <w:rsid w:val="00716058"/>
    <w:rsid w:val="00716FC7"/>
    <w:rsid w:val="00716FCF"/>
    <w:rsid w:val="00717734"/>
    <w:rsid w:val="00717C81"/>
    <w:rsid w:val="00717F95"/>
    <w:rsid w:val="00721F23"/>
    <w:rsid w:val="007231C5"/>
    <w:rsid w:val="007241DE"/>
    <w:rsid w:val="00724357"/>
    <w:rsid w:val="00724D1E"/>
    <w:rsid w:val="00724E99"/>
    <w:rsid w:val="007250DA"/>
    <w:rsid w:val="007251D1"/>
    <w:rsid w:val="0072540A"/>
    <w:rsid w:val="007258E5"/>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42117"/>
    <w:rsid w:val="0074217B"/>
    <w:rsid w:val="0074224E"/>
    <w:rsid w:val="00742C70"/>
    <w:rsid w:val="00742F66"/>
    <w:rsid w:val="0074391C"/>
    <w:rsid w:val="00743FFE"/>
    <w:rsid w:val="007440AD"/>
    <w:rsid w:val="00745062"/>
    <w:rsid w:val="00745C06"/>
    <w:rsid w:val="007473EA"/>
    <w:rsid w:val="00747D2E"/>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67A"/>
    <w:rsid w:val="007629C1"/>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5576"/>
    <w:rsid w:val="007761BF"/>
    <w:rsid w:val="007769D6"/>
    <w:rsid w:val="007779B2"/>
    <w:rsid w:val="00777CC7"/>
    <w:rsid w:val="007803EF"/>
    <w:rsid w:val="00781004"/>
    <w:rsid w:val="007812A6"/>
    <w:rsid w:val="00781C10"/>
    <w:rsid w:val="00781D76"/>
    <w:rsid w:val="00782312"/>
    <w:rsid w:val="00782523"/>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87E48"/>
    <w:rsid w:val="0079068C"/>
    <w:rsid w:val="00790852"/>
    <w:rsid w:val="00790EC3"/>
    <w:rsid w:val="00792190"/>
    <w:rsid w:val="007926B7"/>
    <w:rsid w:val="00792E9F"/>
    <w:rsid w:val="0079331A"/>
    <w:rsid w:val="00793B63"/>
    <w:rsid w:val="00794863"/>
    <w:rsid w:val="00795059"/>
    <w:rsid w:val="00795E40"/>
    <w:rsid w:val="007965DB"/>
    <w:rsid w:val="00796CC5"/>
    <w:rsid w:val="00797ABC"/>
    <w:rsid w:val="007A004A"/>
    <w:rsid w:val="007A02B1"/>
    <w:rsid w:val="007A079B"/>
    <w:rsid w:val="007A105F"/>
    <w:rsid w:val="007A1ED9"/>
    <w:rsid w:val="007A2F63"/>
    <w:rsid w:val="007A35A9"/>
    <w:rsid w:val="007A3C15"/>
    <w:rsid w:val="007A4412"/>
    <w:rsid w:val="007A4AFA"/>
    <w:rsid w:val="007A4BE9"/>
    <w:rsid w:val="007A57BB"/>
    <w:rsid w:val="007A5E1D"/>
    <w:rsid w:val="007A621E"/>
    <w:rsid w:val="007A6433"/>
    <w:rsid w:val="007A79AF"/>
    <w:rsid w:val="007B00C5"/>
    <w:rsid w:val="007B0EF0"/>
    <w:rsid w:val="007B1B0D"/>
    <w:rsid w:val="007B1C0E"/>
    <w:rsid w:val="007B1E89"/>
    <w:rsid w:val="007B2C3E"/>
    <w:rsid w:val="007B35A4"/>
    <w:rsid w:val="007B3C5B"/>
    <w:rsid w:val="007B4B2C"/>
    <w:rsid w:val="007B60AF"/>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F5E"/>
    <w:rsid w:val="007D2CF7"/>
    <w:rsid w:val="007D3687"/>
    <w:rsid w:val="007D3CF2"/>
    <w:rsid w:val="007D3DFF"/>
    <w:rsid w:val="007D3E58"/>
    <w:rsid w:val="007D41EA"/>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55D"/>
    <w:rsid w:val="007E3D8B"/>
    <w:rsid w:val="007E40DF"/>
    <w:rsid w:val="007E4301"/>
    <w:rsid w:val="007E4379"/>
    <w:rsid w:val="007E497C"/>
    <w:rsid w:val="007E5721"/>
    <w:rsid w:val="007E62F8"/>
    <w:rsid w:val="007E6934"/>
    <w:rsid w:val="007E6B1A"/>
    <w:rsid w:val="007E7906"/>
    <w:rsid w:val="007F1340"/>
    <w:rsid w:val="007F2628"/>
    <w:rsid w:val="007F2712"/>
    <w:rsid w:val="007F3083"/>
    <w:rsid w:val="007F3182"/>
    <w:rsid w:val="007F36E9"/>
    <w:rsid w:val="007F4C97"/>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510"/>
    <w:rsid w:val="00805693"/>
    <w:rsid w:val="008056E0"/>
    <w:rsid w:val="008058E3"/>
    <w:rsid w:val="00805FFE"/>
    <w:rsid w:val="00806576"/>
    <w:rsid w:val="00806AE9"/>
    <w:rsid w:val="0080704E"/>
    <w:rsid w:val="0080798E"/>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41"/>
    <w:rsid w:val="0083287F"/>
    <w:rsid w:val="008334A7"/>
    <w:rsid w:val="008338FA"/>
    <w:rsid w:val="00833BFC"/>
    <w:rsid w:val="00834746"/>
    <w:rsid w:val="00834B77"/>
    <w:rsid w:val="008354E3"/>
    <w:rsid w:val="008360AC"/>
    <w:rsid w:val="008366AD"/>
    <w:rsid w:val="0083763E"/>
    <w:rsid w:val="008378C7"/>
    <w:rsid w:val="00840268"/>
    <w:rsid w:val="0084088D"/>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BAB"/>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27D"/>
    <w:rsid w:val="008626A6"/>
    <w:rsid w:val="008626B6"/>
    <w:rsid w:val="008626D6"/>
    <w:rsid w:val="0086279B"/>
    <w:rsid w:val="00862F9B"/>
    <w:rsid w:val="00863693"/>
    <w:rsid w:val="00863759"/>
    <w:rsid w:val="0086412C"/>
    <w:rsid w:val="00865615"/>
    <w:rsid w:val="00865B78"/>
    <w:rsid w:val="00865BF9"/>
    <w:rsid w:val="008667D3"/>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C1F"/>
    <w:rsid w:val="00875B43"/>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87880"/>
    <w:rsid w:val="00890D30"/>
    <w:rsid w:val="00895B70"/>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2C27"/>
    <w:rsid w:val="008B38FD"/>
    <w:rsid w:val="008B3C56"/>
    <w:rsid w:val="008B5915"/>
    <w:rsid w:val="008B65F1"/>
    <w:rsid w:val="008B78D4"/>
    <w:rsid w:val="008B7DDA"/>
    <w:rsid w:val="008C01D7"/>
    <w:rsid w:val="008C1A2B"/>
    <w:rsid w:val="008C1AC1"/>
    <w:rsid w:val="008C1F3F"/>
    <w:rsid w:val="008C25A6"/>
    <w:rsid w:val="008C4E49"/>
    <w:rsid w:val="008C5188"/>
    <w:rsid w:val="008C52E5"/>
    <w:rsid w:val="008C55A6"/>
    <w:rsid w:val="008C64B2"/>
    <w:rsid w:val="008C6619"/>
    <w:rsid w:val="008C74EA"/>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2D5"/>
    <w:rsid w:val="008F65C2"/>
    <w:rsid w:val="008F6719"/>
    <w:rsid w:val="008F766F"/>
    <w:rsid w:val="008F7967"/>
    <w:rsid w:val="008F7A8D"/>
    <w:rsid w:val="008F7AC5"/>
    <w:rsid w:val="008F7AD6"/>
    <w:rsid w:val="0090139C"/>
    <w:rsid w:val="00901435"/>
    <w:rsid w:val="00901EBC"/>
    <w:rsid w:val="00902374"/>
    <w:rsid w:val="00902755"/>
    <w:rsid w:val="00903EE6"/>
    <w:rsid w:val="009040C2"/>
    <w:rsid w:val="00904300"/>
    <w:rsid w:val="009044AD"/>
    <w:rsid w:val="00905BC3"/>
    <w:rsid w:val="00905FBA"/>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3E2D"/>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470EA"/>
    <w:rsid w:val="00950119"/>
    <w:rsid w:val="00950985"/>
    <w:rsid w:val="00950C0A"/>
    <w:rsid w:val="009510A4"/>
    <w:rsid w:val="0095175B"/>
    <w:rsid w:val="00951CA2"/>
    <w:rsid w:val="00951E12"/>
    <w:rsid w:val="0095231A"/>
    <w:rsid w:val="00952921"/>
    <w:rsid w:val="009529DA"/>
    <w:rsid w:val="00953440"/>
    <w:rsid w:val="00954FE1"/>
    <w:rsid w:val="0095590D"/>
    <w:rsid w:val="00955C4D"/>
    <w:rsid w:val="00955F40"/>
    <w:rsid w:val="00956DC0"/>
    <w:rsid w:val="00957A72"/>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0D6C"/>
    <w:rsid w:val="009812BC"/>
    <w:rsid w:val="009824B7"/>
    <w:rsid w:val="009827C2"/>
    <w:rsid w:val="0098342A"/>
    <w:rsid w:val="00983695"/>
    <w:rsid w:val="00983A6E"/>
    <w:rsid w:val="00984AF9"/>
    <w:rsid w:val="00984CC2"/>
    <w:rsid w:val="009858DD"/>
    <w:rsid w:val="009858F7"/>
    <w:rsid w:val="00985CE7"/>
    <w:rsid w:val="00986705"/>
    <w:rsid w:val="00986A6B"/>
    <w:rsid w:val="009872F5"/>
    <w:rsid w:val="009872F6"/>
    <w:rsid w:val="009875D2"/>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59D"/>
    <w:rsid w:val="009A58C5"/>
    <w:rsid w:val="009A5981"/>
    <w:rsid w:val="009A5E4F"/>
    <w:rsid w:val="009A696C"/>
    <w:rsid w:val="009A7790"/>
    <w:rsid w:val="009B06AB"/>
    <w:rsid w:val="009B0A41"/>
    <w:rsid w:val="009B164C"/>
    <w:rsid w:val="009B1968"/>
    <w:rsid w:val="009B1C45"/>
    <w:rsid w:val="009B2CE5"/>
    <w:rsid w:val="009B334D"/>
    <w:rsid w:val="009B3A21"/>
    <w:rsid w:val="009B3CDF"/>
    <w:rsid w:val="009B3D14"/>
    <w:rsid w:val="009B3F78"/>
    <w:rsid w:val="009B4FF1"/>
    <w:rsid w:val="009B5933"/>
    <w:rsid w:val="009B5B47"/>
    <w:rsid w:val="009B6179"/>
    <w:rsid w:val="009B6842"/>
    <w:rsid w:val="009B735E"/>
    <w:rsid w:val="009B7582"/>
    <w:rsid w:val="009B7EDA"/>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2FB"/>
    <w:rsid w:val="009D36BF"/>
    <w:rsid w:val="009D3FF0"/>
    <w:rsid w:val="009D4E61"/>
    <w:rsid w:val="009D548F"/>
    <w:rsid w:val="009D566C"/>
    <w:rsid w:val="009D583A"/>
    <w:rsid w:val="009D6897"/>
    <w:rsid w:val="009D6BF6"/>
    <w:rsid w:val="009D6F03"/>
    <w:rsid w:val="009D75DB"/>
    <w:rsid w:val="009D786C"/>
    <w:rsid w:val="009D7960"/>
    <w:rsid w:val="009D7F61"/>
    <w:rsid w:val="009E00FD"/>
    <w:rsid w:val="009E0818"/>
    <w:rsid w:val="009E0909"/>
    <w:rsid w:val="009E10B4"/>
    <w:rsid w:val="009E16CC"/>
    <w:rsid w:val="009E1CEA"/>
    <w:rsid w:val="009E22F0"/>
    <w:rsid w:val="009E2390"/>
    <w:rsid w:val="009E41F6"/>
    <w:rsid w:val="009E5F55"/>
    <w:rsid w:val="009E64BF"/>
    <w:rsid w:val="009E70FA"/>
    <w:rsid w:val="009E7C07"/>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C9C"/>
    <w:rsid w:val="00A1311B"/>
    <w:rsid w:val="00A13632"/>
    <w:rsid w:val="00A1386A"/>
    <w:rsid w:val="00A13C06"/>
    <w:rsid w:val="00A13C80"/>
    <w:rsid w:val="00A14C54"/>
    <w:rsid w:val="00A153B7"/>
    <w:rsid w:val="00A1544D"/>
    <w:rsid w:val="00A1590B"/>
    <w:rsid w:val="00A159F5"/>
    <w:rsid w:val="00A15F79"/>
    <w:rsid w:val="00A16733"/>
    <w:rsid w:val="00A168BF"/>
    <w:rsid w:val="00A16BA5"/>
    <w:rsid w:val="00A176D5"/>
    <w:rsid w:val="00A20FA8"/>
    <w:rsid w:val="00A215FC"/>
    <w:rsid w:val="00A21766"/>
    <w:rsid w:val="00A22049"/>
    <w:rsid w:val="00A227E7"/>
    <w:rsid w:val="00A22822"/>
    <w:rsid w:val="00A230A5"/>
    <w:rsid w:val="00A24046"/>
    <w:rsid w:val="00A240EB"/>
    <w:rsid w:val="00A2423B"/>
    <w:rsid w:val="00A245A8"/>
    <w:rsid w:val="00A25168"/>
    <w:rsid w:val="00A26329"/>
    <w:rsid w:val="00A2676E"/>
    <w:rsid w:val="00A26BE3"/>
    <w:rsid w:val="00A27027"/>
    <w:rsid w:val="00A27C99"/>
    <w:rsid w:val="00A27EDB"/>
    <w:rsid w:val="00A30AC9"/>
    <w:rsid w:val="00A30CC0"/>
    <w:rsid w:val="00A3171E"/>
    <w:rsid w:val="00A31956"/>
    <w:rsid w:val="00A31EA2"/>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8D2"/>
    <w:rsid w:val="00A42996"/>
    <w:rsid w:val="00A42E8B"/>
    <w:rsid w:val="00A42EBA"/>
    <w:rsid w:val="00A431F7"/>
    <w:rsid w:val="00A437D1"/>
    <w:rsid w:val="00A439D1"/>
    <w:rsid w:val="00A43CCB"/>
    <w:rsid w:val="00A44173"/>
    <w:rsid w:val="00A44A12"/>
    <w:rsid w:val="00A44C00"/>
    <w:rsid w:val="00A455E8"/>
    <w:rsid w:val="00A45CB0"/>
    <w:rsid w:val="00A461FD"/>
    <w:rsid w:val="00A46AAD"/>
    <w:rsid w:val="00A47017"/>
    <w:rsid w:val="00A47357"/>
    <w:rsid w:val="00A50651"/>
    <w:rsid w:val="00A50798"/>
    <w:rsid w:val="00A51B11"/>
    <w:rsid w:val="00A51E21"/>
    <w:rsid w:val="00A51EA5"/>
    <w:rsid w:val="00A52608"/>
    <w:rsid w:val="00A527E1"/>
    <w:rsid w:val="00A536B2"/>
    <w:rsid w:val="00A5464D"/>
    <w:rsid w:val="00A5487E"/>
    <w:rsid w:val="00A554E0"/>
    <w:rsid w:val="00A5565C"/>
    <w:rsid w:val="00A562F5"/>
    <w:rsid w:val="00A56B6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70035"/>
    <w:rsid w:val="00A710B6"/>
    <w:rsid w:val="00A71D7E"/>
    <w:rsid w:val="00A71E9E"/>
    <w:rsid w:val="00A720A3"/>
    <w:rsid w:val="00A72163"/>
    <w:rsid w:val="00A72230"/>
    <w:rsid w:val="00A727E2"/>
    <w:rsid w:val="00A72FCE"/>
    <w:rsid w:val="00A730DC"/>
    <w:rsid w:val="00A73631"/>
    <w:rsid w:val="00A7459F"/>
    <w:rsid w:val="00A7495C"/>
    <w:rsid w:val="00A76227"/>
    <w:rsid w:val="00A76764"/>
    <w:rsid w:val="00A77C71"/>
    <w:rsid w:val="00A77D66"/>
    <w:rsid w:val="00A77EBD"/>
    <w:rsid w:val="00A80076"/>
    <w:rsid w:val="00A81869"/>
    <w:rsid w:val="00A81D02"/>
    <w:rsid w:val="00A83221"/>
    <w:rsid w:val="00A8349F"/>
    <w:rsid w:val="00A8388E"/>
    <w:rsid w:val="00A840B8"/>
    <w:rsid w:val="00A8626F"/>
    <w:rsid w:val="00A86BC9"/>
    <w:rsid w:val="00A87508"/>
    <w:rsid w:val="00A90892"/>
    <w:rsid w:val="00A91D1D"/>
    <w:rsid w:val="00A92522"/>
    <w:rsid w:val="00A92B4E"/>
    <w:rsid w:val="00A940FB"/>
    <w:rsid w:val="00A942A7"/>
    <w:rsid w:val="00A9446D"/>
    <w:rsid w:val="00A95807"/>
    <w:rsid w:val="00A95BF7"/>
    <w:rsid w:val="00A95EA4"/>
    <w:rsid w:val="00A95F56"/>
    <w:rsid w:val="00A95F7A"/>
    <w:rsid w:val="00A966FF"/>
    <w:rsid w:val="00A96B14"/>
    <w:rsid w:val="00A97D45"/>
    <w:rsid w:val="00AA02FA"/>
    <w:rsid w:val="00AA1159"/>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EE9"/>
    <w:rsid w:val="00AB61B5"/>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7A58"/>
    <w:rsid w:val="00AD0270"/>
    <w:rsid w:val="00AD07BB"/>
    <w:rsid w:val="00AD125A"/>
    <w:rsid w:val="00AD12EA"/>
    <w:rsid w:val="00AD2341"/>
    <w:rsid w:val="00AD366F"/>
    <w:rsid w:val="00AD4853"/>
    <w:rsid w:val="00AD492E"/>
    <w:rsid w:val="00AD5D13"/>
    <w:rsid w:val="00AD60B8"/>
    <w:rsid w:val="00AD6499"/>
    <w:rsid w:val="00AD65A4"/>
    <w:rsid w:val="00AD76EE"/>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5F8B"/>
    <w:rsid w:val="00B277B5"/>
    <w:rsid w:val="00B3001D"/>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55D"/>
    <w:rsid w:val="00B768B5"/>
    <w:rsid w:val="00B7697C"/>
    <w:rsid w:val="00B77F90"/>
    <w:rsid w:val="00B80191"/>
    <w:rsid w:val="00B80602"/>
    <w:rsid w:val="00B807F9"/>
    <w:rsid w:val="00B80988"/>
    <w:rsid w:val="00B810C3"/>
    <w:rsid w:val="00B8153C"/>
    <w:rsid w:val="00B818CF"/>
    <w:rsid w:val="00B823C2"/>
    <w:rsid w:val="00B833BE"/>
    <w:rsid w:val="00B83567"/>
    <w:rsid w:val="00B85340"/>
    <w:rsid w:val="00B855F6"/>
    <w:rsid w:val="00B86096"/>
    <w:rsid w:val="00B860F3"/>
    <w:rsid w:val="00B8790D"/>
    <w:rsid w:val="00B90510"/>
    <w:rsid w:val="00B90B7D"/>
    <w:rsid w:val="00B91197"/>
    <w:rsid w:val="00B91383"/>
    <w:rsid w:val="00B929CA"/>
    <w:rsid w:val="00B93F5B"/>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3022"/>
    <w:rsid w:val="00BA3DE6"/>
    <w:rsid w:val="00BA4047"/>
    <w:rsid w:val="00BA44E9"/>
    <w:rsid w:val="00BA5390"/>
    <w:rsid w:val="00BA55C7"/>
    <w:rsid w:val="00BA5A47"/>
    <w:rsid w:val="00BA65ED"/>
    <w:rsid w:val="00BA6760"/>
    <w:rsid w:val="00BA7A62"/>
    <w:rsid w:val="00BB0321"/>
    <w:rsid w:val="00BB08EE"/>
    <w:rsid w:val="00BB0998"/>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38A2"/>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3A66"/>
    <w:rsid w:val="00BF40FE"/>
    <w:rsid w:val="00BF48F7"/>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36B9"/>
    <w:rsid w:val="00C1425E"/>
    <w:rsid w:val="00C143F0"/>
    <w:rsid w:val="00C14A7A"/>
    <w:rsid w:val="00C14BB9"/>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0E7"/>
    <w:rsid w:val="00C36BD3"/>
    <w:rsid w:val="00C3748B"/>
    <w:rsid w:val="00C40021"/>
    <w:rsid w:val="00C404BF"/>
    <w:rsid w:val="00C4095A"/>
    <w:rsid w:val="00C41497"/>
    <w:rsid w:val="00C417DE"/>
    <w:rsid w:val="00C41A01"/>
    <w:rsid w:val="00C42BF0"/>
    <w:rsid w:val="00C42D63"/>
    <w:rsid w:val="00C42D6D"/>
    <w:rsid w:val="00C434C3"/>
    <w:rsid w:val="00C43B77"/>
    <w:rsid w:val="00C44676"/>
    <w:rsid w:val="00C4495D"/>
    <w:rsid w:val="00C44D08"/>
    <w:rsid w:val="00C44EF8"/>
    <w:rsid w:val="00C4531D"/>
    <w:rsid w:val="00C4641D"/>
    <w:rsid w:val="00C47807"/>
    <w:rsid w:val="00C50D46"/>
    <w:rsid w:val="00C510C4"/>
    <w:rsid w:val="00C517D2"/>
    <w:rsid w:val="00C52929"/>
    <w:rsid w:val="00C52EAD"/>
    <w:rsid w:val="00C533A7"/>
    <w:rsid w:val="00C53D81"/>
    <w:rsid w:val="00C54993"/>
    <w:rsid w:val="00C55482"/>
    <w:rsid w:val="00C55889"/>
    <w:rsid w:val="00C55948"/>
    <w:rsid w:val="00C55ED6"/>
    <w:rsid w:val="00C5618F"/>
    <w:rsid w:val="00C562B7"/>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7E4C"/>
    <w:rsid w:val="00C7158A"/>
    <w:rsid w:val="00C7191B"/>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66"/>
    <w:rsid w:val="00C825EE"/>
    <w:rsid w:val="00C832F1"/>
    <w:rsid w:val="00C839C2"/>
    <w:rsid w:val="00C84052"/>
    <w:rsid w:val="00C84410"/>
    <w:rsid w:val="00C84604"/>
    <w:rsid w:val="00C85F6E"/>
    <w:rsid w:val="00C86285"/>
    <w:rsid w:val="00C86AF8"/>
    <w:rsid w:val="00C8740F"/>
    <w:rsid w:val="00C914A0"/>
    <w:rsid w:val="00C9172A"/>
    <w:rsid w:val="00C91B92"/>
    <w:rsid w:val="00C92256"/>
    <w:rsid w:val="00C923C1"/>
    <w:rsid w:val="00C925A6"/>
    <w:rsid w:val="00C92F47"/>
    <w:rsid w:val="00C94E70"/>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0D5"/>
    <w:rsid w:val="00CC04A7"/>
    <w:rsid w:val="00CC0639"/>
    <w:rsid w:val="00CC1C26"/>
    <w:rsid w:val="00CC20EE"/>
    <w:rsid w:val="00CC27E5"/>
    <w:rsid w:val="00CC32D2"/>
    <w:rsid w:val="00CC4CA9"/>
    <w:rsid w:val="00CC5284"/>
    <w:rsid w:val="00CC531B"/>
    <w:rsid w:val="00CC565B"/>
    <w:rsid w:val="00CC5C58"/>
    <w:rsid w:val="00CC5EB7"/>
    <w:rsid w:val="00CC71B6"/>
    <w:rsid w:val="00CC721A"/>
    <w:rsid w:val="00CC76C5"/>
    <w:rsid w:val="00CC7B8D"/>
    <w:rsid w:val="00CD0285"/>
    <w:rsid w:val="00CD03D1"/>
    <w:rsid w:val="00CD0784"/>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4BD"/>
    <w:rsid w:val="00CE498C"/>
    <w:rsid w:val="00CE4E7B"/>
    <w:rsid w:val="00CE563E"/>
    <w:rsid w:val="00CE6629"/>
    <w:rsid w:val="00CE785A"/>
    <w:rsid w:val="00CE7A3E"/>
    <w:rsid w:val="00CE7D2B"/>
    <w:rsid w:val="00CE7F51"/>
    <w:rsid w:val="00CF0151"/>
    <w:rsid w:val="00CF1028"/>
    <w:rsid w:val="00CF1D06"/>
    <w:rsid w:val="00CF2171"/>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96D"/>
    <w:rsid w:val="00D03CBD"/>
    <w:rsid w:val="00D040F8"/>
    <w:rsid w:val="00D054F1"/>
    <w:rsid w:val="00D059AB"/>
    <w:rsid w:val="00D065E1"/>
    <w:rsid w:val="00D06C32"/>
    <w:rsid w:val="00D07152"/>
    <w:rsid w:val="00D07BEA"/>
    <w:rsid w:val="00D07E8C"/>
    <w:rsid w:val="00D10409"/>
    <w:rsid w:val="00D119A5"/>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71A2"/>
    <w:rsid w:val="00D27578"/>
    <w:rsid w:val="00D30772"/>
    <w:rsid w:val="00D31337"/>
    <w:rsid w:val="00D33068"/>
    <w:rsid w:val="00D33469"/>
    <w:rsid w:val="00D3356B"/>
    <w:rsid w:val="00D34034"/>
    <w:rsid w:val="00D34C37"/>
    <w:rsid w:val="00D35E3B"/>
    <w:rsid w:val="00D37FD8"/>
    <w:rsid w:val="00D400E2"/>
    <w:rsid w:val="00D40221"/>
    <w:rsid w:val="00D40528"/>
    <w:rsid w:val="00D4165E"/>
    <w:rsid w:val="00D416B6"/>
    <w:rsid w:val="00D416ED"/>
    <w:rsid w:val="00D41B74"/>
    <w:rsid w:val="00D41C97"/>
    <w:rsid w:val="00D42E82"/>
    <w:rsid w:val="00D43002"/>
    <w:rsid w:val="00D438DF"/>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E7C"/>
    <w:rsid w:val="00D550DA"/>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A85"/>
    <w:rsid w:val="00D91E1A"/>
    <w:rsid w:val="00D92052"/>
    <w:rsid w:val="00D9235A"/>
    <w:rsid w:val="00D94E86"/>
    <w:rsid w:val="00D95087"/>
    <w:rsid w:val="00D95163"/>
    <w:rsid w:val="00D95270"/>
    <w:rsid w:val="00D95363"/>
    <w:rsid w:val="00D95447"/>
    <w:rsid w:val="00D97269"/>
    <w:rsid w:val="00D979A4"/>
    <w:rsid w:val="00D97E5E"/>
    <w:rsid w:val="00DA0B22"/>
    <w:rsid w:val="00DA2B9D"/>
    <w:rsid w:val="00DA2BE8"/>
    <w:rsid w:val="00DA32A7"/>
    <w:rsid w:val="00DA538D"/>
    <w:rsid w:val="00DA5727"/>
    <w:rsid w:val="00DA5B85"/>
    <w:rsid w:val="00DA5D52"/>
    <w:rsid w:val="00DA5E13"/>
    <w:rsid w:val="00DA74BA"/>
    <w:rsid w:val="00DA75F6"/>
    <w:rsid w:val="00DB06E9"/>
    <w:rsid w:val="00DB381B"/>
    <w:rsid w:val="00DB47E7"/>
    <w:rsid w:val="00DB4B55"/>
    <w:rsid w:val="00DB4BA2"/>
    <w:rsid w:val="00DB5E37"/>
    <w:rsid w:val="00DB614A"/>
    <w:rsid w:val="00DB67CC"/>
    <w:rsid w:val="00DB6D4E"/>
    <w:rsid w:val="00DB7118"/>
    <w:rsid w:val="00DB7670"/>
    <w:rsid w:val="00DB7D8F"/>
    <w:rsid w:val="00DC00E0"/>
    <w:rsid w:val="00DC0727"/>
    <w:rsid w:val="00DC089E"/>
    <w:rsid w:val="00DC101E"/>
    <w:rsid w:val="00DC2705"/>
    <w:rsid w:val="00DC298E"/>
    <w:rsid w:val="00DC3F94"/>
    <w:rsid w:val="00DC4633"/>
    <w:rsid w:val="00DC5A5F"/>
    <w:rsid w:val="00DC601D"/>
    <w:rsid w:val="00DC6870"/>
    <w:rsid w:val="00DC73E3"/>
    <w:rsid w:val="00DD00B3"/>
    <w:rsid w:val="00DD03B2"/>
    <w:rsid w:val="00DD07A6"/>
    <w:rsid w:val="00DD099F"/>
    <w:rsid w:val="00DD0A9A"/>
    <w:rsid w:val="00DD2ADE"/>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BF9"/>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EA8"/>
    <w:rsid w:val="00E046C2"/>
    <w:rsid w:val="00E05517"/>
    <w:rsid w:val="00E05820"/>
    <w:rsid w:val="00E0663F"/>
    <w:rsid w:val="00E0670A"/>
    <w:rsid w:val="00E06D52"/>
    <w:rsid w:val="00E075BA"/>
    <w:rsid w:val="00E075CA"/>
    <w:rsid w:val="00E07A97"/>
    <w:rsid w:val="00E07C11"/>
    <w:rsid w:val="00E07C39"/>
    <w:rsid w:val="00E11699"/>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CA7"/>
    <w:rsid w:val="00E24FDC"/>
    <w:rsid w:val="00E251DE"/>
    <w:rsid w:val="00E300CB"/>
    <w:rsid w:val="00E3065C"/>
    <w:rsid w:val="00E308C4"/>
    <w:rsid w:val="00E30AB1"/>
    <w:rsid w:val="00E311CA"/>
    <w:rsid w:val="00E317A1"/>
    <w:rsid w:val="00E3185A"/>
    <w:rsid w:val="00E337A3"/>
    <w:rsid w:val="00E33F4F"/>
    <w:rsid w:val="00E342A6"/>
    <w:rsid w:val="00E34E56"/>
    <w:rsid w:val="00E36A43"/>
    <w:rsid w:val="00E401CE"/>
    <w:rsid w:val="00E406CB"/>
    <w:rsid w:val="00E411D0"/>
    <w:rsid w:val="00E41FBA"/>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4AC3"/>
    <w:rsid w:val="00E6563A"/>
    <w:rsid w:val="00E65758"/>
    <w:rsid w:val="00E661B0"/>
    <w:rsid w:val="00E6640A"/>
    <w:rsid w:val="00E67138"/>
    <w:rsid w:val="00E672B0"/>
    <w:rsid w:val="00E67896"/>
    <w:rsid w:val="00E67906"/>
    <w:rsid w:val="00E67CC8"/>
    <w:rsid w:val="00E7019A"/>
    <w:rsid w:val="00E70955"/>
    <w:rsid w:val="00E70E0C"/>
    <w:rsid w:val="00E712A4"/>
    <w:rsid w:val="00E72283"/>
    <w:rsid w:val="00E73781"/>
    <w:rsid w:val="00E738BD"/>
    <w:rsid w:val="00E73E19"/>
    <w:rsid w:val="00E73FEC"/>
    <w:rsid w:val="00E74125"/>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159"/>
    <w:rsid w:val="00E8439B"/>
    <w:rsid w:val="00E84A76"/>
    <w:rsid w:val="00E84D1B"/>
    <w:rsid w:val="00E85A4D"/>
    <w:rsid w:val="00E85CFA"/>
    <w:rsid w:val="00E86ED3"/>
    <w:rsid w:val="00E86FDF"/>
    <w:rsid w:val="00E87013"/>
    <w:rsid w:val="00E87152"/>
    <w:rsid w:val="00E8718B"/>
    <w:rsid w:val="00E87726"/>
    <w:rsid w:val="00E8790B"/>
    <w:rsid w:val="00E87A99"/>
    <w:rsid w:val="00E902E1"/>
    <w:rsid w:val="00E90CD3"/>
    <w:rsid w:val="00E91C54"/>
    <w:rsid w:val="00E93654"/>
    <w:rsid w:val="00E94742"/>
    <w:rsid w:val="00E9487C"/>
    <w:rsid w:val="00E9512F"/>
    <w:rsid w:val="00E9603F"/>
    <w:rsid w:val="00E960F1"/>
    <w:rsid w:val="00E9637B"/>
    <w:rsid w:val="00E9640A"/>
    <w:rsid w:val="00E9702A"/>
    <w:rsid w:val="00E9759B"/>
    <w:rsid w:val="00E97B58"/>
    <w:rsid w:val="00EA0FB4"/>
    <w:rsid w:val="00EA23EA"/>
    <w:rsid w:val="00EA3BF5"/>
    <w:rsid w:val="00EA3F0A"/>
    <w:rsid w:val="00EA46AD"/>
    <w:rsid w:val="00EA4AA9"/>
    <w:rsid w:val="00EA52B8"/>
    <w:rsid w:val="00EA5695"/>
    <w:rsid w:val="00EA56C8"/>
    <w:rsid w:val="00EA5F2B"/>
    <w:rsid w:val="00EA6E42"/>
    <w:rsid w:val="00EA706D"/>
    <w:rsid w:val="00EA7A42"/>
    <w:rsid w:val="00EB002F"/>
    <w:rsid w:val="00EB243F"/>
    <w:rsid w:val="00EB3087"/>
    <w:rsid w:val="00EB3135"/>
    <w:rsid w:val="00EB3EFC"/>
    <w:rsid w:val="00EB4070"/>
    <w:rsid w:val="00EB4B52"/>
    <w:rsid w:val="00EB5FBF"/>
    <w:rsid w:val="00EB66AD"/>
    <w:rsid w:val="00EB6B7E"/>
    <w:rsid w:val="00EB748E"/>
    <w:rsid w:val="00EB770A"/>
    <w:rsid w:val="00EC0062"/>
    <w:rsid w:val="00EC030C"/>
    <w:rsid w:val="00EC0A31"/>
    <w:rsid w:val="00EC2602"/>
    <w:rsid w:val="00EC365E"/>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8C7"/>
    <w:rsid w:val="00ED5C57"/>
    <w:rsid w:val="00ED5DE8"/>
    <w:rsid w:val="00ED6296"/>
    <w:rsid w:val="00ED64C1"/>
    <w:rsid w:val="00ED6793"/>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582"/>
    <w:rsid w:val="00EF1675"/>
    <w:rsid w:val="00EF1B4B"/>
    <w:rsid w:val="00EF1BFE"/>
    <w:rsid w:val="00EF1D89"/>
    <w:rsid w:val="00EF2749"/>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090"/>
    <w:rsid w:val="00F0684F"/>
    <w:rsid w:val="00F06A3B"/>
    <w:rsid w:val="00F06C6C"/>
    <w:rsid w:val="00F070A8"/>
    <w:rsid w:val="00F074C4"/>
    <w:rsid w:val="00F07AFD"/>
    <w:rsid w:val="00F1085D"/>
    <w:rsid w:val="00F11B05"/>
    <w:rsid w:val="00F11D17"/>
    <w:rsid w:val="00F11D30"/>
    <w:rsid w:val="00F11D48"/>
    <w:rsid w:val="00F12812"/>
    <w:rsid w:val="00F133D8"/>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638F"/>
    <w:rsid w:val="00F27762"/>
    <w:rsid w:val="00F3040B"/>
    <w:rsid w:val="00F30B50"/>
    <w:rsid w:val="00F3100A"/>
    <w:rsid w:val="00F3124B"/>
    <w:rsid w:val="00F31B5A"/>
    <w:rsid w:val="00F31CE5"/>
    <w:rsid w:val="00F31EAD"/>
    <w:rsid w:val="00F322EE"/>
    <w:rsid w:val="00F323B8"/>
    <w:rsid w:val="00F341E9"/>
    <w:rsid w:val="00F34AA6"/>
    <w:rsid w:val="00F34FC2"/>
    <w:rsid w:val="00F3533B"/>
    <w:rsid w:val="00F35782"/>
    <w:rsid w:val="00F36976"/>
    <w:rsid w:val="00F36AC0"/>
    <w:rsid w:val="00F37155"/>
    <w:rsid w:val="00F37259"/>
    <w:rsid w:val="00F41140"/>
    <w:rsid w:val="00F419A4"/>
    <w:rsid w:val="00F431C9"/>
    <w:rsid w:val="00F438A9"/>
    <w:rsid w:val="00F43EEC"/>
    <w:rsid w:val="00F44BE9"/>
    <w:rsid w:val="00F45E80"/>
    <w:rsid w:val="00F4670B"/>
    <w:rsid w:val="00F4679B"/>
    <w:rsid w:val="00F46822"/>
    <w:rsid w:val="00F46BFD"/>
    <w:rsid w:val="00F46F80"/>
    <w:rsid w:val="00F46FC5"/>
    <w:rsid w:val="00F470F4"/>
    <w:rsid w:val="00F478FE"/>
    <w:rsid w:val="00F5018C"/>
    <w:rsid w:val="00F50D00"/>
    <w:rsid w:val="00F5157D"/>
    <w:rsid w:val="00F5173A"/>
    <w:rsid w:val="00F530B0"/>
    <w:rsid w:val="00F5376C"/>
    <w:rsid w:val="00F5388D"/>
    <w:rsid w:val="00F53C57"/>
    <w:rsid w:val="00F54885"/>
    <w:rsid w:val="00F5507E"/>
    <w:rsid w:val="00F56D98"/>
    <w:rsid w:val="00F602D5"/>
    <w:rsid w:val="00F6079E"/>
    <w:rsid w:val="00F60A0B"/>
    <w:rsid w:val="00F60F35"/>
    <w:rsid w:val="00F610D5"/>
    <w:rsid w:val="00F613D7"/>
    <w:rsid w:val="00F62855"/>
    <w:rsid w:val="00F62D03"/>
    <w:rsid w:val="00F635C3"/>
    <w:rsid w:val="00F642C4"/>
    <w:rsid w:val="00F6468B"/>
    <w:rsid w:val="00F64DEB"/>
    <w:rsid w:val="00F66C8A"/>
    <w:rsid w:val="00F679F7"/>
    <w:rsid w:val="00F7007D"/>
    <w:rsid w:val="00F70721"/>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4ED"/>
    <w:rsid w:val="00F82660"/>
    <w:rsid w:val="00F827A0"/>
    <w:rsid w:val="00F83983"/>
    <w:rsid w:val="00F83DE9"/>
    <w:rsid w:val="00F840FD"/>
    <w:rsid w:val="00F84392"/>
    <w:rsid w:val="00F8458A"/>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2A88"/>
    <w:rsid w:val="00FB32A4"/>
    <w:rsid w:val="00FB32B9"/>
    <w:rsid w:val="00FB44F6"/>
    <w:rsid w:val="00FB6150"/>
    <w:rsid w:val="00FB626B"/>
    <w:rsid w:val="00FB6718"/>
    <w:rsid w:val="00FB7098"/>
    <w:rsid w:val="00FC01A9"/>
    <w:rsid w:val="00FC029E"/>
    <w:rsid w:val="00FC12AE"/>
    <w:rsid w:val="00FC37D3"/>
    <w:rsid w:val="00FC468F"/>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2698"/>
    <w:rsid w:val="00FF3CA6"/>
    <w:rsid w:val="00FF3F81"/>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C740F6-19B8-42A5-91D9-7B609BFD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54939898">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1652024">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4558917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85373780">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betam.bahcesehir.edu.tr/2015/08/mevsim-etkilerinden-arindirilmis-tarim-disi-issizlik-tahmini/" TargetMode="External"/><Relationship Id="rId1"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1457A-E937-4800-89AC-4F6630A5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1688</Words>
  <Characters>9628</Characters>
  <Application>Microsoft Office Word</Application>
  <DocSecurity>0</DocSecurity>
  <Lines>80</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2017-04-17T09:01:00Z</cp:lastPrinted>
  <dcterms:created xsi:type="dcterms:W3CDTF">2017-10-26T08:52:00Z</dcterms:created>
  <dcterms:modified xsi:type="dcterms:W3CDTF">2017-10-26T08:52:00Z</dcterms:modified>
</cp:coreProperties>
</file>