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B94ECE" w:rsidRDefault="00250E5D">
      <w:pPr>
        <w:rPr>
          <w:rFonts w:ascii="Arial" w:hAnsi="Arial" w:cs="Arial"/>
          <w:color w:val="FF0000"/>
          <w:sz w:val="20"/>
          <w:szCs w:val="20"/>
        </w:rPr>
      </w:pPr>
      <w:r w:rsidRPr="00B94ECE">
        <w:rPr>
          <w:noProof/>
          <w:color w:val="FF0000"/>
          <w:sz w:val="20"/>
          <w:szCs w:val="20"/>
          <w:lang w:val="tr-TR" w:eastAsia="tr-TR"/>
        </w:rPr>
        <mc:AlternateContent>
          <mc:Choice Requires="wps">
            <w:drawing>
              <wp:anchor distT="0" distB="0" distL="114935" distR="114935" simplePos="0" relativeHeight="251656704" behindDoc="0" locked="0" layoutInCell="1" allowOverlap="1" wp14:anchorId="61C68680" wp14:editId="1822C3C1">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8B8" w:rsidRPr="009529DA" w:rsidRDefault="008A38B8" w:rsidP="00B50CC1">
                            <w:pPr>
                              <w:jc w:val="center"/>
                              <w:rPr>
                                <w:b/>
                                <w:sz w:val="40"/>
                                <w:szCs w:val="40"/>
                              </w:rPr>
                            </w:pPr>
                            <w:r>
                              <w:rPr>
                                <w:b/>
                                <w:sz w:val="40"/>
                                <w:szCs w:val="40"/>
                              </w:rPr>
                              <w:t>Labor Market Outlook</w:t>
                            </w:r>
                            <w:r w:rsidRPr="009529DA">
                              <w:rPr>
                                <w:b/>
                                <w:sz w:val="40"/>
                                <w:szCs w:val="40"/>
                              </w:rPr>
                              <w:t>:</w:t>
                            </w:r>
                          </w:p>
                          <w:p w:rsidR="008A38B8" w:rsidRPr="009529DA" w:rsidRDefault="008A38B8" w:rsidP="00B50CC1">
                            <w:pPr>
                              <w:jc w:val="center"/>
                              <w:rPr>
                                <w:b/>
                                <w:sz w:val="40"/>
                                <w:szCs w:val="40"/>
                              </w:rPr>
                            </w:pPr>
                            <w:r>
                              <w:rPr>
                                <w:b/>
                                <w:sz w:val="40"/>
                                <w:szCs w:val="40"/>
                              </w:rPr>
                              <w:t>April 2017</w:t>
                            </w:r>
                          </w:p>
                          <w:p w:rsidR="008A38B8" w:rsidRPr="00526178" w:rsidRDefault="008A38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68680"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8A38B8" w:rsidRPr="009529DA" w:rsidRDefault="008A38B8" w:rsidP="00B50CC1">
                      <w:pPr>
                        <w:jc w:val="center"/>
                        <w:rPr>
                          <w:b/>
                          <w:sz w:val="40"/>
                          <w:szCs w:val="40"/>
                        </w:rPr>
                      </w:pPr>
                      <w:r>
                        <w:rPr>
                          <w:b/>
                          <w:sz w:val="40"/>
                          <w:szCs w:val="40"/>
                        </w:rPr>
                        <w:t>Labor Market Outlook</w:t>
                      </w:r>
                      <w:r w:rsidRPr="009529DA">
                        <w:rPr>
                          <w:b/>
                          <w:sz w:val="40"/>
                          <w:szCs w:val="40"/>
                        </w:rPr>
                        <w:t>:</w:t>
                      </w:r>
                    </w:p>
                    <w:p w:rsidR="008A38B8" w:rsidRPr="009529DA" w:rsidRDefault="008A38B8" w:rsidP="00B50CC1">
                      <w:pPr>
                        <w:jc w:val="center"/>
                        <w:rPr>
                          <w:b/>
                          <w:sz w:val="40"/>
                          <w:szCs w:val="40"/>
                        </w:rPr>
                      </w:pPr>
                      <w:r>
                        <w:rPr>
                          <w:b/>
                          <w:sz w:val="40"/>
                          <w:szCs w:val="40"/>
                        </w:rPr>
                        <w:t>April 2017</w:t>
                      </w:r>
                    </w:p>
                    <w:p w:rsidR="008A38B8" w:rsidRPr="00526178" w:rsidRDefault="008A38B8"/>
                  </w:txbxContent>
                </v:textbox>
              </v:shape>
            </w:pict>
          </mc:Fallback>
        </mc:AlternateContent>
      </w:r>
      <w:r w:rsidR="009A4578" w:rsidRPr="00B94ECE">
        <w:rPr>
          <w:noProof/>
          <w:color w:val="FF0000"/>
          <w:sz w:val="20"/>
          <w:szCs w:val="20"/>
          <w:lang w:val="tr-TR" w:eastAsia="tr-TR"/>
        </w:rPr>
        <w:drawing>
          <wp:anchor distT="0" distB="0" distL="114300" distR="114300" simplePos="0" relativeHeight="251658752" behindDoc="1" locked="0" layoutInCell="1" allowOverlap="1" wp14:anchorId="08BC8222" wp14:editId="42D8FC9C">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B94ECE" w:rsidRDefault="00250E5D">
      <w:pPr>
        <w:rPr>
          <w:rFonts w:ascii="Arial" w:hAnsi="Arial" w:cs="Arial"/>
          <w:color w:val="FF0000"/>
          <w:sz w:val="20"/>
          <w:szCs w:val="20"/>
        </w:rPr>
      </w:pPr>
      <w:r w:rsidRPr="00B94ECE">
        <w:rPr>
          <w:noProof/>
          <w:color w:val="FF0000"/>
          <w:sz w:val="20"/>
          <w:szCs w:val="20"/>
          <w:lang w:val="tr-TR" w:eastAsia="tr-TR"/>
        </w:rPr>
        <mc:AlternateContent>
          <mc:Choice Requires="wps">
            <w:drawing>
              <wp:anchor distT="0" distB="0" distL="114935" distR="114935" simplePos="0" relativeHeight="251657728" behindDoc="0" locked="0" layoutInCell="1" allowOverlap="1" wp14:anchorId="195FD799" wp14:editId="0CDEC3C7">
                <wp:simplePos x="0" y="0"/>
                <wp:positionH relativeFrom="column">
                  <wp:posOffset>5779135</wp:posOffset>
                </wp:positionH>
                <wp:positionV relativeFrom="paragraph">
                  <wp:posOffset>134620</wp:posOffset>
                </wp:positionV>
                <wp:extent cx="1019175" cy="247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8B8" w:rsidRPr="00F81BD8" w:rsidRDefault="008A38B8" w:rsidP="00C24EA0">
                            <w:pPr>
                              <w:rPr>
                                <w:b/>
                                <w:color w:val="FFFFFF"/>
                                <w:sz w:val="22"/>
                                <w:szCs w:val="22"/>
                              </w:rPr>
                            </w:pPr>
                            <w:r w:rsidRPr="00F81BD8">
                              <w:rPr>
                                <w:b/>
                                <w:color w:val="FFFFFF"/>
                                <w:sz w:val="22"/>
                                <w:szCs w:val="22"/>
                              </w:rPr>
                              <w:t xml:space="preserve"> 15 April 2017</w:t>
                            </w:r>
                          </w:p>
                          <w:p w:rsidR="008A38B8" w:rsidRPr="00F81BD8" w:rsidRDefault="008A38B8">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D799" id="Text Box 4" o:spid="_x0000_s1027" type="#_x0000_t202" style="position:absolute;margin-left:455.05pt;margin-top:10.6pt;width:80.25pt;height: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" stroked="f">
                <v:fill opacity="0"/>
                <v:textbox inset="0,0,0,0">
                  <w:txbxContent>
                    <w:p w:rsidR="008A38B8" w:rsidRPr="00F81BD8" w:rsidRDefault="008A38B8" w:rsidP="00C24EA0">
                      <w:pPr>
                        <w:rPr>
                          <w:b/>
                          <w:color w:val="FFFFFF"/>
                          <w:sz w:val="22"/>
                          <w:szCs w:val="22"/>
                        </w:rPr>
                      </w:pPr>
                      <w:r w:rsidRPr="00F81BD8">
                        <w:rPr>
                          <w:b/>
                          <w:color w:val="FFFFFF"/>
                          <w:sz w:val="22"/>
                          <w:szCs w:val="22"/>
                        </w:rPr>
                        <w:t xml:space="preserve"> 15 April 2017</w:t>
                      </w:r>
                    </w:p>
                    <w:p w:rsidR="008A38B8" w:rsidRPr="00F81BD8" w:rsidRDefault="008A38B8">
                      <w:pPr>
                        <w:rPr>
                          <w:b/>
                        </w:rPr>
                      </w:pPr>
                    </w:p>
                  </w:txbxContent>
                </v:textbox>
              </v:shape>
            </w:pict>
          </mc:Fallback>
        </mc:AlternateContent>
      </w:r>
    </w:p>
    <w:p w:rsidR="00667FE8" w:rsidRPr="00B94ECE" w:rsidRDefault="00667FE8">
      <w:pPr>
        <w:rPr>
          <w:rFonts w:ascii="Arial" w:hAnsi="Arial" w:cs="Arial"/>
          <w:color w:val="FF0000"/>
          <w:sz w:val="20"/>
          <w:szCs w:val="20"/>
        </w:rPr>
      </w:pPr>
    </w:p>
    <w:p w:rsidR="00667FE8" w:rsidRPr="00B94ECE" w:rsidRDefault="00667FE8">
      <w:pPr>
        <w:rPr>
          <w:rFonts w:ascii="Arial" w:hAnsi="Arial" w:cs="Arial"/>
          <w:color w:val="FF0000"/>
          <w:sz w:val="20"/>
          <w:szCs w:val="20"/>
        </w:rPr>
      </w:pPr>
    </w:p>
    <w:p w:rsidR="00A168BF" w:rsidRPr="00B94ECE" w:rsidRDefault="00A168BF" w:rsidP="008D57FF">
      <w:pPr>
        <w:spacing w:before="120"/>
        <w:jc w:val="center"/>
        <w:rPr>
          <w:rFonts w:ascii="Arial" w:hAnsi="Arial" w:cs="Arial"/>
          <w:b/>
          <w:bCs/>
          <w:color w:val="FF0000"/>
          <w:sz w:val="20"/>
          <w:szCs w:val="20"/>
        </w:rPr>
      </w:pPr>
    </w:p>
    <w:p w:rsidR="001B33BE" w:rsidRDefault="003C6EED" w:rsidP="00F81BD8">
      <w:pPr>
        <w:spacing w:before="120"/>
        <w:jc w:val="center"/>
        <w:rPr>
          <w:rFonts w:ascii="Arial" w:hAnsi="Arial" w:cs="Arial"/>
          <w:b/>
          <w:bCs/>
          <w:color w:val="000000" w:themeColor="text1"/>
        </w:rPr>
      </w:pPr>
      <w:bookmarkStart w:id="0" w:name="_GoBack"/>
      <w:r w:rsidRPr="003C6EED">
        <w:rPr>
          <w:rFonts w:ascii="Arial" w:hAnsi="Arial" w:cs="Arial"/>
          <w:b/>
          <w:bCs/>
          <w:color w:val="000000" w:themeColor="text1"/>
        </w:rPr>
        <w:t xml:space="preserve">A BREAK IN </w:t>
      </w:r>
      <w:r w:rsidR="001B33BE">
        <w:rPr>
          <w:rFonts w:ascii="Arial" w:hAnsi="Arial" w:cs="Arial"/>
          <w:b/>
          <w:bCs/>
          <w:color w:val="000000" w:themeColor="text1"/>
        </w:rPr>
        <w:t>THE INCREASE IN UNEMPLOYMENT</w:t>
      </w:r>
    </w:p>
    <w:bookmarkEnd w:id="0"/>
    <w:p w:rsidR="00627BF7" w:rsidRPr="002E4D0D" w:rsidRDefault="00627BF7" w:rsidP="00627BF7">
      <w:pPr>
        <w:spacing w:before="120"/>
        <w:jc w:val="center"/>
        <w:rPr>
          <w:rFonts w:ascii="Arial" w:hAnsi="Arial" w:cs="Arial"/>
          <w:b/>
          <w:bCs/>
          <w:color w:val="000000" w:themeColor="text1"/>
          <w:sz w:val="20"/>
          <w:szCs w:val="20"/>
        </w:rPr>
      </w:pPr>
      <w:r w:rsidRPr="002E4D0D">
        <w:rPr>
          <w:rFonts w:ascii="Arial" w:hAnsi="Arial" w:cs="Arial"/>
          <w:b/>
          <w:bCs/>
          <w:color w:val="000000" w:themeColor="text1"/>
          <w:sz w:val="20"/>
          <w:szCs w:val="20"/>
        </w:rPr>
        <w:t>Seyfettin Gürsel</w:t>
      </w:r>
      <w:r w:rsidRPr="002E4D0D">
        <w:rPr>
          <w:rStyle w:val="FootnoteReference"/>
          <w:rFonts w:ascii="Arial" w:hAnsi="Arial" w:cs="Arial"/>
          <w:b/>
          <w:bCs/>
          <w:color w:val="000000" w:themeColor="text1"/>
          <w:sz w:val="20"/>
          <w:szCs w:val="20"/>
        </w:rPr>
        <w:footnoteReference w:customMarkFollows="1" w:id="1"/>
        <w:t>*</w:t>
      </w:r>
      <w:r w:rsidR="00F4670B" w:rsidRPr="002E4D0D">
        <w:rPr>
          <w:rFonts w:ascii="Arial" w:hAnsi="Arial" w:cs="Arial"/>
          <w:b/>
          <w:bCs/>
          <w:color w:val="000000" w:themeColor="text1"/>
          <w:sz w:val="20"/>
          <w:szCs w:val="20"/>
        </w:rPr>
        <w:t xml:space="preserve"> </w:t>
      </w:r>
      <w:r w:rsidR="0036101B" w:rsidRPr="002E4D0D">
        <w:rPr>
          <w:rFonts w:ascii="Arial" w:hAnsi="Arial" w:cs="Arial"/>
          <w:b/>
          <w:bCs/>
          <w:color w:val="000000" w:themeColor="text1"/>
          <w:sz w:val="20"/>
          <w:szCs w:val="20"/>
        </w:rPr>
        <w:t>Gökçe Uysal</w:t>
      </w:r>
      <w:r w:rsidRPr="002E4D0D">
        <w:rPr>
          <w:rStyle w:val="FootnoteReference"/>
          <w:rFonts w:ascii="Arial" w:hAnsi="Arial" w:cs="Arial"/>
          <w:b/>
          <w:bCs/>
          <w:color w:val="000000" w:themeColor="text1"/>
          <w:sz w:val="20"/>
          <w:szCs w:val="20"/>
        </w:rPr>
        <w:footnoteReference w:customMarkFollows="1" w:id="2"/>
        <w:sym w:font="Symbol" w:char="F02A"/>
      </w:r>
      <w:r w:rsidRPr="002E4D0D">
        <w:rPr>
          <w:rStyle w:val="FootnoteReference"/>
          <w:rFonts w:ascii="Arial" w:hAnsi="Arial" w:cs="Arial"/>
          <w:b/>
          <w:bCs/>
          <w:color w:val="000000" w:themeColor="text1"/>
          <w:sz w:val="20"/>
          <w:szCs w:val="20"/>
        </w:rPr>
        <w:sym w:font="Symbol" w:char="F02A"/>
      </w:r>
      <w:r w:rsidRPr="002E4D0D">
        <w:rPr>
          <w:rFonts w:ascii="Arial" w:hAnsi="Arial" w:cs="Arial"/>
          <w:b/>
          <w:bCs/>
          <w:color w:val="000000" w:themeColor="text1"/>
          <w:sz w:val="20"/>
          <w:szCs w:val="20"/>
        </w:rPr>
        <w:t xml:space="preserve">  </w:t>
      </w:r>
      <w:r w:rsidR="00B94ECE" w:rsidRPr="002E4D0D">
        <w:rPr>
          <w:rFonts w:ascii="Arial" w:hAnsi="Arial" w:cs="Arial"/>
          <w:b/>
          <w:bCs/>
          <w:color w:val="000000" w:themeColor="text1"/>
          <w:sz w:val="20"/>
          <w:szCs w:val="20"/>
        </w:rPr>
        <w:t>and</w:t>
      </w:r>
      <w:r w:rsidRPr="002E4D0D">
        <w:rPr>
          <w:rFonts w:ascii="Arial" w:hAnsi="Arial" w:cs="Arial"/>
          <w:b/>
          <w:bCs/>
          <w:color w:val="000000" w:themeColor="text1"/>
          <w:sz w:val="20"/>
          <w:szCs w:val="20"/>
        </w:rPr>
        <w:t xml:space="preserve"> </w:t>
      </w:r>
      <w:r w:rsidR="00F81BD8" w:rsidRPr="002E4D0D">
        <w:rPr>
          <w:rFonts w:ascii="Arial" w:hAnsi="Arial" w:cs="Arial"/>
          <w:b/>
          <w:bCs/>
          <w:color w:val="000000" w:themeColor="text1"/>
          <w:sz w:val="20"/>
          <w:szCs w:val="20"/>
        </w:rPr>
        <w:t>Mine Durmaz</w:t>
      </w:r>
      <w:r w:rsidR="00F81BD8" w:rsidRPr="002E4D0D">
        <w:rPr>
          <w:rStyle w:val="FootnoteReference"/>
          <w:rFonts w:ascii="Arial" w:hAnsi="Arial" w:cs="Arial"/>
          <w:b/>
          <w:bCs/>
          <w:color w:val="000000" w:themeColor="text1"/>
          <w:sz w:val="20"/>
          <w:szCs w:val="20"/>
        </w:rPr>
        <w:t xml:space="preserve"> </w:t>
      </w:r>
      <w:r w:rsidRPr="002E4D0D">
        <w:rPr>
          <w:rStyle w:val="FootnoteReference"/>
          <w:rFonts w:ascii="Arial" w:hAnsi="Arial" w:cs="Arial"/>
          <w:b/>
          <w:bCs/>
          <w:color w:val="000000" w:themeColor="text1"/>
          <w:sz w:val="20"/>
          <w:szCs w:val="20"/>
        </w:rPr>
        <w:footnoteReference w:customMarkFollows="1" w:id="3"/>
        <w:sym w:font="Symbol" w:char="F02A"/>
      </w:r>
      <w:r w:rsidRPr="002E4D0D">
        <w:rPr>
          <w:rStyle w:val="FootnoteReference"/>
          <w:rFonts w:ascii="Arial" w:hAnsi="Arial" w:cs="Arial"/>
          <w:b/>
          <w:bCs/>
          <w:color w:val="000000" w:themeColor="text1"/>
          <w:sz w:val="20"/>
          <w:szCs w:val="20"/>
        </w:rPr>
        <w:sym w:font="Symbol" w:char="F02A"/>
      </w:r>
      <w:r w:rsidRPr="002E4D0D">
        <w:rPr>
          <w:rStyle w:val="FootnoteReference"/>
          <w:rFonts w:ascii="Arial" w:hAnsi="Arial" w:cs="Arial"/>
          <w:b/>
          <w:bCs/>
          <w:color w:val="000000" w:themeColor="text1"/>
          <w:sz w:val="20"/>
          <w:szCs w:val="20"/>
        </w:rPr>
        <w:sym w:font="Symbol" w:char="F02A"/>
      </w:r>
    </w:p>
    <w:p w:rsidR="00DC4633" w:rsidRPr="002E4D0D" w:rsidRDefault="00DC4633" w:rsidP="00223B63">
      <w:pPr>
        <w:jc w:val="center"/>
        <w:rPr>
          <w:rFonts w:ascii="Arial" w:hAnsi="Arial" w:cs="Arial"/>
          <w:b/>
          <w:bCs/>
          <w:color w:val="000000" w:themeColor="text1"/>
          <w:sz w:val="20"/>
          <w:szCs w:val="20"/>
        </w:rPr>
      </w:pPr>
    </w:p>
    <w:p w:rsidR="00667FE8" w:rsidRPr="002E4D0D" w:rsidRDefault="000F464F" w:rsidP="00223B63">
      <w:pPr>
        <w:jc w:val="center"/>
        <w:rPr>
          <w:rFonts w:ascii="Arial" w:hAnsi="Arial" w:cs="Arial"/>
          <w:b/>
          <w:bCs/>
          <w:color w:val="000000" w:themeColor="text1"/>
          <w:sz w:val="20"/>
          <w:szCs w:val="20"/>
        </w:rPr>
      </w:pPr>
      <w:r w:rsidRPr="002E4D0D">
        <w:rPr>
          <w:rFonts w:ascii="Arial" w:hAnsi="Arial" w:cs="Arial"/>
          <w:b/>
          <w:bCs/>
          <w:color w:val="000000" w:themeColor="text1"/>
          <w:sz w:val="20"/>
          <w:szCs w:val="20"/>
        </w:rPr>
        <w:t>Executive Summary</w:t>
      </w:r>
    </w:p>
    <w:p w:rsidR="00667FE8" w:rsidRPr="002E4D0D" w:rsidRDefault="00667FE8" w:rsidP="00A153B7">
      <w:pPr>
        <w:jc w:val="both"/>
        <w:rPr>
          <w:rFonts w:ascii="Arial" w:hAnsi="Arial" w:cs="Arial"/>
          <w:color w:val="000000" w:themeColor="text1"/>
          <w:sz w:val="20"/>
          <w:szCs w:val="20"/>
        </w:rPr>
      </w:pPr>
    </w:p>
    <w:p w:rsidR="007158A6" w:rsidRDefault="003C7897" w:rsidP="007158A6">
      <w:pPr>
        <w:jc w:val="both"/>
        <w:rPr>
          <w:rFonts w:ascii="Arial" w:hAnsi="Arial" w:cs="Arial"/>
          <w:color w:val="FF0000"/>
          <w:sz w:val="20"/>
          <w:szCs w:val="20"/>
        </w:rPr>
      </w:pPr>
      <w:r w:rsidRPr="002E4D0D">
        <w:rPr>
          <w:rFonts w:ascii="Arial" w:hAnsi="Arial" w:cs="Arial"/>
          <w:color w:val="000000" w:themeColor="text1"/>
          <w:sz w:val="20"/>
          <w:szCs w:val="20"/>
        </w:rPr>
        <w:t xml:space="preserve">Seasonally adjusted labor market data show that nonagricultural unemployment rate </w:t>
      </w:r>
      <w:r w:rsidR="00B94ECE" w:rsidRPr="002E4D0D">
        <w:rPr>
          <w:rFonts w:ascii="Arial" w:hAnsi="Arial" w:cs="Arial"/>
          <w:color w:val="000000" w:themeColor="text1"/>
          <w:sz w:val="20"/>
          <w:szCs w:val="20"/>
        </w:rPr>
        <w:t>decreased</w:t>
      </w:r>
      <w:r w:rsidRPr="002E4D0D">
        <w:rPr>
          <w:rFonts w:ascii="Arial" w:hAnsi="Arial" w:cs="Arial"/>
          <w:color w:val="000000" w:themeColor="text1"/>
          <w:sz w:val="20"/>
          <w:szCs w:val="20"/>
        </w:rPr>
        <w:t xml:space="preserve"> by 0.</w:t>
      </w:r>
      <w:r w:rsidR="00B94ECE" w:rsidRPr="002E4D0D">
        <w:rPr>
          <w:rFonts w:ascii="Arial" w:hAnsi="Arial" w:cs="Arial"/>
          <w:color w:val="000000" w:themeColor="text1"/>
          <w:sz w:val="20"/>
          <w:szCs w:val="20"/>
        </w:rPr>
        <w:t>1</w:t>
      </w:r>
      <w:r w:rsidRPr="002E4D0D">
        <w:rPr>
          <w:rFonts w:ascii="Arial" w:hAnsi="Arial" w:cs="Arial"/>
          <w:color w:val="000000" w:themeColor="text1"/>
          <w:sz w:val="20"/>
          <w:szCs w:val="20"/>
        </w:rPr>
        <w:t xml:space="preserve"> points and </w:t>
      </w:r>
      <w:r w:rsidR="00B94ECE" w:rsidRPr="002E4D0D">
        <w:rPr>
          <w:rFonts w:ascii="Arial" w:hAnsi="Arial" w:cs="Arial"/>
          <w:color w:val="000000" w:themeColor="text1"/>
          <w:sz w:val="20"/>
          <w:szCs w:val="20"/>
        </w:rPr>
        <w:t>is recorded as 14.1</w:t>
      </w:r>
      <w:r w:rsidRPr="002E4D0D">
        <w:rPr>
          <w:rFonts w:ascii="Arial" w:hAnsi="Arial" w:cs="Arial"/>
          <w:color w:val="000000" w:themeColor="text1"/>
          <w:sz w:val="20"/>
          <w:szCs w:val="20"/>
        </w:rPr>
        <w:t xml:space="preserve"> percent in the period of </w:t>
      </w:r>
      <w:r w:rsidR="00B94ECE" w:rsidRPr="002E4D0D">
        <w:rPr>
          <w:rFonts w:ascii="Arial" w:hAnsi="Arial" w:cs="Arial"/>
          <w:color w:val="000000" w:themeColor="text1"/>
          <w:sz w:val="20"/>
          <w:szCs w:val="20"/>
        </w:rPr>
        <w:t>January 2017</w:t>
      </w:r>
      <w:r w:rsidRPr="002E4D0D">
        <w:rPr>
          <w:rFonts w:ascii="Arial" w:hAnsi="Arial" w:cs="Arial"/>
          <w:color w:val="000000" w:themeColor="text1"/>
          <w:sz w:val="20"/>
          <w:szCs w:val="20"/>
        </w:rPr>
        <w:t xml:space="preserve">. </w:t>
      </w:r>
      <w:r w:rsidR="00621999">
        <w:rPr>
          <w:rFonts w:ascii="Arial" w:hAnsi="Arial" w:cs="Arial"/>
          <w:color w:val="000000" w:themeColor="text1"/>
          <w:sz w:val="20"/>
          <w:szCs w:val="20"/>
        </w:rPr>
        <w:t xml:space="preserve"> While the nonagricultural labor force, which </w:t>
      </w:r>
      <w:r w:rsidR="00E11A66">
        <w:rPr>
          <w:rFonts w:ascii="Arial" w:hAnsi="Arial" w:cs="Arial"/>
          <w:color w:val="000000" w:themeColor="text1"/>
          <w:sz w:val="20"/>
          <w:szCs w:val="20"/>
        </w:rPr>
        <w:t xml:space="preserve">had </w:t>
      </w:r>
      <w:r w:rsidR="00621999">
        <w:rPr>
          <w:rFonts w:ascii="Arial" w:hAnsi="Arial" w:cs="Arial"/>
          <w:color w:val="000000" w:themeColor="text1"/>
          <w:sz w:val="20"/>
          <w:szCs w:val="20"/>
        </w:rPr>
        <w:t>decreased in the previous period, increased by 109 thousand</w:t>
      </w:r>
      <w:r w:rsidR="00E11A66">
        <w:rPr>
          <w:rFonts w:ascii="Arial" w:hAnsi="Arial" w:cs="Arial"/>
          <w:color w:val="000000" w:themeColor="text1"/>
          <w:sz w:val="20"/>
          <w:szCs w:val="20"/>
        </w:rPr>
        <w:t xml:space="preserve"> in the period of January 2017</w:t>
      </w:r>
      <w:r w:rsidR="00621999">
        <w:rPr>
          <w:rFonts w:ascii="Arial" w:hAnsi="Arial" w:cs="Arial"/>
          <w:color w:val="000000" w:themeColor="text1"/>
          <w:sz w:val="20"/>
          <w:szCs w:val="20"/>
        </w:rPr>
        <w:t>, the increase in the nonagricultural employment reached 119 thousand and</w:t>
      </w:r>
      <w:r w:rsidR="00E11A66">
        <w:rPr>
          <w:rFonts w:ascii="Arial" w:hAnsi="Arial" w:cs="Arial"/>
          <w:color w:val="000000" w:themeColor="text1"/>
          <w:sz w:val="20"/>
          <w:szCs w:val="20"/>
        </w:rPr>
        <w:t xml:space="preserve"> thus,</w:t>
      </w:r>
      <w:r w:rsidR="00621999">
        <w:rPr>
          <w:rFonts w:ascii="Arial" w:hAnsi="Arial" w:cs="Arial"/>
          <w:color w:val="000000" w:themeColor="text1"/>
          <w:sz w:val="20"/>
          <w:szCs w:val="20"/>
        </w:rPr>
        <w:t xml:space="preserve"> the number of unemployed people decreased by </w:t>
      </w:r>
      <w:r w:rsidR="00621999" w:rsidRPr="00DD0DCE">
        <w:rPr>
          <w:rFonts w:ascii="Arial" w:hAnsi="Arial" w:cs="Arial"/>
          <w:color w:val="000000" w:themeColor="text1"/>
          <w:sz w:val="20"/>
          <w:szCs w:val="20"/>
        </w:rPr>
        <w:t>10</w:t>
      </w:r>
      <w:r w:rsidR="00621999">
        <w:rPr>
          <w:rFonts w:ascii="Arial" w:hAnsi="Arial" w:cs="Arial"/>
          <w:color w:val="000000" w:themeColor="text1"/>
          <w:sz w:val="20"/>
          <w:szCs w:val="20"/>
        </w:rPr>
        <w:t xml:space="preserve"> thousand. The most important </w:t>
      </w:r>
      <w:r w:rsidR="00E11A66">
        <w:rPr>
          <w:rFonts w:ascii="Arial" w:hAnsi="Arial" w:cs="Arial"/>
          <w:color w:val="000000" w:themeColor="text1"/>
          <w:sz w:val="20"/>
          <w:szCs w:val="20"/>
        </w:rPr>
        <w:t xml:space="preserve">reason behind </w:t>
      </w:r>
      <w:r w:rsidR="00621999">
        <w:rPr>
          <w:rFonts w:ascii="Arial" w:hAnsi="Arial" w:cs="Arial"/>
          <w:color w:val="000000" w:themeColor="text1"/>
          <w:sz w:val="20"/>
          <w:szCs w:val="20"/>
        </w:rPr>
        <w:t xml:space="preserve">this </w:t>
      </w:r>
      <w:r w:rsidR="00E11A66">
        <w:rPr>
          <w:rFonts w:ascii="Arial" w:hAnsi="Arial" w:cs="Arial"/>
          <w:color w:val="000000" w:themeColor="text1"/>
          <w:sz w:val="20"/>
          <w:szCs w:val="20"/>
        </w:rPr>
        <w:t xml:space="preserve">decrease is a significant increase of 90 thousand in the services sector employment </w:t>
      </w:r>
      <w:r w:rsidR="007158A6">
        <w:rPr>
          <w:rFonts w:ascii="Arial" w:hAnsi="Arial" w:cs="Arial"/>
          <w:color w:val="000000" w:themeColor="text1"/>
          <w:sz w:val="20"/>
          <w:szCs w:val="20"/>
        </w:rPr>
        <w:t xml:space="preserve">in the period of January 2017 </w:t>
      </w:r>
      <w:r w:rsidR="00E11A66">
        <w:rPr>
          <w:rFonts w:ascii="Arial" w:hAnsi="Arial" w:cs="Arial"/>
          <w:color w:val="000000" w:themeColor="text1"/>
          <w:sz w:val="20"/>
          <w:szCs w:val="20"/>
        </w:rPr>
        <w:t>although the servi</w:t>
      </w:r>
      <w:r w:rsidR="00E11A66" w:rsidRPr="006B030D">
        <w:rPr>
          <w:rFonts w:ascii="Arial" w:hAnsi="Arial" w:cs="Arial"/>
          <w:sz w:val="20"/>
          <w:szCs w:val="20"/>
        </w:rPr>
        <w:t xml:space="preserve">ces sector employment had decreased in the previous period. </w:t>
      </w:r>
      <w:r w:rsidR="007158A6" w:rsidRPr="006B030D">
        <w:rPr>
          <w:rFonts w:ascii="Arial" w:hAnsi="Arial" w:cs="Arial"/>
          <w:sz w:val="20"/>
          <w:szCs w:val="20"/>
        </w:rPr>
        <w:t xml:space="preserve">Employment increases in industry and construction were limited. Betam’s forecasting model predicts that the non-agricultural unemployment will decline to 14.0 percent in the period of </w:t>
      </w:r>
      <w:r w:rsidR="006B030D" w:rsidRPr="006B030D">
        <w:rPr>
          <w:rFonts w:ascii="Arial" w:hAnsi="Arial" w:cs="Arial"/>
          <w:sz w:val="20"/>
          <w:szCs w:val="20"/>
        </w:rPr>
        <w:t>February</w:t>
      </w:r>
      <w:r w:rsidR="007158A6" w:rsidRPr="006B030D">
        <w:rPr>
          <w:rFonts w:ascii="Arial" w:hAnsi="Arial" w:cs="Arial"/>
          <w:sz w:val="20"/>
          <w:szCs w:val="20"/>
        </w:rPr>
        <w:t xml:space="preserve"> 2017.</w:t>
      </w:r>
    </w:p>
    <w:p w:rsidR="007158A6" w:rsidRDefault="007158A6" w:rsidP="007158A6">
      <w:pPr>
        <w:jc w:val="both"/>
        <w:rPr>
          <w:rFonts w:ascii="Arial" w:hAnsi="Arial" w:cs="Arial"/>
          <w:color w:val="FF0000"/>
          <w:sz w:val="20"/>
          <w:szCs w:val="20"/>
        </w:rPr>
      </w:pPr>
    </w:p>
    <w:p w:rsidR="00312F38" w:rsidRPr="002E4D0D" w:rsidRDefault="002E4D0D" w:rsidP="00224A7B">
      <w:pPr>
        <w:rPr>
          <w:rFonts w:ascii="Arial" w:hAnsi="Arial" w:cs="Arial"/>
          <w:b/>
          <w:bCs/>
          <w:color w:val="000000" w:themeColor="text1"/>
          <w:sz w:val="22"/>
          <w:szCs w:val="22"/>
        </w:rPr>
      </w:pPr>
      <w:r w:rsidRPr="002E4D0D">
        <w:rPr>
          <w:rFonts w:ascii="Arial" w:hAnsi="Arial" w:cs="Arial"/>
          <w:b/>
          <w:bCs/>
          <w:color w:val="000000" w:themeColor="text1"/>
          <w:sz w:val="22"/>
          <w:szCs w:val="22"/>
        </w:rPr>
        <w:t>Increase</w:t>
      </w:r>
      <w:r w:rsidR="003C7897" w:rsidRPr="002E4D0D">
        <w:rPr>
          <w:rFonts w:ascii="Arial" w:hAnsi="Arial" w:cs="Arial"/>
          <w:b/>
          <w:bCs/>
          <w:color w:val="000000" w:themeColor="text1"/>
          <w:sz w:val="22"/>
          <w:szCs w:val="22"/>
        </w:rPr>
        <w:t xml:space="preserve"> in non-agricultural labor force and employment</w:t>
      </w:r>
    </w:p>
    <w:p w:rsidR="00F35782" w:rsidRPr="00B94ECE" w:rsidRDefault="00F35782" w:rsidP="00224A7B">
      <w:pPr>
        <w:rPr>
          <w:rFonts w:ascii="Arial" w:hAnsi="Arial" w:cs="Arial"/>
          <w:b/>
          <w:bCs/>
          <w:color w:val="FF0000"/>
          <w:sz w:val="20"/>
          <w:szCs w:val="20"/>
          <w:highlight w:val="yellow"/>
        </w:rPr>
      </w:pPr>
    </w:p>
    <w:p w:rsidR="00294CFF" w:rsidRDefault="005B4EB6" w:rsidP="006E6D7B">
      <w:pPr>
        <w:jc w:val="both"/>
        <w:rPr>
          <w:rFonts w:ascii="Arial" w:hAnsi="Arial" w:cs="Arial"/>
          <w:sz w:val="20"/>
          <w:szCs w:val="20"/>
        </w:rPr>
      </w:pPr>
      <w:r w:rsidRPr="00294CFF">
        <w:rPr>
          <w:rFonts w:ascii="Arial" w:hAnsi="Arial" w:cs="Arial"/>
          <w:sz w:val="20"/>
          <w:szCs w:val="20"/>
        </w:rPr>
        <w:t xml:space="preserve">In the period of </w:t>
      </w:r>
      <w:r w:rsidR="002E4D0D" w:rsidRPr="00294CFF">
        <w:rPr>
          <w:rFonts w:ascii="Arial" w:hAnsi="Arial" w:cs="Arial"/>
          <w:sz w:val="20"/>
          <w:szCs w:val="20"/>
        </w:rPr>
        <w:t>January 2017</w:t>
      </w:r>
      <w:r w:rsidRPr="00294CFF">
        <w:rPr>
          <w:rFonts w:ascii="Arial" w:hAnsi="Arial" w:cs="Arial"/>
          <w:sz w:val="20"/>
          <w:szCs w:val="20"/>
        </w:rPr>
        <w:t xml:space="preserve">, the nonagricultural labor force </w:t>
      </w:r>
      <w:r w:rsidR="00294CFF" w:rsidRPr="00294CFF">
        <w:rPr>
          <w:rFonts w:ascii="Arial" w:hAnsi="Arial" w:cs="Arial"/>
          <w:sz w:val="20"/>
          <w:szCs w:val="20"/>
        </w:rPr>
        <w:t>increased</w:t>
      </w:r>
      <w:r w:rsidRPr="00294CFF">
        <w:rPr>
          <w:rFonts w:ascii="Arial" w:hAnsi="Arial" w:cs="Arial"/>
          <w:sz w:val="20"/>
          <w:szCs w:val="20"/>
        </w:rPr>
        <w:t xml:space="preserve"> by </w:t>
      </w:r>
      <w:r w:rsidR="00294CFF" w:rsidRPr="00294CFF">
        <w:rPr>
          <w:rFonts w:ascii="Arial" w:hAnsi="Arial" w:cs="Arial"/>
          <w:sz w:val="20"/>
          <w:szCs w:val="20"/>
        </w:rPr>
        <w:t>109</w:t>
      </w:r>
      <w:r w:rsidRPr="00294CFF">
        <w:rPr>
          <w:rFonts w:ascii="Arial" w:hAnsi="Arial" w:cs="Arial"/>
          <w:sz w:val="20"/>
          <w:szCs w:val="20"/>
        </w:rPr>
        <w:t xml:space="preserve"> thousand and </w:t>
      </w:r>
      <w:r w:rsidR="00294CFF" w:rsidRPr="00294CFF">
        <w:rPr>
          <w:rFonts w:ascii="Arial" w:hAnsi="Arial" w:cs="Arial"/>
          <w:sz w:val="20"/>
          <w:szCs w:val="20"/>
        </w:rPr>
        <w:t>reached</w:t>
      </w:r>
      <w:r w:rsidRPr="00294CFF">
        <w:rPr>
          <w:rFonts w:ascii="Arial" w:hAnsi="Arial" w:cs="Arial"/>
          <w:sz w:val="20"/>
          <w:szCs w:val="20"/>
        </w:rPr>
        <w:t xml:space="preserve"> 25 million 6</w:t>
      </w:r>
      <w:r w:rsidR="00294CFF" w:rsidRPr="00294CFF">
        <w:rPr>
          <w:rFonts w:ascii="Arial" w:hAnsi="Arial" w:cs="Arial"/>
          <w:sz w:val="20"/>
          <w:szCs w:val="20"/>
        </w:rPr>
        <w:t>89</w:t>
      </w:r>
      <w:r w:rsidRPr="00294CFF">
        <w:rPr>
          <w:rFonts w:ascii="Arial" w:hAnsi="Arial" w:cs="Arial"/>
          <w:sz w:val="20"/>
          <w:szCs w:val="20"/>
        </w:rPr>
        <w:t xml:space="preserve"> thousand and the number of people employ</w:t>
      </w:r>
      <w:r w:rsidR="00294CFF" w:rsidRPr="00294CFF">
        <w:rPr>
          <w:rFonts w:ascii="Arial" w:hAnsi="Arial" w:cs="Arial"/>
          <w:sz w:val="20"/>
          <w:szCs w:val="20"/>
        </w:rPr>
        <w:t>ed in non-agricultural sectors increased</w:t>
      </w:r>
      <w:r w:rsidRPr="00294CFF">
        <w:rPr>
          <w:rFonts w:ascii="Arial" w:hAnsi="Arial" w:cs="Arial"/>
          <w:sz w:val="20"/>
          <w:szCs w:val="20"/>
        </w:rPr>
        <w:t xml:space="preserve"> by </w:t>
      </w:r>
      <w:r w:rsidR="00294CFF" w:rsidRPr="00294CFF">
        <w:rPr>
          <w:rFonts w:ascii="Arial" w:hAnsi="Arial" w:cs="Arial"/>
          <w:sz w:val="20"/>
          <w:szCs w:val="20"/>
        </w:rPr>
        <w:t>119</w:t>
      </w:r>
      <w:r w:rsidRPr="00294CFF">
        <w:rPr>
          <w:rFonts w:ascii="Arial" w:hAnsi="Arial" w:cs="Arial"/>
          <w:sz w:val="20"/>
          <w:szCs w:val="20"/>
        </w:rPr>
        <w:t xml:space="preserve"> thousand and </w:t>
      </w:r>
      <w:r w:rsidR="00294CFF" w:rsidRPr="00294CFF">
        <w:rPr>
          <w:rFonts w:ascii="Arial" w:hAnsi="Arial" w:cs="Arial"/>
          <w:sz w:val="20"/>
          <w:szCs w:val="20"/>
        </w:rPr>
        <w:t>reached 22</w:t>
      </w:r>
      <w:r w:rsidRPr="00294CFF">
        <w:rPr>
          <w:rFonts w:ascii="Arial" w:hAnsi="Arial" w:cs="Arial"/>
          <w:sz w:val="20"/>
          <w:szCs w:val="20"/>
        </w:rPr>
        <w:t xml:space="preserve"> million </w:t>
      </w:r>
      <w:r w:rsidR="00294CFF" w:rsidRPr="00294CFF">
        <w:rPr>
          <w:rFonts w:ascii="Arial" w:hAnsi="Arial" w:cs="Arial"/>
          <w:sz w:val="20"/>
          <w:szCs w:val="20"/>
        </w:rPr>
        <w:t>67</w:t>
      </w:r>
      <w:r w:rsidRPr="00294CFF">
        <w:rPr>
          <w:rFonts w:ascii="Arial" w:hAnsi="Arial" w:cs="Arial"/>
          <w:sz w:val="20"/>
          <w:szCs w:val="20"/>
        </w:rPr>
        <w:t xml:space="preserve"> thousand (</w:t>
      </w:r>
      <w:r w:rsidRPr="00294CFF">
        <w:rPr>
          <w:rFonts w:ascii="Arial" w:hAnsi="Arial" w:cs="Arial"/>
          <w:sz w:val="20"/>
          <w:szCs w:val="20"/>
        </w:rPr>
        <w:fldChar w:fldCharType="begin"/>
      </w:r>
      <w:r w:rsidRPr="00294CFF">
        <w:rPr>
          <w:rFonts w:ascii="Arial" w:hAnsi="Arial" w:cs="Arial"/>
          <w:sz w:val="20"/>
          <w:szCs w:val="20"/>
        </w:rPr>
        <w:instrText xml:space="preserve"> REF _Ref472412190 \h  \* MERGEFORMAT </w:instrText>
      </w:r>
      <w:r w:rsidRPr="00294CFF">
        <w:rPr>
          <w:rFonts w:ascii="Arial" w:hAnsi="Arial" w:cs="Arial"/>
          <w:sz w:val="20"/>
          <w:szCs w:val="20"/>
        </w:rPr>
      </w:r>
      <w:r w:rsidRPr="00294CFF">
        <w:rPr>
          <w:rFonts w:ascii="Arial" w:hAnsi="Arial" w:cs="Arial"/>
          <w:sz w:val="20"/>
          <w:szCs w:val="20"/>
        </w:rPr>
        <w:fldChar w:fldCharType="separate"/>
      </w:r>
      <w:r w:rsidR="00811F07" w:rsidRPr="00811F07">
        <w:rPr>
          <w:rFonts w:ascii="Arial" w:hAnsi="Arial" w:cs="Arial"/>
          <w:sz w:val="20"/>
          <w:szCs w:val="20"/>
        </w:rPr>
        <w:t>Figure 1</w:t>
      </w:r>
      <w:r w:rsidRPr="00294CFF">
        <w:rPr>
          <w:rFonts w:ascii="Arial" w:hAnsi="Arial" w:cs="Arial"/>
          <w:sz w:val="20"/>
          <w:szCs w:val="20"/>
        </w:rPr>
        <w:fldChar w:fldCharType="end"/>
      </w:r>
      <w:r w:rsidRPr="00294CFF">
        <w:rPr>
          <w:rFonts w:ascii="Arial" w:hAnsi="Arial" w:cs="Arial"/>
          <w:sz w:val="20"/>
          <w:szCs w:val="20"/>
        </w:rPr>
        <w:t xml:space="preserve">, </w:t>
      </w:r>
      <w:r w:rsidRPr="00294CFF">
        <w:rPr>
          <w:rFonts w:ascii="Arial" w:hAnsi="Arial" w:cs="Arial"/>
          <w:sz w:val="20"/>
          <w:szCs w:val="20"/>
        </w:rPr>
        <w:fldChar w:fldCharType="begin"/>
      </w:r>
      <w:r w:rsidRPr="00294CFF">
        <w:rPr>
          <w:rFonts w:ascii="Arial" w:hAnsi="Arial" w:cs="Arial"/>
          <w:sz w:val="20"/>
          <w:szCs w:val="20"/>
        </w:rPr>
        <w:instrText xml:space="preserve"> REF _Ref474941597 \h  \* MERGEFORMAT </w:instrText>
      </w:r>
      <w:r w:rsidRPr="00294CFF">
        <w:rPr>
          <w:rFonts w:ascii="Arial" w:hAnsi="Arial" w:cs="Arial"/>
          <w:sz w:val="20"/>
          <w:szCs w:val="20"/>
        </w:rPr>
      </w:r>
      <w:r w:rsidRPr="00294CFF">
        <w:rPr>
          <w:rFonts w:ascii="Arial" w:hAnsi="Arial" w:cs="Arial"/>
          <w:sz w:val="20"/>
          <w:szCs w:val="20"/>
        </w:rPr>
        <w:fldChar w:fldCharType="separate"/>
      </w:r>
      <w:r w:rsidR="00811F07" w:rsidRPr="00811F07">
        <w:rPr>
          <w:rFonts w:ascii="Arial" w:hAnsi="Arial" w:cs="Arial"/>
          <w:sz w:val="20"/>
          <w:szCs w:val="20"/>
        </w:rPr>
        <w:t>Table 1</w:t>
      </w:r>
      <w:r w:rsidRPr="00294CFF">
        <w:rPr>
          <w:rFonts w:ascii="Arial" w:hAnsi="Arial" w:cs="Arial"/>
          <w:sz w:val="20"/>
          <w:szCs w:val="20"/>
        </w:rPr>
        <w:fldChar w:fldCharType="end"/>
      </w:r>
      <w:r w:rsidR="007B4B2C" w:rsidRPr="00294CFF">
        <w:rPr>
          <w:rFonts w:ascii="Arial" w:hAnsi="Arial" w:cs="Arial"/>
          <w:sz w:val="20"/>
          <w:szCs w:val="20"/>
        </w:rPr>
        <w:t xml:space="preserve">). </w:t>
      </w:r>
      <w:r w:rsidR="00294CFF" w:rsidRPr="00294CFF">
        <w:rPr>
          <w:rFonts w:ascii="Arial" w:hAnsi="Arial" w:cs="Arial"/>
          <w:sz w:val="20"/>
          <w:szCs w:val="20"/>
        </w:rPr>
        <w:t>While t</w:t>
      </w:r>
      <w:r w:rsidRPr="00294CFF">
        <w:rPr>
          <w:rFonts w:ascii="Arial" w:hAnsi="Arial" w:cs="Arial"/>
          <w:sz w:val="20"/>
          <w:szCs w:val="20"/>
        </w:rPr>
        <w:t xml:space="preserve">he number of people unemployed in nonagricultural sectors </w:t>
      </w:r>
      <w:r w:rsidR="00294CFF" w:rsidRPr="00294CFF">
        <w:rPr>
          <w:rFonts w:ascii="Arial" w:hAnsi="Arial" w:cs="Arial"/>
          <w:sz w:val="20"/>
          <w:szCs w:val="20"/>
        </w:rPr>
        <w:t>decreased by</w:t>
      </w:r>
      <w:r w:rsidRPr="00294CFF">
        <w:rPr>
          <w:rFonts w:ascii="Arial" w:hAnsi="Arial" w:cs="Arial"/>
          <w:sz w:val="20"/>
          <w:szCs w:val="20"/>
        </w:rPr>
        <w:t xml:space="preserve"> </w:t>
      </w:r>
      <w:r w:rsidR="004B1263">
        <w:rPr>
          <w:rFonts w:ascii="Arial" w:hAnsi="Arial" w:cs="Arial"/>
          <w:sz w:val="20"/>
          <w:szCs w:val="20"/>
        </w:rPr>
        <w:t>10</w:t>
      </w:r>
      <w:r w:rsidRPr="00294CFF">
        <w:rPr>
          <w:rFonts w:ascii="Arial" w:hAnsi="Arial" w:cs="Arial"/>
          <w:sz w:val="20"/>
          <w:szCs w:val="20"/>
        </w:rPr>
        <w:t xml:space="preserve"> thousand </w:t>
      </w:r>
      <w:r w:rsidR="00294CFF" w:rsidRPr="00294CFF">
        <w:rPr>
          <w:rFonts w:ascii="Arial" w:hAnsi="Arial" w:cs="Arial"/>
          <w:sz w:val="20"/>
          <w:szCs w:val="20"/>
        </w:rPr>
        <w:t>and is recoded as 3 million 622 thousand, the</w:t>
      </w:r>
      <w:r w:rsidRPr="00294CFF">
        <w:rPr>
          <w:rFonts w:ascii="Arial" w:hAnsi="Arial" w:cs="Arial"/>
          <w:sz w:val="20"/>
          <w:szCs w:val="20"/>
        </w:rPr>
        <w:t xml:space="preserve"> nonagricultural unemployment rate </w:t>
      </w:r>
      <w:r w:rsidR="00294CFF" w:rsidRPr="00294CFF">
        <w:rPr>
          <w:rFonts w:ascii="Arial" w:hAnsi="Arial" w:cs="Arial"/>
          <w:sz w:val="20"/>
          <w:szCs w:val="20"/>
        </w:rPr>
        <w:t>declined to 14.1</w:t>
      </w:r>
      <w:r w:rsidRPr="00294CFF">
        <w:rPr>
          <w:rFonts w:ascii="Arial" w:hAnsi="Arial" w:cs="Arial"/>
          <w:sz w:val="20"/>
          <w:szCs w:val="20"/>
        </w:rPr>
        <w:t xml:space="preserve"> percent. </w:t>
      </w:r>
      <w:r w:rsidR="00294CFF">
        <w:rPr>
          <w:rFonts w:ascii="Arial" w:hAnsi="Arial" w:cs="Arial"/>
          <w:sz w:val="20"/>
          <w:szCs w:val="20"/>
        </w:rPr>
        <w:t xml:space="preserve">In the previous period (December 2016), there were decreases in both the nonagricultural labor force and the nonagricultural employment. </w:t>
      </w:r>
    </w:p>
    <w:p w:rsidR="00294CFF" w:rsidRDefault="00294CFF" w:rsidP="006E6D7B">
      <w:pPr>
        <w:jc w:val="both"/>
        <w:rPr>
          <w:rFonts w:ascii="Arial" w:hAnsi="Arial" w:cs="Arial"/>
          <w:sz w:val="20"/>
          <w:szCs w:val="20"/>
        </w:rPr>
      </w:pPr>
    </w:p>
    <w:p w:rsidR="00805BE4" w:rsidRPr="00DE4AD7" w:rsidRDefault="00805BE4" w:rsidP="00805BE4">
      <w:pPr>
        <w:pStyle w:val="Caption"/>
        <w:rPr>
          <w:rFonts w:ascii="Arial" w:hAnsi="Arial" w:cs="Arial"/>
        </w:rPr>
      </w:pPr>
      <w:bookmarkStart w:id="1" w:name="_Ref472412190"/>
      <w:r w:rsidRPr="00DE4AD7">
        <w:rPr>
          <w:rFonts w:ascii="Arial" w:hAnsi="Arial" w:cs="Arial"/>
        </w:rPr>
        <w:t xml:space="preserve">Figure </w:t>
      </w:r>
      <w:r w:rsidRPr="00DE4AD7">
        <w:rPr>
          <w:rFonts w:ascii="Arial" w:hAnsi="Arial" w:cs="Arial"/>
        </w:rPr>
        <w:fldChar w:fldCharType="begin"/>
      </w:r>
      <w:r w:rsidRPr="00DE4AD7">
        <w:rPr>
          <w:rFonts w:ascii="Arial" w:hAnsi="Arial" w:cs="Arial"/>
        </w:rPr>
        <w:instrText xml:space="preserve"> SEQ Figure \* ARABIC </w:instrText>
      </w:r>
      <w:r w:rsidRPr="00DE4AD7">
        <w:rPr>
          <w:rFonts w:ascii="Arial" w:hAnsi="Arial" w:cs="Arial"/>
        </w:rPr>
        <w:fldChar w:fldCharType="separate"/>
      </w:r>
      <w:r w:rsidR="00811F07">
        <w:rPr>
          <w:rFonts w:ascii="Arial" w:hAnsi="Arial" w:cs="Arial"/>
          <w:noProof/>
        </w:rPr>
        <w:t>1</w:t>
      </w:r>
      <w:r w:rsidRPr="00DE4AD7">
        <w:rPr>
          <w:rFonts w:ascii="Arial" w:hAnsi="Arial" w:cs="Arial"/>
        </w:rPr>
        <w:fldChar w:fldCharType="end"/>
      </w:r>
      <w:bookmarkEnd w:id="1"/>
      <w:r w:rsidRPr="00DE4AD7">
        <w:rPr>
          <w:rFonts w:ascii="Arial" w:hAnsi="Arial" w:cs="Arial"/>
        </w:rPr>
        <w:t xml:space="preserve"> Seasonally adjusted non-agricultural labor force, employment, and unemployment</w:t>
      </w:r>
    </w:p>
    <w:p w:rsidR="006528F3" w:rsidRPr="00B94ECE" w:rsidRDefault="00DE4AD7" w:rsidP="00224A7B">
      <w:pPr>
        <w:rPr>
          <w:color w:val="FF0000"/>
        </w:rPr>
      </w:pPr>
      <w:r>
        <w:rPr>
          <w:noProof/>
          <w:color w:val="FF0000"/>
          <w:lang w:val="tr-TR" w:eastAsia="tr-TR"/>
        </w:rPr>
        <w:drawing>
          <wp:inline distT="0" distB="0" distL="0" distR="0" wp14:anchorId="4846F115" wp14:editId="649B9B01">
            <wp:extent cx="5800725" cy="33383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8078" cy="3348360"/>
                    </a:xfrm>
                    <a:prstGeom prst="rect">
                      <a:avLst/>
                    </a:prstGeom>
                    <a:noFill/>
                  </pic:spPr>
                </pic:pic>
              </a:graphicData>
            </a:graphic>
          </wp:inline>
        </w:drawing>
      </w:r>
    </w:p>
    <w:p w:rsidR="002F0E89" w:rsidRPr="00881A4F" w:rsidRDefault="000F464F" w:rsidP="00805BE4">
      <w:pPr>
        <w:rPr>
          <w:rFonts w:ascii="Arial" w:hAnsi="Arial" w:cs="Arial"/>
          <w:sz w:val="18"/>
          <w:szCs w:val="18"/>
        </w:rPr>
      </w:pPr>
      <w:r w:rsidRPr="00881A4F">
        <w:rPr>
          <w:rFonts w:ascii="Arial" w:hAnsi="Arial" w:cs="Arial"/>
          <w:sz w:val="18"/>
          <w:szCs w:val="18"/>
        </w:rPr>
        <w:t xml:space="preserve">Source: Turkstat, </w:t>
      </w:r>
      <w:r w:rsidRPr="00881A4F">
        <w:rPr>
          <w:rFonts w:ascii="Arial" w:hAnsi="Arial" w:cs="Arial"/>
          <w:bCs/>
          <w:sz w:val="18"/>
          <w:szCs w:val="18"/>
        </w:rPr>
        <w:t>Betam</w:t>
      </w:r>
    </w:p>
    <w:p w:rsidR="00881A4F" w:rsidRPr="00881A4F" w:rsidRDefault="00881A4F" w:rsidP="00805BE4">
      <w:pPr>
        <w:rPr>
          <w:rFonts w:ascii="Arial" w:hAnsi="Arial" w:cs="Arial"/>
          <w:b/>
          <w:bCs/>
          <w:sz w:val="22"/>
          <w:szCs w:val="22"/>
        </w:rPr>
      </w:pPr>
      <w:r w:rsidRPr="00881A4F">
        <w:rPr>
          <w:rFonts w:ascii="Arial" w:hAnsi="Arial" w:cs="Arial"/>
          <w:b/>
          <w:bCs/>
          <w:sz w:val="22"/>
          <w:szCs w:val="22"/>
        </w:rPr>
        <w:lastRenderedPageBreak/>
        <w:t xml:space="preserve">A slight decrease in the unemployment is expected in the period of February 2017  </w:t>
      </w:r>
    </w:p>
    <w:p w:rsidR="001F03DC" w:rsidRPr="00B94ECE" w:rsidRDefault="001F03DC" w:rsidP="00224A7B">
      <w:pPr>
        <w:rPr>
          <w:rFonts w:ascii="Arial" w:hAnsi="Arial" w:cs="Arial"/>
          <w:color w:val="FF0000"/>
          <w:sz w:val="20"/>
          <w:szCs w:val="20"/>
        </w:rPr>
      </w:pPr>
    </w:p>
    <w:p w:rsidR="002F0E89" w:rsidRPr="00A0428B" w:rsidRDefault="002F0E89" w:rsidP="002F0E89">
      <w:pPr>
        <w:jc w:val="both"/>
        <w:rPr>
          <w:rFonts w:ascii="Arial" w:hAnsi="Arial" w:cs="Arial"/>
          <w:sz w:val="20"/>
          <w:szCs w:val="20"/>
        </w:rPr>
      </w:pPr>
      <w:r w:rsidRPr="00A0428B">
        <w:rPr>
          <w:rFonts w:ascii="Arial" w:hAnsi="Arial" w:cs="Arial"/>
          <w:sz w:val="20"/>
          <w:szCs w:val="20"/>
        </w:rPr>
        <w:t xml:space="preserve">Betam's forecasting model had predicted that the seasonally adjusted nonagricultural unemployment rate would </w:t>
      </w:r>
      <w:r w:rsidR="00881A4F" w:rsidRPr="00A0428B">
        <w:rPr>
          <w:rFonts w:ascii="Arial" w:hAnsi="Arial" w:cs="Arial"/>
          <w:sz w:val="20"/>
          <w:szCs w:val="20"/>
        </w:rPr>
        <w:t xml:space="preserve">increase by 0.1 percentage points and </w:t>
      </w:r>
      <w:r w:rsidR="00197F5A" w:rsidRPr="00A0428B">
        <w:rPr>
          <w:rFonts w:ascii="Arial" w:hAnsi="Arial" w:cs="Arial"/>
          <w:sz w:val="20"/>
          <w:szCs w:val="20"/>
        </w:rPr>
        <w:t>become</w:t>
      </w:r>
      <w:r w:rsidR="00881A4F" w:rsidRPr="00A0428B">
        <w:rPr>
          <w:rFonts w:ascii="Arial" w:hAnsi="Arial" w:cs="Arial"/>
          <w:sz w:val="20"/>
          <w:szCs w:val="20"/>
        </w:rPr>
        <w:t xml:space="preserve"> 14.1 percent in the period of January 2017. </w:t>
      </w:r>
      <w:r w:rsidR="00DD0DCE">
        <w:rPr>
          <w:rFonts w:ascii="Arial" w:hAnsi="Arial" w:cs="Arial"/>
          <w:sz w:val="20"/>
          <w:szCs w:val="20"/>
        </w:rPr>
        <w:t xml:space="preserve">Turkstat revised the </w:t>
      </w:r>
      <w:r w:rsidR="00803818" w:rsidRPr="00DD0DCE">
        <w:rPr>
          <w:rFonts w:ascii="Arial" w:hAnsi="Arial" w:cs="Arial"/>
          <w:sz w:val="20"/>
          <w:szCs w:val="20"/>
        </w:rPr>
        <w:t xml:space="preserve">December 2016 </w:t>
      </w:r>
      <w:r w:rsidR="008A38B8" w:rsidRPr="00DD0DCE">
        <w:rPr>
          <w:rFonts w:ascii="Arial" w:hAnsi="Arial" w:cs="Arial"/>
          <w:sz w:val="20"/>
          <w:szCs w:val="20"/>
        </w:rPr>
        <w:t xml:space="preserve">seasonally adjusted nonagricultural unemployment rate from 14.3 percent to </w:t>
      </w:r>
      <w:r w:rsidR="00197F5A" w:rsidRPr="00DD0DCE">
        <w:rPr>
          <w:rFonts w:ascii="Arial" w:hAnsi="Arial" w:cs="Arial"/>
          <w:sz w:val="20"/>
          <w:szCs w:val="20"/>
        </w:rPr>
        <w:t>14.2 percent</w:t>
      </w:r>
      <w:r w:rsidR="00803818" w:rsidRPr="00DD0DCE">
        <w:rPr>
          <w:rFonts w:ascii="Arial" w:hAnsi="Arial" w:cs="Arial"/>
          <w:sz w:val="20"/>
          <w:szCs w:val="20"/>
        </w:rPr>
        <w:t xml:space="preserve">. </w:t>
      </w:r>
      <w:r w:rsidR="00DD0DCE" w:rsidRPr="00DD0DCE">
        <w:rPr>
          <w:rFonts w:ascii="Arial" w:hAnsi="Arial" w:cs="Arial"/>
          <w:sz w:val="20"/>
          <w:szCs w:val="20"/>
        </w:rPr>
        <w:t>So, t</w:t>
      </w:r>
      <w:r w:rsidRPr="00DD0DCE">
        <w:rPr>
          <w:rFonts w:ascii="Arial" w:hAnsi="Arial" w:cs="Arial"/>
          <w:sz w:val="20"/>
          <w:szCs w:val="20"/>
        </w:rPr>
        <w:t xml:space="preserve">he non-agricultural unemployment rate in </w:t>
      </w:r>
      <w:r w:rsidR="00803818" w:rsidRPr="00DD0DCE">
        <w:rPr>
          <w:rFonts w:ascii="Arial" w:hAnsi="Arial" w:cs="Arial"/>
          <w:sz w:val="20"/>
          <w:szCs w:val="20"/>
        </w:rPr>
        <w:t>January</w:t>
      </w:r>
      <w:r w:rsidR="00DD0DCE" w:rsidRPr="00DD0DCE">
        <w:rPr>
          <w:rFonts w:ascii="Arial" w:hAnsi="Arial" w:cs="Arial"/>
          <w:sz w:val="20"/>
          <w:szCs w:val="20"/>
        </w:rPr>
        <w:t xml:space="preserve"> period</w:t>
      </w:r>
      <w:r w:rsidR="00803818" w:rsidRPr="00DD0DCE">
        <w:rPr>
          <w:rFonts w:ascii="Arial" w:hAnsi="Arial" w:cs="Arial"/>
          <w:sz w:val="20"/>
          <w:szCs w:val="20"/>
        </w:rPr>
        <w:t xml:space="preserve"> decreased by 0.1 percentage points </w:t>
      </w:r>
      <w:r w:rsidR="00DD0DCE" w:rsidRPr="00DD0DCE">
        <w:rPr>
          <w:rFonts w:ascii="Arial" w:hAnsi="Arial" w:cs="Arial"/>
          <w:sz w:val="20"/>
          <w:szCs w:val="20"/>
        </w:rPr>
        <w:t xml:space="preserve">down to </w:t>
      </w:r>
      <w:r w:rsidR="00803818" w:rsidRPr="00DD0DCE">
        <w:rPr>
          <w:rFonts w:ascii="Arial" w:hAnsi="Arial" w:cs="Arial"/>
          <w:sz w:val="20"/>
          <w:szCs w:val="20"/>
        </w:rPr>
        <w:t>14.1 percent.</w:t>
      </w:r>
      <w:r w:rsidR="00803818" w:rsidRPr="00A0428B">
        <w:rPr>
          <w:rFonts w:ascii="Arial" w:hAnsi="Arial" w:cs="Arial"/>
          <w:sz w:val="20"/>
          <w:szCs w:val="20"/>
        </w:rPr>
        <w:t xml:space="preserve"> </w:t>
      </w:r>
      <w:r w:rsidRPr="00A0428B">
        <w:rPr>
          <w:rFonts w:ascii="Arial" w:hAnsi="Arial" w:cs="Arial"/>
          <w:sz w:val="20"/>
          <w:szCs w:val="20"/>
        </w:rPr>
        <w:t xml:space="preserve">Betam’s forecasting model predicts the seasonally adjusted </w:t>
      </w:r>
      <w:r w:rsidR="00EE58D6" w:rsidRPr="00A0428B">
        <w:rPr>
          <w:rFonts w:ascii="Arial" w:hAnsi="Arial" w:cs="Arial"/>
          <w:sz w:val="20"/>
          <w:szCs w:val="20"/>
        </w:rPr>
        <w:t xml:space="preserve">February 2017 </w:t>
      </w:r>
      <w:r w:rsidRPr="00A0428B">
        <w:rPr>
          <w:rFonts w:ascii="Arial" w:hAnsi="Arial" w:cs="Arial"/>
          <w:sz w:val="20"/>
          <w:szCs w:val="20"/>
        </w:rPr>
        <w:t xml:space="preserve">nonagricultural unemployment will </w:t>
      </w:r>
      <w:r w:rsidR="00EE58D6" w:rsidRPr="00A0428B">
        <w:rPr>
          <w:rFonts w:ascii="Arial" w:hAnsi="Arial" w:cs="Arial"/>
          <w:sz w:val="20"/>
          <w:szCs w:val="20"/>
        </w:rPr>
        <w:t>decrease</w:t>
      </w:r>
      <w:r w:rsidRPr="00A0428B">
        <w:rPr>
          <w:rFonts w:ascii="Arial" w:hAnsi="Arial" w:cs="Arial"/>
          <w:sz w:val="20"/>
          <w:szCs w:val="20"/>
        </w:rPr>
        <w:t xml:space="preserve"> by 0.1 points and </w:t>
      </w:r>
      <w:r w:rsidR="00EE58D6" w:rsidRPr="00A0428B">
        <w:rPr>
          <w:rFonts w:ascii="Arial" w:hAnsi="Arial" w:cs="Arial"/>
          <w:sz w:val="20"/>
          <w:szCs w:val="20"/>
        </w:rPr>
        <w:t>realize as</w:t>
      </w:r>
      <w:r w:rsidRPr="00A0428B">
        <w:rPr>
          <w:rFonts w:ascii="Arial" w:hAnsi="Arial" w:cs="Arial"/>
          <w:sz w:val="20"/>
          <w:szCs w:val="20"/>
        </w:rPr>
        <w:t xml:space="preserve"> 14.</w:t>
      </w:r>
      <w:r w:rsidR="00EE58D6" w:rsidRPr="00A0428B">
        <w:rPr>
          <w:rFonts w:ascii="Arial" w:hAnsi="Arial" w:cs="Arial"/>
          <w:sz w:val="20"/>
          <w:szCs w:val="20"/>
        </w:rPr>
        <w:t>0</w:t>
      </w:r>
      <w:r w:rsidR="00D95C96">
        <w:rPr>
          <w:rFonts w:ascii="Arial" w:hAnsi="Arial" w:cs="Arial"/>
          <w:sz w:val="20"/>
          <w:szCs w:val="20"/>
        </w:rPr>
        <w:t xml:space="preserve"> percent</w:t>
      </w:r>
      <w:r w:rsidRPr="00A0428B">
        <w:rPr>
          <w:rFonts w:ascii="Arial" w:hAnsi="Arial" w:cs="Arial"/>
          <w:sz w:val="20"/>
          <w:szCs w:val="20"/>
        </w:rPr>
        <w:t>. Forecasting model details are available on Betam's website.</w:t>
      </w:r>
      <w:r w:rsidRPr="00A0428B">
        <w:rPr>
          <w:rStyle w:val="FootnoteReference"/>
          <w:rFonts w:ascii="Arial" w:hAnsi="Arial" w:cs="Arial"/>
          <w:sz w:val="20"/>
          <w:szCs w:val="20"/>
        </w:rPr>
        <w:footnoteReference w:id="4"/>
      </w:r>
      <w:r w:rsidRPr="00A0428B">
        <w:rPr>
          <w:rFonts w:ascii="Arial" w:hAnsi="Arial" w:cs="Arial"/>
          <w:sz w:val="20"/>
          <w:szCs w:val="20"/>
        </w:rPr>
        <w:t xml:space="preserve"> Kariyer.net</w:t>
      </w:r>
      <w:r w:rsidRPr="00A0428B">
        <w:rPr>
          <w:rStyle w:val="FootnoteReference"/>
          <w:rFonts w:ascii="Arial" w:hAnsi="Arial" w:cs="Arial"/>
          <w:sz w:val="20"/>
          <w:szCs w:val="20"/>
        </w:rPr>
        <w:footnoteReference w:id="5"/>
      </w:r>
      <w:r w:rsidRPr="00A0428B">
        <w:rPr>
          <w:rFonts w:ascii="Arial" w:hAnsi="Arial" w:cs="Arial"/>
          <w:sz w:val="20"/>
          <w:szCs w:val="20"/>
        </w:rPr>
        <w:t xml:space="preserve"> application </w:t>
      </w:r>
      <w:r w:rsidRPr="00A0428B">
        <w:rPr>
          <w:rFonts w:ascii="Arial" w:hAnsi="Arial" w:cs="Arial"/>
          <w:bCs/>
          <w:sz w:val="20"/>
          <w:szCs w:val="20"/>
        </w:rPr>
        <w:t xml:space="preserve">per vacancy series used in the Betam forecasting model is depicted in </w:t>
      </w:r>
      <w:r w:rsidRPr="00A0428B">
        <w:rPr>
          <w:rFonts w:ascii="Arial" w:hAnsi="Arial" w:cs="Arial"/>
          <w:bCs/>
          <w:sz w:val="20"/>
          <w:szCs w:val="20"/>
        </w:rPr>
        <w:fldChar w:fldCharType="begin"/>
      </w:r>
      <w:r w:rsidRPr="00A0428B">
        <w:rPr>
          <w:rFonts w:ascii="Arial" w:hAnsi="Arial" w:cs="Arial"/>
          <w:bCs/>
          <w:sz w:val="20"/>
          <w:szCs w:val="20"/>
        </w:rPr>
        <w:instrText xml:space="preserve"> REF _Ref464482098 \h  \* MERGEFORMAT </w:instrText>
      </w:r>
      <w:r w:rsidRPr="00A0428B">
        <w:rPr>
          <w:rFonts w:ascii="Arial" w:hAnsi="Arial" w:cs="Arial"/>
          <w:bCs/>
          <w:sz w:val="20"/>
          <w:szCs w:val="20"/>
        </w:rPr>
        <w:fldChar w:fldCharType="separate"/>
      </w:r>
      <w:r w:rsidR="00811F07">
        <w:rPr>
          <w:rFonts w:ascii="Arial" w:hAnsi="Arial" w:cs="Arial"/>
          <w:b/>
          <w:sz w:val="20"/>
          <w:szCs w:val="20"/>
        </w:rPr>
        <w:t>Error! Reference source not found.</w:t>
      </w:r>
      <w:r w:rsidRPr="00A0428B">
        <w:rPr>
          <w:rFonts w:ascii="Arial" w:hAnsi="Arial" w:cs="Arial"/>
          <w:bCs/>
          <w:sz w:val="20"/>
          <w:szCs w:val="20"/>
        </w:rPr>
        <w:fldChar w:fldCharType="end"/>
      </w:r>
      <w:r w:rsidRPr="00A0428B">
        <w:rPr>
          <w:rFonts w:ascii="Arial" w:hAnsi="Arial" w:cs="Arial"/>
          <w:bCs/>
          <w:sz w:val="20"/>
          <w:szCs w:val="20"/>
        </w:rPr>
        <w:t xml:space="preserve">. Kariyer.net series is only one of the inputs of Betam forecast model. Indeed, several variables such as employment agency (İŞKUR) data, reel sector confidence index, capacity utilization rate are used in forecasting. Taken into account all these factors, Betam's forecasting model predicts that seasonally adjusted nonagricultural unemployment rate will </w:t>
      </w:r>
      <w:r w:rsidR="00D95C96">
        <w:rPr>
          <w:rFonts w:ascii="Arial" w:hAnsi="Arial" w:cs="Arial"/>
          <w:bCs/>
          <w:sz w:val="20"/>
          <w:szCs w:val="20"/>
        </w:rPr>
        <w:t xml:space="preserve">slightly </w:t>
      </w:r>
      <w:r w:rsidR="00026BA4" w:rsidRPr="00A0428B">
        <w:rPr>
          <w:rFonts w:ascii="Arial" w:hAnsi="Arial" w:cs="Arial"/>
          <w:bCs/>
          <w:sz w:val="20"/>
          <w:szCs w:val="20"/>
        </w:rPr>
        <w:t>decrease</w:t>
      </w:r>
      <w:r w:rsidRPr="00A0428B">
        <w:rPr>
          <w:rFonts w:ascii="Arial" w:hAnsi="Arial" w:cs="Arial"/>
          <w:bCs/>
          <w:sz w:val="20"/>
          <w:szCs w:val="20"/>
        </w:rPr>
        <w:t xml:space="preserve"> in the period of </w:t>
      </w:r>
      <w:r w:rsidR="00026BA4" w:rsidRPr="00A0428B">
        <w:rPr>
          <w:rFonts w:ascii="Arial" w:hAnsi="Arial" w:cs="Arial"/>
          <w:bCs/>
          <w:sz w:val="20"/>
          <w:szCs w:val="20"/>
        </w:rPr>
        <w:t>February</w:t>
      </w:r>
      <w:r w:rsidRPr="00A0428B">
        <w:rPr>
          <w:rFonts w:ascii="Arial" w:hAnsi="Arial" w:cs="Arial"/>
          <w:bCs/>
          <w:sz w:val="20"/>
          <w:szCs w:val="20"/>
        </w:rPr>
        <w:t xml:space="preserve"> 2017. </w:t>
      </w:r>
    </w:p>
    <w:p w:rsidR="00881A4F" w:rsidRDefault="00881A4F" w:rsidP="002F0E89">
      <w:pPr>
        <w:jc w:val="both"/>
        <w:rPr>
          <w:rFonts w:ascii="Arial" w:hAnsi="Arial" w:cs="Arial"/>
          <w:bCs/>
          <w:color w:val="FF0000"/>
          <w:sz w:val="20"/>
          <w:szCs w:val="20"/>
        </w:rPr>
      </w:pPr>
    </w:p>
    <w:p w:rsidR="00881A4F" w:rsidRPr="009529DA" w:rsidRDefault="00881A4F" w:rsidP="00881A4F">
      <w:pPr>
        <w:rPr>
          <w:rFonts w:ascii="Arial" w:hAnsi="Arial" w:cs="Arial"/>
          <w:color w:val="FF0000"/>
          <w:sz w:val="20"/>
          <w:szCs w:val="20"/>
        </w:rPr>
      </w:pPr>
    </w:p>
    <w:p w:rsidR="004B6125" w:rsidRPr="00F52C89" w:rsidRDefault="004B6125" w:rsidP="004B6125">
      <w:pPr>
        <w:jc w:val="both"/>
        <w:rPr>
          <w:rFonts w:ascii="Arial" w:hAnsi="Arial" w:cs="Arial"/>
          <w:b/>
          <w:bCs/>
          <w:sz w:val="20"/>
          <w:szCs w:val="20"/>
        </w:rPr>
      </w:pPr>
      <w:r w:rsidRPr="00F52C89">
        <w:rPr>
          <w:rFonts w:ascii="Arial" w:hAnsi="Arial" w:cs="Arial"/>
          <w:b/>
          <w:bCs/>
          <w:sz w:val="20"/>
          <w:szCs w:val="20"/>
        </w:rPr>
        <w:t xml:space="preserve">Figure </w:t>
      </w:r>
      <w:r w:rsidRPr="00F52C89">
        <w:rPr>
          <w:rFonts w:ascii="Arial" w:hAnsi="Arial" w:cs="Arial"/>
          <w:b/>
          <w:bCs/>
          <w:sz w:val="20"/>
          <w:szCs w:val="20"/>
        </w:rPr>
        <w:fldChar w:fldCharType="begin"/>
      </w:r>
      <w:r w:rsidRPr="00F52C89">
        <w:rPr>
          <w:rFonts w:ascii="Arial" w:hAnsi="Arial" w:cs="Arial"/>
          <w:b/>
          <w:bCs/>
          <w:sz w:val="20"/>
          <w:szCs w:val="20"/>
        </w:rPr>
        <w:instrText xml:space="preserve"> SEQ Figure \* ARABIC </w:instrText>
      </w:r>
      <w:r w:rsidRPr="00F52C89">
        <w:rPr>
          <w:rFonts w:ascii="Arial" w:hAnsi="Arial" w:cs="Arial"/>
          <w:b/>
          <w:bCs/>
          <w:sz w:val="20"/>
          <w:szCs w:val="20"/>
        </w:rPr>
        <w:fldChar w:fldCharType="separate"/>
      </w:r>
      <w:r w:rsidR="00811F07">
        <w:rPr>
          <w:rFonts w:ascii="Arial" w:hAnsi="Arial" w:cs="Arial"/>
          <w:b/>
          <w:bCs/>
          <w:noProof/>
          <w:sz w:val="20"/>
          <w:szCs w:val="20"/>
        </w:rPr>
        <w:t>2</w:t>
      </w:r>
      <w:r w:rsidRPr="00F52C89">
        <w:rPr>
          <w:rFonts w:ascii="Arial" w:hAnsi="Arial" w:cs="Arial"/>
          <w:b/>
          <w:bCs/>
          <w:sz w:val="20"/>
          <w:szCs w:val="20"/>
        </w:rPr>
        <w:fldChar w:fldCharType="end"/>
      </w:r>
      <w:r w:rsidRPr="00F52C89">
        <w:rPr>
          <w:rFonts w:ascii="Arial" w:hAnsi="Arial" w:cs="Arial"/>
          <w:b/>
          <w:bCs/>
          <w:sz w:val="20"/>
          <w:szCs w:val="20"/>
        </w:rPr>
        <w:t xml:space="preserve"> Seasonally adjusted nonagricultural unemployment rate and application per vacancy</w:t>
      </w:r>
    </w:p>
    <w:p w:rsidR="006528F3" w:rsidRPr="00B94ECE" w:rsidRDefault="00F52C89" w:rsidP="00224A7B">
      <w:pPr>
        <w:rPr>
          <w:color w:val="FF0000"/>
        </w:rPr>
      </w:pPr>
      <w:r>
        <w:rPr>
          <w:noProof/>
          <w:color w:val="FF0000"/>
          <w:lang w:val="tr-TR" w:eastAsia="tr-TR"/>
        </w:rPr>
        <w:drawing>
          <wp:inline distT="0" distB="0" distL="0" distR="0" wp14:anchorId="4096502D" wp14:editId="618EADE1">
            <wp:extent cx="6286500" cy="3859391"/>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5385" cy="3864846"/>
                    </a:xfrm>
                    <a:prstGeom prst="rect">
                      <a:avLst/>
                    </a:prstGeom>
                    <a:noFill/>
                  </pic:spPr>
                </pic:pic>
              </a:graphicData>
            </a:graphic>
          </wp:inline>
        </w:drawing>
      </w:r>
    </w:p>
    <w:p w:rsidR="000F464F" w:rsidRPr="00A0428B" w:rsidRDefault="000F464F" w:rsidP="000F464F">
      <w:pPr>
        <w:rPr>
          <w:rFonts w:ascii="Arial" w:hAnsi="Arial" w:cs="Arial"/>
          <w:sz w:val="18"/>
          <w:szCs w:val="18"/>
        </w:rPr>
      </w:pPr>
      <w:r w:rsidRPr="00A0428B">
        <w:rPr>
          <w:rFonts w:ascii="Arial" w:hAnsi="Arial" w:cs="Arial"/>
          <w:sz w:val="18"/>
          <w:szCs w:val="18"/>
        </w:rPr>
        <w:t xml:space="preserve">Source: Turkstat, </w:t>
      </w:r>
      <w:r w:rsidRPr="00A0428B">
        <w:rPr>
          <w:rFonts w:ascii="Arial" w:hAnsi="Arial" w:cs="Arial"/>
          <w:bCs/>
          <w:sz w:val="18"/>
          <w:szCs w:val="18"/>
        </w:rPr>
        <w:t>Betam</w:t>
      </w:r>
    </w:p>
    <w:p w:rsidR="009A44F5" w:rsidRPr="00B94ECE" w:rsidRDefault="009A44F5" w:rsidP="00224A7B">
      <w:pPr>
        <w:suppressAutoHyphens w:val="0"/>
        <w:rPr>
          <w:rFonts w:ascii="Arial" w:hAnsi="Arial" w:cs="Arial"/>
          <w:b/>
          <w:color w:val="FF0000"/>
          <w:sz w:val="22"/>
          <w:szCs w:val="22"/>
        </w:rPr>
      </w:pPr>
    </w:p>
    <w:p w:rsidR="008A3F71" w:rsidRPr="00830F92" w:rsidRDefault="00A0428B" w:rsidP="00DD695A">
      <w:pPr>
        <w:suppressAutoHyphens w:val="0"/>
        <w:jc w:val="both"/>
        <w:rPr>
          <w:rFonts w:ascii="Arial" w:hAnsi="Arial" w:cs="Arial"/>
          <w:b/>
          <w:sz w:val="22"/>
          <w:szCs w:val="22"/>
        </w:rPr>
      </w:pPr>
      <w:r w:rsidRPr="00830F92">
        <w:rPr>
          <w:rFonts w:ascii="Arial" w:hAnsi="Arial" w:cs="Arial"/>
          <w:b/>
          <w:sz w:val="22"/>
          <w:szCs w:val="22"/>
        </w:rPr>
        <w:t>Strong e</w:t>
      </w:r>
      <w:r w:rsidR="00805BE4" w:rsidRPr="00830F92">
        <w:rPr>
          <w:rFonts w:ascii="Arial" w:hAnsi="Arial" w:cs="Arial"/>
          <w:b/>
          <w:sz w:val="22"/>
          <w:szCs w:val="22"/>
        </w:rPr>
        <w:t xml:space="preserve">mployment </w:t>
      </w:r>
      <w:r w:rsidRPr="00830F92">
        <w:rPr>
          <w:rFonts w:ascii="Arial" w:hAnsi="Arial" w:cs="Arial"/>
          <w:b/>
          <w:sz w:val="22"/>
          <w:szCs w:val="22"/>
        </w:rPr>
        <w:t>increase in services</w:t>
      </w:r>
    </w:p>
    <w:p w:rsidR="00F86623" w:rsidRPr="000F6AE7" w:rsidRDefault="00F86623" w:rsidP="00DD695A">
      <w:pPr>
        <w:suppressAutoHyphens w:val="0"/>
        <w:jc w:val="both"/>
        <w:rPr>
          <w:rFonts w:ascii="Arial" w:hAnsi="Arial" w:cs="Arial"/>
          <w:bCs/>
          <w:sz w:val="20"/>
          <w:szCs w:val="20"/>
          <w:highlight w:val="yellow"/>
        </w:rPr>
      </w:pPr>
    </w:p>
    <w:p w:rsidR="00F8102E" w:rsidRDefault="00D771B7" w:rsidP="00C13399">
      <w:pPr>
        <w:suppressAutoHyphens w:val="0"/>
        <w:jc w:val="both"/>
        <w:rPr>
          <w:rFonts w:ascii="Arial" w:hAnsi="Arial" w:cs="Arial"/>
          <w:color w:val="FF0000"/>
          <w:sz w:val="20"/>
          <w:szCs w:val="20"/>
        </w:rPr>
      </w:pPr>
      <w:r w:rsidRPr="000F6AE7">
        <w:rPr>
          <w:rFonts w:ascii="Arial" w:hAnsi="Arial" w:cs="Arial"/>
          <w:bCs/>
          <w:sz w:val="20"/>
          <w:szCs w:val="20"/>
        </w:rPr>
        <w:t xml:space="preserve">According to seasonally adjusted sectoral labor market data, </w:t>
      </w:r>
      <w:r w:rsidR="00B63DA7" w:rsidRPr="000F6AE7">
        <w:rPr>
          <w:rFonts w:ascii="Arial" w:hAnsi="Arial" w:cs="Arial"/>
          <w:bCs/>
          <w:sz w:val="20"/>
          <w:szCs w:val="20"/>
        </w:rPr>
        <w:t>the number of people employed in services sector, which had declined by 9 thousand in the period of December 2016, significantly increased by 90 thousand in the period of January 2017. On the other hand, the increase in t</w:t>
      </w:r>
      <w:r w:rsidR="00C13399" w:rsidRPr="000F6AE7">
        <w:rPr>
          <w:rFonts w:ascii="Arial" w:hAnsi="Arial" w:cs="Arial"/>
          <w:bCs/>
          <w:sz w:val="20"/>
          <w:szCs w:val="20"/>
        </w:rPr>
        <w:t>he industry sector employment was limited to 9 thousand and thus, it could not compensate the 51 thousand loss in the period of December 2016 (</w:t>
      </w:r>
      <w:r w:rsidR="00C13399" w:rsidRPr="000F6AE7">
        <w:rPr>
          <w:rFonts w:ascii="Arial" w:hAnsi="Arial" w:cs="Arial"/>
          <w:bCs/>
          <w:sz w:val="20"/>
          <w:szCs w:val="20"/>
        </w:rPr>
        <w:fldChar w:fldCharType="begin"/>
      </w:r>
      <w:r w:rsidR="00C13399" w:rsidRPr="000F6AE7">
        <w:rPr>
          <w:rFonts w:ascii="Arial" w:hAnsi="Arial" w:cs="Arial"/>
          <w:bCs/>
          <w:sz w:val="20"/>
          <w:szCs w:val="20"/>
        </w:rPr>
        <w:instrText xml:space="preserve"> REF _Ref472411377 \h  \* MERGEFORMAT </w:instrText>
      </w:r>
      <w:r w:rsidR="00C13399" w:rsidRPr="000F6AE7">
        <w:rPr>
          <w:rFonts w:ascii="Arial" w:hAnsi="Arial" w:cs="Arial"/>
          <w:bCs/>
          <w:sz w:val="20"/>
          <w:szCs w:val="20"/>
        </w:rPr>
      </w:r>
      <w:r w:rsidR="00C13399" w:rsidRPr="000F6AE7">
        <w:rPr>
          <w:rFonts w:ascii="Arial" w:hAnsi="Arial" w:cs="Arial"/>
          <w:bCs/>
          <w:sz w:val="20"/>
          <w:szCs w:val="20"/>
        </w:rPr>
        <w:fldChar w:fldCharType="separate"/>
      </w:r>
      <w:r w:rsidR="00811F07" w:rsidRPr="00811F07">
        <w:rPr>
          <w:rFonts w:ascii="Arial" w:hAnsi="Arial" w:cs="Arial"/>
          <w:bCs/>
          <w:sz w:val="20"/>
          <w:szCs w:val="20"/>
        </w:rPr>
        <w:t>Figure 3</w:t>
      </w:r>
      <w:r w:rsidR="00C13399" w:rsidRPr="000F6AE7">
        <w:rPr>
          <w:rFonts w:ascii="Arial" w:hAnsi="Arial" w:cs="Arial"/>
          <w:bCs/>
          <w:sz w:val="20"/>
          <w:szCs w:val="20"/>
        </w:rPr>
        <w:fldChar w:fldCharType="end"/>
      </w:r>
      <w:r w:rsidR="00C13399" w:rsidRPr="000F6AE7">
        <w:rPr>
          <w:rFonts w:ascii="Arial" w:hAnsi="Arial" w:cs="Arial"/>
          <w:bCs/>
          <w:sz w:val="20"/>
          <w:szCs w:val="20"/>
        </w:rPr>
        <w:t>,</w:t>
      </w:r>
      <w:r w:rsidR="00C13399" w:rsidRPr="000F6AE7">
        <w:rPr>
          <w:rFonts w:ascii="Arial" w:hAnsi="Arial" w:cs="Arial"/>
          <w:bCs/>
          <w:sz w:val="20"/>
          <w:szCs w:val="20"/>
        </w:rPr>
        <w:fldChar w:fldCharType="begin"/>
      </w:r>
      <w:r w:rsidR="00C13399" w:rsidRPr="000F6AE7">
        <w:rPr>
          <w:rFonts w:ascii="Arial" w:hAnsi="Arial" w:cs="Arial"/>
          <w:bCs/>
          <w:sz w:val="20"/>
          <w:szCs w:val="20"/>
        </w:rPr>
        <w:instrText xml:space="preserve"> REF _Ref374950055 \h  \* MERGEFORMAT </w:instrText>
      </w:r>
      <w:r w:rsidR="00C13399" w:rsidRPr="000F6AE7">
        <w:rPr>
          <w:rFonts w:ascii="Arial" w:hAnsi="Arial" w:cs="Arial"/>
          <w:bCs/>
          <w:sz w:val="20"/>
          <w:szCs w:val="20"/>
        </w:rPr>
        <w:fldChar w:fldCharType="separate"/>
      </w:r>
      <w:r w:rsidR="00811F07">
        <w:rPr>
          <w:rFonts w:ascii="Arial" w:hAnsi="Arial" w:cs="Arial"/>
          <w:b/>
          <w:sz w:val="20"/>
          <w:szCs w:val="20"/>
        </w:rPr>
        <w:t>Error! Reference source not found.</w:t>
      </w:r>
      <w:r w:rsidR="00C13399" w:rsidRPr="000F6AE7">
        <w:rPr>
          <w:rFonts w:ascii="Arial" w:hAnsi="Arial" w:cs="Arial"/>
          <w:bCs/>
          <w:sz w:val="20"/>
          <w:szCs w:val="20"/>
        </w:rPr>
        <w:fldChar w:fldCharType="end"/>
      </w:r>
      <w:r w:rsidR="00C13399" w:rsidRPr="000F6AE7">
        <w:rPr>
          <w:rFonts w:ascii="Arial" w:hAnsi="Arial" w:cs="Arial"/>
          <w:bCs/>
          <w:sz w:val="20"/>
          <w:szCs w:val="20"/>
        </w:rPr>
        <w:t xml:space="preserve"> </w:t>
      </w:r>
      <w:r w:rsidR="00C13399" w:rsidRPr="000F6AE7">
        <w:rPr>
          <w:rFonts w:ascii="Arial" w:hAnsi="Arial" w:cs="Arial"/>
          <w:bCs/>
          <w:sz w:val="20"/>
          <w:szCs w:val="20"/>
        </w:rPr>
        <w:fldChar w:fldCharType="begin"/>
      </w:r>
      <w:r w:rsidR="00C13399" w:rsidRPr="000F6AE7">
        <w:rPr>
          <w:rFonts w:ascii="Arial" w:hAnsi="Arial" w:cs="Arial"/>
          <w:bCs/>
          <w:sz w:val="20"/>
          <w:szCs w:val="20"/>
        </w:rPr>
        <w:instrText xml:space="preserve"> REF _Ref472411395 \h  \* MERGEFORMAT </w:instrText>
      </w:r>
      <w:r w:rsidR="00C13399" w:rsidRPr="000F6AE7">
        <w:rPr>
          <w:rFonts w:ascii="Arial" w:hAnsi="Arial" w:cs="Arial"/>
          <w:bCs/>
          <w:sz w:val="20"/>
          <w:szCs w:val="20"/>
        </w:rPr>
      </w:r>
      <w:r w:rsidR="00C13399" w:rsidRPr="000F6AE7">
        <w:rPr>
          <w:rFonts w:ascii="Arial" w:hAnsi="Arial" w:cs="Arial"/>
          <w:bCs/>
          <w:sz w:val="20"/>
          <w:szCs w:val="20"/>
        </w:rPr>
        <w:fldChar w:fldCharType="separate"/>
      </w:r>
      <w:r w:rsidR="00811F07" w:rsidRPr="00811F07">
        <w:rPr>
          <w:rFonts w:ascii="Arial" w:hAnsi="Arial" w:cs="Arial"/>
          <w:bCs/>
          <w:sz w:val="20"/>
          <w:szCs w:val="20"/>
        </w:rPr>
        <w:t>Table 2</w:t>
      </w:r>
      <w:r w:rsidR="00C13399" w:rsidRPr="000F6AE7">
        <w:rPr>
          <w:rFonts w:ascii="Arial" w:hAnsi="Arial" w:cs="Arial"/>
          <w:bCs/>
          <w:sz w:val="20"/>
          <w:szCs w:val="20"/>
        </w:rPr>
        <w:fldChar w:fldCharType="end"/>
      </w:r>
      <w:r w:rsidR="00C13399" w:rsidRPr="000F6AE7">
        <w:rPr>
          <w:rFonts w:ascii="Arial" w:hAnsi="Arial" w:cs="Arial"/>
          <w:bCs/>
          <w:sz w:val="20"/>
          <w:szCs w:val="20"/>
        </w:rPr>
        <w:t>)</w:t>
      </w:r>
      <w:r w:rsidR="00C13399" w:rsidRPr="000F6AE7">
        <w:rPr>
          <w:rFonts w:ascii="Arial" w:hAnsi="Arial" w:cs="Arial"/>
          <w:sz w:val="20"/>
          <w:szCs w:val="20"/>
        </w:rPr>
        <w:t>.</w:t>
      </w:r>
      <w:r w:rsidR="001C3E41" w:rsidRPr="001C3E41">
        <w:rPr>
          <w:rFonts w:ascii="Arial" w:hAnsi="Arial" w:cs="Arial"/>
          <w:sz w:val="20"/>
          <w:szCs w:val="20"/>
          <w:vertAlign w:val="superscript"/>
        </w:rPr>
        <w:t xml:space="preserve"> </w:t>
      </w:r>
      <w:r w:rsidR="001C3E41" w:rsidRPr="00DA75F6">
        <w:rPr>
          <w:rFonts w:ascii="Arial" w:hAnsi="Arial" w:cs="Arial"/>
          <w:sz w:val="20"/>
          <w:szCs w:val="20"/>
          <w:vertAlign w:val="superscript"/>
        </w:rPr>
        <w:footnoteReference w:id="6"/>
      </w:r>
      <w:r w:rsidR="001C3E41">
        <w:rPr>
          <w:rFonts w:ascii="Arial" w:hAnsi="Arial" w:cs="Arial"/>
          <w:color w:val="FF0000"/>
          <w:sz w:val="20"/>
          <w:szCs w:val="20"/>
        </w:rPr>
        <w:t xml:space="preserve"> </w:t>
      </w:r>
    </w:p>
    <w:p w:rsidR="00A0428B" w:rsidRDefault="00A0428B" w:rsidP="00A0428B">
      <w:pPr>
        <w:suppressAutoHyphens w:val="0"/>
        <w:jc w:val="both"/>
        <w:rPr>
          <w:rFonts w:ascii="Arial" w:hAnsi="Arial" w:cs="Arial"/>
          <w:sz w:val="20"/>
          <w:szCs w:val="20"/>
        </w:rPr>
      </w:pPr>
    </w:p>
    <w:p w:rsidR="00A0428B" w:rsidRPr="00B94ECE" w:rsidRDefault="00A0428B" w:rsidP="00D771B7">
      <w:pPr>
        <w:suppressAutoHyphens w:val="0"/>
        <w:jc w:val="both"/>
        <w:rPr>
          <w:rFonts w:ascii="Arial" w:hAnsi="Arial" w:cs="Arial"/>
          <w:bCs/>
          <w:color w:val="FF0000"/>
          <w:sz w:val="20"/>
          <w:szCs w:val="20"/>
        </w:rPr>
        <w:sectPr w:rsidR="00A0428B" w:rsidRPr="00B94ECE" w:rsidSect="0000377B">
          <w:footerReference w:type="default" r:id="rId11"/>
          <w:pgSz w:w="11905" w:h="16837"/>
          <w:pgMar w:top="1418" w:right="992" w:bottom="777" w:left="709" w:header="709" w:footer="709" w:gutter="0"/>
          <w:cols w:space="708"/>
          <w:docGrid w:linePitch="360"/>
        </w:sectPr>
      </w:pPr>
    </w:p>
    <w:p w:rsidR="00805BE4" w:rsidRPr="00884DD2" w:rsidRDefault="00805BE4" w:rsidP="00805BE4">
      <w:pPr>
        <w:pStyle w:val="Caption"/>
      </w:pPr>
      <w:bookmarkStart w:id="2" w:name="_Ref472411377"/>
      <w:bookmarkStart w:id="3" w:name="_Ref374950067"/>
      <w:r w:rsidRPr="00884DD2">
        <w:rPr>
          <w:rFonts w:ascii="Arial" w:hAnsi="Arial" w:cs="Arial"/>
        </w:rPr>
        <w:lastRenderedPageBreak/>
        <w:t xml:space="preserve">Figure </w:t>
      </w:r>
      <w:r w:rsidRPr="00884DD2">
        <w:rPr>
          <w:rFonts w:ascii="Arial" w:hAnsi="Arial" w:cs="Arial"/>
        </w:rPr>
        <w:fldChar w:fldCharType="begin"/>
      </w:r>
      <w:r w:rsidRPr="00884DD2">
        <w:rPr>
          <w:rFonts w:ascii="Arial" w:hAnsi="Arial" w:cs="Arial"/>
        </w:rPr>
        <w:instrText xml:space="preserve"> SEQ Figure \* ARABIC </w:instrText>
      </w:r>
      <w:r w:rsidRPr="00884DD2">
        <w:rPr>
          <w:rFonts w:ascii="Arial" w:hAnsi="Arial" w:cs="Arial"/>
        </w:rPr>
        <w:fldChar w:fldCharType="separate"/>
      </w:r>
      <w:r w:rsidR="00811F07">
        <w:rPr>
          <w:rFonts w:ascii="Arial" w:hAnsi="Arial" w:cs="Arial"/>
          <w:noProof/>
        </w:rPr>
        <w:t>3</w:t>
      </w:r>
      <w:r w:rsidRPr="00884DD2">
        <w:rPr>
          <w:rFonts w:ascii="Arial" w:hAnsi="Arial" w:cs="Arial"/>
        </w:rPr>
        <w:fldChar w:fldCharType="end"/>
      </w:r>
      <w:bookmarkEnd w:id="2"/>
      <w:r w:rsidRPr="00884DD2">
        <w:t xml:space="preserve"> </w:t>
      </w:r>
      <w:r w:rsidRPr="00884DD2">
        <w:rPr>
          <w:rFonts w:ascii="Arial" w:hAnsi="Arial" w:cs="Arial"/>
        </w:rPr>
        <w:t>Employment by sectors (in thousands)</w:t>
      </w:r>
      <w:bookmarkEnd w:id="3"/>
      <w:r w:rsidRPr="00884DD2">
        <w:rPr>
          <w:rFonts w:ascii="Arial" w:hAnsi="Arial" w:cs="Arial"/>
          <w:b w:val="0"/>
          <w:bCs w:val="0"/>
        </w:rPr>
        <w:t xml:space="preserve"> </w:t>
      </w:r>
    </w:p>
    <w:p w:rsidR="00B04467" w:rsidRPr="00B94ECE" w:rsidRDefault="00884DD2" w:rsidP="00B04467">
      <w:pPr>
        <w:rPr>
          <w:color w:val="FF0000"/>
        </w:rPr>
      </w:pPr>
      <w:r>
        <w:rPr>
          <w:noProof/>
          <w:color w:val="FF0000"/>
          <w:lang w:val="tr-TR" w:eastAsia="tr-TR"/>
        </w:rPr>
        <w:drawing>
          <wp:inline distT="0" distB="0" distL="0" distR="0" wp14:anchorId="39B18148" wp14:editId="69B97A40">
            <wp:extent cx="8805545" cy="58890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6681" cy="5889834"/>
                    </a:xfrm>
                    <a:prstGeom prst="rect">
                      <a:avLst/>
                    </a:prstGeom>
                    <a:noFill/>
                  </pic:spPr>
                </pic:pic>
              </a:graphicData>
            </a:graphic>
          </wp:inline>
        </w:drawing>
      </w:r>
    </w:p>
    <w:p w:rsidR="00667FE8" w:rsidRPr="00D47EED" w:rsidRDefault="000F464F" w:rsidP="00323218">
      <w:pPr>
        <w:rPr>
          <w:rFonts w:ascii="Arial" w:hAnsi="Arial" w:cs="Arial"/>
          <w:b/>
          <w:bCs/>
          <w:sz w:val="18"/>
          <w:szCs w:val="18"/>
        </w:rPr>
        <w:sectPr w:rsidR="00667FE8" w:rsidRPr="00D47EED" w:rsidSect="00323218">
          <w:pgSz w:w="16837" w:h="11905" w:orient="landscape"/>
          <w:pgMar w:top="992" w:right="777" w:bottom="709" w:left="1418" w:header="709" w:footer="709" w:gutter="0"/>
          <w:cols w:space="708"/>
          <w:docGrid w:linePitch="360"/>
        </w:sectPr>
      </w:pPr>
      <w:r w:rsidRPr="00D47EED">
        <w:rPr>
          <w:rFonts w:ascii="Arial" w:hAnsi="Arial" w:cs="Arial"/>
          <w:sz w:val="18"/>
          <w:szCs w:val="18"/>
        </w:rPr>
        <w:t>Source: Turkstat</w:t>
      </w:r>
      <w:r w:rsidR="00667FE8" w:rsidRPr="00D47EED">
        <w:rPr>
          <w:rFonts w:ascii="Arial" w:hAnsi="Arial" w:cs="Arial"/>
          <w:sz w:val="18"/>
          <w:szCs w:val="18"/>
        </w:rPr>
        <w:t xml:space="preserve">, </w:t>
      </w:r>
      <w:r w:rsidR="00667FE8" w:rsidRPr="00D47EED">
        <w:rPr>
          <w:rFonts w:ascii="Arial" w:hAnsi="Arial" w:cs="Arial"/>
          <w:bCs/>
          <w:sz w:val="18"/>
          <w:szCs w:val="18"/>
        </w:rPr>
        <w:t>Beta</w:t>
      </w:r>
      <w:r w:rsidR="00B17276" w:rsidRPr="00D47EED">
        <w:rPr>
          <w:rFonts w:ascii="Arial" w:hAnsi="Arial" w:cs="Arial"/>
          <w:bCs/>
          <w:sz w:val="18"/>
          <w:szCs w:val="18"/>
        </w:rPr>
        <w:t>m</w:t>
      </w:r>
    </w:p>
    <w:p w:rsidR="00714ADD" w:rsidRPr="00B94ECE" w:rsidRDefault="00714ADD" w:rsidP="001314EB">
      <w:pPr>
        <w:pStyle w:val="Caption"/>
        <w:keepNext/>
        <w:rPr>
          <w:rFonts w:ascii="Arial" w:hAnsi="Arial" w:cs="Arial"/>
          <w:color w:val="FF0000"/>
        </w:rPr>
      </w:pPr>
      <w:bookmarkStart w:id="4" w:name="_Ref374950011"/>
      <w:bookmarkStart w:id="5" w:name="_Ref374950008"/>
    </w:p>
    <w:p w:rsidR="00714ADD" w:rsidRPr="00FD5620" w:rsidRDefault="00805BE4" w:rsidP="00714ADD">
      <w:pPr>
        <w:rPr>
          <w:rFonts w:ascii="Arial" w:hAnsi="Arial" w:cs="Arial"/>
          <w:b/>
          <w:sz w:val="22"/>
          <w:szCs w:val="22"/>
        </w:rPr>
      </w:pPr>
      <w:r w:rsidRPr="00FD5620">
        <w:rPr>
          <w:rFonts w:ascii="Arial" w:hAnsi="Arial" w:cs="Arial"/>
          <w:b/>
          <w:sz w:val="22"/>
          <w:szCs w:val="22"/>
        </w:rPr>
        <w:t xml:space="preserve">Increase in year-on-year non-agricultural employment </w:t>
      </w:r>
      <w:r w:rsidR="00A736C1">
        <w:rPr>
          <w:rFonts w:ascii="Arial" w:hAnsi="Arial" w:cs="Arial"/>
          <w:b/>
          <w:sz w:val="22"/>
          <w:szCs w:val="22"/>
        </w:rPr>
        <w:t>continues</w:t>
      </w:r>
      <w:r w:rsidR="00BC5A25" w:rsidRPr="00A736C1">
        <w:rPr>
          <w:rFonts w:ascii="Arial" w:hAnsi="Arial" w:cs="Arial"/>
          <w:b/>
          <w:sz w:val="22"/>
          <w:szCs w:val="22"/>
        </w:rPr>
        <w:t xml:space="preserve"> </w:t>
      </w:r>
      <w:r w:rsidR="00441517">
        <w:rPr>
          <w:rFonts w:ascii="Arial" w:hAnsi="Arial" w:cs="Arial"/>
          <w:b/>
          <w:sz w:val="22"/>
          <w:szCs w:val="22"/>
        </w:rPr>
        <w:t xml:space="preserve">to </w:t>
      </w:r>
      <w:r w:rsidR="00BC5A25" w:rsidRPr="00A736C1">
        <w:rPr>
          <w:rFonts w:ascii="Arial" w:hAnsi="Arial" w:cs="Arial"/>
          <w:b/>
          <w:sz w:val="22"/>
          <w:szCs w:val="22"/>
        </w:rPr>
        <w:t>be</w:t>
      </w:r>
      <w:r w:rsidR="00BC5A25" w:rsidRPr="00FD5620">
        <w:rPr>
          <w:rFonts w:ascii="Arial" w:hAnsi="Arial" w:cs="Arial"/>
          <w:b/>
          <w:sz w:val="22"/>
          <w:szCs w:val="22"/>
        </w:rPr>
        <w:t xml:space="preserve"> low </w:t>
      </w:r>
    </w:p>
    <w:p w:rsidR="00714ADD" w:rsidRPr="00B94ECE" w:rsidRDefault="00714ADD" w:rsidP="00714ADD">
      <w:pPr>
        <w:rPr>
          <w:rFonts w:ascii="Arial" w:hAnsi="Arial" w:cs="Arial"/>
          <w:color w:val="FF0000"/>
          <w:sz w:val="20"/>
          <w:szCs w:val="20"/>
          <w:highlight w:val="yellow"/>
        </w:rPr>
      </w:pPr>
    </w:p>
    <w:p w:rsidR="00BC1EE7" w:rsidRDefault="000B1E69" w:rsidP="00714ADD">
      <w:pPr>
        <w:jc w:val="both"/>
        <w:rPr>
          <w:rFonts w:ascii="Arial" w:hAnsi="Arial" w:cs="Arial"/>
          <w:color w:val="FF0000"/>
          <w:sz w:val="20"/>
          <w:szCs w:val="20"/>
        </w:rPr>
      </w:pPr>
      <w:r w:rsidRPr="00734156">
        <w:rPr>
          <w:rFonts w:ascii="Arial" w:hAnsi="Arial" w:cs="Arial"/>
          <w:sz w:val="20"/>
          <w:szCs w:val="20"/>
        </w:rPr>
        <w:t xml:space="preserve">From </w:t>
      </w:r>
      <w:r w:rsidR="00734156" w:rsidRPr="00734156">
        <w:rPr>
          <w:rFonts w:ascii="Arial" w:hAnsi="Arial" w:cs="Arial"/>
          <w:sz w:val="20"/>
          <w:szCs w:val="20"/>
        </w:rPr>
        <w:t>January 2016</w:t>
      </w:r>
      <w:r w:rsidRPr="00734156">
        <w:rPr>
          <w:rFonts w:ascii="Arial" w:hAnsi="Arial" w:cs="Arial"/>
          <w:sz w:val="20"/>
          <w:szCs w:val="20"/>
        </w:rPr>
        <w:t xml:space="preserve"> to </w:t>
      </w:r>
      <w:r w:rsidR="00734156" w:rsidRPr="00734156">
        <w:rPr>
          <w:rFonts w:ascii="Arial" w:hAnsi="Arial" w:cs="Arial"/>
          <w:sz w:val="20"/>
          <w:szCs w:val="20"/>
        </w:rPr>
        <w:t>January 2017</w:t>
      </w:r>
      <w:r w:rsidRPr="00734156">
        <w:rPr>
          <w:rFonts w:ascii="Arial" w:hAnsi="Arial" w:cs="Arial"/>
          <w:sz w:val="20"/>
          <w:szCs w:val="20"/>
        </w:rPr>
        <w:t xml:space="preserve"> the nonagricultural labor force increased by </w:t>
      </w:r>
      <w:r w:rsidR="00734156" w:rsidRPr="00734156">
        <w:rPr>
          <w:rFonts w:ascii="Arial" w:hAnsi="Arial" w:cs="Arial"/>
          <w:sz w:val="20"/>
          <w:szCs w:val="20"/>
        </w:rPr>
        <w:t>1 million 14</w:t>
      </w:r>
      <w:r w:rsidRPr="00734156">
        <w:rPr>
          <w:rFonts w:ascii="Arial" w:hAnsi="Arial" w:cs="Arial"/>
          <w:sz w:val="20"/>
          <w:szCs w:val="20"/>
        </w:rPr>
        <w:t xml:space="preserve"> thousand (4.1 percent) and nonagricultural employment increased by 3</w:t>
      </w:r>
      <w:r w:rsidR="00734156" w:rsidRPr="00734156">
        <w:rPr>
          <w:rFonts w:ascii="Arial" w:hAnsi="Arial" w:cs="Arial"/>
          <w:sz w:val="20"/>
          <w:szCs w:val="20"/>
        </w:rPr>
        <w:t>17 thousand (1.5</w:t>
      </w:r>
      <w:r w:rsidRPr="00734156">
        <w:rPr>
          <w:rFonts w:ascii="Arial" w:hAnsi="Arial" w:cs="Arial"/>
          <w:sz w:val="20"/>
          <w:szCs w:val="20"/>
        </w:rPr>
        <w:t xml:space="preserve"> percent) (</w:t>
      </w:r>
      <w:r w:rsidRPr="00734156">
        <w:rPr>
          <w:rFonts w:ascii="Arial" w:hAnsi="Arial" w:cs="Arial"/>
          <w:sz w:val="20"/>
          <w:szCs w:val="20"/>
        </w:rPr>
        <w:fldChar w:fldCharType="begin"/>
      </w:r>
      <w:r w:rsidRPr="00734156">
        <w:rPr>
          <w:rFonts w:ascii="Arial" w:hAnsi="Arial" w:cs="Arial"/>
          <w:sz w:val="20"/>
          <w:szCs w:val="20"/>
        </w:rPr>
        <w:instrText xml:space="preserve"> REF _Ref472410593 \h  \* MERGEFORMAT </w:instrText>
      </w:r>
      <w:r w:rsidRPr="00734156">
        <w:rPr>
          <w:rFonts w:ascii="Arial" w:hAnsi="Arial" w:cs="Arial"/>
          <w:sz w:val="20"/>
          <w:szCs w:val="20"/>
        </w:rPr>
      </w:r>
      <w:r w:rsidRPr="00734156">
        <w:rPr>
          <w:rFonts w:ascii="Arial" w:hAnsi="Arial" w:cs="Arial"/>
          <w:sz w:val="20"/>
          <w:szCs w:val="20"/>
        </w:rPr>
        <w:fldChar w:fldCharType="separate"/>
      </w:r>
      <w:r w:rsidR="00811F07" w:rsidRPr="00811F07">
        <w:rPr>
          <w:rFonts w:ascii="Arial" w:hAnsi="Arial" w:cs="Arial"/>
          <w:sz w:val="20"/>
          <w:szCs w:val="20"/>
        </w:rPr>
        <w:t>Figure 4</w:t>
      </w:r>
      <w:r w:rsidRPr="00734156">
        <w:rPr>
          <w:rFonts w:ascii="Arial" w:hAnsi="Arial" w:cs="Arial"/>
          <w:sz w:val="20"/>
          <w:szCs w:val="20"/>
        </w:rPr>
        <w:fldChar w:fldCharType="end"/>
      </w:r>
      <w:r w:rsidRPr="00734156">
        <w:rPr>
          <w:rFonts w:ascii="Arial" w:hAnsi="Arial" w:cs="Arial"/>
          <w:sz w:val="20"/>
          <w:szCs w:val="20"/>
        </w:rPr>
        <w:t xml:space="preserve">). </w:t>
      </w:r>
      <w:r w:rsidRPr="009D2108">
        <w:rPr>
          <w:rFonts w:ascii="Arial" w:hAnsi="Arial" w:cs="Arial"/>
          <w:sz w:val="20"/>
          <w:szCs w:val="20"/>
        </w:rPr>
        <w:t>Thus, the number of non-agricultural unemployed increased by 6</w:t>
      </w:r>
      <w:r w:rsidR="00734156" w:rsidRPr="009D2108">
        <w:rPr>
          <w:rFonts w:ascii="Arial" w:hAnsi="Arial" w:cs="Arial"/>
          <w:sz w:val="20"/>
          <w:szCs w:val="20"/>
        </w:rPr>
        <w:t>97 thousand (22.7</w:t>
      </w:r>
      <w:r w:rsidRPr="009D2108">
        <w:rPr>
          <w:rFonts w:ascii="Arial" w:hAnsi="Arial" w:cs="Arial"/>
          <w:sz w:val="20"/>
          <w:szCs w:val="20"/>
        </w:rPr>
        <w:t xml:space="preserve"> percent) in the period of </w:t>
      </w:r>
      <w:r w:rsidR="00734156" w:rsidRPr="009D2108">
        <w:rPr>
          <w:rFonts w:ascii="Arial" w:hAnsi="Arial" w:cs="Arial"/>
          <w:sz w:val="20"/>
          <w:szCs w:val="20"/>
        </w:rPr>
        <w:t>January 2017</w:t>
      </w:r>
      <w:r w:rsidRPr="009D2108">
        <w:rPr>
          <w:rFonts w:ascii="Arial" w:hAnsi="Arial" w:cs="Arial"/>
          <w:sz w:val="20"/>
          <w:szCs w:val="20"/>
        </w:rPr>
        <w:t>.</w:t>
      </w:r>
      <w:r w:rsidR="00714ADD" w:rsidRPr="009D2108">
        <w:rPr>
          <w:rFonts w:ascii="Arial" w:hAnsi="Arial" w:cs="Arial"/>
          <w:sz w:val="20"/>
          <w:szCs w:val="20"/>
        </w:rPr>
        <w:t xml:space="preserve"> </w:t>
      </w:r>
      <w:r w:rsidR="00330EEF" w:rsidRPr="000B786F">
        <w:rPr>
          <w:rFonts w:ascii="Arial" w:hAnsi="Arial" w:cs="Arial"/>
          <w:sz w:val="20"/>
          <w:szCs w:val="20"/>
        </w:rPr>
        <w:t xml:space="preserve">The increase in non-agricultural </w:t>
      </w:r>
      <w:r w:rsidR="00441517">
        <w:rPr>
          <w:rFonts w:ascii="Arial" w:hAnsi="Arial" w:cs="Arial"/>
          <w:sz w:val="20"/>
          <w:szCs w:val="20"/>
        </w:rPr>
        <w:t xml:space="preserve">employment </w:t>
      </w:r>
      <w:r w:rsidR="00330EEF" w:rsidRPr="000B786F">
        <w:rPr>
          <w:rFonts w:ascii="Arial" w:hAnsi="Arial" w:cs="Arial"/>
          <w:sz w:val="20"/>
          <w:szCs w:val="20"/>
        </w:rPr>
        <w:t>declined to 3</w:t>
      </w:r>
      <w:r w:rsidR="000B786F" w:rsidRPr="000B786F">
        <w:rPr>
          <w:rFonts w:ascii="Arial" w:hAnsi="Arial" w:cs="Arial"/>
          <w:sz w:val="20"/>
          <w:szCs w:val="20"/>
        </w:rPr>
        <w:t>17</w:t>
      </w:r>
      <w:r w:rsidR="00330EEF" w:rsidRPr="000B786F">
        <w:rPr>
          <w:rFonts w:ascii="Arial" w:hAnsi="Arial" w:cs="Arial"/>
          <w:sz w:val="20"/>
          <w:szCs w:val="20"/>
        </w:rPr>
        <w:t xml:space="preserve"> thousand whereas the increase non-agricultural labor force remains around 1 million level. Parallel to this </w:t>
      </w:r>
      <w:r w:rsidR="000B786F" w:rsidRPr="000B786F">
        <w:rPr>
          <w:rFonts w:ascii="Arial" w:hAnsi="Arial" w:cs="Arial"/>
          <w:sz w:val="20"/>
          <w:szCs w:val="20"/>
        </w:rPr>
        <w:t>situation</w:t>
      </w:r>
      <w:r w:rsidR="00330EEF" w:rsidRPr="000B786F">
        <w:rPr>
          <w:rFonts w:ascii="Arial" w:hAnsi="Arial" w:cs="Arial"/>
          <w:sz w:val="20"/>
          <w:szCs w:val="20"/>
        </w:rPr>
        <w:t>, the increase in non-agricultural unemployment reached 700 thousand</w:t>
      </w:r>
      <w:r w:rsidR="00431094">
        <w:rPr>
          <w:rFonts w:ascii="Arial" w:hAnsi="Arial" w:cs="Arial"/>
          <w:sz w:val="20"/>
          <w:szCs w:val="20"/>
        </w:rPr>
        <w:t xml:space="preserve"> within a year</w:t>
      </w:r>
      <w:r w:rsidR="00330EEF" w:rsidRPr="000B786F">
        <w:rPr>
          <w:rFonts w:ascii="Arial" w:hAnsi="Arial" w:cs="Arial"/>
          <w:sz w:val="20"/>
          <w:szCs w:val="20"/>
        </w:rPr>
        <w:t xml:space="preserve">. </w:t>
      </w:r>
      <w:r w:rsidR="000B786F">
        <w:rPr>
          <w:rFonts w:ascii="Arial" w:hAnsi="Arial" w:cs="Arial"/>
          <w:sz w:val="20"/>
          <w:szCs w:val="20"/>
        </w:rPr>
        <w:t xml:space="preserve">While </w:t>
      </w:r>
      <w:r w:rsidR="00D47EED">
        <w:rPr>
          <w:rFonts w:ascii="Arial" w:hAnsi="Arial" w:cs="Arial"/>
          <w:sz w:val="20"/>
          <w:szCs w:val="20"/>
        </w:rPr>
        <w:t xml:space="preserve">the </w:t>
      </w:r>
      <w:r w:rsidR="00431094" w:rsidRPr="00441517">
        <w:rPr>
          <w:rFonts w:ascii="Arial" w:hAnsi="Arial" w:cs="Arial"/>
          <w:sz w:val="20"/>
          <w:szCs w:val="20"/>
        </w:rPr>
        <w:t>adverse</w:t>
      </w:r>
      <w:r w:rsidR="00D47EED">
        <w:rPr>
          <w:rFonts w:ascii="Arial" w:hAnsi="Arial" w:cs="Arial"/>
          <w:sz w:val="20"/>
          <w:szCs w:val="20"/>
        </w:rPr>
        <w:t xml:space="preserve"> effect of </w:t>
      </w:r>
      <w:r w:rsidR="00D47EED" w:rsidRPr="00D47EED">
        <w:rPr>
          <w:rFonts w:ascii="Arial" w:hAnsi="Arial" w:cs="Arial"/>
          <w:sz w:val="20"/>
          <w:szCs w:val="20"/>
        </w:rPr>
        <w:t>decelerating economic growth</w:t>
      </w:r>
      <w:r w:rsidR="00D47EED">
        <w:rPr>
          <w:rFonts w:ascii="Arial" w:hAnsi="Arial" w:cs="Arial"/>
          <w:sz w:val="20"/>
          <w:szCs w:val="20"/>
        </w:rPr>
        <w:t xml:space="preserve"> (2.9 percent) in the year of 2016 </w:t>
      </w:r>
      <w:r w:rsidR="009D401E">
        <w:rPr>
          <w:rFonts w:ascii="Arial" w:hAnsi="Arial" w:cs="Arial"/>
          <w:sz w:val="20"/>
          <w:szCs w:val="20"/>
        </w:rPr>
        <w:t xml:space="preserve">on the employment is obviously observed, </w:t>
      </w:r>
      <w:r w:rsidR="00FD5620">
        <w:rPr>
          <w:rFonts w:ascii="Arial" w:hAnsi="Arial" w:cs="Arial"/>
          <w:sz w:val="20"/>
          <w:szCs w:val="20"/>
        </w:rPr>
        <w:t xml:space="preserve">the labor force follows its </w:t>
      </w:r>
      <w:r w:rsidR="009776DF">
        <w:rPr>
          <w:rFonts w:ascii="Arial" w:hAnsi="Arial" w:cs="Arial"/>
          <w:sz w:val="20"/>
          <w:szCs w:val="20"/>
        </w:rPr>
        <w:t>high-increase trend (</w:t>
      </w:r>
      <w:r w:rsidR="009776DF">
        <w:rPr>
          <w:rFonts w:ascii="Arial" w:hAnsi="Arial" w:cs="Arial"/>
          <w:sz w:val="20"/>
          <w:szCs w:val="20"/>
        </w:rPr>
        <w:fldChar w:fldCharType="begin"/>
      </w:r>
      <w:r w:rsidR="009776DF">
        <w:rPr>
          <w:rFonts w:ascii="Arial" w:hAnsi="Arial" w:cs="Arial"/>
          <w:sz w:val="20"/>
          <w:szCs w:val="20"/>
        </w:rPr>
        <w:instrText xml:space="preserve"> REF _Ref472410593 \h  \* MERGEFORMAT </w:instrText>
      </w:r>
      <w:r w:rsidR="009776DF">
        <w:rPr>
          <w:rFonts w:ascii="Arial" w:hAnsi="Arial" w:cs="Arial"/>
          <w:sz w:val="20"/>
          <w:szCs w:val="20"/>
        </w:rPr>
      </w:r>
      <w:r w:rsidR="009776DF">
        <w:rPr>
          <w:rFonts w:ascii="Arial" w:hAnsi="Arial" w:cs="Arial"/>
          <w:sz w:val="20"/>
          <w:szCs w:val="20"/>
        </w:rPr>
        <w:fldChar w:fldCharType="separate"/>
      </w:r>
      <w:r w:rsidR="00811F07" w:rsidRPr="00811F07">
        <w:rPr>
          <w:rFonts w:ascii="Arial" w:hAnsi="Arial" w:cs="Arial"/>
          <w:sz w:val="20"/>
          <w:szCs w:val="20"/>
        </w:rPr>
        <w:t>Figure 4</w:t>
      </w:r>
      <w:r w:rsidR="009776DF">
        <w:rPr>
          <w:rFonts w:ascii="Arial" w:hAnsi="Arial" w:cs="Arial"/>
          <w:sz w:val="20"/>
          <w:szCs w:val="20"/>
        </w:rPr>
        <w:fldChar w:fldCharType="end"/>
      </w:r>
      <w:r w:rsidR="009776DF">
        <w:rPr>
          <w:rFonts w:ascii="Arial" w:hAnsi="Arial" w:cs="Arial"/>
          <w:sz w:val="20"/>
          <w:szCs w:val="20"/>
        </w:rPr>
        <w:t xml:space="preserve">). </w:t>
      </w:r>
    </w:p>
    <w:p w:rsidR="00734156" w:rsidRDefault="00734156" w:rsidP="00714ADD">
      <w:pPr>
        <w:jc w:val="both"/>
        <w:rPr>
          <w:rFonts w:ascii="Arial" w:hAnsi="Arial" w:cs="Arial"/>
          <w:color w:val="FF0000"/>
          <w:sz w:val="20"/>
          <w:szCs w:val="20"/>
        </w:rPr>
      </w:pPr>
    </w:p>
    <w:p w:rsidR="00425E47" w:rsidRPr="003E4F4C" w:rsidRDefault="00425E47" w:rsidP="00425E47">
      <w:pPr>
        <w:pStyle w:val="Caption"/>
        <w:keepNext/>
        <w:rPr>
          <w:rFonts w:ascii="Arial" w:hAnsi="Arial" w:cs="Arial"/>
        </w:rPr>
      </w:pPr>
      <w:bookmarkStart w:id="6" w:name="_Ref472410593"/>
      <w:r w:rsidRPr="003E4F4C">
        <w:rPr>
          <w:rFonts w:ascii="Arial" w:hAnsi="Arial" w:cs="Arial"/>
          <w:bCs w:val="0"/>
        </w:rPr>
        <w:t xml:space="preserve">Figure </w:t>
      </w:r>
      <w:r w:rsidRPr="003E4F4C">
        <w:rPr>
          <w:rFonts w:ascii="Arial" w:hAnsi="Arial" w:cs="Arial"/>
          <w:bCs w:val="0"/>
        </w:rPr>
        <w:fldChar w:fldCharType="begin"/>
      </w:r>
      <w:r w:rsidRPr="003E4F4C">
        <w:rPr>
          <w:rFonts w:ascii="Arial" w:hAnsi="Arial" w:cs="Arial"/>
          <w:bCs w:val="0"/>
        </w:rPr>
        <w:instrText xml:space="preserve"> SEQ Figure \* ARABIC </w:instrText>
      </w:r>
      <w:r w:rsidRPr="003E4F4C">
        <w:rPr>
          <w:rFonts w:ascii="Arial" w:hAnsi="Arial" w:cs="Arial"/>
          <w:bCs w:val="0"/>
        </w:rPr>
        <w:fldChar w:fldCharType="separate"/>
      </w:r>
      <w:r w:rsidR="00811F07">
        <w:rPr>
          <w:rFonts w:ascii="Arial" w:hAnsi="Arial" w:cs="Arial"/>
          <w:bCs w:val="0"/>
          <w:noProof/>
        </w:rPr>
        <w:t>4</w:t>
      </w:r>
      <w:r w:rsidRPr="003E4F4C">
        <w:rPr>
          <w:rFonts w:ascii="Arial" w:hAnsi="Arial" w:cs="Arial"/>
          <w:bCs w:val="0"/>
        </w:rPr>
        <w:fldChar w:fldCharType="end"/>
      </w:r>
      <w:bookmarkEnd w:id="6"/>
      <w:r w:rsidRPr="003E4F4C">
        <w:t xml:space="preserve"> </w:t>
      </w:r>
      <w:r w:rsidRPr="003E4F4C">
        <w:rPr>
          <w:rFonts w:ascii="Arial" w:hAnsi="Arial" w:cs="Arial"/>
          <w:bCs w:val="0"/>
        </w:rPr>
        <w:t>Year-on-year changes in non-agricultural labor force, employment, and unemployment</w:t>
      </w:r>
    </w:p>
    <w:p w:rsidR="00714ADD" w:rsidRPr="00B94ECE" w:rsidRDefault="00714ADD" w:rsidP="00714ADD">
      <w:pPr>
        <w:rPr>
          <w:color w:val="FF0000"/>
        </w:rPr>
      </w:pPr>
    </w:p>
    <w:p w:rsidR="00DD5C6A" w:rsidRPr="00B94ECE" w:rsidRDefault="003E4F4C" w:rsidP="00714ADD">
      <w:pPr>
        <w:rPr>
          <w:color w:val="FF0000"/>
        </w:rPr>
      </w:pPr>
      <w:r>
        <w:rPr>
          <w:noProof/>
          <w:color w:val="FF0000"/>
          <w:lang w:val="tr-TR" w:eastAsia="tr-TR"/>
        </w:rPr>
        <w:drawing>
          <wp:inline distT="0" distB="0" distL="0" distR="0" wp14:anchorId="0B93D3F4" wp14:editId="4136DDEE">
            <wp:extent cx="6524625" cy="3969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3236" cy="3974430"/>
                    </a:xfrm>
                    <a:prstGeom prst="rect">
                      <a:avLst/>
                    </a:prstGeom>
                    <a:noFill/>
                  </pic:spPr>
                </pic:pic>
              </a:graphicData>
            </a:graphic>
          </wp:inline>
        </w:drawing>
      </w:r>
    </w:p>
    <w:p w:rsidR="000F464F" w:rsidRPr="003A6E0C" w:rsidRDefault="000F464F" w:rsidP="000F464F">
      <w:pPr>
        <w:rPr>
          <w:rFonts w:ascii="Arial" w:hAnsi="Arial" w:cs="Arial"/>
          <w:sz w:val="18"/>
          <w:szCs w:val="18"/>
        </w:rPr>
      </w:pPr>
      <w:r w:rsidRPr="003A6E0C">
        <w:rPr>
          <w:rFonts w:ascii="Arial" w:hAnsi="Arial" w:cs="Arial"/>
          <w:sz w:val="18"/>
          <w:szCs w:val="18"/>
        </w:rPr>
        <w:t xml:space="preserve">Source: Turkstat, </w:t>
      </w:r>
      <w:r w:rsidRPr="003A6E0C">
        <w:rPr>
          <w:rFonts w:ascii="Arial" w:hAnsi="Arial" w:cs="Arial"/>
          <w:bCs/>
          <w:sz w:val="18"/>
          <w:szCs w:val="18"/>
        </w:rPr>
        <w:t>Betam</w:t>
      </w:r>
    </w:p>
    <w:p w:rsidR="00714ADD" w:rsidRPr="00B94ECE" w:rsidRDefault="00714ADD" w:rsidP="001314EB">
      <w:pPr>
        <w:pStyle w:val="Caption"/>
        <w:keepNext/>
        <w:rPr>
          <w:rFonts w:ascii="Arial" w:hAnsi="Arial" w:cs="Arial"/>
          <w:color w:val="FF0000"/>
        </w:rPr>
      </w:pPr>
    </w:p>
    <w:p w:rsidR="008A312B" w:rsidRPr="00B94ECE" w:rsidRDefault="008A312B" w:rsidP="008A312B">
      <w:pPr>
        <w:rPr>
          <w:color w:val="FF0000"/>
        </w:rPr>
      </w:pPr>
    </w:p>
    <w:p w:rsidR="00132059" w:rsidRPr="003A6E0C" w:rsidRDefault="003A6E0C" w:rsidP="00CA1307">
      <w:pPr>
        <w:pStyle w:val="Caption"/>
        <w:keepNext/>
        <w:rPr>
          <w:rFonts w:ascii="Arial" w:hAnsi="Arial" w:cs="Arial"/>
          <w:sz w:val="22"/>
          <w:szCs w:val="22"/>
        </w:rPr>
      </w:pPr>
      <w:r w:rsidRPr="003A6E0C">
        <w:rPr>
          <w:rFonts w:ascii="Arial" w:hAnsi="Arial" w:cs="Arial"/>
          <w:sz w:val="22"/>
          <w:szCs w:val="22"/>
        </w:rPr>
        <w:t>Strong increase in f</w:t>
      </w:r>
      <w:r w:rsidR="00805BE4" w:rsidRPr="003A6E0C">
        <w:rPr>
          <w:rFonts w:ascii="Arial" w:hAnsi="Arial" w:cs="Arial"/>
          <w:sz w:val="22"/>
          <w:szCs w:val="22"/>
        </w:rPr>
        <w:t xml:space="preserve">emale unemployment </w:t>
      </w:r>
    </w:p>
    <w:p w:rsidR="003C7897" w:rsidRPr="00B94ECE" w:rsidRDefault="003C7897" w:rsidP="003C7897">
      <w:pPr>
        <w:jc w:val="both"/>
        <w:rPr>
          <w:rFonts w:ascii="Arial" w:hAnsi="Arial" w:cs="Arial"/>
          <w:color w:val="FF0000"/>
          <w:sz w:val="20"/>
          <w:szCs w:val="20"/>
        </w:rPr>
      </w:pPr>
    </w:p>
    <w:p w:rsidR="003C7897" w:rsidRPr="00FD1C53" w:rsidRDefault="003C7897" w:rsidP="003C7897">
      <w:pPr>
        <w:jc w:val="both"/>
        <w:rPr>
          <w:rFonts w:ascii="Arial" w:hAnsi="Arial" w:cs="Arial"/>
          <w:sz w:val="20"/>
          <w:szCs w:val="20"/>
        </w:rPr>
      </w:pPr>
      <w:r w:rsidRPr="00FD1C53">
        <w:rPr>
          <w:rFonts w:ascii="Arial" w:hAnsi="Arial" w:cs="Arial"/>
          <w:sz w:val="20"/>
          <w:szCs w:val="20"/>
        </w:rPr>
        <w:t>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Under these circumstances, we use the year-on-year changes in male and female labor market statistics to study the latest developments in the labor market. Figure 5 shows yearly non-agricultural employment (dark colors), non-agricultural labor force (light colors) for males (green) and for females (purple).</w:t>
      </w:r>
    </w:p>
    <w:p w:rsidR="008A312B" w:rsidRPr="00B94ECE" w:rsidRDefault="008A312B" w:rsidP="00CA1307">
      <w:pPr>
        <w:jc w:val="both"/>
        <w:rPr>
          <w:rFonts w:ascii="Arial" w:hAnsi="Arial" w:cs="Arial"/>
          <w:color w:val="FF0000"/>
          <w:sz w:val="20"/>
          <w:szCs w:val="20"/>
        </w:rPr>
      </w:pPr>
    </w:p>
    <w:p w:rsidR="000C5B31" w:rsidRPr="00B94ECE" w:rsidRDefault="000C5B31" w:rsidP="00CA1307">
      <w:pPr>
        <w:jc w:val="both"/>
        <w:rPr>
          <w:rFonts w:ascii="Arial" w:hAnsi="Arial" w:cs="Arial"/>
          <w:color w:val="FF0000"/>
          <w:sz w:val="20"/>
          <w:szCs w:val="20"/>
        </w:rPr>
      </w:pPr>
    </w:p>
    <w:p w:rsidR="003A6E0C" w:rsidRPr="009529DA" w:rsidRDefault="003A6E0C" w:rsidP="003A6E0C">
      <w:pPr>
        <w:jc w:val="both"/>
        <w:rPr>
          <w:rFonts w:ascii="Arial" w:hAnsi="Arial" w:cs="Arial"/>
          <w:color w:val="FF0000"/>
          <w:sz w:val="20"/>
          <w:szCs w:val="20"/>
        </w:rPr>
      </w:pPr>
    </w:p>
    <w:p w:rsidR="00805BE4" w:rsidRPr="00B94ECE" w:rsidRDefault="00805BE4" w:rsidP="00805BE4">
      <w:pPr>
        <w:pStyle w:val="Caption"/>
        <w:rPr>
          <w:rFonts w:ascii="Arial" w:hAnsi="Arial" w:cs="Arial"/>
          <w:color w:val="FF0000"/>
        </w:rPr>
      </w:pPr>
    </w:p>
    <w:p w:rsidR="00805BE4" w:rsidRPr="00B94ECE" w:rsidRDefault="00805BE4" w:rsidP="00805BE4">
      <w:pPr>
        <w:pStyle w:val="Caption"/>
        <w:rPr>
          <w:rFonts w:ascii="Arial" w:hAnsi="Arial" w:cs="Arial"/>
          <w:color w:val="FF0000"/>
        </w:rPr>
      </w:pPr>
    </w:p>
    <w:p w:rsidR="00805BE4" w:rsidRPr="00B94ECE" w:rsidRDefault="00805BE4" w:rsidP="00805BE4">
      <w:pPr>
        <w:pStyle w:val="Caption"/>
        <w:rPr>
          <w:rFonts w:ascii="Arial" w:hAnsi="Arial" w:cs="Arial"/>
          <w:color w:val="FF0000"/>
        </w:rPr>
      </w:pPr>
    </w:p>
    <w:p w:rsidR="00805BE4" w:rsidRPr="00B94ECE" w:rsidRDefault="00805BE4" w:rsidP="00805BE4">
      <w:pPr>
        <w:pStyle w:val="Caption"/>
        <w:rPr>
          <w:rFonts w:ascii="Arial" w:hAnsi="Arial" w:cs="Arial"/>
          <w:color w:val="FF0000"/>
        </w:rPr>
      </w:pPr>
    </w:p>
    <w:p w:rsidR="00805BE4" w:rsidRPr="00B94ECE" w:rsidRDefault="00805BE4" w:rsidP="00805BE4">
      <w:pPr>
        <w:pStyle w:val="Caption"/>
        <w:rPr>
          <w:rFonts w:ascii="Arial" w:hAnsi="Arial" w:cs="Arial"/>
          <w:color w:val="FF0000"/>
        </w:rPr>
      </w:pPr>
    </w:p>
    <w:p w:rsidR="00805BE4" w:rsidRPr="00B94ECE" w:rsidRDefault="00805BE4" w:rsidP="00805BE4">
      <w:pPr>
        <w:pStyle w:val="Caption"/>
        <w:rPr>
          <w:rFonts w:ascii="Arial" w:hAnsi="Arial" w:cs="Arial"/>
          <w:color w:val="FF0000"/>
        </w:rPr>
      </w:pPr>
    </w:p>
    <w:p w:rsidR="00805BE4" w:rsidRPr="00B94ECE" w:rsidRDefault="00805BE4" w:rsidP="00805BE4">
      <w:pPr>
        <w:pStyle w:val="Caption"/>
        <w:rPr>
          <w:rFonts w:ascii="Arial" w:hAnsi="Arial" w:cs="Arial"/>
          <w:color w:val="FF0000"/>
        </w:rPr>
      </w:pPr>
    </w:p>
    <w:p w:rsidR="00805BE4" w:rsidRPr="00B94ECE" w:rsidRDefault="00805BE4" w:rsidP="00805BE4">
      <w:pPr>
        <w:pStyle w:val="Caption"/>
        <w:rPr>
          <w:rFonts w:ascii="Arial" w:hAnsi="Arial" w:cs="Arial"/>
          <w:color w:val="FF0000"/>
        </w:rPr>
      </w:pPr>
    </w:p>
    <w:p w:rsidR="00805BE4" w:rsidRPr="00B94ECE" w:rsidRDefault="00805BE4" w:rsidP="00805BE4">
      <w:pPr>
        <w:pStyle w:val="Caption"/>
        <w:rPr>
          <w:rFonts w:ascii="Arial" w:hAnsi="Arial" w:cs="Arial"/>
          <w:color w:val="FF0000"/>
        </w:rPr>
      </w:pPr>
    </w:p>
    <w:p w:rsidR="00805BE4" w:rsidRPr="00B94ECE" w:rsidRDefault="00805BE4" w:rsidP="00805BE4">
      <w:pPr>
        <w:pStyle w:val="Caption"/>
        <w:rPr>
          <w:rFonts w:ascii="Arial" w:hAnsi="Arial" w:cs="Arial"/>
          <w:color w:val="FF0000"/>
        </w:rPr>
      </w:pPr>
    </w:p>
    <w:p w:rsidR="00805BE4" w:rsidRPr="00B94ECE" w:rsidRDefault="00805BE4" w:rsidP="00805BE4">
      <w:pPr>
        <w:pStyle w:val="Caption"/>
        <w:rPr>
          <w:rFonts w:ascii="Arial" w:hAnsi="Arial" w:cs="Arial"/>
          <w:color w:val="FF0000"/>
        </w:rPr>
      </w:pPr>
    </w:p>
    <w:p w:rsidR="003C7897" w:rsidRPr="00B94ECE" w:rsidRDefault="003C7897" w:rsidP="00805BE4">
      <w:pPr>
        <w:pStyle w:val="Caption"/>
        <w:rPr>
          <w:rFonts w:ascii="Arial" w:hAnsi="Arial" w:cs="Arial"/>
          <w:color w:val="FF0000"/>
        </w:rPr>
      </w:pPr>
    </w:p>
    <w:p w:rsidR="00805BE4" w:rsidRPr="00F52C89" w:rsidRDefault="00805BE4" w:rsidP="00805BE4">
      <w:pPr>
        <w:pStyle w:val="Caption"/>
        <w:rPr>
          <w:rFonts w:ascii="Arial" w:hAnsi="Arial" w:cs="Arial"/>
        </w:rPr>
      </w:pPr>
      <w:r w:rsidRPr="00F52C89">
        <w:rPr>
          <w:rFonts w:ascii="Arial" w:hAnsi="Arial" w:cs="Arial"/>
        </w:rPr>
        <w:t xml:space="preserve">Figure </w:t>
      </w:r>
      <w:r w:rsidRPr="00F52C89">
        <w:rPr>
          <w:rFonts w:ascii="Arial" w:hAnsi="Arial" w:cs="Arial"/>
        </w:rPr>
        <w:fldChar w:fldCharType="begin"/>
      </w:r>
      <w:r w:rsidRPr="00F52C89">
        <w:rPr>
          <w:rFonts w:ascii="Arial" w:hAnsi="Arial" w:cs="Arial"/>
        </w:rPr>
        <w:instrText xml:space="preserve"> SEQ Figure \* ARABIC </w:instrText>
      </w:r>
      <w:r w:rsidRPr="00F52C89">
        <w:rPr>
          <w:rFonts w:ascii="Arial" w:hAnsi="Arial" w:cs="Arial"/>
        </w:rPr>
        <w:fldChar w:fldCharType="separate"/>
      </w:r>
      <w:r w:rsidR="00811F07">
        <w:rPr>
          <w:rFonts w:ascii="Arial" w:hAnsi="Arial" w:cs="Arial"/>
          <w:noProof/>
        </w:rPr>
        <w:t>5</w:t>
      </w:r>
      <w:r w:rsidRPr="00F52C89">
        <w:rPr>
          <w:rFonts w:ascii="Arial" w:hAnsi="Arial" w:cs="Arial"/>
        </w:rPr>
        <w:fldChar w:fldCharType="end"/>
      </w:r>
      <w:r w:rsidRPr="00F52C89">
        <w:t xml:space="preserve"> </w:t>
      </w:r>
      <w:r w:rsidRPr="00F52C89">
        <w:rPr>
          <w:rFonts w:ascii="Arial" w:hAnsi="Arial" w:cs="Arial"/>
        </w:rPr>
        <w:t>Year-on-year changes in nonagricultural labor force and employment by gender</w:t>
      </w:r>
    </w:p>
    <w:p w:rsidR="008A312B" w:rsidRPr="00B94ECE" w:rsidRDefault="008A312B" w:rsidP="008A312B">
      <w:pPr>
        <w:pStyle w:val="Caption"/>
        <w:keepNext/>
        <w:rPr>
          <w:rFonts w:ascii="Arial" w:hAnsi="Arial" w:cs="Arial"/>
          <w:color w:val="FF0000"/>
        </w:rPr>
      </w:pPr>
    </w:p>
    <w:p w:rsidR="008A312B" w:rsidRPr="00B94ECE" w:rsidRDefault="00F52C89" w:rsidP="008A312B">
      <w:pPr>
        <w:rPr>
          <w:color w:val="FF0000"/>
        </w:rPr>
      </w:pPr>
      <w:r>
        <w:rPr>
          <w:noProof/>
          <w:color w:val="FF0000"/>
          <w:lang w:val="tr-TR" w:eastAsia="tr-TR"/>
        </w:rPr>
        <w:drawing>
          <wp:inline distT="0" distB="0" distL="0" distR="0" wp14:anchorId="70ECC654" wp14:editId="468180AC">
            <wp:extent cx="6683375" cy="306870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3970" cy="3078161"/>
                    </a:xfrm>
                    <a:prstGeom prst="rect">
                      <a:avLst/>
                    </a:prstGeom>
                    <a:noFill/>
                  </pic:spPr>
                </pic:pic>
              </a:graphicData>
            </a:graphic>
          </wp:inline>
        </w:drawing>
      </w:r>
    </w:p>
    <w:p w:rsidR="000F464F" w:rsidRPr="00795C75" w:rsidRDefault="000F464F" w:rsidP="000F464F">
      <w:pPr>
        <w:rPr>
          <w:rFonts w:ascii="Arial" w:hAnsi="Arial" w:cs="Arial"/>
          <w:sz w:val="18"/>
          <w:szCs w:val="18"/>
        </w:rPr>
      </w:pPr>
      <w:r w:rsidRPr="00795C75">
        <w:rPr>
          <w:rFonts w:ascii="Arial" w:hAnsi="Arial" w:cs="Arial"/>
          <w:sz w:val="18"/>
          <w:szCs w:val="18"/>
        </w:rPr>
        <w:t xml:space="preserve">Source: Turkstat, </w:t>
      </w:r>
      <w:r w:rsidRPr="00795C75">
        <w:rPr>
          <w:rFonts w:ascii="Arial" w:hAnsi="Arial" w:cs="Arial"/>
          <w:bCs/>
          <w:sz w:val="18"/>
          <w:szCs w:val="18"/>
        </w:rPr>
        <w:t>Betam</w:t>
      </w:r>
    </w:p>
    <w:p w:rsidR="008A312B" w:rsidRPr="00795C75" w:rsidRDefault="008A312B" w:rsidP="008A312B">
      <w:pPr>
        <w:rPr>
          <w:rFonts w:ascii="Arial" w:hAnsi="Arial" w:cs="Arial"/>
          <w:sz w:val="20"/>
          <w:szCs w:val="20"/>
        </w:rPr>
      </w:pPr>
    </w:p>
    <w:p w:rsidR="003A6E0C" w:rsidRPr="00795C75" w:rsidRDefault="009E4F93" w:rsidP="003A6E0C">
      <w:pPr>
        <w:jc w:val="both"/>
        <w:rPr>
          <w:rFonts w:ascii="Arial" w:hAnsi="Arial" w:cs="Arial"/>
          <w:sz w:val="20"/>
          <w:szCs w:val="20"/>
        </w:rPr>
      </w:pPr>
      <w:r w:rsidRPr="00795C75">
        <w:rPr>
          <w:rFonts w:ascii="Arial" w:hAnsi="Arial" w:cs="Arial"/>
          <w:sz w:val="20"/>
          <w:szCs w:val="20"/>
        </w:rPr>
        <w:t xml:space="preserve">In </w:t>
      </w:r>
      <w:r w:rsidR="003A6E0C" w:rsidRPr="00795C75">
        <w:rPr>
          <w:rFonts w:ascii="Arial" w:hAnsi="Arial" w:cs="Arial"/>
          <w:sz w:val="20"/>
          <w:szCs w:val="20"/>
        </w:rPr>
        <w:t>January 2017</w:t>
      </w:r>
      <w:r w:rsidRPr="00795C75">
        <w:rPr>
          <w:rFonts w:ascii="Arial" w:hAnsi="Arial" w:cs="Arial"/>
          <w:sz w:val="20"/>
          <w:szCs w:val="20"/>
        </w:rPr>
        <w:t xml:space="preserve">, nonagricultural female labor force and nonagricultural male labor force increased by </w:t>
      </w:r>
      <w:r w:rsidR="003A6E0C" w:rsidRPr="00795C75">
        <w:rPr>
          <w:rFonts w:ascii="Arial" w:hAnsi="Arial" w:cs="Arial"/>
          <w:sz w:val="20"/>
          <w:szCs w:val="20"/>
        </w:rPr>
        <w:t>439</w:t>
      </w:r>
      <w:r w:rsidRPr="00795C75">
        <w:rPr>
          <w:rFonts w:ascii="Arial" w:hAnsi="Arial" w:cs="Arial"/>
          <w:sz w:val="20"/>
          <w:szCs w:val="20"/>
        </w:rPr>
        <w:t xml:space="preserve"> thousand and </w:t>
      </w:r>
      <w:r w:rsidR="003A6E0C" w:rsidRPr="00795C75">
        <w:rPr>
          <w:rFonts w:ascii="Arial" w:hAnsi="Arial" w:cs="Arial"/>
          <w:sz w:val="20"/>
          <w:szCs w:val="20"/>
        </w:rPr>
        <w:t>581</w:t>
      </w:r>
      <w:r w:rsidRPr="00795C75">
        <w:rPr>
          <w:rFonts w:ascii="Arial" w:hAnsi="Arial" w:cs="Arial"/>
          <w:sz w:val="20"/>
          <w:szCs w:val="20"/>
        </w:rPr>
        <w:t xml:space="preserve"> thousand respectively compared to </w:t>
      </w:r>
      <w:r w:rsidR="003A6E0C" w:rsidRPr="00795C75">
        <w:rPr>
          <w:rFonts w:ascii="Arial" w:hAnsi="Arial" w:cs="Arial"/>
          <w:sz w:val="20"/>
          <w:szCs w:val="20"/>
        </w:rPr>
        <w:t>January</w:t>
      </w:r>
      <w:r w:rsidRPr="00795C75">
        <w:rPr>
          <w:rFonts w:ascii="Arial" w:hAnsi="Arial" w:cs="Arial"/>
          <w:sz w:val="20"/>
          <w:szCs w:val="20"/>
        </w:rPr>
        <w:t xml:space="preserve"> 2016. On the other hand, nonagricultural </w:t>
      </w:r>
      <w:r w:rsidR="00EE7A88">
        <w:rPr>
          <w:rFonts w:ascii="Arial" w:hAnsi="Arial" w:cs="Arial"/>
          <w:sz w:val="20"/>
          <w:szCs w:val="20"/>
        </w:rPr>
        <w:t>male</w:t>
      </w:r>
      <w:r w:rsidRPr="00431094">
        <w:rPr>
          <w:rFonts w:ascii="Arial" w:hAnsi="Arial" w:cs="Arial"/>
          <w:color w:val="FF0000"/>
          <w:sz w:val="20"/>
          <w:szCs w:val="20"/>
        </w:rPr>
        <w:t xml:space="preserve"> </w:t>
      </w:r>
      <w:r w:rsidRPr="00795C75">
        <w:rPr>
          <w:rFonts w:ascii="Arial" w:hAnsi="Arial" w:cs="Arial"/>
          <w:sz w:val="20"/>
          <w:szCs w:val="20"/>
        </w:rPr>
        <w:t>employment increased by 16</w:t>
      </w:r>
      <w:r w:rsidR="00795C75" w:rsidRPr="00795C75">
        <w:rPr>
          <w:rFonts w:ascii="Arial" w:hAnsi="Arial" w:cs="Arial"/>
          <w:sz w:val="20"/>
          <w:szCs w:val="20"/>
        </w:rPr>
        <w:t>9</w:t>
      </w:r>
      <w:r w:rsidRPr="00795C75">
        <w:rPr>
          <w:rFonts w:ascii="Arial" w:hAnsi="Arial" w:cs="Arial"/>
          <w:sz w:val="20"/>
          <w:szCs w:val="20"/>
        </w:rPr>
        <w:t xml:space="preserve"> thousand whereas the increase in nonagricultural </w:t>
      </w:r>
      <w:r w:rsidRPr="00EE7A88">
        <w:rPr>
          <w:rFonts w:ascii="Arial" w:hAnsi="Arial" w:cs="Arial"/>
          <w:sz w:val="20"/>
          <w:szCs w:val="20"/>
        </w:rPr>
        <w:t>female</w:t>
      </w:r>
      <w:r w:rsidRPr="00431094">
        <w:rPr>
          <w:rFonts w:ascii="Arial" w:hAnsi="Arial" w:cs="Arial"/>
          <w:color w:val="FF0000"/>
          <w:sz w:val="20"/>
          <w:szCs w:val="20"/>
        </w:rPr>
        <w:t xml:space="preserve"> </w:t>
      </w:r>
      <w:r w:rsidRPr="00795C75">
        <w:rPr>
          <w:rFonts w:ascii="Arial" w:hAnsi="Arial" w:cs="Arial"/>
          <w:sz w:val="20"/>
          <w:szCs w:val="20"/>
        </w:rPr>
        <w:t xml:space="preserve">employment was limited to 148 thousand. With respect to this, the number of non-agricultural unemployed women and men increased by </w:t>
      </w:r>
      <w:r w:rsidR="00795C75" w:rsidRPr="00EE7A88">
        <w:rPr>
          <w:rFonts w:ascii="Arial" w:hAnsi="Arial" w:cs="Arial"/>
          <w:sz w:val="20"/>
          <w:szCs w:val="20"/>
        </w:rPr>
        <w:t>291</w:t>
      </w:r>
      <w:r w:rsidRPr="00EE7A88">
        <w:rPr>
          <w:rFonts w:ascii="Arial" w:hAnsi="Arial" w:cs="Arial"/>
          <w:sz w:val="20"/>
          <w:szCs w:val="20"/>
        </w:rPr>
        <w:t xml:space="preserve"> thousand and </w:t>
      </w:r>
      <w:r w:rsidR="00795C75" w:rsidRPr="00EE7A88">
        <w:rPr>
          <w:rFonts w:ascii="Arial" w:hAnsi="Arial" w:cs="Arial"/>
          <w:sz w:val="20"/>
          <w:szCs w:val="20"/>
        </w:rPr>
        <w:t>412</w:t>
      </w:r>
      <w:r w:rsidRPr="00795C75">
        <w:rPr>
          <w:rFonts w:ascii="Arial" w:hAnsi="Arial" w:cs="Arial"/>
          <w:sz w:val="20"/>
          <w:szCs w:val="20"/>
        </w:rPr>
        <w:t xml:space="preserve"> thousand, respectively.</w:t>
      </w:r>
      <w:r w:rsidR="00795C75" w:rsidRPr="00795C75">
        <w:rPr>
          <w:rFonts w:ascii="Arial" w:hAnsi="Arial" w:cs="Arial"/>
          <w:sz w:val="20"/>
          <w:szCs w:val="20"/>
        </w:rPr>
        <w:t xml:space="preserve"> From the period of January 2016 to the period of January 2017, </w:t>
      </w:r>
      <w:r w:rsidRPr="00795C75">
        <w:rPr>
          <w:rFonts w:ascii="Arial" w:hAnsi="Arial" w:cs="Arial"/>
          <w:sz w:val="20"/>
          <w:szCs w:val="20"/>
        </w:rPr>
        <w:t>the non-agricultural male unemployment rate grew from 11.</w:t>
      </w:r>
      <w:r w:rsidR="00795C75" w:rsidRPr="00795C75">
        <w:rPr>
          <w:rFonts w:ascii="Arial" w:hAnsi="Arial" w:cs="Arial"/>
          <w:sz w:val="20"/>
          <w:szCs w:val="20"/>
        </w:rPr>
        <w:t>5</w:t>
      </w:r>
      <w:r w:rsidRPr="00795C75">
        <w:rPr>
          <w:rFonts w:ascii="Arial" w:hAnsi="Arial" w:cs="Arial"/>
          <w:sz w:val="20"/>
          <w:szCs w:val="20"/>
        </w:rPr>
        <w:t xml:space="preserve"> percent to </w:t>
      </w:r>
      <w:r w:rsidR="00795C75" w:rsidRPr="00795C75">
        <w:rPr>
          <w:rFonts w:ascii="Arial" w:hAnsi="Arial" w:cs="Arial"/>
          <w:sz w:val="20"/>
          <w:szCs w:val="20"/>
        </w:rPr>
        <w:t>13.4</w:t>
      </w:r>
      <w:r w:rsidRPr="00795C75">
        <w:rPr>
          <w:rFonts w:ascii="Arial" w:hAnsi="Arial" w:cs="Arial"/>
          <w:sz w:val="20"/>
          <w:szCs w:val="20"/>
        </w:rPr>
        <w:t xml:space="preserve"> percent and the non-agricultural female </w:t>
      </w:r>
      <w:r w:rsidR="00795C75" w:rsidRPr="00795C75">
        <w:rPr>
          <w:rFonts w:ascii="Arial" w:hAnsi="Arial" w:cs="Arial"/>
          <w:sz w:val="20"/>
          <w:szCs w:val="20"/>
        </w:rPr>
        <w:t>unemployment rate rose from 16.7</w:t>
      </w:r>
      <w:r w:rsidRPr="00795C75">
        <w:rPr>
          <w:rFonts w:ascii="Arial" w:hAnsi="Arial" w:cs="Arial"/>
          <w:sz w:val="20"/>
          <w:szCs w:val="20"/>
        </w:rPr>
        <w:t xml:space="preserve"> percent to </w:t>
      </w:r>
      <w:r w:rsidR="00795C75" w:rsidRPr="00795C75">
        <w:rPr>
          <w:rFonts w:ascii="Arial" w:hAnsi="Arial" w:cs="Arial"/>
          <w:sz w:val="20"/>
          <w:szCs w:val="20"/>
        </w:rPr>
        <w:t>19.6</w:t>
      </w:r>
      <w:r w:rsidRPr="00795C75">
        <w:rPr>
          <w:rFonts w:ascii="Arial" w:hAnsi="Arial" w:cs="Arial"/>
          <w:sz w:val="20"/>
          <w:szCs w:val="20"/>
        </w:rPr>
        <w:t xml:space="preserve"> percent</w:t>
      </w:r>
      <w:bookmarkStart w:id="7" w:name="_Ref448480503"/>
      <w:r w:rsidR="003A6E0C" w:rsidRPr="00795C75">
        <w:rPr>
          <w:rFonts w:ascii="Arial" w:hAnsi="Arial" w:cs="Arial"/>
          <w:sz w:val="20"/>
          <w:szCs w:val="20"/>
        </w:rPr>
        <w:t>.</w:t>
      </w:r>
    </w:p>
    <w:p w:rsidR="00F80C7E" w:rsidRPr="00795C75" w:rsidRDefault="00F80C7E">
      <w:pPr>
        <w:suppressAutoHyphens w:val="0"/>
        <w:rPr>
          <w:rFonts w:ascii="Arial" w:hAnsi="Arial" w:cs="Arial"/>
          <w:b/>
          <w:bCs/>
          <w:sz w:val="20"/>
          <w:szCs w:val="20"/>
        </w:rPr>
      </w:pPr>
      <w:r w:rsidRPr="00795C75">
        <w:rPr>
          <w:rFonts w:ascii="Arial" w:hAnsi="Arial" w:cs="Arial"/>
        </w:rPr>
        <w:br w:type="page"/>
      </w:r>
    </w:p>
    <w:p w:rsidR="00D26AE6" w:rsidRPr="00D26AE6" w:rsidRDefault="00805BE4" w:rsidP="00D26AE6">
      <w:pPr>
        <w:pStyle w:val="Caption"/>
        <w:keepNext/>
        <w:rPr>
          <w:rFonts w:ascii="Arial" w:hAnsi="Arial" w:cs="Arial"/>
        </w:rPr>
      </w:pPr>
      <w:bookmarkStart w:id="8" w:name="_Ref474941597"/>
      <w:bookmarkEnd w:id="4"/>
      <w:bookmarkEnd w:id="5"/>
      <w:bookmarkEnd w:id="7"/>
      <w:r w:rsidRPr="00D26AE6">
        <w:rPr>
          <w:rFonts w:ascii="Arial" w:hAnsi="Arial" w:cs="Arial"/>
        </w:rPr>
        <w:lastRenderedPageBreak/>
        <w:t xml:space="preserve">Table </w:t>
      </w:r>
      <w:r w:rsidRPr="00D26AE6">
        <w:rPr>
          <w:rFonts w:ascii="Arial" w:hAnsi="Arial" w:cs="Arial"/>
        </w:rPr>
        <w:fldChar w:fldCharType="begin"/>
      </w:r>
      <w:r w:rsidRPr="00D26AE6">
        <w:rPr>
          <w:rFonts w:ascii="Arial" w:hAnsi="Arial" w:cs="Arial"/>
        </w:rPr>
        <w:instrText xml:space="preserve"> SEQ Table \* ARABIC </w:instrText>
      </w:r>
      <w:r w:rsidRPr="00D26AE6">
        <w:rPr>
          <w:rFonts w:ascii="Arial" w:hAnsi="Arial" w:cs="Arial"/>
        </w:rPr>
        <w:fldChar w:fldCharType="separate"/>
      </w:r>
      <w:r w:rsidR="00811F07">
        <w:rPr>
          <w:rFonts w:ascii="Arial" w:hAnsi="Arial" w:cs="Arial"/>
          <w:noProof/>
        </w:rPr>
        <w:t>1</w:t>
      </w:r>
      <w:r w:rsidRPr="00D26AE6">
        <w:rPr>
          <w:rFonts w:ascii="Arial" w:hAnsi="Arial" w:cs="Arial"/>
        </w:rPr>
        <w:fldChar w:fldCharType="end"/>
      </w:r>
      <w:bookmarkEnd w:id="8"/>
      <w:r w:rsidRPr="00D26AE6">
        <w:t xml:space="preserve"> </w:t>
      </w:r>
      <w:r w:rsidRPr="00D26AE6">
        <w:rPr>
          <w:rFonts w:ascii="Arial" w:hAnsi="Arial" w:cs="Arial"/>
        </w:rPr>
        <w:t>Seasonally adjusted non-agricultural labor market indicators (in thousands)</w:t>
      </w:r>
    </w:p>
    <w:tbl>
      <w:tblPr>
        <w:tblW w:w="10200"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D26AE6" w:rsidRPr="00D26AE6" w:rsidTr="00D26AE6">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 </w:t>
            </w:r>
          </w:p>
        </w:tc>
        <w:tc>
          <w:tcPr>
            <w:tcW w:w="1060" w:type="dxa"/>
            <w:tcBorders>
              <w:top w:val="single" w:sz="8" w:space="0" w:color="auto"/>
              <w:left w:val="nil"/>
              <w:bottom w:val="single" w:sz="8" w:space="0" w:color="auto"/>
              <w:right w:val="single" w:sz="4" w:space="0" w:color="C0C0C0"/>
            </w:tcBorders>
            <w:shd w:val="clear" w:color="auto" w:fill="auto"/>
            <w:vAlign w:val="bottom"/>
            <w:hideMark/>
          </w:tcPr>
          <w:p w:rsidR="00D26AE6" w:rsidRPr="00D26AE6" w:rsidRDefault="00D26AE6" w:rsidP="00D26AE6">
            <w:pPr>
              <w:suppressAutoHyphens w:val="0"/>
              <w:jc w:val="center"/>
              <w:rPr>
                <w:rFonts w:ascii="Arial" w:hAnsi="Arial" w:cs="Arial"/>
                <w:b/>
                <w:bCs/>
                <w:sz w:val="16"/>
                <w:szCs w:val="16"/>
                <w:lang w:val="tr-TR" w:eastAsia="tr-TR"/>
              </w:rPr>
            </w:pPr>
            <w:r w:rsidRPr="00D26AE6">
              <w:rPr>
                <w:rFonts w:ascii="Arial" w:hAnsi="Arial" w:cs="Arial"/>
                <w:b/>
                <w:bCs/>
                <w:sz w:val="16"/>
                <w:szCs w:val="16"/>
                <w:lang w:val="tr-TR" w:eastAsia="tr-TR"/>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rsidR="00D26AE6" w:rsidRPr="00D26AE6" w:rsidRDefault="00D26AE6" w:rsidP="00D26AE6">
            <w:pPr>
              <w:suppressAutoHyphens w:val="0"/>
              <w:jc w:val="center"/>
              <w:rPr>
                <w:rFonts w:ascii="Arial" w:hAnsi="Arial" w:cs="Arial"/>
                <w:b/>
                <w:bCs/>
                <w:sz w:val="16"/>
                <w:szCs w:val="16"/>
                <w:lang w:val="tr-TR" w:eastAsia="tr-TR"/>
              </w:rPr>
            </w:pPr>
            <w:r w:rsidRPr="00D26AE6">
              <w:rPr>
                <w:rFonts w:ascii="Arial" w:hAnsi="Arial" w:cs="Arial"/>
                <w:b/>
                <w:bCs/>
                <w:sz w:val="16"/>
                <w:szCs w:val="16"/>
                <w:lang w:val="tr-TR" w:eastAsia="tr-TR"/>
              </w:rPr>
              <w:t>Employment</w:t>
            </w:r>
          </w:p>
        </w:tc>
        <w:tc>
          <w:tcPr>
            <w:tcW w:w="1380" w:type="dxa"/>
            <w:tcBorders>
              <w:top w:val="single" w:sz="8" w:space="0" w:color="auto"/>
              <w:left w:val="nil"/>
              <w:bottom w:val="single" w:sz="8" w:space="0" w:color="auto"/>
              <w:right w:val="single" w:sz="4" w:space="0" w:color="C0C0C0"/>
            </w:tcBorders>
            <w:shd w:val="clear" w:color="auto" w:fill="auto"/>
            <w:vAlign w:val="bottom"/>
            <w:hideMark/>
          </w:tcPr>
          <w:p w:rsidR="00D26AE6" w:rsidRPr="00D26AE6" w:rsidRDefault="00D26AE6" w:rsidP="00D26AE6">
            <w:pPr>
              <w:suppressAutoHyphens w:val="0"/>
              <w:jc w:val="center"/>
              <w:rPr>
                <w:rFonts w:ascii="Arial" w:hAnsi="Arial" w:cs="Arial"/>
                <w:b/>
                <w:bCs/>
                <w:sz w:val="16"/>
                <w:szCs w:val="16"/>
                <w:lang w:val="tr-TR" w:eastAsia="tr-TR"/>
              </w:rPr>
            </w:pPr>
            <w:r w:rsidRPr="00D26AE6">
              <w:rPr>
                <w:rFonts w:ascii="Arial" w:hAnsi="Arial" w:cs="Arial"/>
                <w:b/>
                <w:bCs/>
                <w:sz w:val="16"/>
                <w:szCs w:val="16"/>
                <w:lang w:val="tr-TR"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rsidR="00D26AE6" w:rsidRPr="00D26AE6" w:rsidRDefault="00D26AE6" w:rsidP="00D26AE6">
            <w:pPr>
              <w:suppressAutoHyphens w:val="0"/>
              <w:jc w:val="center"/>
              <w:rPr>
                <w:rFonts w:ascii="Arial" w:hAnsi="Arial" w:cs="Arial"/>
                <w:b/>
                <w:bCs/>
                <w:sz w:val="16"/>
                <w:szCs w:val="16"/>
                <w:lang w:val="tr-TR" w:eastAsia="tr-TR"/>
              </w:rPr>
            </w:pPr>
            <w:r w:rsidRPr="00D26AE6">
              <w:rPr>
                <w:rFonts w:ascii="Arial" w:hAnsi="Arial" w:cs="Arial"/>
                <w:b/>
                <w:bCs/>
                <w:sz w:val="16"/>
                <w:szCs w:val="16"/>
                <w:lang w:val="tr-TR"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D26AE6" w:rsidRPr="00D26AE6" w:rsidRDefault="00D26AE6" w:rsidP="00D26AE6">
            <w:pPr>
              <w:suppressAutoHyphens w:val="0"/>
              <w:jc w:val="center"/>
              <w:rPr>
                <w:rFonts w:ascii="Arial" w:hAnsi="Arial" w:cs="Arial"/>
                <w:b/>
                <w:bCs/>
                <w:sz w:val="16"/>
                <w:szCs w:val="16"/>
                <w:lang w:val="tr-TR" w:eastAsia="tr-TR"/>
              </w:rPr>
            </w:pPr>
            <w:r w:rsidRPr="00D26AE6">
              <w:rPr>
                <w:rFonts w:ascii="Arial" w:hAnsi="Arial" w:cs="Arial"/>
                <w:b/>
                <w:bCs/>
                <w:sz w:val="16"/>
                <w:szCs w:val="16"/>
                <w:lang w:val="tr-TR" w:eastAsia="tr-TR"/>
              </w:rPr>
              <w:t>Monthly changes</w:t>
            </w:r>
          </w:p>
        </w:tc>
      </w:tr>
      <w:tr w:rsidR="00D26AE6" w:rsidRPr="00D26AE6" w:rsidTr="00D26AE6">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December-13</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22257</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19831</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2426</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10.9%</w:t>
            </w:r>
          </w:p>
        </w:tc>
        <w:tc>
          <w:tcPr>
            <w:tcW w:w="1060" w:type="dxa"/>
            <w:tcBorders>
              <w:top w:val="nil"/>
              <w:left w:val="nil"/>
              <w:bottom w:val="nil"/>
              <w:right w:val="nil"/>
            </w:tcBorders>
            <w:shd w:val="clear" w:color="auto" w:fill="auto"/>
            <w:vAlign w:val="bottom"/>
            <w:hideMark/>
          </w:tcPr>
          <w:p w:rsidR="00D26AE6" w:rsidRPr="00D26AE6" w:rsidRDefault="00D26AE6" w:rsidP="00D26AE6">
            <w:pPr>
              <w:suppressAutoHyphens w:val="0"/>
              <w:jc w:val="center"/>
              <w:rPr>
                <w:rFonts w:ascii="Arial" w:hAnsi="Arial" w:cs="Arial"/>
                <w:b/>
                <w:bCs/>
                <w:sz w:val="16"/>
                <w:szCs w:val="16"/>
                <w:lang w:val="tr-TR" w:eastAsia="tr-TR"/>
              </w:rPr>
            </w:pPr>
            <w:r w:rsidRPr="00D26AE6">
              <w:rPr>
                <w:rFonts w:ascii="Arial" w:hAnsi="Arial" w:cs="Arial"/>
                <w:b/>
                <w:bCs/>
                <w:sz w:val="16"/>
                <w:szCs w:val="16"/>
                <w:lang w:val="tr-TR" w:eastAsia="tr-TR"/>
              </w:rPr>
              <w:t>Labor force</w:t>
            </w:r>
          </w:p>
        </w:tc>
        <w:tc>
          <w:tcPr>
            <w:tcW w:w="1140" w:type="dxa"/>
            <w:tcBorders>
              <w:top w:val="nil"/>
              <w:left w:val="nil"/>
              <w:bottom w:val="nil"/>
              <w:right w:val="nil"/>
            </w:tcBorders>
            <w:shd w:val="clear" w:color="auto" w:fill="auto"/>
            <w:vAlign w:val="bottom"/>
            <w:hideMark/>
          </w:tcPr>
          <w:p w:rsidR="00D26AE6" w:rsidRPr="00D26AE6" w:rsidRDefault="00D26AE6" w:rsidP="00D26AE6">
            <w:pPr>
              <w:suppressAutoHyphens w:val="0"/>
              <w:jc w:val="center"/>
              <w:rPr>
                <w:rFonts w:ascii="Arial" w:hAnsi="Arial" w:cs="Arial"/>
                <w:b/>
                <w:bCs/>
                <w:sz w:val="16"/>
                <w:szCs w:val="16"/>
                <w:lang w:val="tr-TR" w:eastAsia="tr-TR"/>
              </w:rPr>
            </w:pPr>
            <w:r w:rsidRPr="00D26AE6">
              <w:rPr>
                <w:rFonts w:ascii="Arial" w:hAnsi="Arial" w:cs="Arial"/>
                <w:b/>
                <w:bCs/>
                <w:sz w:val="16"/>
                <w:szCs w:val="16"/>
                <w:lang w:val="tr-TR" w:eastAsia="tr-TR"/>
              </w:rPr>
              <w:t>Employment</w:t>
            </w:r>
          </w:p>
        </w:tc>
        <w:tc>
          <w:tcPr>
            <w:tcW w:w="1380" w:type="dxa"/>
            <w:tcBorders>
              <w:top w:val="nil"/>
              <w:left w:val="nil"/>
              <w:bottom w:val="nil"/>
              <w:right w:val="single" w:sz="8" w:space="0" w:color="auto"/>
            </w:tcBorders>
            <w:shd w:val="clear" w:color="auto" w:fill="auto"/>
            <w:vAlign w:val="bottom"/>
            <w:hideMark/>
          </w:tcPr>
          <w:p w:rsidR="00D26AE6" w:rsidRPr="00D26AE6" w:rsidRDefault="00D26AE6" w:rsidP="00D26AE6">
            <w:pPr>
              <w:suppressAutoHyphens w:val="0"/>
              <w:jc w:val="center"/>
              <w:rPr>
                <w:rFonts w:ascii="Arial" w:hAnsi="Arial" w:cs="Arial"/>
                <w:b/>
                <w:bCs/>
                <w:sz w:val="16"/>
                <w:szCs w:val="16"/>
                <w:lang w:val="tr-TR" w:eastAsia="tr-TR"/>
              </w:rPr>
            </w:pPr>
            <w:r w:rsidRPr="00D26AE6">
              <w:rPr>
                <w:rFonts w:ascii="Arial" w:hAnsi="Arial" w:cs="Arial"/>
                <w:b/>
                <w:bCs/>
                <w:sz w:val="16"/>
                <w:szCs w:val="16"/>
                <w:lang w:val="tr-TR" w:eastAsia="tr-TR"/>
              </w:rPr>
              <w:t>Unemployment</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January-14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22480</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19962</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2518</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11.2%</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223</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131</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92</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February-14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22834</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20277</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2557</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11.2%</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355</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315</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40</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March-14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22979</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20382</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2597</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11.3%</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144</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105</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39</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April-14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23079</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20448</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2631</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11.4%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100</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66</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34</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May-14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23106</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20426</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2680</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11.6%</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27</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-22</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49</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June-14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23158</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20402</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2756</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11.9%</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51</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-24</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75</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July-14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23282</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20395</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2887</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124</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-7</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131</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August-14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23385</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20509</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2876</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103</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114</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-11</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September-14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23516</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20553</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2963</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12.6%</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131</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44</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87</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October-14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23655</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20698</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2957</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12.5%</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139</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145</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-6</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November-14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23683</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20699</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2984</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12.6%</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28</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27</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December-14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23742</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20798</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2944</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59</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99</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-40</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January-15</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23849</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20892</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2957</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107</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94</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13</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February-15</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24052</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21094</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2958</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203</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202</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March-15</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23799</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20848</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2951</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-253</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-246</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-7</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April-15</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23870</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20934</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2936</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71</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86</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-15</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May-15</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23981</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21007</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2974</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111</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73</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38</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June-15</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24035</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21031</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3004</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12.5%</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55</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24</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31</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July-15</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24193</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21217</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2976</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157</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186</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August-15</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24125</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21158</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2967</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-67</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-59</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-8</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September-15</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24344</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21350</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2994</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219</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192</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27</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October-15</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24422</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21369</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3053</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12.5%</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77</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19</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58</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November-15</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24531</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21538</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2993</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12.2%</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109</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169</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-60</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December-15</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24631</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21626</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3005</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12.2%</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100</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88</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January-16</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24741</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21747</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2994</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12.1%</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110</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121</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-11</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February-16</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24838</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21882</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2956</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11.9%</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97</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135</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-38</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March-16</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24880</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21969</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2911</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11.7%</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42</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87</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-45</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April-16</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25011</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22060</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2951</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11.8%</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131</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91</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40</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May-16</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25096</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22009</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3087</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84</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-51</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135</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June-16</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25124</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21833</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3291</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13.1%</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28</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-176</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204</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July-16</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25144</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21800</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3344</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13.3%</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20</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-33</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53</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August-16</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25172</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21749</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3423</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13.6%</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28</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-51</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79</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September-16</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25351</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21929</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3422</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13.5%</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179</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180</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October-16</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25508</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21962</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3546</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13.9%</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156</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33</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123</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November-16</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25654</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22037</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3617</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14.1%</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147</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75</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72</w:t>
            </w:r>
          </w:p>
        </w:tc>
      </w:tr>
      <w:tr w:rsidR="00D26AE6" w:rsidRPr="00D26AE6" w:rsidTr="00D26AE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December-16</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25580</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21948</w:t>
            </w:r>
          </w:p>
        </w:tc>
        <w:tc>
          <w:tcPr>
            <w:tcW w:w="138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3632</w:t>
            </w:r>
          </w:p>
        </w:tc>
        <w:tc>
          <w:tcPr>
            <w:tcW w:w="176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14.2%</w:t>
            </w:r>
          </w:p>
        </w:tc>
        <w:tc>
          <w:tcPr>
            <w:tcW w:w="106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-74</w:t>
            </w:r>
          </w:p>
        </w:tc>
        <w:tc>
          <w:tcPr>
            <w:tcW w:w="114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-89</w:t>
            </w:r>
          </w:p>
        </w:tc>
        <w:tc>
          <w:tcPr>
            <w:tcW w:w="138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15</w:t>
            </w:r>
          </w:p>
        </w:tc>
      </w:tr>
      <w:tr w:rsidR="00D26AE6" w:rsidRPr="00D26AE6" w:rsidTr="00D26AE6">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January-17</w:t>
            </w:r>
          </w:p>
        </w:tc>
        <w:tc>
          <w:tcPr>
            <w:tcW w:w="1060" w:type="dxa"/>
            <w:tcBorders>
              <w:top w:val="nil"/>
              <w:left w:val="nil"/>
              <w:bottom w:val="single" w:sz="8" w:space="0" w:color="auto"/>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25689</w:t>
            </w:r>
          </w:p>
        </w:tc>
        <w:tc>
          <w:tcPr>
            <w:tcW w:w="1140" w:type="dxa"/>
            <w:tcBorders>
              <w:top w:val="nil"/>
              <w:left w:val="nil"/>
              <w:bottom w:val="single" w:sz="8" w:space="0" w:color="auto"/>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22067</w:t>
            </w:r>
          </w:p>
        </w:tc>
        <w:tc>
          <w:tcPr>
            <w:tcW w:w="1380" w:type="dxa"/>
            <w:tcBorders>
              <w:top w:val="nil"/>
              <w:left w:val="nil"/>
              <w:bottom w:val="single" w:sz="8" w:space="0" w:color="auto"/>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3622</w:t>
            </w:r>
          </w:p>
        </w:tc>
        <w:tc>
          <w:tcPr>
            <w:tcW w:w="1760" w:type="dxa"/>
            <w:tcBorders>
              <w:top w:val="nil"/>
              <w:left w:val="nil"/>
              <w:bottom w:val="single" w:sz="8" w:space="0" w:color="auto"/>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14.1%</w:t>
            </w:r>
          </w:p>
        </w:tc>
        <w:tc>
          <w:tcPr>
            <w:tcW w:w="1060" w:type="dxa"/>
            <w:tcBorders>
              <w:top w:val="nil"/>
              <w:left w:val="nil"/>
              <w:bottom w:val="single" w:sz="8" w:space="0" w:color="auto"/>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109</w:t>
            </w:r>
          </w:p>
        </w:tc>
        <w:tc>
          <w:tcPr>
            <w:tcW w:w="1140" w:type="dxa"/>
            <w:tcBorders>
              <w:top w:val="nil"/>
              <w:left w:val="nil"/>
              <w:bottom w:val="single" w:sz="8" w:space="0" w:color="auto"/>
              <w:right w:val="nil"/>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119</w:t>
            </w:r>
          </w:p>
        </w:tc>
        <w:tc>
          <w:tcPr>
            <w:tcW w:w="1380" w:type="dxa"/>
            <w:tcBorders>
              <w:top w:val="nil"/>
              <w:left w:val="nil"/>
              <w:bottom w:val="single" w:sz="8" w:space="0" w:color="auto"/>
              <w:right w:val="single" w:sz="8" w:space="0" w:color="auto"/>
            </w:tcBorders>
            <w:shd w:val="clear" w:color="auto" w:fill="auto"/>
            <w:noWrap/>
            <w:vAlign w:val="bottom"/>
            <w:hideMark/>
          </w:tcPr>
          <w:p w:rsidR="00D26AE6" w:rsidRPr="00D26AE6" w:rsidRDefault="00D26AE6" w:rsidP="00D26AE6">
            <w:pPr>
              <w:suppressAutoHyphens w:val="0"/>
              <w:jc w:val="center"/>
              <w:rPr>
                <w:rFonts w:ascii="Arial" w:hAnsi="Arial" w:cs="Arial"/>
                <w:sz w:val="16"/>
                <w:szCs w:val="16"/>
                <w:lang w:val="tr-TR" w:eastAsia="tr-TR"/>
              </w:rPr>
            </w:pPr>
            <w:r w:rsidRPr="00D26AE6">
              <w:rPr>
                <w:rFonts w:ascii="Arial" w:hAnsi="Arial" w:cs="Arial"/>
                <w:sz w:val="16"/>
                <w:szCs w:val="16"/>
                <w:lang w:val="tr-TR" w:eastAsia="tr-TR"/>
              </w:rPr>
              <w:t>-10</w:t>
            </w:r>
          </w:p>
        </w:tc>
      </w:tr>
    </w:tbl>
    <w:p w:rsidR="00805BE4" w:rsidRPr="00D26AE6" w:rsidRDefault="00805BE4" w:rsidP="00805BE4">
      <w:pPr>
        <w:rPr>
          <w:rFonts w:ascii="Arial" w:hAnsi="Arial" w:cs="Arial"/>
          <w:sz w:val="18"/>
          <w:szCs w:val="18"/>
        </w:rPr>
      </w:pPr>
      <w:r w:rsidRPr="00D26AE6">
        <w:rPr>
          <w:rFonts w:ascii="Arial" w:hAnsi="Arial" w:cs="Arial"/>
          <w:sz w:val="18"/>
          <w:szCs w:val="18"/>
        </w:rPr>
        <w:t xml:space="preserve">Source: Turkstat, </w:t>
      </w:r>
      <w:r w:rsidRPr="00D26AE6">
        <w:rPr>
          <w:rFonts w:ascii="Arial" w:hAnsi="Arial" w:cs="Arial"/>
          <w:bCs/>
          <w:sz w:val="18"/>
          <w:szCs w:val="18"/>
        </w:rPr>
        <w:t>Betam</w:t>
      </w:r>
    </w:p>
    <w:p w:rsidR="00667FE8" w:rsidRPr="00D26AE6" w:rsidRDefault="00667FE8" w:rsidP="00764346">
      <w:pPr>
        <w:rPr>
          <w:sz w:val="20"/>
          <w:szCs w:val="20"/>
        </w:rPr>
      </w:pPr>
    </w:p>
    <w:p w:rsidR="008A312B" w:rsidRPr="00D26AE6" w:rsidRDefault="008A312B">
      <w:pPr>
        <w:suppressAutoHyphens w:val="0"/>
        <w:rPr>
          <w:sz w:val="20"/>
          <w:szCs w:val="20"/>
        </w:rPr>
      </w:pPr>
      <w:r w:rsidRPr="00D26AE6">
        <w:rPr>
          <w:sz w:val="20"/>
          <w:szCs w:val="20"/>
        </w:rPr>
        <w:br w:type="page"/>
      </w:r>
    </w:p>
    <w:p w:rsidR="00667FE8" w:rsidRPr="00B94ECE" w:rsidRDefault="00667FE8" w:rsidP="00764346">
      <w:pPr>
        <w:rPr>
          <w:color w:val="FF0000"/>
          <w:sz w:val="20"/>
          <w:szCs w:val="20"/>
        </w:rPr>
      </w:pPr>
    </w:p>
    <w:p w:rsidR="00D26AE6" w:rsidRPr="00D26AE6" w:rsidRDefault="00805BE4" w:rsidP="00D26AE6">
      <w:pPr>
        <w:pStyle w:val="Caption"/>
        <w:keepNext/>
        <w:rPr>
          <w:rFonts w:ascii="Arial" w:hAnsi="Arial" w:cs="Arial"/>
        </w:rPr>
      </w:pPr>
      <w:bookmarkStart w:id="9" w:name="_Ref472411395"/>
      <w:r w:rsidRPr="00D26AE6">
        <w:rPr>
          <w:rFonts w:ascii="Arial" w:hAnsi="Arial" w:cs="Arial"/>
        </w:rPr>
        <w:t xml:space="preserve">Table </w:t>
      </w:r>
      <w:r w:rsidRPr="00D26AE6">
        <w:rPr>
          <w:rFonts w:ascii="Arial" w:hAnsi="Arial" w:cs="Arial"/>
        </w:rPr>
        <w:fldChar w:fldCharType="begin"/>
      </w:r>
      <w:r w:rsidRPr="00D26AE6">
        <w:rPr>
          <w:rFonts w:ascii="Arial" w:hAnsi="Arial" w:cs="Arial"/>
        </w:rPr>
        <w:instrText xml:space="preserve"> SEQ Table \* ARABIC </w:instrText>
      </w:r>
      <w:r w:rsidRPr="00D26AE6">
        <w:rPr>
          <w:rFonts w:ascii="Arial" w:hAnsi="Arial" w:cs="Arial"/>
        </w:rPr>
        <w:fldChar w:fldCharType="separate"/>
      </w:r>
      <w:r w:rsidR="00811F07">
        <w:rPr>
          <w:rFonts w:ascii="Arial" w:hAnsi="Arial" w:cs="Arial"/>
          <w:noProof/>
        </w:rPr>
        <w:t>2</w:t>
      </w:r>
      <w:r w:rsidRPr="00D26AE6">
        <w:rPr>
          <w:rFonts w:ascii="Arial" w:hAnsi="Arial" w:cs="Arial"/>
        </w:rPr>
        <w:fldChar w:fldCharType="end"/>
      </w:r>
      <w:bookmarkEnd w:id="9"/>
      <w:r w:rsidRPr="00D26AE6">
        <w:t xml:space="preserve"> </w:t>
      </w:r>
      <w:r w:rsidRPr="00D26AE6">
        <w:rPr>
          <w:rFonts w:ascii="Arial" w:hAnsi="Arial" w:cs="Arial"/>
        </w:rPr>
        <w:t>Seasonally adjusted employment by sectors (in thousands)</w:t>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D26AE6" w:rsidRPr="00D26AE6" w:rsidTr="00D26AE6">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sz w:val="16"/>
                <w:szCs w:val="16"/>
                <w:lang w:val="tr-TR" w:eastAsia="tr-TR"/>
              </w:rPr>
            </w:pPr>
            <w:r w:rsidRPr="00D26AE6">
              <w:rPr>
                <w:rFonts w:ascii="Arial" w:hAnsi="Arial" w:cs="Arial"/>
                <w:sz w:val="16"/>
                <w:szCs w:val="16"/>
                <w:lang w:val="tr-TR" w:eastAsia="tr-TR"/>
              </w:rPr>
              <w:t> </w:t>
            </w:r>
          </w:p>
        </w:tc>
        <w:tc>
          <w:tcPr>
            <w:tcW w:w="1020" w:type="dxa"/>
            <w:tcBorders>
              <w:top w:val="single" w:sz="8" w:space="0" w:color="auto"/>
              <w:left w:val="nil"/>
              <w:bottom w:val="single" w:sz="8" w:space="0" w:color="auto"/>
              <w:right w:val="nil"/>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Tarım</w:t>
            </w:r>
          </w:p>
        </w:tc>
        <w:tc>
          <w:tcPr>
            <w:tcW w:w="1020" w:type="dxa"/>
            <w:tcBorders>
              <w:top w:val="single" w:sz="8" w:space="0" w:color="auto"/>
              <w:left w:val="nil"/>
              <w:bottom w:val="single" w:sz="8" w:space="0" w:color="auto"/>
              <w:right w:val="nil"/>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Sanayi</w:t>
            </w:r>
          </w:p>
        </w:tc>
        <w:tc>
          <w:tcPr>
            <w:tcW w:w="1020" w:type="dxa"/>
            <w:tcBorders>
              <w:top w:val="single" w:sz="8" w:space="0" w:color="auto"/>
              <w:left w:val="nil"/>
              <w:bottom w:val="single" w:sz="8" w:space="0" w:color="auto"/>
              <w:right w:val="nil"/>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İnşaat</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D26AE6" w:rsidRPr="00D26AE6" w:rsidRDefault="00D26AE6" w:rsidP="00D26AE6">
            <w:pPr>
              <w:suppressAutoHyphens w:val="0"/>
              <w:jc w:val="center"/>
              <w:rPr>
                <w:rFonts w:ascii="Arial" w:hAnsi="Arial" w:cs="Arial"/>
                <w:b/>
                <w:bCs/>
                <w:sz w:val="16"/>
                <w:szCs w:val="16"/>
                <w:lang w:val="tr-TR" w:eastAsia="tr-TR"/>
              </w:rPr>
            </w:pPr>
            <w:r w:rsidRPr="00D26AE6">
              <w:rPr>
                <w:rFonts w:ascii="Arial" w:hAnsi="Arial" w:cs="Arial"/>
                <w:b/>
                <w:bCs/>
                <w:sz w:val="16"/>
                <w:szCs w:val="16"/>
                <w:lang w:val="tr-TR" w:eastAsia="tr-TR"/>
              </w:rPr>
              <w:t>Aylık değişimler</w:t>
            </w:r>
          </w:p>
        </w:tc>
      </w:tr>
      <w:tr w:rsidR="00D26AE6" w:rsidRPr="00D26AE6" w:rsidTr="00D26AE6">
        <w:trPr>
          <w:trHeight w:val="240"/>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Aralık 13</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5053</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5131</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1895</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12805</w:t>
            </w:r>
          </w:p>
        </w:tc>
        <w:tc>
          <w:tcPr>
            <w:tcW w:w="763" w:type="dxa"/>
            <w:tcBorders>
              <w:top w:val="nil"/>
              <w:left w:val="nil"/>
              <w:bottom w:val="single" w:sz="8" w:space="0" w:color="auto"/>
              <w:right w:val="nil"/>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Tarım</w:t>
            </w:r>
          </w:p>
        </w:tc>
        <w:tc>
          <w:tcPr>
            <w:tcW w:w="1281" w:type="dxa"/>
            <w:tcBorders>
              <w:top w:val="nil"/>
              <w:left w:val="nil"/>
              <w:bottom w:val="single" w:sz="8" w:space="0" w:color="auto"/>
              <w:right w:val="nil"/>
            </w:tcBorders>
            <w:shd w:val="clear" w:color="auto" w:fill="auto"/>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Sanayi</w:t>
            </w:r>
          </w:p>
        </w:tc>
        <w:tc>
          <w:tcPr>
            <w:tcW w:w="807" w:type="dxa"/>
            <w:tcBorders>
              <w:top w:val="nil"/>
              <w:left w:val="nil"/>
              <w:bottom w:val="single" w:sz="8" w:space="0" w:color="auto"/>
              <w:right w:val="nil"/>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D26AE6" w:rsidRPr="00D26AE6" w:rsidRDefault="00D26AE6" w:rsidP="00D26AE6">
            <w:pPr>
              <w:suppressAutoHyphens w:val="0"/>
              <w:rPr>
                <w:rFonts w:ascii="Arial" w:hAnsi="Arial" w:cs="Arial"/>
                <w:b/>
                <w:bCs/>
                <w:sz w:val="16"/>
                <w:szCs w:val="16"/>
                <w:lang w:val="tr-TR" w:eastAsia="tr-TR"/>
              </w:rPr>
            </w:pPr>
            <w:r w:rsidRPr="00D26AE6">
              <w:rPr>
                <w:rFonts w:ascii="Arial" w:hAnsi="Arial" w:cs="Arial"/>
                <w:b/>
                <w:bCs/>
                <w:sz w:val="16"/>
                <w:szCs w:val="16"/>
                <w:lang w:val="tr-TR" w:eastAsia="tr-TR"/>
              </w:rPr>
              <w:t>Hizmetler</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Ocak 14</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5381</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5232</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1934</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12796</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328</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101</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39</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-9</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Şubat 14</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5527</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5359</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2013</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12905</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146</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127</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79</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109</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Mart 14</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5591</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5365</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1958</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13059</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64</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6</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-55</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154</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Nisan 14</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5559</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5373</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1896</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13179</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-32</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8</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-62</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120</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Mayıs 14</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5565</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5364</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1870</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13191</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6</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-9</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-26</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12</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Haziran 14</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5490</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5332</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1827</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13243</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-75</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-32</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-43</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Temmuz 14</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5407</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5243</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1814</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13338</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-83</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-89</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95</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Ağustos 14</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5344</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5257</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1856</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13396</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-63</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42</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58</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Eylül 14</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5343</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5306</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1872</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13375</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49</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16</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-21</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Ekim 14</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5388</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5353</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1903</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13442</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45</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47</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31</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67</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Kasım 14</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5422</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5273</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1936</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13491</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34</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-80</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33</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49</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Aralık 14</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5442</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5266</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1939</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13592</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20</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-7</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101</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Ocak 15</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5433</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5349</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1927</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13616</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-9</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83</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-12</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24</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Şubat 15</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5255</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5351</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1877</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13866</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-178</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-50</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250</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Mart 15</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5463</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5308</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1921</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13619</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208</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-43</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44</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-247</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Nisan 15</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5489</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5326</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1899</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13709</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26</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18</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-22</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90</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Mayıs 15</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5518</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5404</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1866</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13736</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29</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78</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-33</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27</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Haziran 15</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5552</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5380</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1854</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13797</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34</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-24</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-12</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61</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Temmuz 15</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5507</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5336</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1909</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13972</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-45</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-44</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55</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175</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Ağustos 15</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5531</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5252</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1918</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13988</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24</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-84</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9</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16</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Eylül 15</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5533</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5327</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1935</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14089</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75</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17</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101</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Ekim 15</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5466</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5363</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1951</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14055</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-67</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36</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16</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-34</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Kasım 15</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5409</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5353</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1982</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14203</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-57</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-10</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31</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148</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Aralık 15</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5439</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5311</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1995</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14320</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30</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-42</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117</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Ocak 16</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5395</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5300</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2005</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14442</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-44</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-11</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10</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122</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Şubat 16</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5346</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5276</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2020</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14587</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-49</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-24</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15</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145</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Mart 16</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5360</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5295</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2057</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14617</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37</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30</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Nisan 16</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5330</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5381</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2059</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14619</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-30</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86</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Mayıs 16</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5290</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5386</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2041</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14581</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-40</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-18</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-38</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Haziran 16</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5140</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5330</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1934</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14568</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-150</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-56</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-107</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Temmuz 16</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5216</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5254</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1934</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14611</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76</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-76</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0</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43</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Ağustos 16</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5267</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5224</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1924</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14602</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51</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-30</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-10</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-9</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Eylül 16</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5363</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5260</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2019</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14651</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96</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36</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95</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49</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Ekim 16</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5307</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5282</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1977</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14704</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-56</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22</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-42</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Kasım 16</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5319</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5316</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1985</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14736</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12</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34</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8</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32</w:t>
            </w:r>
          </w:p>
        </w:tc>
      </w:tr>
      <w:tr w:rsidR="00D26AE6" w:rsidRPr="00D26AE6" w:rsidTr="00D26AE6">
        <w:trPr>
          <w:trHeight w:val="225"/>
        </w:trPr>
        <w:tc>
          <w:tcPr>
            <w:tcW w:w="12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Aralık 16</w:t>
            </w:r>
          </w:p>
        </w:tc>
        <w:tc>
          <w:tcPr>
            <w:tcW w:w="1020" w:type="dxa"/>
            <w:tcBorders>
              <w:top w:val="nil"/>
              <w:left w:val="single" w:sz="8" w:space="0" w:color="auto"/>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5356</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5265</w:t>
            </w:r>
          </w:p>
        </w:tc>
        <w:tc>
          <w:tcPr>
            <w:tcW w:w="1020"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1957</w:t>
            </w:r>
          </w:p>
        </w:tc>
        <w:tc>
          <w:tcPr>
            <w:tcW w:w="1020"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14727</w:t>
            </w:r>
          </w:p>
        </w:tc>
        <w:tc>
          <w:tcPr>
            <w:tcW w:w="763"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37</w:t>
            </w:r>
          </w:p>
        </w:tc>
        <w:tc>
          <w:tcPr>
            <w:tcW w:w="1281"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-51</w:t>
            </w:r>
          </w:p>
        </w:tc>
        <w:tc>
          <w:tcPr>
            <w:tcW w:w="807" w:type="dxa"/>
            <w:tcBorders>
              <w:top w:val="nil"/>
              <w:left w:val="nil"/>
              <w:bottom w:val="nil"/>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-28</w:t>
            </w:r>
          </w:p>
        </w:tc>
        <w:tc>
          <w:tcPr>
            <w:tcW w:w="1229" w:type="dxa"/>
            <w:tcBorders>
              <w:top w:val="nil"/>
              <w:left w:val="nil"/>
              <w:bottom w:val="nil"/>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-9</w:t>
            </w:r>
          </w:p>
        </w:tc>
      </w:tr>
      <w:tr w:rsidR="00D26AE6" w:rsidRPr="00D26AE6" w:rsidTr="00D26AE6">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D26AE6" w:rsidRPr="00D26AE6" w:rsidRDefault="00D26AE6" w:rsidP="00D26AE6">
            <w:pPr>
              <w:suppressAutoHyphens w:val="0"/>
              <w:jc w:val="right"/>
              <w:rPr>
                <w:rFonts w:ascii="Arial" w:hAnsi="Arial" w:cs="Arial"/>
                <w:b/>
                <w:bCs/>
                <w:sz w:val="16"/>
                <w:szCs w:val="16"/>
                <w:lang w:val="tr-TR" w:eastAsia="tr-TR"/>
              </w:rPr>
            </w:pPr>
            <w:r w:rsidRPr="00D26AE6">
              <w:rPr>
                <w:rFonts w:ascii="Arial" w:hAnsi="Arial" w:cs="Arial"/>
                <w:b/>
                <w:bCs/>
                <w:sz w:val="16"/>
                <w:szCs w:val="16"/>
                <w:lang w:val="tr-TR" w:eastAsia="tr-TR"/>
              </w:rPr>
              <w:t>Ocak 17</w:t>
            </w:r>
          </w:p>
        </w:tc>
        <w:tc>
          <w:tcPr>
            <w:tcW w:w="1020" w:type="dxa"/>
            <w:tcBorders>
              <w:top w:val="nil"/>
              <w:left w:val="single" w:sz="8" w:space="0" w:color="auto"/>
              <w:bottom w:val="single" w:sz="8" w:space="0" w:color="auto"/>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5467</w:t>
            </w:r>
          </w:p>
        </w:tc>
        <w:tc>
          <w:tcPr>
            <w:tcW w:w="1020" w:type="dxa"/>
            <w:tcBorders>
              <w:top w:val="nil"/>
              <w:left w:val="nil"/>
              <w:bottom w:val="single" w:sz="8" w:space="0" w:color="auto"/>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5274</w:t>
            </w:r>
          </w:p>
        </w:tc>
        <w:tc>
          <w:tcPr>
            <w:tcW w:w="1020" w:type="dxa"/>
            <w:tcBorders>
              <w:top w:val="nil"/>
              <w:left w:val="nil"/>
              <w:bottom w:val="single" w:sz="8" w:space="0" w:color="auto"/>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1970</w:t>
            </w:r>
          </w:p>
        </w:tc>
        <w:tc>
          <w:tcPr>
            <w:tcW w:w="1020" w:type="dxa"/>
            <w:tcBorders>
              <w:top w:val="nil"/>
              <w:left w:val="nil"/>
              <w:bottom w:val="single" w:sz="8" w:space="0" w:color="auto"/>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14823</w:t>
            </w:r>
          </w:p>
        </w:tc>
        <w:tc>
          <w:tcPr>
            <w:tcW w:w="763" w:type="dxa"/>
            <w:tcBorders>
              <w:top w:val="nil"/>
              <w:left w:val="nil"/>
              <w:bottom w:val="single" w:sz="8" w:space="0" w:color="auto"/>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111</w:t>
            </w:r>
          </w:p>
        </w:tc>
        <w:tc>
          <w:tcPr>
            <w:tcW w:w="1281" w:type="dxa"/>
            <w:tcBorders>
              <w:top w:val="nil"/>
              <w:left w:val="nil"/>
              <w:bottom w:val="single" w:sz="8" w:space="0" w:color="auto"/>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9</w:t>
            </w:r>
          </w:p>
        </w:tc>
        <w:tc>
          <w:tcPr>
            <w:tcW w:w="807" w:type="dxa"/>
            <w:tcBorders>
              <w:top w:val="nil"/>
              <w:left w:val="nil"/>
              <w:bottom w:val="single" w:sz="8" w:space="0" w:color="auto"/>
              <w:right w:val="nil"/>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13</w:t>
            </w:r>
          </w:p>
        </w:tc>
        <w:tc>
          <w:tcPr>
            <w:tcW w:w="1229" w:type="dxa"/>
            <w:tcBorders>
              <w:top w:val="nil"/>
              <w:left w:val="nil"/>
              <w:bottom w:val="single" w:sz="8" w:space="0" w:color="auto"/>
              <w:right w:val="single" w:sz="8" w:space="0" w:color="auto"/>
            </w:tcBorders>
            <w:shd w:val="clear" w:color="auto" w:fill="auto"/>
            <w:noWrap/>
            <w:vAlign w:val="bottom"/>
            <w:hideMark/>
          </w:tcPr>
          <w:p w:rsidR="00D26AE6" w:rsidRPr="00D26AE6" w:rsidRDefault="00D26AE6" w:rsidP="00D26AE6">
            <w:pPr>
              <w:suppressAutoHyphens w:val="0"/>
              <w:jc w:val="right"/>
              <w:rPr>
                <w:rFonts w:ascii="Arial" w:hAnsi="Arial" w:cs="Arial"/>
                <w:sz w:val="16"/>
                <w:szCs w:val="16"/>
                <w:lang w:val="tr-TR" w:eastAsia="tr-TR"/>
              </w:rPr>
            </w:pPr>
            <w:r w:rsidRPr="00D26AE6">
              <w:rPr>
                <w:rFonts w:ascii="Arial" w:hAnsi="Arial" w:cs="Arial"/>
                <w:sz w:val="16"/>
                <w:szCs w:val="16"/>
                <w:lang w:val="tr-TR" w:eastAsia="tr-TR"/>
              </w:rPr>
              <w:t>96</w:t>
            </w:r>
          </w:p>
        </w:tc>
      </w:tr>
    </w:tbl>
    <w:p w:rsidR="00805BE4" w:rsidRPr="00D26AE6" w:rsidRDefault="00805BE4" w:rsidP="00805BE4">
      <w:pPr>
        <w:rPr>
          <w:rFonts w:ascii="Arial" w:hAnsi="Arial" w:cs="Arial"/>
          <w:sz w:val="18"/>
          <w:szCs w:val="18"/>
        </w:rPr>
      </w:pPr>
      <w:r w:rsidRPr="00D26AE6">
        <w:rPr>
          <w:rFonts w:ascii="Arial" w:hAnsi="Arial" w:cs="Arial"/>
          <w:sz w:val="18"/>
          <w:szCs w:val="18"/>
        </w:rPr>
        <w:t xml:space="preserve">Source: Turkstat, </w:t>
      </w:r>
      <w:r w:rsidRPr="00D26AE6">
        <w:rPr>
          <w:rFonts w:ascii="Arial" w:hAnsi="Arial" w:cs="Arial"/>
          <w:bCs/>
          <w:sz w:val="18"/>
          <w:szCs w:val="18"/>
        </w:rPr>
        <w:t>Betam</w:t>
      </w:r>
    </w:p>
    <w:p w:rsidR="00667FE8" w:rsidRPr="00D26AE6" w:rsidRDefault="00667FE8" w:rsidP="00323218">
      <w:pPr>
        <w:rPr>
          <w:rFonts w:ascii="Arial" w:hAnsi="Arial" w:cs="Arial"/>
          <w:b/>
          <w:bCs/>
          <w:sz w:val="20"/>
          <w:szCs w:val="20"/>
        </w:rPr>
      </w:pPr>
    </w:p>
    <w:p w:rsidR="00667FE8" w:rsidRPr="00D26AE6" w:rsidRDefault="00667FE8" w:rsidP="009F39E3">
      <w:pPr>
        <w:rPr>
          <w:rFonts w:ascii="Arial" w:hAnsi="Arial" w:cs="Arial"/>
          <w:b/>
          <w:bCs/>
          <w:sz w:val="20"/>
          <w:szCs w:val="20"/>
        </w:rPr>
      </w:pPr>
    </w:p>
    <w:p w:rsidR="00D63113" w:rsidRPr="00D26AE6" w:rsidRDefault="00D63113" w:rsidP="009F39E3">
      <w:pPr>
        <w:rPr>
          <w:rFonts w:ascii="Arial" w:hAnsi="Arial" w:cs="Arial"/>
          <w:b/>
          <w:bCs/>
          <w:sz w:val="20"/>
          <w:szCs w:val="20"/>
        </w:rPr>
      </w:pPr>
    </w:p>
    <w:p w:rsidR="00D63113" w:rsidRPr="00D26AE6" w:rsidRDefault="00D63113" w:rsidP="009F39E3">
      <w:pPr>
        <w:rPr>
          <w:rFonts w:ascii="Arial" w:hAnsi="Arial" w:cs="Arial"/>
          <w:b/>
          <w:bCs/>
          <w:sz w:val="20"/>
          <w:szCs w:val="20"/>
        </w:rPr>
      </w:pPr>
    </w:p>
    <w:p w:rsidR="00D63113" w:rsidRPr="00D26AE6" w:rsidRDefault="00D63113" w:rsidP="009F39E3">
      <w:pPr>
        <w:rPr>
          <w:rFonts w:ascii="Arial" w:hAnsi="Arial" w:cs="Arial"/>
          <w:b/>
          <w:bCs/>
          <w:sz w:val="20"/>
          <w:szCs w:val="20"/>
        </w:rPr>
      </w:pPr>
    </w:p>
    <w:p w:rsidR="00D63113" w:rsidRPr="00D26AE6" w:rsidRDefault="00D63113" w:rsidP="009F39E3">
      <w:pPr>
        <w:rPr>
          <w:rFonts w:ascii="Arial" w:hAnsi="Arial" w:cs="Arial"/>
          <w:b/>
          <w:bCs/>
          <w:sz w:val="20"/>
          <w:szCs w:val="20"/>
        </w:rPr>
      </w:pPr>
    </w:p>
    <w:p w:rsidR="00714ADD" w:rsidRPr="00D26AE6" w:rsidRDefault="00714ADD" w:rsidP="009F39E3">
      <w:pPr>
        <w:rPr>
          <w:rFonts w:ascii="Arial" w:hAnsi="Arial" w:cs="Arial"/>
          <w:b/>
          <w:bCs/>
          <w:sz w:val="20"/>
          <w:szCs w:val="20"/>
        </w:rPr>
      </w:pPr>
    </w:p>
    <w:p w:rsidR="00714ADD" w:rsidRPr="00D26AE6" w:rsidRDefault="00714ADD" w:rsidP="009F39E3">
      <w:pPr>
        <w:rPr>
          <w:rFonts w:ascii="Arial" w:hAnsi="Arial" w:cs="Arial"/>
          <w:b/>
          <w:bCs/>
          <w:sz w:val="20"/>
          <w:szCs w:val="20"/>
        </w:rPr>
      </w:pPr>
    </w:p>
    <w:p w:rsidR="00714ADD" w:rsidRPr="00D26AE6" w:rsidRDefault="00714ADD" w:rsidP="009F39E3">
      <w:pPr>
        <w:rPr>
          <w:rFonts w:ascii="Arial" w:hAnsi="Arial" w:cs="Arial"/>
          <w:b/>
          <w:bCs/>
          <w:sz w:val="20"/>
          <w:szCs w:val="20"/>
        </w:rPr>
      </w:pPr>
    </w:p>
    <w:p w:rsidR="00714ADD" w:rsidRPr="00B94ECE" w:rsidRDefault="00714ADD" w:rsidP="009F39E3">
      <w:pPr>
        <w:rPr>
          <w:rFonts w:ascii="Arial" w:hAnsi="Arial" w:cs="Arial"/>
          <w:b/>
          <w:bCs/>
          <w:color w:val="FF0000"/>
          <w:sz w:val="20"/>
          <w:szCs w:val="20"/>
        </w:rPr>
      </w:pPr>
    </w:p>
    <w:p w:rsidR="00714ADD" w:rsidRPr="00B94ECE" w:rsidRDefault="00714ADD" w:rsidP="009F39E3">
      <w:pPr>
        <w:rPr>
          <w:rFonts w:ascii="Arial" w:hAnsi="Arial" w:cs="Arial"/>
          <w:b/>
          <w:bCs/>
          <w:color w:val="FF0000"/>
          <w:sz w:val="20"/>
          <w:szCs w:val="20"/>
        </w:rPr>
      </w:pPr>
    </w:p>
    <w:p w:rsidR="00714ADD" w:rsidRPr="00B94ECE" w:rsidRDefault="00714ADD" w:rsidP="009F39E3">
      <w:pPr>
        <w:rPr>
          <w:rFonts w:ascii="Arial" w:hAnsi="Arial" w:cs="Arial"/>
          <w:b/>
          <w:bCs/>
          <w:color w:val="FF0000"/>
          <w:sz w:val="20"/>
          <w:szCs w:val="20"/>
        </w:rPr>
      </w:pPr>
    </w:p>
    <w:p w:rsidR="00714ADD" w:rsidRPr="00B94ECE" w:rsidRDefault="00714ADD" w:rsidP="009F39E3">
      <w:pPr>
        <w:rPr>
          <w:rFonts w:ascii="Arial" w:hAnsi="Arial" w:cs="Arial"/>
          <w:b/>
          <w:bCs/>
          <w:color w:val="FF0000"/>
          <w:sz w:val="20"/>
          <w:szCs w:val="20"/>
        </w:rPr>
      </w:pPr>
    </w:p>
    <w:p w:rsidR="00714ADD" w:rsidRPr="00B94ECE" w:rsidRDefault="00714ADD" w:rsidP="009F39E3">
      <w:pPr>
        <w:rPr>
          <w:rFonts w:ascii="Arial" w:hAnsi="Arial" w:cs="Arial"/>
          <w:b/>
          <w:bCs/>
          <w:color w:val="FF0000"/>
          <w:sz w:val="20"/>
          <w:szCs w:val="20"/>
        </w:rPr>
      </w:pPr>
    </w:p>
    <w:p w:rsidR="00D63113" w:rsidRPr="00B94ECE" w:rsidRDefault="00D63113" w:rsidP="009F39E3">
      <w:pPr>
        <w:rPr>
          <w:rFonts w:ascii="Arial" w:hAnsi="Arial" w:cs="Arial"/>
          <w:b/>
          <w:bCs/>
          <w:color w:val="FF0000"/>
          <w:sz w:val="20"/>
          <w:szCs w:val="20"/>
        </w:rPr>
      </w:pPr>
    </w:p>
    <w:sectPr w:rsidR="00D63113" w:rsidRPr="00B94ECE"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C59" w:rsidRDefault="00437C59">
      <w:r>
        <w:separator/>
      </w:r>
    </w:p>
  </w:endnote>
  <w:endnote w:type="continuationSeparator" w:id="0">
    <w:p w:rsidR="00437C59" w:rsidRDefault="0043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B8" w:rsidRPr="00282515" w:rsidRDefault="008A38B8"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811F07">
      <w:rPr>
        <w:rStyle w:val="PageNumber"/>
        <w:rFonts w:ascii="Arial" w:hAnsi="Arial" w:cs="Arial"/>
        <w:noProof/>
      </w:rPr>
      <w:t>2</w:t>
    </w:r>
    <w:r w:rsidRPr="00282515">
      <w:rPr>
        <w:rStyle w:val="PageNumber"/>
        <w:rFonts w:ascii="Arial" w:hAnsi="Arial" w:cs="Arial"/>
      </w:rPr>
      <w:fldChar w:fldCharType="end"/>
    </w:r>
  </w:p>
  <w:p w:rsidR="008A38B8" w:rsidRDefault="008A38B8"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B8" w:rsidRDefault="008A38B8"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F07">
      <w:rPr>
        <w:rStyle w:val="PageNumber"/>
        <w:noProof/>
      </w:rPr>
      <w:t>7</w:t>
    </w:r>
    <w:r>
      <w:rPr>
        <w:rStyle w:val="PageNumber"/>
      </w:rPr>
      <w:fldChar w:fldCharType="end"/>
    </w:r>
  </w:p>
  <w:p w:rsidR="008A38B8" w:rsidRDefault="008A38B8"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C59" w:rsidRDefault="00437C59">
      <w:r>
        <w:separator/>
      </w:r>
    </w:p>
  </w:footnote>
  <w:footnote w:type="continuationSeparator" w:id="0">
    <w:p w:rsidR="00437C59" w:rsidRDefault="00437C59">
      <w:r>
        <w:continuationSeparator/>
      </w:r>
    </w:p>
  </w:footnote>
  <w:footnote w:id="1">
    <w:p w:rsidR="008A38B8" w:rsidRDefault="008A38B8"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8A38B8" w:rsidRDefault="008A38B8"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Asst. Prof. Gökçe Uysal, Betam, Deputy Director, gokce.uysal@eas.bau.edu.tr</w:t>
      </w:r>
    </w:p>
  </w:footnote>
  <w:footnote w:id="3">
    <w:p w:rsidR="008A38B8" w:rsidRDefault="008A38B8"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Selin Köksal, Betam, Research Assistant, selin.koksal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8A38B8" w:rsidRDefault="008A38B8" w:rsidP="00627BF7">
      <w:pPr>
        <w:pStyle w:val="FootnoteText"/>
        <w:rPr>
          <w:rFonts w:ascii="Arial" w:hAnsi="Arial" w:cs="Arial"/>
          <w:sz w:val="16"/>
          <w:szCs w:val="16"/>
        </w:rPr>
      </w:pPr>
    </w:p>
    <w:p w:rsidR="008A38B8" w:rsidRDefault="008A38B8" w:rsidP="00627BF7">
      <w:pPr>
        <w:pStyle w:val="FootnoteText"/>
        <w:rPr>
          <w:rFonts w:ascii="Arial" w:hAnsi="Arial" w:cs="Arial"/>
          <w:sz w:val="16"/>
          <w:szCs w:val="16"/>
        </w:rPr>
      </w:pPr>
    </w:p>
    <w:p w:rsidR="008A38B8" w:rsidRDefault="008A38B8" w:rsidP="00627BF7">
      <w:pPr>
        <w:pStyle w:val="FootnoteText"/>
      </w:pPr>
    </w:p>
    <w:p w:rsidR="008A38B8" w:rsidRDefault="008A38B8" w:rsidP="00627BF7">
      <w:pPr>
        <w:pStyle w:val="FootnoteText"/>
      </w:pPr>
    </w:p>
  </w:footnote>
  <w:footnote w:id="4">
    <w:p w:rsidR="008A38B8" w:rsidRPr="00AE5043" w:rsidRDefault="008A38B8" w:rsidP="002F0E89">
      <w:pPr>
        <w:pStyle w:val="FootnoteText"/>
        <w:jc w:val="both"/>
        <w:rPr>
          <w:rFonts w:ascii="Arial" w:hAnsi="Arial" w:cs="Arial"/>
          <w:sz w:val="16"/>
          <w:szCs w:val="16"/>
        </w:rPr>
      </w:pPr>
      <w:r w:rsidRPr="00AE5043">
        <w:rPr>
          <w:rStyle w:val="FootnoteReference"/>
          <w:rFonts w:ascii="Arial" w:hAnsi="Arial" w:cs="Arial"/>
          <w:sz w:val="18"/>
          <w:szCs w:val="18"/>
        </w:rPr>
        <w:footnoteRef/>
      </w:r>
      <w:r w:rsidRPr="00AE5043">
        <w:rPr>
          <w:rFonts w:ascii="Arial" w:hAnsi="Arial" w:cs="Arial"/>
          <w:sz w:val="18"/>
          <w:szCs w:val="18"/>
        </w:rPr>
        <w:t xml:space="preserve"> </w:t>
      </w:r>
      <w:r w:rsidRPr="00AE5043">
        <w:rPr>
          <w:rFonts w:ascii="Arial" w:hAnsi="Arial" w:cs="Arial"/>
          <w:sz w:val="16"/>
          <w:szCs w:val="16"/>
        </w:rPr>
        <w:t xml:space="preserve">For detailed information on Betam's forecasting model, please see Betam Research Brief 168 titled as "Kariyer.net </w:t>
      </w:r>
      <w:r>
        <w:rPr>
          <w:rFonts w:ascii="Arial" w:hAnsi="Arial" w:cs="Arial"/>
          <w:sz w:val="16"/>
          <w:szCs w:val="16"/>
        </w:rPr>
        <w:t xml:space="preserve"> </w:t>
      </w:r>
      <w:r w:rsidRPr="00AE5043">
        <w:rPr>
          <w:rFonts w:ascii="Arial" w:hAnsi="Arial" w:cs="Arial"/>
          <w:sz w:val="16"/>
          <w:szCs w:val="16"/>
        </w:rPr>
        <w:t xml:space="preserve">Verisiyle Kısa Vadeli Tarım Dışı İşsizlik Tahmini"  </w:t>
      </w:r>
    </w:p>
    <w:p w:rsidR="008A38B8" w:rsidRPr="00AE5043" w:rsidRDefault="00437C59" w:rsidP="002F0E89">
      <w:pPr>
        <w:pStyle w:val="FootnoteText"/>
        <w:jc w:val="both"/>
        <w:rPr>
          <w:rFonts w:ascii="Arial" w:hAnsi="Arial" w:cs="Arial"/>
          <w:sz w:val="18"/>
          <w:szCs w:val="18"/>
        </w:rPr>
      </w:pPr>
      <w:hyperlink r:id="rId1" w:history="1">
        <w:r w:rsidR="008A38B8" w:rsidRPr="00AE5043">
          <w:rPr>
            <w:rStyle w:val="Hyperlink"/>
            <w:rFonts w:ascii="Arial" w:hAnsi="Arial" w:cs="Arial"/>
            <w:sz w:val="16"/>
            <w:szCs w:val="16"/>
          </w:rPr>
          <w:t>http://betam.bahcesehir.edu.tr/tr/2014/06/kariyer-net-verisiyle-kisa-vadeli-tarim-disi-issizlik-tahmini/</w:t>
        </w:r>
      </w:hyperlink>
      <w:r w:rsidR="008A38B8" w:rsidRPr="00AE5043">
        <w:rPr>
          <w:rFonts w:ascii="Arial" w:hAnsi="Arial" w:cs="Arial"/>
          <w:sz w:val="18"/>
          <w:szCs w:val="18"/>
        </w:rPr>
        <w:t xml:space="preserve"> </w:t>
      </w:r>
    </w:p>
  </w:footnote>
  <w:footnote w:id="5">
    <w:p w:rsidR="008A38B8" w:rsidRPr="00AE5043" w:rsidRDefault="008A38B8" w:rsidP="002F0E89">
      <w:pPr>
        <w:jc w:val="both"/>
        <w:rPr>
          <w:rFonts w:ascii="Arial" w:hAnsi="Arial" w:cs="Arial"/>
          <w:sz w:val="18"/>
          <w:szCs w:val="18"/>
        </w:rPr>
      </w:pPr>
      <w:r w:rsidRPr="00AE5043">
        <w:rPr>
          <w:rStyle w:val="FootnoteReference"/>
          <w:rFonts w:ascii="Arial" w:hAnsi="Arial" w:cs="Arial"/>
          <w:sz w:val="18"/>
          <w:szCs w:val="18"/>
        </w:rPr>
        <w:footnoteRef/>
      </w:r>
      <w:r w:rsidRPr="00AE5043">
        <w:rPr>
          <w:rFonts w:ascii="Arial" w:hAnsi="Arial" w:cs="Arial"/>
          <w:sz w:val="18"/>
          <w:szCs w:val="18"/>
        </w:rPr>
        <w:t xml:space="preserve"> </w:t>
      </w:r>
      <w:r w:rsidRPr="00AE5043">
        <w:rPr>
          <w:rFonts w:ascii="Arial" w:hAnsi="Arial" w:cs="Arial"/>
          <w:sz w:val="16"/>
          <w:szCs w:val="16"/>
        </w:rPr>
        <w:t>Betam has been calculating application per vacancy using series released by Kariyer.net for a while. Seasonal and calendar a</w:t>
      </w:r>
      <w:r>
        <w:rPr>
          <w:rFonts w:ascii="Arial" w:hAnsi="Arial" w:cs="Arial"/>
          <w:sz w:val="16"/>
          <w:szCs w:val="16"/>
        </w:rPr>
        <w:t xml:space="preserve">djustment procedure is applied </w:t>
      </w:r>
      <w:r w:rsidRPr="00AE5043">
        <w:rPr>
          <w:rFonts w:ascii="Arial" w:hAnsi="Arial" w:cs="Arial"/>
          <w:sz w:val="16"/>
          <w:szCs w:val="16"/>
        </w:rPr>
        <w:t>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6">
    <w:p w:rsidR="001C3E41" w:rsidRPr="00220DA1" w:rsidRDefault="001C3E41" w:rsidP="001C3E41">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00F12520" w:rsidRPr="00AD7862">
        <w:rPr>
          <w:rFonts w:ascii="Arial" w:hAnsi="Arial" w:cs="Arial"/>
          <w:sz w:val="16"/>
          <w:szCs w:val="16"/>
        </w:rPr>
        <w:t xml:space="preserve">Employment in each sector is seasonally adjusted separately. Hence the sum of these series may differ from the seasonally adjusted series of total employment. The difference stems from the non-linearity of the seasonal adjustment process.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2D47"/>
    <w:rsid w:val="0000377B"/>
    <w:rsid w:val="00003A5F"/>
    <w:rsid w:val="00004400"/>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3194"/>
    <w:rsid w:val="000231A1"/>
    <w:rsid w:val="0002468C"/>
    <w:rsid w:val="00024BE6"/>
    <w:rsid w:val="00025CD9"/>
    <w:rsid w:val="0002675E"/>
    <w:rsid w:val="00026BA4"/>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D1A"/>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0F2A"/>
    <w:rsid w:val="00052CD0"/>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265"/>
    <w:rsid w:val="000A2976"/>
    <w:rsid w:val="000A2B08"/>
    <w:rsid w:val="000A2F8F"/>
    <w:rsid w:val="000A34A0"/>
    <w:rsid w:val="000A3A30"/>
    <w:rsid w:val="000A3DF0"/>
    <w:rsid w:val="000A66BE"/>
    <w:rsid w:val="000B025F"/>
    <w:rsid w:val="000B0C03"/>
    <w:rsid w:val="000B0DB4"/>
    <w:rsid w:val="000B1E69"/>
    <w:rsid w:val="000B2638"/>
    <w:rsid w:val="000B2860"/>
    <w:rsid w:val="000B380D"/>
    <w:rsid w:val="000B408A"/>
    <w:rsid w:val="000B4230"/>
    <w:rsid w:val="000B45CA"/>
    <w:rsid w:val="000B479F"/>
    <w:rsid w:val="000B5594"/>
    <w:rsid w:val="000B6451"/>
    <w:rsid w:val="000B786F"/>
    <w:rsid w:val="000B7B24"/>
    <w:rsid w:val="000B7CEC"/>
    <w:rsid w:val="000B7D96"/>
    <w:rsid w:val="000B7FB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464F"/>
    <w:rsid w:val="000F5492"/>
    <w:rsid w:val="000F58A1"/>
    <w:rsid w:val="000F5A37"/>
    <w:rsid w:val="000F6071"/>
    <w:rsid w:val="000F670C"/>
    <w:rsid w:val="000F6AE7"/>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2F3D"/>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2F3"/>
    <w:rsid w:val="00156446"/>
    <w:rsid w:val="00156BBA"/>
    <w:rsid w:val="00156DE1"/>
    <w:rsid w:val="001570DD"/>
    <w:rsid w:val="001571FC"/>
    <w:rsid w:val="00161C29"/>
    <w:rsid w:val="0016401B"/>
    <w:rsid w:val="00164611"/>
    <w:rsid w:val="00164B58"/>
    <w:rsid w:val="00165655"/>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97F5A"/>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3BE"/>
    <w:rsid w:val="001B3FBF"/>
    <w:rsid w:val="001B40B8"/>
    <w:rsid w:val="001B4154"/>
    <w:rsid w:val="001B483D"/>
    <w:rsid w:val="001B5233"/>
    <w:rsid w:val="001B54B7"/>
    <w:rsid w:val="001B5695"/>
    <w:rsid w:val="001B5D5B"/>
    <w:rsid w:val="001B6FCC"/>
    <w:rsid w:val="001B7990"/>
    <w:rsid w:val="001C1D3D"/>
    <w:rsid w:val="001C2ECE"/>
    <w:rsid w:val="001C3E41"/>
    <w:rsid w:val="001C46E9"/>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E3"/>
    <w:rsid w:val="00243BDC"/>
    <w:rsid w:val="00243EE8"/>
    <w:rsid w:val="00244AF7"/>
    <w:rsid w:val="00244BFE"/>
    <w:rsid w:val="00244CEB"/>
    <w:rsid w:val="0024527C"/>
    <w:rsid w:val="002469F5"/>
    <w:rsid w:val="002472F8"/>
    <w:rsid w:val="0024751A"/>
    <w:rsid w:val="00250937"/>
    <w:rsid w:val="00250E5D"/>
    <w:rsid w:val="0025106B"/>
    <w:rsid w:val="00251233"/>
    <w:rsid w:val="00252D00"/>
    <w:rsid w:val="00253094"/>
    <w:rsid w:val="002540FA"/>
    <w:rsid w:val="002547C1"/>
    <w:rsid w:val="00254E26"/>
    <w:rsid w:val="00255DE8"/>
    <w:rsid w:val="0025690C"/>
    <w:rsid w:val="00257036"/>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878E7"/>
    <w:rsid w:val="002900F0"/>
    <w:rsid w:val="002907A2"/>
    <w:rsid w:val="0029089C"/>
    <w:rsid w:val="00291544"/>
    <w:rsid w:val="00292A11"/>
    <w:rsid w:val="00293F35"/>
    <w:rsid w:val="00294CFF"/>
    <w:rsid w:val="00295CCD"/>
    <w:rsid w:val="002963EE"/>
    <w:rsid w:val="0029660A"/>
    <w:rsid w:val="00296CB5"/>
    <w:rsid w:val="002979D6"/>
    <w:rsid w:val="002A099D"/>
    <w:rsid w:val="002A1488"/>
    <w:rsid w:val="002A1F4D"/>
    <w:rsid w:val="002A2A80"/>
    <w:rsid w:val="002A2F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4D0D"/>
    <w:rsid w:val="002E5428"/>
    <w:rsid w:val="002E5793"/>
    <w:rsid w:val="002E5B24"/>
    <w:rsid w:val="002F0E89"/>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907"/>
    <w:rsid w:val="00325A8C"/>
    <w:rsid w:val="00326237"/>
    <w:rsid w:val="00326838"/>
    <w:rsid w:val="00326A2F"/>
    <w:rsid w:val="00326BDD"/>
    <w:rsid w:val="00330575"/>
    <w:rsid w:val="00330799"/>
    <w:rsid w:val="00330EEF"/>
    <w:rsid w:val="00331106"/>
    <w:rsid w:val="00331482"/>
    <w:rsid w:val="00332101"/>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4BC1"/>
    <w:rsid w:val="00385BA7"/>
    <w:rsid w:val="00385DA9"/>
    <w:rsid w:val="00385E28"/>
    <w:rsid w:val="00386082"/>
    <w:rsid w:val="0038625A"/>
    <w:rsid w:val="00386DEC"/>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9E9"/>
    <w:rsid w:val="003A3603"/>
    <w:rsid w:val="003A3DBE"/>
    <w:rsid w:val="003A5072"/>
    <w:rsid w:val="003A523D"/>
    <w:rsid w:val="003A546E"/>
    <w:rsid w:val="003A566E"/>
    <w:rsid w:val="003A597C"/>
    <w:rsid w:val="003A61D5"/>
    <w:rsid w:val="003A6E0C"/>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F89"/>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6EED"/>
    <w:rsid w:val="003C723E"/>
    <w:rsid w:val="003C7602"/>
    <w:rsid w:val="003C7897"/>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224"/>
    <w:rsid w:val="003E196A"/>
    <w:rsid w:val="003E299A"/>
    <w:rsid w:val="003E3B34"/>
    <w:rsid w:val="003E3F95"/>
    <w:rsid w:val="003E4081"/>
    <w:rsid w:val="003E420B"/>
    <w:rsid w:val="003E4283"/>
    <w:rsid w:val="003E4D91"/>
    <w:rsid w:val="003E4F4C"/>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FE"/>
    <w:rsid w:val="003F5B34"/>
    <w:rsid w:val="003F5D0A"/>
    <w:rsid w:val="003F5E38"/>
    <w:rsid w:val="003F5FA4"/>
    <w:rsid w:val="003F6086"/>
    <w:rsid w:val="0040063D"/>
    <w:rsid w:val="004011F9"/>
    <w:rsid w:val="004012FC"/>
    <w:rsid w:val="00401F83"/>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6FC5"/>
    <w:rsid w:val="00417933"/>
    <w:rsid w:val="00417EEE"/>
    <w:rsid w:val="00420D66"/>
    <w:rsid w:val="00421919"/>
    <w:rsid w:val="00422613"/>
    <w:rsid w:val="004233C8"/>
    <w:rsid w:val="004237CE"/>
    <w:rsid w:val="00424130"/>
    <w:rsid w:val="004243FA"/>
    <w:rsid w:val="00424541"/>
    <w:rsid w:val="00424C32"/>
    <w:rsid w:val="00425A74"/>
    <w:rsid w:val="00425AE3"/>
    <w:rsid w:val="00425E47"/>
    <w:rsid w:val="00425FB3"/>
    <w:rsid w:val="004263B4"/>
    <w:rsid w:val="00427CC3"/>
    <w:rsid w:val="00430209"/>
    <w:rsid w:val="00430C71"/>
    <w:rsid w:val="00431094"/>
    <w:rsid w:val="00431111"/>
    <w:rsid w:val="00431833"/>
    <w:rsid w:val="004319DD"/>
    <w:rsid w:val="00431CD3"/>
    <w:rsid w:val="00432A71"/>
    <w:rsid w:val="00432E6F"/>
    <w:rsid w:val="00433652"/>
    <w:rsid w:val="00433E47"/>
    <w:rsid w:val="00433FA2"/>
    <w:rsid w:val="00434DD3"/>
    <w:rsid w:val="004353DA"/>
    <w:rsid w:val="00435C5F"/>
    <w:rsid w:val="00436B80"/>
    <w:rsid w:val="00436D66"/>
    <w:rsid w:val="004373AA"/>
    <w:rsid w:val="004374E1"/>
    <w:rsid w:val="00437A84"/>
    <w:rsid w:val="00437C59"/>
    <w:rsid w:val="0044013F"/>
    <w:rsid w:val="0044036D"/>
    <w:rsid w:val="00440B08"/>
    <w:rsid w:val="00441213"/>
    <w:rsid w:val="00441517"/>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948"/>
    <w:rsid w:val="00453D41"/>
    <w:rsid w:val="00453FE2"/>
    <w:rsid w:val="004543D7"/>
    <w:rsid w:val="00454685"/>
    <w:rsid w:val="004546A7"/>
    <w:rsid w:val="00455DB6"/>
    <w:rsid w:val="004562C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742F"/>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263"/>
    <w:rsid w:val="004B1EDC"/>
    <w:rsid w:val="004B2C95"/>
    <w:rsid w:val="004B4CEB"/>
    <w:rsid w:val="004B5036"/>
    <w:rsid w:val="004B5220"/>
    <w:rsid w:val="004B594C"/>
    <w:rsid w:val="004B6125"/>
    <w:rsid w:val="004B6FDD"/>
    <w:rsid w:val="004B734B"/>
    <w:rsid w:val="004B7579"/>
    <w:rsid w:val="004B7ACA"/>
    <w:rsid w:val="004B7CFC"/>
    <w:rsid w:val="004C0A48"/>
    <w:rsid w:val="004C0C3A"/>
    <w:rsid w:val="004C10F3"/>
    <w:rsid w:val="004C1DE5"/>
    <w:rsid w:val="004C5AE8"/>
    <w:rsid w:val="004C6336"/>
    <w:rsid w:val="004C646C"/>
    <w:rsid w:val="004C68F6"/>
    <w:rsid w:val="004C6AB3"/>
    <w:rsid w:val="004C6BB3"/>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297"/>
    <w:rsid w:val="004D5B3B"/>
    <w:rsid w:val="004D6533"/>
    <w:rsid w:val="004D661A"/>
    <w:rsid w:val="004D66DE"/>
    <w:rsid w:val="004D67F8"/>
    <w:rsid w:val="004D686A"/>
    <w:rsid w:val="004D730D"/>
    <w:rsid w:val="004E0036"/>
    <w:rsid w:val="004E0584"/>
    <w:rsid w:val="004E1885"/>
    <w:rsid w:val="004E1CFE"/>
    <w:rsid w:val="004E24A7"/>
    <w:rsid w:val="004E2556"/>
    <w:rsid w:val="004E2C25"/>
    <w:rsid w:val="004E31A6"/>
    <w:rsid w:val="004E34B2"/>
    <w:rsid w:val="004E3563"/>
    <w:rsid w:val="004E3A24"/>
    <w:rsid w:val="004E5540"/>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D46"/>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034"/>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4EB6"/>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D7A0D"/>
    <w:rsid w:val="005E013A"/>
    <w:rsid w:val="005E07F1"/>
    <w:rsid w:val="005E0839"/>
    <w:rsid w:val="005E09FF"/>
    <w:rsid w:val="005E0B74"/>
    <w:rsid w:val="005E232D"/>
    <w:rsid w:val="005E2401"/>
    <w:rsid w:val="005E2496"/>
    <w:rsid w:val="005E3153"/>
    <w:rsid w:val="005E340E"/>
    <w:rsid w:val="005E3688"/>
    <w:rsid w:val="005E52A8"/>
    <w:rsid w:val="005E5DFB"/>
    <w:rsid w:val="005E60D4"/>
    <w:rsid w:val="005E64A4"/>
    <w:rsid w:val="005E6558"/>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2C6C"/>
    <w:rsid w:val="00613A25"/>
    <w:rsid w:val="0061466E"/>
    <w:rsid w:val="0061511B"/>
    <w:rsid w:val="006160FC"/>
    <w:rsid w:val="00616D07"/>
    <w:rsid w:val="00620649"/>
    <w:rsid w:val="006209B2"/>
    <w:rsid w:val="006209D0"/>
    <w:rsid w:val="00620CBE"/>
    <w:rsid w:val="006211C1"/>
    <w:rsid w:val="00621774"/>
    <w:rsid w:val="00621999"/>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33"/>
    <w:rsid w:val="00670843"/>
    <w:rsid w:val="00670A5C"/>
    <w:rsid w:val="006716F7"/>
    <w:rsid w:val="00671952"/>
    <w:rsid w:val="00672409"/>
    <w:rsid w:val="00673252"/>
    <w:rsid w:val="00673803"/>
    <w:rsid w:val="0067389E"/>
    <w:rsid w:val="00673DA1"/>
    <w:rsid w:val="006745CB"/>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0D"/>
    <w:rsid w:val="006B0356"/>
    <w:rsid w:val="006B04C5"/>
    <w:rsid w:val="006B0AC0"/>
    <w:rsid w:val="006B390C"/>
    <w:rsid w:val="006B3A8D"/>
    <w:rsid w:val="006B40E6"/>
    <w:rsid w:val="006B61FA"/>
    <w:rsid w:val="006B6A33"/>
    <w:rsid w:val="006C0BFA"/>
    <w:rsid w:val="006C175D"/>
    <w:rsid w:val="006C1854"/>
    <w:rsid w:val="006C2384"/>
    <w:rsid w:val="006C28C8"/>
    <w:rsid w:val="006C2D16"/>
    <w:rsid w:val="006C2EE7"/>
    <w:rsid w:val="006C3626"/>
    <w:rsid w:val="006C36D5"/>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8A6"/>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58E5"/>
    <w:rsid w:val="00726545"/>
    <w:rsid w:val="00727C74"/>
    <w:rsid w:val="00731506"/>
    <w:rsid w:val="007318F6"/>
    <w:rsid w:val="00731D97"/>
    <w:rsid w:val="007330A1"/>
    <w:rsid w:val="00733655"/>
    <w:rsid w:val="00733B79"/>
    <w:rsid w:val="00733FA6"/>
    <w:rsid w:val="00734156"/>
    <w:rsid w:val="00734459"/>
    <w:rsid w:val="00734919"/>
    <w:rsid w:val="0073560A"/>
    <w:rsid w:val="00735B29"/>
    <w:rsid w:val="00736835"/>
    <w:rsid w:val="007368CA"/>
    <w:rsid w:val="00736D2F"/>
    <w:rsid w:val="00742117"/>
    <w:rsid w:val="0074217B"/>
    <w:rsid w:val="0074224E"/>
    <w:rsid w:val="00742268"/>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C75"/>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0AF"/>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C0F"/>
    <w:rsid w:val="00801EE7"/>
    <w:rsid w:val="008020AF"/>
    <w:rsid w:val="00802536"/>
    <w:rsid w:val="00802F2B"/>
    <w:rsid w:val="008036FE"/>
    <w:rsid w:val="00803818"/>
    <w:rsid w:val="00804558"/>
    <w:rsid w:val="00804743"/>
    <w:rsid w:val="00804A7E"/>
    <w:rsid w:val="00804DA0"/>
    <w:rsid w:val="00804FAB"/>
    <w:rsid w:val="00805510"/>
    <w:rsid w:val="00805693"/>
    <w:rsid w:val="008058E3"/>
    <w:rsid w:val="00805BE4"/>
    <w:rsid w:val="00805FFE"/>
    <w:rsid w:val="00806576"/>
    <w:rsid w:val="00806AE9"/>
    <w:rsid w:val="0080704E"/>
    <w:rsid w:val="0080798E"/>
    <w:rsid w:val="00810A8E"/>
    <w:rsid w:val="00810CA5"/>
    <w:rsid w:val="00811F07"/>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1372"/>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0F92"/>
    <w:rsid w:val="0083121E"/>
    <w:rsid w:val="0083139D"/>
    <w:rsid w:val="0083169F"/>
    <w:rsid w:val="008316E7"/>
    <w:rsid w:val="008323C9"/>
    <w:rsid w:val="00832841"/>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A4F"/>
    <w:rsid w:val="00881EB9"/>
    <w:rsid w:val="008821E1"/>
    <w:rsid w:val="008836D4"/>
    <w:rsid w:val="00883922"/>
    <w:rsid w:val="00883D98"/>
    <w:rsid w:val="00884897"/>
    <w:rsid w:val="00884DD2"/>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8B8"/>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2C7E"/>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6DF"/>
    <w:rsid w:val="00977D6E"/>
    <w:rsid w:val="00977DCA"/>
    <w:rsid w:val="009812BC"/>
    <w:rsid w:val="009824B7"/>
    <w:rsid w:val="009827C2"/>
    <w:rsid w:val="0098342A"/>
    <w:rsid w:val="00983695"/>
    <w:rsid w:val="00983A6E"/>
    <w:rsid w:val="00984AF9"/>
    <w:rsid w:val="00984CC2"/>
    <w:rsid w:val="009858DD"/>
    <w:rsid w:val="009858F7"/>
    <w:rsid w:val="00985CE7"/>
    <w:rsid w:val="00986705"/>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108"/>
    <w:rsid w:val="009D27C0"/>
    <w:rsid w:val="009D2D1C"/>
    <w:rsid w:val="009D2D42"/>
    <w:rsid w:val="009D36BF"/>
    <w:rsid w:val="009D3FF0"/>
    <w:rsid w:val="009D401E"/>
    <w:rsid w:val="009D4E61"/>
    <w:rsid w:val="009D548F"/>
    <w:rsid w:val="009D566C"/>
    <w:rsid w:val="009D583A"/>
    <w:rsid w:val="009D6897"/>
    <w:rsid w:val="009D6BF6"/>
    <w:rsid w:val="009D6F03"/>
    <w:rsid w:val="009D75DB"/>
    <w:rsid w:val="009D786C"/>
    <w:rsid w:val="009D7F61"/>
    <w:rsid w:val="009E00FD"/>
    <w:rsid w:val="009E0909"/>
    <w:rsid w:val="009E10B4"/>
    <w:rsid w:val="009E16CC"/>
    <w:rsid w:val="009E1CEA"/>
    <w:rsid w:val="009E22F0"/>
    <w:rsid w:val="009E3DB8"/>
    <w:rsid w:val="009E41F6"/>
    <w:rsid w:val="009E4F93"/>
    <w:rsid w:val="009E5F55"/>
    <w:rsid w:val="009E64BF"/>
    <w:rsid w:val="009E7C07"/>
    <w:rsid w:val="009E7E5A"/>
    <w:rsid w:val="009E7F78"/>
    <w:rsid w:val="009F023D"/>
    <w:rsid w:val="009F1538"/>
    <w:rsid w:val="009F15E2"/>
    <w:rsid w:val="009F1CC8"/>
    <w:rsid w:val="009F22C1"/>
    <w:rsid w:val="009F22D7"/>
    <w:rsid w:val="009F322A"/>
    <w:rsid w:val="009F3505"/>
    <w:rsid w:val="009F39A5"/>
    <w:rsid w:val="009F39E3"/>
    <w:rsid w:val="009F46F3"/>
    <w:rsid w:val="009F4838"/>
    <w:rsid w:val="009F4C73"/>
    <w:rsid w:val="009F564B"/>
    <w:rsid w:val="009F5A05"/>
    <w:rsid w:val="009F7650"/>
    <w:rsid w:val="00A002B9"/>
    <w:rsid w:val="00A0039D"/>
    <w:rsid w:val="00A00610"/>
    <w:rsid w:val="00A011B3"/>
    <w:rsid w:val="00A018AA"/>
    <w:rsid w:val="00A03327"/>
    <w:rsid w:val="00A03642"/>
    <w:rsid w:val="00A038C6"/>
    <w:rsid w:val="00A03ABC"/>
    <w:rsid w:val="00A0401E"/>
    <w:rsid w:val="00A0428B"/>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7E7"/>
    <w:rsid w:val="00A22822"/>
    <w:rsid w:val="00A230A5"/>
    <w:rsid w:val="00A24046"/>
    <w:rsid w:val="00A240EB"/>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36C1"/>
    <w:rsid w:val="00A7459F"/>
    <w:rsid w:val="00A7495C"/>
    <w:rsid w:val="00A76227"/>
    <w:rsid w:val="00A76764"/>
    <w:rsid w:val="00A77C71"/>
    <w:rsid w:val="00A77D66"/>
    <w:rsid w:val="00A77EBD"/>
    <w:rsid w:val="00A80076"/>
    <w:rsid w:val="00A81869"/>
    <w:rsid w:val="00A81D02"/>
    <w:rsid w:val="00A83221"/>
    <w:rsid w:val="00A8349F"/>
    <w:rsid w:val="00A83B8D"/>
    <w:rsid w:val="00A840B8"/>
    <w:rsid w:val="00A8626F"/>
    <w:rsid w:val="00A86BC9"/>
    <w:rsid w:val="00A87508"/>
    <w:rsid w:val="00A90892"/>
    <w:rsid w:val="00A92522"/>
    <w:rsid w:val="00A92B4E"/>
    <w:rsid w:val="00A940FB"/>
    <w:rsid w:val="00A942A7"/>
    <w:rsid w:val="00A9446D"/>
    <w:rsid w:val="00A95807"/>
    <w:rsid w:val="00A95BF7"/>
    <w:rsid w:val="00A95EA4"/>
    <w:rsid w:val="00A95F56"/>
    <w:rsid w:val="00A966FF"/>
    <w:rsid w:val="00A96B14"/>
    <w:rsid w:val="00A97D45"/>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D13"/>
    <w:rsid w:val="00AD60B8"/>
    <w:rsid w:val="00AD6499"/>
    <w:rsid w:val="00AD65A4"/>
    <w:rsid w:val="00AD7862"/>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F9D"/>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2DD8"/>
    <w:rsid w:val="00B23121"/>
    <w:rsid w:val="00B2358B"/>
    <w:rsid w:val="00B23652"/>
    <w:rsid w:val="00B244AA"/>
    <w:rsid w:val="00B247EB"/>
    <w:rsid w:val="00B24BC1"/>
    <w:rsid w:val="00B25F8B"/>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9"/>
    <w:rsid w:val="00B630C9"/>
    <w:rsid w:val="00B63190"/>
    <w:rsid w:val="00B63DA7"/>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4ECE"/>
    <w:rsid w:val="00B95EA3"/>
    <w:rsid w:val="00B95FA4"/>
    <w:rsid w:val="00B96320"/>
    <w:rsid w:val="00B964E5"/>
    <w:rsid w:val="00B969F4"/>
    <w:rsid w:val="00B96FA4"/>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0FBF"/>
    <w:rsid w:val="00BC178D"/>
    <w:rsid w:val="00BC1C43"/>
    <w:rsid w:val="00BC1EE7"/>
    <w:rsid w:val="00BC2A9C"/>
    <w:rsid w:val="00BC38A2"/>
    <w:rsid w:val="00BC494E"/>
    <w:rsid w:val="00BC5A25"/>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BF7E32"/>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9D2"/>
    <w:rsid w:val="00C1174C"/>
    <w:rsid w:val="00C11821"/>
    <w:rsid w:val="00C1270E"/>
    <w:rsid w:val="00C127CE"/>
    <w:rsid w:val="00C13161"/>
    <w:rsid w:val="00C13399"/>
    <w:rsid w:val="00C1425E"/>
    <w:rsid w:val="00C14A7A"/>
    <w:rsid w:val="00C14BB9"/>
    <w:rsid w:val="00C14DBC"/>
    <w:rsid w:val="00C15213"/>
    <w:rsid w:val="00C1553F"/>
    <w:rsid w:val="00C1571B"/>
    <w:rsid w:val="00C157A2"/>
    <w:rsid w:val="00C15A3D"/>
    <w:rsid w:val="00C16601"/>
    <w:rsid w:val="00C16AE3"/>
    <w:rsid w:val="00C2016F"/>
    <w:rsid w:val="00C2293C"/>
    <w:rsid w:val="00C22D09"/>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2EAD"/>
    <w:rsid w:val="00C533A7"/>
    <w:rsid w:val="00C53D81"/>
    <w:rsid w:val="00C54993"/>
    <w:rsid w:val="00C55482"/>
    <w:rsid w:val="00C55889"/>
    <w:rsid w:val="00C55948"/>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EE"/>
    <w:rsid w:val="00C832F1"/>
    <w:rsid w:val="00C839C2"/>
    <w:rsid w:val="00C84052"/>
    <w:rsid w:val="00C84410"/>
    <w:rsid w:val="00C85F6E"/>
    <w:rsid w:val="00C86285"/>
    <w:rsid w:val="00C86AF8"/>
    <w:rsid w:val="00C8740F"/>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0D5"/>
    <w:rsid w:val="00CC04A7"/>
    <w:rsid w:val="00CC0639"/>
    <w:rsid w:val="00CC1119"/>
    <w:rsid w:val="00CC1C26"/>
    <w:rsid w:val="00CC20EE"/>
    <w:rsid w:val="00CC27E5"/>
    <w:rsid w:val="00CC4CA9"/>
    <w:rsid w:val="00CC5284"/>
    <w:rsid w:val="00CC531B"/>
    <w:rsid w:val="00CC565B"/>
    <w:rsid w:val="00CC5C58"/>
    <w:rsid w:val="00CC5EB7"/>
    <w:rsid w:val="00CC721A"/>
    <w:rsid w:val="00CC7B8D"/>
    <w:rsid w:val="00CD0285"/>
    <w:rsid w:val="00CD03D1"/>
    <w:rsid w:val="00CD0784"/>
    <w:rsid w:val="00CD18DC"/>
    <w:rsid w:val="00CD2A34"/>
    <w:rsid w:val="00CD2A4A"/>
    <w:rsid w:val="00CD32D8"/>
    <w:rsid w:val="00CD33C2"/>
    <w:rsid w:val="00CD3597"/>
    <w:rsid w:val="00CD3681"/>
    <w:rsid w:val="00CD3CAE"/>
    <w:rsid w:val="00CD3D7C"/>
    <w:rsid w:val="00CD42C6"/>
    <w:rsid w:val="00CD4F5D"/>
    <w:rsid w:val="00CD5E20"/>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10"/>
    <w:rsid w:val="00D07BEA"/>
    <w:rsid w:val="00D07E8C"/>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6AE6"/>
    <w:rsid w:val="00D27578"/>
    <w:rsid w:val="00D30772"/>
    <w:rsid w:val="00D31337"/>
    <w:rsid w:val="00D33068"/>
    <w:rsid w:val="00D33469"/>
    <w:rsid w:val="00D3356B"/>
    <w:rsid w:val="00D34034"/>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47EED"/>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1B7"/>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9D7"/>
    <w:rsid w:val="00D87DE7"/>
    <w:rsid w:val="00D9018D"/>
    <w:rsid w:val="00D918E4"/>
    <w:rsid w:val="00D91E1A"/>
    <w:rsid w:val="00D92052"/>
    <w:rsid w:val="00D9235A"/>
    <w:rsid w:val="00D94E86"/>
    <w:rsid w:val="00D95087"/>
    <w:rsid w:val="00D95163"/>
    <w:rsid w:val="00D95270"/>
    <w:rsid w:val="00D95363"/>
    <w:rsid w:val="00D95447"/>
    <w:rsid w:val="00D95C96"/>
    <w:rsid w:val="00D97269"/>
    <w:rsid w:val="00D979A4"/>
    <w:rsid w:val="00DA0B22"/>
    <w:rsid w:val="00DA2B9D"/>
    <w:rsid w:val="00DA32A7"/>
    <w:rsid w:val="00DA538D"/>
    <w:rsid w:val="00DA5727"/>
    <w:rsid w:val="00DA5B85"/>
    <w:rsid w:val="00DA5D52"/>
    <w:rsid w:val="00DA5E13"/>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0DCE"/>
    <w:rsid w:val="00DD2ADE"/>
    <w:rsid w:val="00DD2BEE"/>
    <w:rsid w:val="00DD332D"/>
    <w:rsid w:val="00DD336E"/>
    <w:rsid w:val="00DD348F"/>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4AD7"/>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39"/>
    <w:rsid w:val="00E1177E"/>
    <w:rsid w:val="00E11954"/>
    <w:rsid w:val="00E11A66"/>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742"/>
    <w:rsid w:val="00E9487C"/>
    <w:rsid w:val="00E9512F"/>
    <w:rsid w:val="00E9603F"/>
    <w:rsid w:val="00E960F1"/>
    <w:rsid w:val="00E9637B"/>
    <w:rsid w:val="00E9640A"/>
    <w:rsid w:val="00E9702A"/>
    <w:rsid w:val="00EA0FB4"/>
    <w:rsid w:val="00EA3BF5"/>
    <w:rsid w:val="00EA3F0A"/>
    <w:rsid w:val="00EA4AA9"/>
    <w:rsid w:val="00EA52B8"/>
    <w:rsid w:val="00EA5695"/>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F6D"/>
    <w:rsid w:val="00EC44D9"/>
    <w:rsid w:val="00EC4749"/>
    <w:rsid w:val="00EC4E34"/>
    <w:rsid w:val="00EC52C9"/>
    <w:rsid w:val="00EC5330"/>
    <w:rsid w:val="00EC6343"/>
    <w:rsid w:val="00EC6766"/>
    <w:rsid w:val="00EC6B85"/>
    <w:rsid w:val="00EC73A4"/>
    <w:rsid w:val="00EC7AE1"/>
    <w:rsid w:val="00ED0B53"/>
    <w:rsid w:val="00ED3320"/>
    <w:rsid w:val="00ED35D6"/>
    <w:rsid w:val="00ED3A4E"/>
    <w:rsid w:val="00ED5345"/>
    <w:rsid w:val="00ED58C7"/>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8D6"/>
    <w:rsid w:val="00EE59FE"/>
    <w:rsid w:val="00EE5BBC"/>
    <w:rsid w:val="00EE6DA0"/>
    <w:rsid w:val="00EE7A88"/>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085D"/>
    <w:rsid w:val="00F11B05"/>
    <w:rsid w:val="00F11D17"/>
    <w:rsid w:val="00F11D30"/>
    <w:rsid w:val="00F11D48"/>
    <w:rsid w:val="00F12520"/>
    <w:rsid w:val="00F12812"/>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0B"/>
    <w:rsid w:val="00F4679B"/>
    <w:rsid w:val="00F46822"/>
    <w:rsid w:val="00F46BFD"/>
    <w:rsid w:val="00F46F80"/>
    <w:rsid w:val="00F46FC5"/>
    <w:rsid w:val="00F470F4"/>
    <w:rsid w:val="00F478FE"/>
    <w:rsid w:val="00F5018C"/>
    <w:rsid w:val="00F50D00"/>
    <w:rsid w:val="00F5157D"/>
    <w:rsid w:val="00F5173A"/>
    <w:rsid w:val="00F52C89"/>
    <w:rsid w:val="00F530B0"/>
    <w:rsid w:val="00F5376C"/>
    <w:rsid w:val="00F5388D"/>
    <w:rsid w:val="00F53C57"/>
    <w:rsid w:val="00F54885"/>
    <w:rsid w:val="00F5507E"/>
    <w:rsid w:val="00F56D98"/>
    <w:rsid w:val="00F6079E"/>
    <w:rsid w:val="00F60A0B"/>
    <w:rsid w:val="00F610D5"/>
    <w:rsid w:val="00F613D7"/>
    <w:rsid w:val="00F62855"/>
    <w:rsid w:val="00F62D03"/>
    <w:rsid w:val="00F635C3"/>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02E"/>
    <w:rsid w:val="00F81BD8"/>
    <w:rsid w:val="00F81EA9"/>
    <w:rsid w:val="00F81F65"/>
    <w:rsid w:val="00F824ED"/>
    <w:rsid w:val="00F82660"/>
    <w:rsid w:val="00F827A0"/>
    <w:rsid w:val="00F83983"/>
    <w:rsid w:val="00F83DE9"/>
    <w:rsid w:val="00F840FD"/>
    <w:rsid w:val="00F84392"/>
    <w:rsid w:val="00F84D17"/>
    <w:rsid w:val="00F84FD3"/>
    <w:rsid w:val="00F859B5"/>
    <w:rsid w:val="00F85C0E"/>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029E"/>
    <w:rsid w:val="00FC12AE"/>
    <w:rsid w:val="00FC5B5F"/>
    <w:rsid w:val="00FC6B10"/>
    <w:rsid w:val="00FC7642"/>
    <w:rsid w:val="00FC7934"/>
    <w:rsid w:val="00FD045A"/>
    <w:rsid w:val="00FD0558"/>
    <w:rsid w:val="00FD0559"/>
    <w:rsid w:val="00FD12D4"/>
    <w:rsid w:val="00FD153C"/>
    <w:rsid w:val="00FD1720"/>
    <w:rsid w:val="00FD1C53"/>
    <w:rsid w:val="00FD1D49"/>
    <w:rsid w:val="00FD2202"/>
    <w:rsid w:val="00FD221E"/>
    <w:rsid w:val="00FD29CC"/>
    <w:rsid w:val="00FD329E"/>
    <w:rsid w:val="00FD4D4D"/>
    <w:rsid w:val="00FD50D3"/>
    <w:rsid w:val="00FD51B8"/>
    <w:rsid w:val="00FD5315"/>
    <w:rsid w:val="00FD5620"/>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09242"/>
  <w15:docId w15:val="{6D8D9207-CF07-4AEC-B971-1D326C03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val="en-US"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styleId="Emphasis">
    <w:name w:val="Emphasis"/>
    <w:basedOn w:val="DefaultParagraphFont"/>
    <w:uiPriority w:val="20"/>
    <w:qFormat/>
    <w:locked/>
    <w:rsid w:val="00D47E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751">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1368216">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5437761">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097487">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715208">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6398959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2C10-7768-4ECC-BB83-156A0A20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1584</Words>
  <Characters>9030</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9</cp:revision>
  <cp:lastPrinted>2017-04-24T07:22:00Z</cp:lastPrinted>
  <dcterms:created xsi:type="dcterms:W3CDTF">2017-04-21T12:44:00Z</dcterms:created>
  <dcterms:modified xsi:type="dcterms:W3CDTF">2017-04-24T07:22:00Z</dcterms:modified>
</cp:coreProperties>
</file>