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47729" w:rsidRDefault="009A4578">
      <w:pPr>
        <w:rPr>
          <w:rFonts w:ascii="Arial" w:hAnsi="Arial" w:cs="Arial"/>
          <w:color w:val="FF0000"/>
          <w:sz w:val="20"/>
          <w:szCs w:val="20"/>
          <w:lang w:val="en-US"/>
        </w:rPr>
      </w:pPr>
      <w:r w:rsidRPr="00147729">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B762C2">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245" w:rsidRPr="00ED77CC" w:rsidRDefault="005E7245">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5E7245" w:rsidRPr="00ED77CC" w:rsidRDefault="005E7245">
                            <w:pPr>
                              <w:pStyle w:val="Heading1"/>
                              <w:rPr>
                                <w:rFonts w:ascii="Times New Roman" w:hAnsi="Times New Roman" w:cs="Times New Roman"/>
                                <w:sz w:val="40"/>
                                <w:szCs w:val="40"/>
                                <w:lang w:val="en-US"/>
                              </w:rPr>
                            </w:pPr>
                            <w:r>
                              <w:rPr>
                                <w:rFonts w:ascii="Times New Roman" w:hAnsi="Times New Roman" w:cs="Times New Roman"/>
                                <w:sz w:val="40"/>
                                <w:szCs w:val="40"/>
                                <w:lang w:val="en-US"/>
                              </w:rPr>
                              <w:t>July</w:t>
                            </w:r>
                            <w:r w:rsidRPr="00ED77CC">
                              <w:rPr>
                                <w:rFonts w:ascii="Times New Roman" w:hAnsi="Times New Roman" w:cs="Times New Roman"/>
                                <w:sz w:val="40"/>
                                <w:szCs w:val="40"/>
                                <w:lang w:val="en-US"/>
                              </w:rPr>
                              <w:t xml:space="preserve"> 2016</w:t>
                            </w:r>
                          </w:p>
                          <w:p w:rsidR="005E7245" w:rsidRPr="00ED77CC" w:rsidRDefault="005E7245">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n/QPSjAIAABwFAAAOAAAAAAAAAAAAAAAAAC4CAABkcnMvZTJvRG9jLnhtbFBLAQItABQA&#10;BgAIAAAAIQBJ0T++3QAAAAoBAAAPAAAAAAAAAAAAAAAAAOYEAABkcnMvZG93bnJldi54bWxQSwUG&#10;AAAAAAQABADzAAAA8AUAAAAA&#10;" stroked="f">
                <v:fill opacity="0"/>
                <v:textbox inset="0,0,0,0">
                  <w:txbxContent>
                    <w:p w:rsidR="005E7245" w:rsidRPr="00ED77CC" w:rsidRDefault="005E7245">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5E7245" w:rsidRPr="00ED77CC" w:rsidRDefault="005E7245">
                      <w:pPr>
                        <w:pStyle w:val="Heading1"/>
                        <w:rPr>
                          <w:rFonts w:ascii="Times New Roman" w:hAnsi="Times New Roman" w:cs="Times New Roman"/>
                          <w:sz w:val="40"/>
                          <w:szCs w:val="40"/>
                          <w:lang w:val="en-US"/>
                        </w:rPr>
                      </w:pPr>
                      <w:r>
                        <w:rPr>
                          <w:rFonts w:ascii="Times New Roman" w:hAnsi="Times New Roman" w:cs="Times New Roman"/>
                          <w:sz w:val="40"/>
                          <w:szCs w:val="40"/>
                          <w:lang w:val="en-US"/>
                        </w:rPr>
                        <w:t>July</w:t>
                      </w:r>
                      <w:r w:rsidRPr="00ED77CC">
                        <w:rPr>
                          <w:rFonts w:ascii="Times New Roman" w:hAnsi="Times New Roman" w:cs="Times New Roman"/>
                          <w:sz w:val="40"/>
                          <w:szCs w:val="40"/>
                          <w:lang w:val="en-US"/>
                        </w:rPr>
                        <w:t xml:space="preserve"> 2016</w:t>
                      </w:r>
                    </w:p>
                    <w:p w:rsidR="005E7245" w:rsidRPr="00ED77CC" w:rsidRDefault="005E7245">
                      <w:pPr>
                        <w:pStyle w:val="Heading2"/>
                        <w:rPr>
                          <w:b w:val="0"/>
                          <w:bCs w:val="0"/>
                          <w:i w:val="0"/>
                          <w:iCs w:val="0"/>
                          <w:lang w:val="en-US"/>
                        </w:rPr>
                      </w:pPr>
                    </w:p>
                  </w:txbxContent>
                </v:textbox>
              </v:shape>
            </w:pict>
          </mc:Fallback>
        </mc:AlternateContent>
      </w:r>
    </w:p>
    <w:p w:rsidR="00667FE8" w:rsidRPr="00147729" w:rsidRDefault="00B762C2">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245" w:rsidRPr="00E11869" w:rsidRDefault="005E7245"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15 Ju</w:t>
                            </w:r>
                            <w:r>
                              <w:rPr>
                                <w:color w:val="FFFFFF"/>
                                <w:sz w:val="22"/>
                                <w:szCs w:val="22"/>
                                <w:lang w:val="en-US"/>
                              </w:rPr>
                              <w:t>ly</w:t>
                            </w:r>
                            <w:r w:rsidRPr="00E11869">
                              <w:rPr>
                                <w:color w:val="FFFFFF"/>
                                <w:sz w:val="22"/>
                                <w:szCs w:val="22"/>
                                <w:lang w:val="en-US"/>
                              </w:rPr>
                              <w:t xml:space="preserve"> 2016</w:t>
                            </w:r>
                          </w:p>
                          <w:p w:rsidR="005E7245" w:rsidRPr="00E11869" w:rsidRDefault="005E7245"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Eylül 2015</w:t>
                            </w:r>
                          </w:p>
                          <w:p w:rsidR="005E7245" w:rsidRPr="00E11869" w:rsidRDefault="005E7245">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" stroked="f">
                <v:fill opacity="0"/>
                <v:textbox inset="0,0,0,0">
                  <w:txbxContent>
                    <w:p w:rsidR="005E7245" w:rsidRPr="00E11869" w:rsidRDefault="005E7245"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15 Ju</w:t>
                      </w:r>
                      <w:r>
                        <w:rPr>
                          <w:color w:val="FFFFFF"/>
                          <w:sz w:val="22"/>
                          <w:szCs w:val="22"/>
                          <w:lang w:val="en-US"/>
                        </w:rPr>
                        <w:t>ly</w:t>
                      </w:r>
                      <w:r w:rsidRPr="00E11869">
                        <w:rPr>
                          <w:color w:val="FFFFFF"/>
                          <w:sz w:val="22"/>
                          <w:szCs w:val="22"/>
                          <w:lang w:val="en-US"/>
                        </w:rPr>
                        <w:t xml:space="preserve"> 2016</w:t>
                      </w:r>
                    </w:p>
                    <w:p w:rsidR="005E7245" w:rsidRPr="00E11869" w:rsidRDefault="005E7245"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Eylül 2015</w:t>
                      </w:r>
                    </w:p>
                    <w:p w:rsidR="005E7245" w:rsidRPr="00E11869" w:rsidRDefault="005E7245">
                      <w:pPr>
                        <w:rPr>
                          <w:lang w:val="en-US"/>
                        </w:rPr>
                      </w:pPr>
                    </w:p>
                  </w:txbxContent>
                </v:textbox>
              </v:shape>
            </w:pict>
          </mc:Fallback>
        </mc:AlternateContent>
      </w:r>
    </w:p>
    <w:p w:rsidR="00667FE8" w:rsidRPr="00147729" w:rsidRDefault="00667FE8">
      <w:pPr>
        <w:rPr>
          <w:rFonts w:ascii="Arial" w:hAnsi="Arial" w:cs="Arial"/>
          <w:color w:val="FF0000"/>
          <w:sz w:val="20"/>
          <w:szCs w:val="20"/>
          <w:lang w:val="en-US"/>
        </w:rPr>
      </w:pPr>
    </w:p>
    <w:p w:rsidR="00667FE8" w:rsidRPr="00147729" w:rsidRDefault="00667FE8">
      <w:pPr>
        <w:rPr>
          <w:rFonts w:ascii="Arial" w:hAnsi="Arial" w:cs="Arial"/>
          <w:color w:val="FF0000"/>
          <w:sz w:val="20"/>
          <w:szCs w:val="20"/>
          <w:lang w:val="en-US"/>
        </w:rPr>
      </w:pPr>
    </w:p>
    <w:p w:rsidR="00C23508" w:rsidRDefault="00C23508" w:rsidP="00231949">
      <w:pPr>
        <w:spacing w:before="120" w:after="120"/>
        <w:jc w:val="center"/>
        <w:rPr>
          <w:rFonts w:ascii="Arial" w:hAnsi="Arial" w:cs="Arial"/>
          <w:b/>
          <w:bCs/>
          <w:lang w:val="en-US"/>
        </w:rPr>
      </w:pPr>
    </w:p>
    <w:p w:rsidR="0099707B" w:rsidRPr="006963C0" w:rsidRDefault="00070136" w:rsidP="00231949">
      <w:pPr>
        <w:spacing w:before="120" w:after="120"/>
        <w:jc w:val="center"/>
        <w:rPr>
          <w:rFonts w:ascii="Arial" w:hAnsi="Arial" w:cs="Arial"/>
          <w:b/>
          <w:bCs/>
          <w:lang w:val="en-US"/>
        </w:rPr>
      </w:pPr>
      <w:r>
        <w:rPr>
          <w:rFonts w:ascii="Arial" w:hAnsi="Arial" w:cs="Arial"/>
          <w:b/>
          <w:bCs/>
          <w:lang w:val="en-US"/>
        </w:rPr>
        <w:t xml:space="preserve">STRONG INCREASE IN MANUFACTURING EMPLOYMENT </w:t>
      </w:r>
    </w:p>
    <w:p w:rsidR="00627BF7" w:rsidRPr="00147729" w:rsidRDefault="00627BF7" w:rsidP="00627BF7">
      <w:pPr>
        <w:spacing w:before="120"/>
        <w:jc w:val="center"/>
        <w:rPr>
          <w:rFonts w:ascii="Arial" w:hAnsi="Arial" w:cs="Arial"/>
          <w:b/>
          <w:bCs/>
          <w:sz w:val="20"/>
          <w:szCs w:val="20"/>
          <w:lang w:val="en-US"/>
        </w:rPr>
      </w:pPr>
      <w:r w:rsidRPr="00147729">
        <w:rPr>
          <w:rFonts w:ascii="Arial" w:hAnsi="Arial" w:cs="Arial"/>
          <w:b/>
          <w:bCs/>
          <w:sz w:val="20"/>
          <w:szCs w:val="20"/>
          <w:lang w:val="en-US"/>
        </w:rPr>
        <w:t>Seyfettin Gürsel</w:t>
      </w:r>
      <w:r w:rsidRPr="00147729">
        <w:rPr>
          <w:rStyle w:val="FootnoteReference"/>
          <w:rFonts w:ascii="Arial" w:hAnsi="Arial" w:cs="Arial"/>
          <w:b/>
          <w:bCs/>
          <w:sz w:val="20"/>
          <w:szCs w:val="20"/>
          <w:lang w:val="en-US"/>
        </w:rPr>
        <w:footnoteReference w:customMarkFollows="1" w:id="1"/>
        <w:t>*</w:t>
      </w:r>
      <w:r w:rsidRPr="00147729">
        <w:rPr>
          <w:rFonts w:ascii="Arial" w:hAnsi="Arial" w:cs="Arial"/>
          <w:b/>
          <w:bCs/>
          <w:sz w:val="20"/>
          <w:szCs w:val="20"/>
          <w:lang w:val="en-US"/>
        </w:rPr>
        <w:t xml:space="preserve"> Gökçe Uysal</w:t>
      </w:r>
      <w:r w:rsidRPr="00147729">
        <w:rPr>
          <w:rStyle w:val="FootnoteReference"/>
          <w:rFonts w:ascii="Arial" w:hAnsi="Arial" w:cs="Arial"/>
          <w:b/>
          <w:bCs/>
          <w:sz w:val="20"/>
          <w:szCs w:val="20"/>
          <w:lang w:val="en-US"/>
        </w:rPr>
        <w:footnoteReference w:customMarkFollows="1" w:id="2"/>
        <w:sym w:font="Symbol" w:char="F02A"/>
      </w:r>
      <w:r w:rsidRPr="00147729">
        <w:rPr>
          <w:rStyle w:val="FootnoteReference"/>
          <w:rFonts w:ascii="Arial" w:hAnsi="Arial" w:cs="Arial"/>
          <w:b/>
          <w:bCs/>
          <w:sz w:val="20"/>
          <w:szCs w:val="20"/>
          <w:lang w:val="en-US"/>
        </w:rPr>
        <w:sym w:font="Symbol" w:char="F02A"/>
      </w:r>
      <w:r w:rsidRPr="00147729">
        <w:rPr>
          <w:rFonts w:ascii="Arial" w:hAnsi="Arial" w:cs="Arial"/>
          <w:b/>
          <w:bCs/>
          <w:sz w:val="20"/>
          <w:szCs w:val="20"/>
          <w:lang w:val="en-US"/>
        </w:rPr>
        <w:t xml:space="preserve"> </w:t>
      </w:r>
      <w:r w:rsidR="00ED77CC" w:rsidRPr="00147729">
        <w:rPr>
          <w:rFonts w:ascii="Arial" w:hAnsi="Arial" w:cs="Arial"/>
          <w:b/>
          <w:bCs/>
          <w:sz w:val="20"/>
          <w:szCs w:val="20"/>
          <w:lang w:val="en-US"/>
        </w:rPr>
        <w:t>and</w:t>
      </w:r>
      <w:r w:rsidRPr="00147729">
        <w:rPr>
          <w:rFonts w:ascii="Arial" w:hAnsi="Arial" w:cs="Arial"/>
          <w:b/>
          <w:bCs/>
          <w:sz w:val="20"/>
          <w:szCs w:val="20"/>
          <w:lang w:val="en-US"/>
        </w:rPr>
        <w:t xml:space="preserve"> </w:t>
      </w:r>
      <w:r w:rsidR="00070136">
        <w:rPr>
          <w:rFonts w:ascii="Arial" w:hAnsi="Arial" w:cs="Arial"/>
          <w:b/>
          <w:bCs/>
          <w:sz w:val="20"/>
          <w:szCs w:val="20"/>
          <w:lang w:val="en-US"/>
        </w:rPr>
        <w:t>Mine Durmaz</w:t>
      </w:r>
      <w:r w:rsidRPr="00147729">
        <w:rPr>
          <w:rStyle w:val="FootnoteReference"/>
          <w:rFonts w:ascii="Arial" w:hAnsi="Arial" w:cs="Arial"/>
          <w:b/>
          <w:bCs/>
          <w:sz w:val="20"/>
          <w:szCs w:val="20"/>
          <w:lang w:val="en-US"/>
        </w:rPr>
        <w:t xml:space="preserve"> </w:t>
      </w:r>
      <w:r w:rsidRPr="00147729">
        <w:rPr>
          <w:rStyle w:val="FootnoteReference"/>
          <w:rFonts w:ascii="Arial" w:hAnsi="Arial" w:cs="Arial"/>
          <w:b/>
          <w:bCs/>
          <w:sz w:val="20"/>
          <w:szCs w:val="20"/>
          <w:lang w:val="en-US"/>
        </w:rPr>
        <w:footnoteReference w:customMarkFollows="1" w:id="3"/>
        <w:sym w:font="Symbol" w:char="F02A"/>
      </w:r>
      <w:r w:rsidRPr="00147729">
        <w:rPr>
          <w:rStyle w:val="FootnoteReference"/>
          <w:rFonts w:ascii="Arial" w:hAnsi="Arial" w:cs="Arial"/>
          <w:b/>
          <w:bCs/>
          <w:sz w:val="20"/>
          <w:szCs w:val="20"/>
          <w:lang w:val="en-US"/>
        </w:rPr>
        <w:sym w:font="Symbol" w:char="F02A"/>
      </w:r>
      <w:r w:rsidRPr="00147729">
        <w:rPr>
          <w:rStyle w:val="FootnoteReference"/>
          <w:rFonts w:ascii="Arial" w:hAnsi="Arial" w:cs="Arial"/>
          <w:b/>
          <w:bCs/>
          <w:sz w:val="20"/>
          <w:szCs w:val="20"/>
          <w:lang w:val="en-US"/>
        </w:rPr>
        <w:sym w:font="Symbol" w:char="F02A"/>
      </w:r>
    </w:p>
    <w:p w:rsidR="00DC4633" w:rsidRPr="00147729" w:rsidRDefault="00DC4633" w:rsidP="00223B63">
      <w:pPr>
        <w:jc w:val="center"/>
        <w:rPr>
          <w:rFonts w:ascii="Arial" w:hAnsi="Arial" w:cs="Arial"/>
          <w:b/>
          <w:bCs/>
          <w:sz w:val="20"/>
          <w:szCs w:val="20"/>
          <w:lang w:val="en-US"/>
        </w:rPr>
      </w:pPr>
    </w:p>
    <w:p w:rsidR="00667FE8" w:rsidRPr="002710B4" w:rsidRDefault="00ED77CC" w:rsidP="00223B63">
      <w:pPr>
        <w:jc w:val="center"/>
        <w:rPr>
          <w:rFonts w:ascii="Arial" w:hAnsi="Arial" w:cs="Arial"/>
          <w:b/>
          <w:bCs/>
          <w:sz w:val="20"/>
          <w:szCs w:val="20"/>
          <w:lang w:val="en-US"/>
        </w:rPr>
      </w:pPr>
      <w:r w:rsidRPr="002710B4">
        <w:rPr>
          <w:rFonts w:ascii="Arial" w:hAnsi="Arial" w:cs="Arial"/>
          <w:b/>
          <w:bCs/>
          <w:sz w:val="20"/>
          <w:szCs w:val="20"/>
          <w:lang w:val="en-US"/>
        </w:rPr>
        <w:t>Executive Summary</w:t>
      </w:r>
    </w:p>
    <w:p w:rsidR="00667FE8" w:rsidRPr="002710B4" w:rsidRDefault="00667FE8" w:rsidP="00A153B7">
      <w:pPr>
        <w:jc w:val="both"/>
        <w:rPr>
          <w:rFonts w:ascii="Arial" w:hAnsi="Arial" w:cs="Arial"/>
          <w:sz w:val="20"/>
          <w:szCs w:val="20"/>
          <w:lang w:val="en-US"/>
        </w:rPr>
      </w:pPr>
    </w:p>
    <w:p w:rsidR="00DC0B9F" w:rsidRPr="00DC0B9F" w:rsidRDefault="00A96B42" w:rsidP="00DE5626">
      <w:pPr>
        <w:jc w:val="both"/>
        <w:rPr>
          <w:rFonts w:ascii="Arial" w:hAnsi="Arial" w:cs="Arial"/>
          <w:sz w:val="20"/>
          <w:szCs w:val="20"/>
          <w:lang w:val="en-US"/>
        </w:rPr>
      </w:pPr>
      <w:bookmarkStart w:id="0" w:name="_GoBack"/>
      <w:r w:rsidRPr="002710B4">
        <w:rPr>
          <w:rFonts w:ascii="Arial" w:hAnsi="Arial" w:cs="Arial"/>
          <w:sz w:val="20"/>
          <w:szCs w:val="20"/>
          <w:lang w:val="en-US"/>
        </w:rPr>
        <w:t>Seasonally adjuste</w:t>
      </w:r>
      <w:r w:rsidR="006F0BAA" w:rsidRPr="002710B4">
        <w:rPr>
          <w:rFonts w:ascii="Arial" w:hAnsi="Arial" w:cs="Arial"/>
          <w:sz w:val="20"/>
          <w:szCs w:val="20"/>
          <w:lang w:val="en-US"/>
        </w:rPr>
        <w:t>d labor market data shows that</w:t>
      </w:r>
      <w:r w:rsidRPr="002710B4">
        <w:rPr>
          <w:rFonts w:ascii="Arial" w:hAnsi="Arial" w:cs="Arial"/>
          <w:sz w:val="20"/>
          <w:szCs w:val="20"/>
          <w:lang w:val="en-US"/>
        </w:rPr>
        <w:t xml:space="preserve"> nonagricultural unemployment rate </w:t>
      </w:r>
      <w:r w:rsidR="002710B4" w:rsidRPr="002710B4">
        <w:rPr>
          <w:rFonts w:ascii="Arial" w:hAnsi="Arial" w:cs="Arial"/>
          <w:sz w:val="20"/>
          <w:szCs w:val="20"/>
          <w:lang w:val="en-US"/>
        </w:rPr>
        <w:t xml:space="preserve">remained constant at the level of 11.5 percent in the </w:t>
      </w:r>
      <w:r w:rsidR="002710B4" w:rsidRPr="00DC0B9F">
        <w:rPr>
          <w:rFonts w:ascii="Arial" w:hAnsi="Arial" w:cs="Arial"/>
          <w:sz w:val="20"/>
          <w:szCs w:val="20"/>
          <w:lang w:val="en-US"/>
        </w:rPr>
        <w:t xml:space="preserve">period of April 2016. </w:t>
      </w:r>
      <w:proofErr w:type="spellStart"/>
      <w:r w:rsidRPr="00DC0B9F">
        <w:rPr>
          <w:rFonts w:ascii="Arial" w:hAnsi="Arial" w:cs="Arial"/>
          <w:sz w:val="20"/>
          <w:szCs w:val="20"/>
          <w:lang w:val="en-US"/>
        </w:rPr>
        <w:t>Betam's</w:t>
      </w:r>
      <w:proofErr w:type="spellEnd"/>
      <w:r w:rsidRPr="00DC0B9F">
        <w:rPr>
          <w:rFonts w:ascii="Arial" w:hAnsi="Arial" w:cs="Arial"/>
          <w:sz w:val="20"/>
          <w:szCs w:val="20"/>
          <w:lang w:val="en-US"/>
        </w:rPr>
        <w:t xml:space="preserve"> forecasting model </w:t>
      </w:r>
      <w:r w:rsidR="00B762C2">
        <w:rPr>
          <w:rFonts w:ascii="Arial" w:hAnsi="Arial" w:cs="Arial"/>
          <w:sz w:val="20"/>
          <w:szCs w:val="20"/>
          <w:lang w:val="en-US"/>
        </w:rPr>
        <w:t>estimates</w:t>
      </w:r>
      <w:r w:rsidR="00DC0B9F" w:rsidRPr="00DC0B9F">
        <w:rPr>
          <w:rFonts w:ascii="Arial" w:hAnsi="Arial" w:cs="Arial"/>
          <w:sz w:val="20"/>
          <w:szCs w:val="20"/>
          <w:lang w:val="en-US"/>
        </w:rPr>
        <w:t xml:space="preserve"> that the nonagricultural unemployment </w:t>
      </w:r>
      <w:r w:rsidR="004E2EC3">
        <w:rPr>
          <w:rFonts w:ascii="Arial" w:hAnsi="Arial" w:cs="Arial"/>
          <w:sz w:val="20"/>
          <w:szCs w:val="20"/>
          <w:lang w:val="en-US"/>
        </w:rPr>
        <w:t xml:space="preserve">rate </w:t>
      </w:r>
      <w:r w:rsidR="00DC0B9F" w:rsidRPr="00DC0B9F">
        <w:rPr>
          <w:rFonts w:ascii="Arial" w:hAnsi="Arial" w:cs="Arial"/>
          <w:sz w:val="20"/>
          <w:szCs w:val="20"/>
          <w:lang w:val="en-US"/>
        </w:rPr>
        <w:t xml:space="preserve">will remain constant in the period of May 2016. In </w:t>
      </w:r>
      <w:r w:rsidR="008810EA">
        <w:rPr>
          <w:rFonts w:ascii="Arial" w:hAnsi="Arial" w:cs="Arial"/>
          <w:sz w:val="20"/>
          <w:szCs w:val="20"/>
          <w:lang w:val="en-US"/>
        </w:rPr>
        <w:t>this</w:t>
      </w:r>
      <w:r w:rsidR="00DC0B9F" w:rsidRPr="00DC0B9F">
        <w:rPr>
          <w:rFonts w:ascii="Arial" w:hAnsi="Arial" w:cs="Arial"/>
          <w:sz w:val="20"/>
          <w:szCs w:val="20"/>
          <w:lang w:val="en-US"/>
        </w:rPr>
        <w:t xml:space="preserve"> period, strong increases </w:t>
      </w:r>
      <w:r w:rsidR="002A29FA">
        <w:rPr>
          <w:rFonts w:ascii="Arial" w:hAnsi="Arial" w:cs="Arial"/>
          <w:sz w:val="20"/>
          <w:szCs w:val="20"/>
          <w:lang w:val="en-US"/>
        </w:rPr>
        <w:t>were observed</w:t>
      </w:r>
      <w:r w:rsidR="002A29FA" w:rsidRPr="00DC0B9F">
        <w:rPr>
          <w:rFonts w:ascii="Arial" w:hAnsi="Arial" w:cs="Arial"/>
          <w:sz w:val="20"/>
          <w:szCs w:val="20"/>
          <w:lang w:val="en-US"/>
        </w:rPr>
        <w:t xml:space="preserve"> </w:t>
      </w:r>
      <w:r w:rsidR="00DC0B9F" w:rsidRPr="00DC0B9F">
        <w:rPr>
          <w:rFonts w:ascii="Arial" w:hAnsi="Arial" w:cs="Arial"/>
          <w:sz w:val="20"/>
          <w:szCs w:val="20"/>
          <w:lang w:val="en-US"/>
        </w:rPr>
        <w:t>in both nonagricultural labor force and nonagricultural</w:t>
      </w:r>
      <w:r w:rsidR="00DC0B9F">
        <w:rPr>
          <w:rFonts w:ascii="Arial" w:hAnsi="Arial" w:cs="Arial"/>
          <w:sz w:val="20"/>
          <w:szCs w:val="20"/>
          <w:lang w:val="en-US"/>
        </w:rPr>
        <w:t xml:space="preserve"> employment. </w:t>
      </w:r>
      <w:r w:rsidR="002A29FA">
        <w:rPr>
          <w:rFonts w:ascii="Arial" w:hAnsi="Arial" w:cs="Arial"/>
          <w:sz w:val="20"/>
          <w:szCs w:val="20"/>
          <w:lang w:val="en-US"/>
        </w:rPr>
        <w:t>Remarkably,</w:t>
      </w:r>
      <w:r w:rsidR="00DC0B9F">
        <w:rPr>
          <w:rFonts w:ascii="Arial" w:hAnsi="Arial" w:cs="Arial"/>
          <w:sz w:val="20"/>
          <w:szCs w:val="20"/>
          <w:lang w:val="en-US"/>
        </w:rPr>
        <w:t xml:space="preserve"> employment increases are driven mainly by </w:t>
      </w:r>
      <w:r w:rsidR="00940C06">
        <w:rPr>
          <w:rFonts w:ascii="Arial" w:hAnsi="Arial" w:cs="Arial"/>
          <w:sz w:val="20"/>
          <w:szCs w:val="20"/>
          <w:lang w:val="en-US"/>
        </w:rPr>
        <w:t xml:space="preserve">the </w:t>
      </w:r>
      <w:r w:rsidR="00DC0B9F">
        <w:rPr>
          <w:rFonts w:ascii="Arial" w:hAnsi="Arial" w:cs="Arial"/>
          <w:sz w:val="20"/>
          <w:szCs w:val="20"/>
          <w:lang w:val="en-US"/>
        </w:rPr>
        <w:t xml:space="preserve">manufacturing sector. </w:t>
      </w:r>
      <w:r w:rsidR="005E7245">
        <w:rPr>
          <w:rFonts w:ascii="Arial" w:hAnsi="Arial" w:cs="Arial"/>
          <w:sz w:val="20"/>
          <w:szCs w:val="20"/>
          <w:lang w:val="en-US"/>
        </w:rPr>
        <w:t>Note that t</w:t>
      </w:r>
      <w:r w:rsidR="00DC0B9F">
        <w:rPr>
          <w:rFonts w:ascii="Arial" w:hAnsi="Arial" w:cs="Arial"/>
          <w:sz w:val="20"/>
          <w:szCs w:val="20"/>
          <w:lang w:val="en-US"/>
        </w:rPr>
        <w:t>he number of unemployed</w:t>
      </w:r>
      <w:r w:rsidR="00D7386E" w:rsidRPr="00D7386E">
        <w:rPr>
          <w:rFonts w:ascii="Arial" w:hAnsi="Arial" w:cs="Arial"/>
          <w:sz w:val="20"/>
          <w:szCs w:val="20"/>
          <w:lang w:val="en-US"/>
        </w:rPr>
        <w:t xml:space="preserve"> </w:t>
      </w:r>
      <w:r w:rsidR="00D7386E">
        <w:rPr>
          <w:rFonts w:ascii="Arial" w:hAnsi="Arial" w:cs="Arial"/>
          <w:sz w:val="20"/>
          <w:szCs w:val="20"/>
          <w:lang w:val="en-US"/>
        </w:rPr>
        <w:t>females</w:t>
      </w:r>
      <w:r w:rsidR="00DC0B9F">
        <w:rPr>
          <w:rFonts w:ascii="Arial" w:hAnsi="Arial" w:cs="Arial"/>
          <w:sz w:val="20"/>
          <w:szCs w:val="20"/>
          <w:lang w:val="en-US"/>
        </w:rPr>
        <w:t xml:space="preserve"> increased and </w:t>
      </w:r>
      <w:r w:rsidR="005A04D7">
        <w:rPr>
          <w:rFonts w:ascii="Arial" w:hAnsi="Arial" w:cs="Arial"/>
          <w:sz w:val="20"/>
          <w:szCs w:val="20"/>
          <w:lang w:val="en-US"/>
        </w:rPr>
        <w:t>the number of unemployed</w:t>
      </w:r>
      <w:r w:rsidR="00D7386E">
        <w:rPr>
          <w:rFonts w:ascii="Arial" w:hAnsi="Arial" w:cs="Arial"/>
          <w:sz w:val="20"/>
          <w:szCs w:val="20"/>
          <w:lang w:val="en-US"/>
        </w:rPr>
        <w:t xml:space="preserve"> males</w:t>
      </w:r>
      <w:r w:rsidR="005A04D7">
        <w:rPr>
          <w:rFonts w:ascii="Arial" w:hAnsi="Arial" w:cs="Arial"/>
          <w:sz w:val="20"/>
          <w:szCs w:val="20"/>
          <w:lang w:val="en-US"/>
        </w:rPr>
        <w:t xml:space="preserve"> declined in the period of April 2016 compared to April 2015. </w:t>
      </w:r>
    </w:p>
    <w:bookmarkEnd w:id="0"/>
    <w:p w:rsidR="00DC0B9F" w:rsidRDefault="00DC0B9F" w:rsidP="00DE5626">
      <w:pPr>
        <w:jc w:val="both"/>
        <w:rPr>
          <w:rFonts w:ascii="Arial" w:hAnsi="Arial" w:cs="Arial"/>
          <w:color w:val="FF0000"/>
          <w:sz w:val="20"/>
          <w:szCs w:val="20"/>
          <w:lang w:val="en-US"/>
        </w:rPr>
      </w:pPr>
    </w:p>
    <w:p w:rsidR="00F35782" w:rsidRPr="005A04D7" w:rsidRDefault="005A04D7" w:rsidP="00224A7B">
      <w:pPr>
        <w:rPr>
          <w:rFonts w:ascii="Arial" w:hAnsi="Arial" w:cs="Arial"/>
          <w:b/>
          <w:bCs/>
          <w:sz w:val="22"/>
          <w:szCs w:val="22"/>
          <w:lang w:val="en-US"/>
        </w:rPr>
      </w:pPr>
      <w:r w:rsidRPr="005A04D7">
        <w:rPr>
          <w:rFonts w:ascii="Arial" w:hAnsi="Arial" w:cs="Arial"/>
          <w:b/>
          <w:bCs/>
          <w:sz w:val="22"/>
          <w:szCs w:val="22"/>
          <w:lang w:val="en-US"/>
        </w:rPr>
        <w:t xml:space="preserve">Seasonally adjusted nonagricultural unemployment </w:t>
      </w:r>
      <w:r w:rsidR="00197110" w:rsidRPr="005A04D7">
        <w:rPr>
          <w:rFonts w:ascii="Arial" w:hAnsi="Arial" w:cs="Arial"/>
          <w:b/>
          <w:bCs/>
          <w:sz w:val="22"/>
          <w:szCs w:val="22"/>
          <w:lang w:val="en-US"/>
        </w:rPr>
        <w:t>did not</w:t>
      </w:r>
      <w:r w:rsidRPr="005A04D7">
        <w:rPr>
          <w:rFonts w:ascii="Arial" w:hAnsi="Arial" w:cs="Arial"/>
          <w:b/>
          <w:bCs/>
          <w:sz w:val="22"/>
          <w:szCs w:val="22"/>
          <w:lang w:val="en-US"/>
        </w:rPr>
        <w:t xml:space="preserve"> change </w:t>
      </w:r>
    </w:p>
    <w:p w:rsidR="006963C0" w:rsidRPr="005A04D7" w:rsidRDefault="006963C0" w:rsidP="00224A7B">
      <w:pPr>
        <w:rPr>
          <w:rFonts w:ascii="Arial" w:hAnsi="Arial" w:cs="Arial"/>
          <w:b/>
          <w:bCs/>
          <w:sz w:val="22"/>
          <w:szCs w:val="22"/>
        </w:rPr>
      </w:pPr>
    </w:p>
    <w:p w:rsidR="005A04D7" w:rsidRPr="005A04D7" w:rsidRDefault="001E3763" w:rsidP="005A04D7">
      <w:pPr>
        <w:jc w:val="both"/>
        <w:rPr>
          <w:rFonts w:ascii="Arial" w:hAnsi="Arial" w:cs="Arial"/>
          <w:sz w:val="20"/>
          <w:szCs w:val="20"/>
          <w:lang w:val="en-US"/>
        </w:rPr>
      </w:pPr>
      <w:r w:rsidRPr="005A04D7">
        <w:rPr>
          <w:rFonts w:ascii="Arial" w:hAnsi="Arial" w:cs="Arial"/>
          <w:sz w:val="20"/>
          <w:szCs w:val="20"/>
          <w:lang w:val="en-US"/>
        </w:rPr>
        <w:t xml:space="preserve">According to seasonally adjusted data, nonagricultural labor force increased by </w:t>
      </w:r>
      <w:r w:rsidR="005A04D7" w:rsidRPr="005A04D7">
        <w:rPr>
          <w:rFonts w:ascii="Arial" w:hAnsi="Arial" w:cs="Arial"/>
          <w:sz w:val="20"/>
          <w:szCs w:val="20"/>
          <w:lang w:val="en-US"/>
        </w:rPr>
        <w:t>177</w:t>
      </w:r>
      <w:r w:rsidR="006963C0" w:rsidRPr="005A04D7">
        <w:rPr>
          <w:rFonts w:ascii="Arial" w:hAnsi="Arial" w:cs="Arial"/>
          <w:sz w:val="20"/>
          <w:szCs w:val="20"/>
          <w:lang w:val="en-US"/>
        </w:rPr>
        <w:t xml:space="preserve"> </w:t>
      </w:r>
      <w:r w:rsidR="003838A6" w:rsidRPr="005A04D7">
        <w:rPr>
          <w:rFonts w:ascii="Arial" w:hAnsi="Arial" w:cs="Arial"/>
          <w:sz w:val="20"/>
          <w:szCs w:val="20"/>
          <w:lang w:val="en-US"/>
        </w:rPr>
        <w:t>thousand, and reached 24</w:t>
      </w:r>
      <w:r w:rsidRPr="005A04D7">
        <w:rPr>
          <w:rFonts w:ascii="Arial" w:hAnsi="Arial" w:cs="Arial"/>
          <w:sz w:val="20"/>
          <w:szCs w:val="20"/>
          <w:lang w:val="en-US"/>
        </w:rPr>
        <w:t xml:space="preserve"> million </w:t>
      </w:r>
      <w:r w:rsidR="005A04D7" w:rsidRPr="005A04D7">
        <w:rPr>
          <w:rFonts w:ascii="Arial" w:hAnsi="Arial" w:cs="Arial"/>
          <w:sz w:val="20"/>
          <w:szCs w:val="20"/>
          <w:lang w:val="en-US"/>
        </w:rPr>
        <w:t>997</w:t>
      </w:r>
      <w:r w:rsidRPr="005A04D7">
        <w:rPr>
          <w:rFonts w:ascii="Arial" w:hAnsi="Arial" w:cs="Arial"/>
          <w:sz w:val="20"/>
          <w:szCs w:val="20"/>
          <w:lang w:val="en-US"/>
        </w:rPr>
        <w:t xml:space="preserve"> thousand </w:t>
      </w:r>
      <w:r w:rsidR="00E71A94" w:rsidRPr="005A04D7">
        <w:rPr>
          <w:rFonts w:ascii="Arial" w:hAnsi="Arial" w:cs="Arial"/>
          <w:sz w:val="20"/>
          <w:szCs w:val="20"/>
          <w:lang w:val="en-US"/>
        </w:rPr>
        <w:t>in the period of April 2016</w:t>
      </w:r>
      <w:r w:rsidR="005A04D7" w:rsidRPr="005A04D7">
        <w:rPr>
          <w:rFonts w:ascii="Arial" w:hAnsi="Arial" w:cs="Arial"/>
          <w:sz w:val="20"/>
          <w:szCs w:val="20"/>
          <w:lang w:val="en-US"/>
        </w:rPr>
        <w:t xml:space="preserve"> </w:t>
      </w:r>
      <w:r w:rsidR="00F32F40" w:rsidRPr="005A04D7">
        <w:rPr>
          <w:rFonts w:ascii="Arial" w:hAnsi="Arial" w:cs="Arial"/>
          <w:sz w:val="20"/>
          <w:szCs w:val="20"/>
          <w:lang w:val="en-US"/>
        </w:rPr>
        <w:t xml:space="preserve">compared to the period of </w:t>
      </w:r>
      <w:r w:rsidR="000D2B28" w:rsidRPr="005A04D7">
        <w:rPr>
          <w:rFonts w:ascii="Arial" w:hAnsi="Arial" w:cs="Arial"/>
          <w:sz w:val="20"/>
          <w:szCs w:val="20"/>
          <w:lang w:val="en-US"/>
        </w:rPr>
        <w:t>February</w:t>
      </w:r>
      <w:r w:rsidR="00A87497" w:rsidRPr="005A04D7">
        <w:rPr>
          <w:rFonts w:ascii="Arial" w:hAnsi="Arial" w:cs="Arial"/>
          <w:sz w:val="20"/>
          <w:szCs w:val="20"/>
          <w:lang w:val="en-US"/>
        </w:rPr>
        <w:t xml:space="preserve"> 2016</w:t>
      </w:r>
      <w:r w:rsidR="00CC056A" w:rsidRPr="005A04D7">
        <w:rPr>
          <w:rFonts w:ascii="Arial" w:hAnsi="Arial" w:cs="Arial"/>
          <w:sz w:val="20"/>
          <w:szCs w:val="20"/>
          <w:lang w:val="en-US"/>
        </w:rPr>
        <w:t xml:space="preserve">. </w:t>
      </w:r>
      <w:r w:rsidR="005A04D7" w:rsidRPr="005A04D7">
        <w:rPr>
          <w:rFonts w:ascii="Arial" w:hAnsi="Arial" w:cs="Arial"/>
          <w:sz w:val="20"/>
          <w:szCs w:val="20"/>
          <w:lang w:val="en-US"/>
        </w:rPr>
        <w:t>Nonagricultural employment increased by 157 thousand, and reached 22 million 122 thousand (</w:t>
      </w:r>
      <w:r w:rsidR="008F6280">
        <w:fldChar w:fldCharType="begin"/>
      </w:r>
      <w:r w:rsidR="008F6280">
        <w:instrText xml:space="preserve"> REF _Ref374949995 \h  \* MERGEFORMAT </w:instrText>
      </w:r>
      <w:r w:rsidR="008F6280">
        <w:fldChar w:fldCharType="separate"/>
      </w:r>
      <w:r w:rsidR="005A04D7" w:rsidRPr="005A04D7">
        <w:rPr>
          <w:rFonts w:ascii="Arial" w:hAnsi="Arial" w:cs="Arial"/>
          <w:sz w:val="20"/>
          <w:szCs w:val="20"/>
          <w:lang w:val="en-US"/>
        </w:rPr>
        <w:t>Figure 1</w:t>
      </w:r>
      <w:r w:rsidR="008F6280">
        <w:fldChar w:fldCharType="end"/>
      </w:r>
      <w:r w:rsidR="006A7494" w:rsidRPr="005A04D7">
        <w:fldChar w:fldCharType="begin"/>
      </w:r>
      <w:r w:rsidR="005A04D7" w:rsidRPr="005A04D7">
        <w:instrText xml:space="preserve"> REF _Ref374949995 \h  \* MERGEFORMAT </w:instrText>
      </w:r>
      <w:r w:rsidR="006A7494" w:rsidRPr="005A04D7">
        <w:fldChar w:fldCharType="end"/>
      </w:r>
      <w:r w:rsidR="005A04D7" w:rsidRPr="005A04D7">
        <w:rPr>
          <w:rFonts w:ascii="Arial" w:hAnsi="Arial" w:cs="Arial"/>
          <w:sz w:val="20"/>
          <w:szCs w:val="20"/>
          <w:lang w:val="en-US"/>
        </w:rPr>
        <w:t xml:space="preserve">, </w:t>
      </w:r>
      <w:r w:rsidR="008F6280">
        <w:fldChar w:fldCharType="begin"/>
      </w:r>
      <w:r w:rsidR="008F6280">
        <w:instrText xml:space="preserve"> REF _Ref448480503 \h  \* MERGEFORMAT </w:instrText>
      </w:r>
      <w:r w:rsidR="008F6280">
        <w:fldChar w:fldCharType="separate"/>
      </w:r>
      <w:r w:rsidR="005A04D7" w:rsidRPr="005A04D7">
        <w:rPr>
          <w:rFonts w:ascii="Arial" w:hAnsi="Arial" w:cs="Arial"/>
          <w:sz w:val="20"/>
          <w:szCs w:val="20"/>
          <w:lang w:val="en-US"/>
        </w:rPr>
        <w:t>Table 1</w:t>
      </w:r>
      <w:r w:rsidR="008F6280">
        <w:fldChar w:fldCharType="end"/>
      </w:r>
      <w:r w:rsidR="005A04D7" w:rsidRPr="005A04D7">
        <w:rPr>
          <w:rFonts w:ascii="Arial" w:hAnsi="Arial" w:cs="Arial"/>
          <w:sz w:val="20"/>
          <w:szCs w:val="20"/>
          <w:lang w:val="en-US"/>
        </w:rPr>
        <w:t xml:space="preserve">). Hence, nonagricultural unemployed increased by 20 thousand. </w:t>
      </w:r>
    </w:p>
    <w:p w:rsidR="005A04D7" w:rsidRDefault="005A04D7" w:rsidP="006E6D7B">
      <w:pPr>
        <w:jc w:val="both"/>
        <w:rPr>
          <w:rFonts w:ascii="Arial" w:hAnsi="Arial" w:cs="Arial"/>
          <w:color w:val="FF0000"/>
          <w:sz w:val="20"/>
          <w:szCs w:val="20"/>
          <w:lang w:val="en-US"/>
        </w:rPr>
      </w:pPr>
    </w:p>
    <w:p w:rsidR="00CC056A" w:rsidRPr="00EC65AF" w:rsidRDefault="00CC056A" w:rsidP="00CC056A">
      <w:pPr>
        <w:pStyle w:val="Caption"/>
        <w:keepNext/>
        <w:rPr>
          <w:rFonts w:ascii="Arial" w:hAnsi="Arial" w:cs="Arial"/>
          <w:lang w:val="en-US"/>
        </w:rPr>
      </w:pPr>
      <w:bookmarkStart w:id="1" w:name="_Ref374949995"/>
      <w:r w:rsidRPr="00CF6972">
        <w:rPr>
          <w:rFonts w:ascii="Arial" w:hAnsi="Arial" w:cs="Arial"/>
          <w:lang w:val="en-US"/>
        </w:rPr>
        <w:t>Figure</w:t>
      </w:r>
      <w:r w:rsidR="004263B4" w:rsidRPr="00CF6972">
        <w:rPr>
          <w:rFonts w:ascii="Arial" w:hAnsi="Arial" w:cs="Arial"/>
          <w:lang w:val="en-US"/>
        </w:rPr>
        <w:t xml:space="preserve"> </w:t>
      </w:r>
      <w:r w:rsidR="006A7494" w:rsidRPr="00CF6972">
        <w:rPr>
          <w:rFonts w:ascii="Arial" w:hAnsi="Arial" w:cs="Arial"/>
          <w:lang w:val="en-US"/>
        </w:rPr>
        <w:fldChar w:fldCharType="begin"/>
      </w:r>
      <w:r w:rsidR="004263B4" w:rsidRPr="00CF6972">
        <w:rPr>
          <w:rFonts w:ascii="Arial" w:hAnsi="Arial" w:cs="Arial"/>
          <w:lang w:val="en-US"/>
        </w:rPr>
        <w:instrText xml:space="preserve"> SEQ Şekil \* ARABIC </w:instrText>
      </w:r>
      <w:r w:rsidR="006A7494" w:rsidRPr="00CF6972">
        <w:rPr>
          <w:rFonts w:ascii="Arial" w:hAnsi="Arial" w:cs="Arial"/>
          <w:lang w:val="en-US"/>
        </w:rPr>
        <w:fldChar w:fldCharType="separate"/>
      </w:r>
      <w:r w:rsidR="00132059" w:rsidRPr="00CF6972">
        <w:rPr>
          <w:rFonts w:ascii="Arial" w:hAnsi="Arial" w:cs="Arial"/>
          <w:noProof/>
          <w:lang w:val="en-US"/>
        </w:rPr>
        <w:t>1</w:t>
      </w:r>
      <w:r w:rsidR="006A7494" w:rsidRPr="00CF6972">
        <w:rPr>
          <w:rFonts w:ascii="Arial" w:hAnsi="Arial" w:cs="Arial"/>
          <w:lang w:val="en-US"/>
        </w:rPr>
        <w:fldChar w:fldCharType="end"/>
      </w:r>
      <w:bookmarkEnd w:id="1"/>
      <w:r w:rsidR="00F40FE5" w:rsidRPr="00CF6972">
        <w:rPr>
          <w:rFonts w:ascii="Arial" w:hAnsi="Arial" w:cs="Arial"/>
          <w:lang w:val="en-US"/>
        </w:rPr>
        <w:t xml:space="preserve"> </w:t>
      </w:r>
      <w:proofErr w:type="gramStart"/>
      <w:r w:rsidRPr="00CF6972">
        <w:rPr>
          <w:rFonts w:ascii="Arial" w:hAnsi="Arial" w:cs="Arial"/>
          <w:lang w:val="en-US"/>
        </w:rPr>
        <w:t>Seasonally</w:t>
      </w:r>
      <w:proofErr w:type="gramEnd"/>
      <w:r w:rsidRPr="00CF6972">
        <w:rPr>
          <w:rFonts w:ascii="Arial" w:hAnsi="Arial" w:cs="Arial"/>
          <w:lang w:val="en-US"/>
        </w:rPr>
        <w:t xml:space="preserve"> adjusted non-agricultural labor force, employment, and unemployment</w:t>
      </w:r>
    </w:p>
    <w:p w:rsidR="006528F3" w:rsidRPr="00147729" w:rsidRDefault="00CF6972" w:rsidP="00CC056A">
      <w:pPr>
        <w:pStyle w:val="Caption"/>
        <w:keepNext/>
        <w:rPr>
          <w:color w:val="FF0000"/>
          <w:lang w:val="en-US"/>
        </w:rPr>
      </w:pPr>
      <w:r w:rsidRPr="00CF6972">
        <w:rPr>
          <w:noProof/>
          <w:lang w:eastAsia="tr-TR"/>
        </w:rPr>
        <w:drawing>
          <wp:inline distT="0" distB="0" distL="0" distR="0">
            <wp:extent cx="6479540" cy="371652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479540" cy="3716529"/>
                    </a:xfrm>
                    <a:prstGeom prst="rect">
                      <a:avLst/>
                    </a:prstGeom>
                    <a:noFill/>
                    <a:ln w="9525">
                      <a:noFill/>
                      <a:miter lim="800000"/>
                      <a:headEnd/>
                      <a:tailEnd/>
                    </a:ln>
                  </pic:spPr>
                </pic:pic>
              </a:graphicData>
            </a:graphic>
          </wp:inline>
        </w:drawing>
      </w:r>
    </w:p>
    <w:p w:rsidR="00667FE8" w:rsidRPr="00177621" w:rsidRDefault="00306A3F" w:rsidP="00224A7B">
      <w:pPr>
        <w:rPr>
          <w:rFonts w:ascii="Arial" w:hAnsi="Arial" w:cs="Arial"/>
          <w:sz w:val="18"/>
          <w:szCs w:val="18"/>
          <w:lang w:val="en-US"/>
        </w:rPr>
      </w:pPr>
      <w:r w:rsidRPr="00177621">
        <w:rPr>
          <w:rFonts w:ascii="Arial" w:hAnsi="Arial" w:cs="Arial"/>
          <w:sz w:val="18"/>
          <w:szCs w:val="18"/>
          <w:lang w:val="en-US"/>
        </w:rPr>
        <w:t>Source</w:t>
      </w:r>
      <w:r w:rsidR="00667FE8" w:rsidRPr="00177621">
        <w:rPr>
          <w:rFonts w:ascii="Arial" w:hAnsi="Arial" w:cs="Arial"/>
          <w:sz w:val="18"/>
          <w:szCs w:val="18"/>
          <w:lang w:val="en-US"/>
        </w:rPr>
        <w:t>: T</w:t>
      </w:r>
      <w:r w:rsidRPr="00177621">
        <w:rPr>
          <w:rFonts w:ascii="Arial" w:hAnsi="Arial" w:cs="Arial"/>
          <w:sz w:val="18"/>
          <w:szCs w:val="18"/>
          <w:lang w:val="en-US"/>
        </w:rPr>
        <w:t>urkstat</w:t>
      </w:r>
      <w:r w:rsidR="00667FE8" w:rsidRPr="00177621">
        <w:rPr>
          <w:rFonts w:ascii="Arial" w:hAnsi="Arial" w:cs="Arial"/>
          <w:sz w:val="18"/>
          <w:szCs w:val="18"/>
          <w:lang w:val="en-US"/>
        </w:rPr>
        <w:t xml:space="preserve">, </w:t>
      </w:r>
      <w:r w:rsidR="00667FE8" w:rsidRPr="00177621">
        <w:rPr>
          <w:rFonts w:ascii="Arial" w:hAnsi="Arial" w:cs="Arial"/>
          <w:bCs/>
          <w:sz w:val="18"/>
          <w:szCs w:val="18"/>
          <w:lang w:val="en-US"/>
        </w:rPr>
        <w:t>Betam</w:t>
      </w:r>
    </w:p>
    <w:p w:rsidR="00B0100D" w:rsidRDefault="00B0100D" w:rsidP="00224A7B">
      <w:pPr>
        <w:rPr>
          <w:rFonts w:ascii="Arial" w:hAnsi="Arial" w:cs="Arial"/>
          <w:b/>
          <w:bCs/>
          <w:sz w:val="22"/>
          <w:szCs w:val="22"/>
          <w:lang w:val="en-US"/>
        </w:rPr>
      </w:pPr>
    </w:p>
    <w:p w:rsidR="00B0100D" w:rsidRDefault="00B0100D" w:rsidP="00224A7B">
      <w:pPr>
        <w:rPr>
          <w:rFonts w:ascii="Arial" w:hAnsi="Arial" w:cs="Arial"/>
          <w:b/>
          <w:bCs/>
          <w:sz w:val="22"/>
          <w:szCs w:val="22"/>
          <w:lang w:val="en-US"/>
        </w:rPr>
      </w:pPr>
    </w:p>
    <w:p w:rsidR="00F31C0C" w:rsidRDefault="00F31C0C" w:rsidP="00224A7B">
      <w:pPr>
        <w:rPr>
          <w:rFonts w:ascii="Arial" w:hAnsi="Arial" w:cs="Arial"/>
          <w:b/>
          <w:bCs/>
          <w:sz w:val="22"/>
          <w:szCs w:val="22"/>
          <w:lang w:val="en-US"/>
        </w:rPr>
      </w:pPr>
    </w:p>
    <w:p w:rsidR="007241C2" w:rsidRDefault="007241C2" w:rsidP="00224A7B">
      <w:pPr>
        <w:rPr>
          <w:rFonts w:ascii="Arial" w:hAnsi="Arial" w:cs="Arial"/>
          <w:b/>
          <w:bCs/>
          <w:sz w:val="22"/>
          <w:szCs w:val="22"/>
          <w:lang w:val="en-US"/>
        </w:rPr>
      </w:pPr>
    </w:p>
    <w:p w:rsidR="00E22AAA" w:rsidRDefault="00E22AAA" w:rsidP="00224A7B">
      <w:pPr>
        <w:rPr>
          <w:rFonts w:ascii="Arial" w:hAnsi="Arial" w:cs="Arial"/>
          <w:b/>
          <w:bCs/>
          <w:sz w:val="22"/>
          <w:szCs w:val="22"/>
          <w:lang w:val="en-US"/>
        </w:rPr>
      </w:pPr>
    </w:p>
    <w:p w:rsidR="0086370A" w:rsidRPr="00F40FE5" w:rsidRDefault="0086370A" w:rsidP="00224A7B">
      <w:pPr>
        <w:rPr>
          <w:rFonts w:ascii="Arial" w:hAnsi="Arial" w:cs="Arial"/>
          <w:b/>
          <w:bCs/>
          <w:sz w:val="22"/>
          <w:szCs w:val="22"/>
          <w:lang w:val="en-US"/>
        </w:rPr>
      </w:pPr>
      <w:r w:rsidRPr="00177621">
        <w:rPr>
          <w:rFonts w:ascii="Arial" w:hAnsi="Arial" w:cs="Arial"/>
          <w:b/>
          <w:bCs/>
          <w:sz w:val="22"/>
          <w:szCs w:val="22"/>
          <w:lang w:val="en-US"/>
        </w:rPr>
        <w:lastRenderedPageBreak/>
        <w:t xml:space="preserve">Nonagricultural unemployment will </w:t>
      </w:r>
      <w:r w:rsidR="006966AE">
        <w:rPr>
          <w:rFonts w:ascii="Arial" w:hAnsi="Arial" w:cs="Arial"/>
          <w:b/>
          <w:bCs/>
          <w:sz w:val="22"/>
          <w:szCs w:val="22"/>
          <w:lang w:val="en-US"/>
        </w:rPr>
        <w:t xml:space="preserve">remain constant </w:t>
      </w:r>
      <w:r w:rsidRPr="00177621">
        <w:rPr>
          <w:rFonts w:ascii="Arial" w:hAnsi="Arial" w:cs="Arial"/>
          <w:b/>
          <w:bCs/>
          <w:sz w:val="22"/>
          <w:szCs w:val="22"/>
          <w:lang w:val="en-US"/>
        </w:rPr>
        <w:t xml:space="preserve"> </w:t>
      </w:r>
    </w:p>
    <w:p w:rsidR="00F31C0C" w:rsidRDefault="00F31C0C" w:rsidP="00B52738">
      <w:pPr>
        <w:jc w:val="both"/>
        <w:rPr>
          <w:rFonts w:ascii="Arial" w:hAnsi="Arial" w:cs="Arial"/>
          <w:sz w:val="20"/>
          <w:szCs w:val="20"/>
          <w:lang w:val="en-US"/>
        </w:rPr>
      </w:pPr>
    </w:p>
    <w:p w:rsidR="00452405" w:rsidRDefault="005E7085" w:rsidP="00E046C2">
      <w:pPr>
        <w:jc w:val="both"/>
        <w:rPr>
          <w:rFonts w:ascii="Arial" w:hAnsi="Arial" w:cs="Arial"/>
          <w:bCs/>
          <w:sz w:val="20"/>
          <w:szCs w:val="20"/>
          <w:lang w:val="en-US"/>
        </w:rPr>
      </w:pPr>
      <w:r w:rsidRPr="00E3421C">
        <w:rPr>
          <w:rFonts w:ascii="Arial" w:hAnsi="Arial" w:cs="Arial"/>
          <w:sz w:val="20"/>
          <w:szCs w:val="20"/>
          <w:lang w:val="en-US"/>
        </w:rPr>
        <w:t xml:space="preserve">Betam's forecasting model had predicted that </w:t>
      </w:r>
      <w:r w:rsidR="0035454E" w:rsidRPr="00E3421C">
        <w:rPr>
          <w:rFonts w:ascii="Arial" w:hAnsi="Arial" w:cs="Arial"/>
          <w:sz w:val="20"/>
          <w:szCs w:val="20"/>
          <w:lang w:val="en-US"/>
        </w:rPr>
        <w:t xml:space="preserve">the </w:t>
      </w:r>
      <w:r w:rsidRPr="00E3421C">
        <w:rPr>
          <w:rFonts w:ascii="Arial" w:hAnsi="Arial" w:cs="Arial"/>
          <w:sz w:val="20"/>
          <w:szCs w:val="20"/>
          <w:lang w:val="en-US"/>
        </w:rPr>
        <w:t>seasonally adjusted nonagricultural unemploym</w:t>
      </w:r>
      <w:r w:rsidR="00177621" w:rsidRPr="00E3421C">
        <w:rPr>
          <w:rFonts w:ascii="Arial" w:hAnsi="Arial" w:cs="Arial"/>
          <w:sz w:val="20"/>
          <w:szCs w:val="20"/>
          <w:lang w:val="en-US"/>
        </w:rPr>
        <w:t>ent rate would decline from 1</w:t>
      </w:r>
      <w:r w:rsidR="003626C2" w:rsidRPr="00E3421C">
        <w:rPr>
          <w:rFonts w:ascii="Arial" w:hAnsi="Arial" w:cs="Arial"/>
          <w:sz w:val="20"/>
          <w:szCs w:val="20"/>
          <w:lang w:val="en-US"/>
        </w:rPr>
        <w:t>1</w:t>
      </w:r>
      <w:r w:rsidR="00063E69" w:rsidRPr="00E3421C">
        <w:rPr>
          <w:rFonts w:ascii="Arial" w:hAnsi="Arial" w:cs="Arial"/>
          <w:sz w:val="20"/>
          <w:szCs w:val="20"/>
          <w:lang w:val="en-US"/>
        </w:rPr>
        <w:t>.</w:t>
      </w:r>
      <w:r w:rsidR="006966AE" w:rsidRPr="00E3421C">
        <w:rPr>
          <w:rFonts w:ascii="Arial" w:hAnsi="Arial" w:cs="Arial"/>
          <w:sz w:val="20"/>
          <w:szCs w:val="20"/>
          <w:lang w:val="en-US"/>
        </w:rPr>
        <w:t>5</w:t>
      </w:r>
      <w:r w:rsidR="00177621" w:rsidRPr="00E3421C">
        <w:rPr>
          <w:rFonts w:ascii="Arial" w:hAnsi="Arial" w:cs="Arial"/>
          <w:sz w:val="20"/>
          <w:szCs w:val="20"/>
          <w:lang w:val="en-US"/>
        </w:rPr>
        <w:t xml:space="preserve"> percent to 1</w:t>
      </w:r>
      <w:r w:rsidR="00EA1D84" w:rsidRPr="00E3421C">
        <w:rPr>
          <w:rFonts w:ascii="Arial" w:hAnsi="Arial" w:cs="Arial"/>
          <w:sz w:val="20"/>
          <w:szCs w:val="20"/>
          <w:lang w:val="en-US"/>
        </w:rPr>
        <w:t>1.</w:t>
      </w:r>
      <w:r w:rsidR="006966AE" w:rsidRPr="00E3421C">
        <w:rPr>
          <w:rFonts w:ascii="Arial" w:hAnsi="Arial" w:cs="Arial"/>
          <w:sz w:val="20"/>
          <w:szCs w:val="20"/>
          <w:lang w:val="en-US"/>
        </w:rPr>
        <w:t>4</w:t>
      </w:r>
      <w:r w:rsidRPr="00E3421C">
        <w:rPr>
          <w:rFonts w:ascii="Arial" w:hAnsi="Arial" w:cs="Arial"/>
          <w:sz w:val="20"/>
          <w:szCs w:val="20"/>
          <w:lang w:val="en-US"/>
        </w:rPr>
        <w:t xml:space="preserve"> percent in </w:t>
      </w:r>
      <w:r w:rsidR="006966AE" w:rsidRPr="00E3421C">
        <w:rPr>
          <w:rFonts w:ascii="Arial" w:hAnsi="Arial" w:cs="Arial"/>
          <w:sz w:val="20"/>
          <w:szCs w:val="20"/>
          <w:lang w:val="en-US"/>
        </w:rPr>
        <w:t xml:space="preserve">April </w:t>
      </w:r>
      <w:r w:rsidRPr="00E3421C">
        <w:rPr>
          <w:rFonts w:ascii="Arial" w:hAnsi="Arial" w:cs="Arial"/>
          <w:sz w:val="20"/>
          <w:szCs w:val="20"/>
          <w:lang w:val="en-US"/>
        </w:rPr>
        <w:t xml:space="preserve">2016. </w:t>
      </w:r>
      <w:r w:rsidR="007241C2">
        <w:rPr>
          <w:rFonts w:ascii="Arial" w:hAnsi="Arial" w:cs="Arial"/>
          <w:sz w:val="20"/>
          <w:szCs w:val="20"/>
          <w:lang w:val="en-US"/>
        </w:rPr>
        <w:t>However, i</w:t>
      </w:r>
      <w:r w:rsidR="004F6F14" w:rsidRPr="00E3421C">
        <w:rPr>
          <w:rFonts w:ascii="Arial" w:hAnsi="Arial" w:cs="Arial"/>
          <w:sz w:val="20"/>
          <w:szCs w:val="20"/>
          <w:lang w:val="en-US"/>
        </w:rPr>
        <w:t xml:space="preserve">n this period, nonagricultural unemployment </w:t>
      </w:r>
      <w:r w:rsidR="00E3421C" w:rsidRPr="00E3421C">
        <w:rPr>
          <w:rFonts w:ascii="Arial" w:hAnsi="Arial" w:cs="Arial"/>
          <w:sz w:val="20"/>
          <w:szCs w:val="20"/>
          <w:lang w:val="en-US"/>
        </w:rPr>
        <w:t xml:space="preserve">remained constant at the level of 11.5 percent. </w:t>
      </w:r>
      <w:r w:rsidR="00407DAF" w:rsidRPr="00407DAF">
        <w:rPr>
          <w:rFonts w:ascii="Arial" w:hAnsi="Arial" w:cs="Arial"/>
          <w:bCs/>
          <w:sz w:val="20"/>
          <w:szCs w:val="20"/>
          <w:lang w:val="en-US"/>
        </w:rPr>
        <w:t xml:space="preserve">Betam's forecasting model predicts that seasonally adjusted nonagricultural </w:t>
      </w:r>
      <w:r w:rsidR="00407DAF" w:rsidRPr="00A90598">
        <w:rPr>
          <w:rFonts w:ascii="Arial" w:hAnsi="Arial" w:cs="Arial"/>
          <w:bCs/>
          <w:sz w:val="20"/>
          <w:szCs w:val="20"/>
          <w:lang w:val="en-US"/>
        </w:rPr>
        <w:t>unemployment rate will remain constant at the level of 11.5 percent</w:t>
      </w:r>
      <w:r w:rsidR="00407DAF" w:rsidRPr="00A90598">
        <w:rPr>
          <w:rFonts w:ascii="Arial" w:hAnsi="Arial" w:cs="Arial"/>
          <w:sz w:val="20"/>
          <w:szCs w:val="20"/>
          <w:lang w:val="en-US"/>
        </w:rPr>
        <w:t xml:space="preserve"> </w:t>
      </w:r>
      <w:r w:rsidR="00407DAF" w:rsidRPr="00A90598">
        <w:rPr>
          <w:rFonts w:ascii="Arial" w:hAnsi="Arial" w:cs="Arial"/>
          <w:bCs/>
          <w:sz w:val="20"/>
          <w:szCs w:val="20"/>
          <w:lang w:val="en-US"/>
        </w:rPr>
        <w:t>in the period of May 2016.</w:t>
      </w:r>
      <w:r w:rsidR="007241C2">
        <w:rPr>
          <w:rFonts w:ascii="Arial" w:hAnsi="Arial" w:cs="Arial"/>
          <w:bCs/>
          <w:sz w:val="20"/>
          <w:szCs w:val="20"/>
          <w:lang w:val="en-US"/>
        </w:rPr>
        <w:t xml:space="preserve"> </w:t>
      </w:r>
      <w:r w:rsidR="00B52738" w:rsidRPr="00A90598">
        <w:rPr>
          <w:rFonts w:ascii="Arial" w:hAnsi="Arial" w:cs="Arial"/>
          <w:sz w:val="20"/>
          <w:szCs w:val="20"/>
          <w:lang w:val="en-US"/>
        </w:rPr>
        <w:t>Forecasting model details are available on Betam's website.</w:t>
      </w:r>
      <w:r w:rsidR="00B52738" w:rsidRPr="00A90598">
        <w:rPr>
          <w:rStyle w:val="FootnoteReference"/>
          <w:rFonts w:ascii="Arial" w:hAnsi="Arial" w:cs="Arial"/>
          <w:sz w:val="20"/>
          <w:szCs w:val="20"/>
          <w:lang w:val="en-US"/>
        </w:rPr>
        <w:footnoteReference w:id="4"/>
      </w:r>
      <w:r w:rsidR="00B52738" w:rsidRPr="00A90598">
        <w:rPr>
          <w:rFonts w:ascii="Arial" w:hAnsi="Arial" w:cs="Arial"/>
          <w:sz w:val="20"/>
          <w:szCs w:val="20"/>
          <w:lang w:val="en-US"/>
        </w:rPr>
        <w:t xml:space="preserve"> Kariyer.net</w:t>
      </w:r>
      <w:r w:rsidR="00B52738" w:rsidRPr="00A90598">
        <w:rPr>
          <w:rStyle w:val="FootnoteReference"/>
          <w:rFonts w:ascii="Arial" w:hAnsi="Arial" w:cs="Arial"/>
          <w:sz w:val="20"/>
          <w:szCs w:val="20"/>
          <w:lang w:val="en-US"/>
        </w:rPr>
        <w:footnoteReference w:id="5"/>
      </w:r>
      <w:r w:rsidR="00B52738" w:rsidRPr="00A90598">
        <w:rPr>
          <w:rFonts w:ascii="Arial" w:hAnsi="Arial" w:cs="Arial"/>
          <w:sz w:val="20"/>
          <w:szCs w:val="20"/>
          <w:lang w:val="en-US"/>
        </w:rPr>
        <w:t xml:space="preserve"> application </w:t>
      </w:r>
      <w:r w:rsidR="00B52738" w:rsidRPr="00A90598">
        <w:rPr>
          <w:rFonts w:ascii="Arial" w:hAnsi="Arial" w:cs="Arial"/>
          <w:bCs/>
          <w:sz w:val="20"/>
          <w:szCs w:val="20"/>
          <w:lang w:val="en-US"/>
        </w:rPr>
        <w:t xml:space="preserve">per vacancy series used in the Betam forecasting model is depicted in </w:t>
      </w:r>
      <w:r w:rsidR="008F6280">
        <w:fldChar w:fldCharType="begin"/>
      </w:r>
      <w:r w:rsidR="008F6280">
        <w:instrText xml:space="preserve"> REF _Ref427154658 \h  \* MERGEFORMAT </w:instrText>
      </w:r>
      <w:r w:rsidR="008F6280">
        <w:fldChar w:fldCharType="separate"/>
      </w:r>
      <w:r w:rsidR="00B52738" w:rsidRPr="00A90598">
        <w:rPr>
          <w:rFonts w:ascii="Arial" w:hAnsi="Arial" w:cs="Arial"/>
          <w:bCs/>
          <w:sz w:val="20"/>
          <w:szCs w:val="20"/>
          <w:lang w:val="en-US"/>
        </w:rPr>
        <w:t>Figure 3</w:t>
      </w:r>
      <w:r w:rsidR="008F6280">
        <w:fldChar w:fldCharType="end"/>
      </w:r>
      <w:r w:rsidR="00B52738" w:rsidRPr="00A90598">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Betam's forecasting model predicts that seasonally adjusted nonagricultural unemployment rate will </w:t>
      </w:r>
      <w:r w:rsidR="00407DAF" w:rsidRPr="00A90598">
        <w:rPr>
          <w:rFonts w:ascii="Arial" w:hAnsi="Arial" w:cs="Arial"/>
          <w:bCs/>
          <w:sz w:val="20"/>
          <w:szCs w:val="20"/>
          <w:lang w:val="en-US"/>
        </w:rPr>
        <w:t xml:space="preserve">not change </w:t>
      </w:r>
      <w:r w:rsidR="00B52738" w:rsidRPr="00A90598">
        <w:rPr>
          <w:rFonts w:ascii="Arial" w:hAnsi="Arial" w:cs="Arial"/>
          <w:bCs/>
          <w:sz w:val="20"/>
          <w:szCs w:val="20"/>
          <w:lang w:val="en-US"/>
        </w:rPr>
        <w:t xml:space="preserve">in the period of </w:t>
      </w:r>
      <w:r w:rsidR="00407DAF" w:rsidRPr="00A90598">
        <w:rPr>
          <w:rFonts w:ascii="Arial" w:hAnsi="Arial" w:cs="Arial"/>
          <w:bCs/>
          <w:sz w:val="20"/>
          <w:szCs w:val="20"/>
          <w:lang w:val="en-US"/>
        </w:rPr>
        <w:t>M</w:t>
      </w:r>
      <w:r w:rsidR="00A90598" w:rsidRPr="00A90598">
        <w:rPr>
          <w:rFonts w:ascii="Arial" w:hAnsi="Arial" w:cs="Arial"/>
          <w:bCs/>
          <w:sz w:val="20"/>
          <w:szCs w:val="20"/>
          <w:lang w:val="en-US"/>
        </w:rPr>
        <w:t>ay</w:t>
      </w:r>
      <w:r w:rsidR="00B52738" w:rsidRPr="00A90598">
        <w:rPr>
          <w:rFonts w:ascii="Arial" w:hAnsi="Arial" w:cs="Arial"/>
          <w:bCs/>
          <w:sz w:val="20"/>
          <w:szCs w:val="20"/>
          <w:lang w:val="en-US"/>
        </w:rPr>
        <w:t xml:space="preserve"> 2016.</w:t>
      </w:r>
      <w:r w:rsidR="00B52738" w:rsidRPr="004F6F14">
        <w:rPr>
          <w:rFonts w:ascii="Arial" w:hAnsi="Arial" w:cs="Arial"/>
          <w:bCs/>
          <w:sz w:val="20"/>
          <w:szCs w:val="20"/>
          <w:lang w:val="en-US"/>
        </w:rPr>
        <w:t xml:space="preserve"> </w:t>
      </w:r>
    </w:p>
    <w:p w:rsidR="005A04D7" w:rsidRDefault="005A04D7" w:rsidP="00E046C2">
      <w:pPr>
        <w:jc w:val="both"/>
        <w:rPr>
          <w:rFonts w:ascii="Arial" w:hAnsi="Arial" w:cs="Arial"/>
          <w:bCs/>
          <w:sz w:val="20"/>
          <w:szCs w:val="20"/>
          <w:lang w:val="en-US"/>
        </w:rPr>
      </w:pPr>
    </w:p>
    <w:p w:rsidR="00452405" w:rsidRPr="00177621" w:rsidRDefault="00452405" w:rsidP="00E046C2">
      <w:pPr>
        <w:jc w:val="both"/>
        <w:rPr>
          <w:rFonts w:ascii="Arial" w:hAnsi="Arial" w:cs="Arial"/>
          <w:color w:val="FF0000"/>
          <w:sz w:val="20"/>
          <w:szCs w:val="20"/>
        </w:rPr>
      </w:pPr>
    </w:p>
    <w:p w:rsidR="006E3AFD" w:rsidRPr="00C234BC" w:rsidRDefault="006E3AFD" w:rsidP="006E3AFD">
      <w:pPr>
        <w:pStyle w:val="Caption"/>
        <w:keepNext/>
        <w:rPr>
          <w:rFonts w:ascii="Arial" w:hAnsi="Arial" w:cs="Arial"/>
          <w:lang w:val="en-US"/>
        </w:rPr>
      </w:pPr>
      <w:r w:rsidRPr="001B1AF3">
        <w:rPr>
          <w:rFonts w:ascii="Arial" w:hAnsi="Arial" w:cs="Arial"/>
          <w:lang w:val="en-US"/>
        </w:rPr>
        <w:t>Figure</w:t>
      </w:r>
      <w:r w:rsidR="004263B4" w:rsidRPr="001B1AF3">
        <w:rPr>
          <w:rFonts w:ascii="Arial" w:hAnsi="Arial" w:cs="Arial"/>
          <w:lang w:val="en-US"/>
        </w:rPr>
        <w:t xml:space="preserve"> </w:t>
      </w:r>
      <w:r w:rsidR="006A7494" w:rsidRPr="001B1AF3">
        <w:rPr>
          <w:rFonts w:ascii="Arial" w:hAnsi="Arial" w:cs="Arial"/>
          <w:lang w:val="en-US"/>
        </w:rPr>
        <w:fldChar w:fldCharType="begin"/>
      </w:r>
      <w:r w:rsidR="004263B4" w:rsidRPr="001B1AF3">
        <w:rPr>
          <w:rFonts w:ascii="Arial" w:hAnsi="Arial" w:cs="Arial"/>
          <w:lang w:val="en-US"/>
        </w:rPr>
        <w:instrText xml:space="preserve"> SEQ Şekil \* ARABIC </w:instrText>
      </w:r>
      <w:r w:rsidR="006A7494" w:rsidRPr="001B1AF3">
        <w:rPr>
          <w:rFonts w:ascii="Arial" w:hAnsi="Arial" w:cs="Arial"/>
          <w:lang w:val="en-US"/>
        </w:rPr>
        <w:fldChar w:fldCharType="separate"/>
      </w:r>
      <w:r w:rsidR="00132059" w:rsidRPr="001B1AF3">
        <w:rPr>
          <w:rFonts w:ascii="Arial" w:hAnsi="Arial" w:cs="Arial"/>
          <w:noProof/>
          <w:lang w:val="en-US"/>
        </w:rPr>
        <w:t>2</w:t>
      </w:r>
      <w:r w:rsidR="006A7494" w:rsidRPr="001B1AF3">
        <w:rPr>
          <w:rFonts w:ascii="Arial" w:hAnsi="Arial" w:cs="Arial"/>
          <w:lang w:val="en-US"/>
        </w:rPr>
        <w:fldChar w:fldCharType="end"/>
      </w:r>
      <w:r w:rsidR="004263B4" w:rsidRPr="001B1AF3">
        <w:rPr>
          <w:rFonts w:ascii="Arial" w:hAnsi="Arial" w:cs="Arial"/>
          <w:lang w:val="en-US"/>
        </w:rPr>
        <w:t xml:space="preserve"> </w:t>
      </w:r>
      <w:r w:rsidRPr="001B1AF3">
        <w:rPr>
          <w:rFonts w:ascii="Arial" w:hAnsi="Arial" w:cs="Arial"/>
          <w:lang w:val="en-US"/>
        </w:rPr>
        <w:t>Seasonally adjusted nonagricultural unemployment rate and application per vacancy</w:t>
      </w:r>
    </w:p>
    <w:p w:rsidR="006528F3" w:rsidRPr="00C234BC" w:rsidRDefault="001B1AF3" w:rsidP="006E3AFD">
      <w:pPr>
        <w:pStyle w:val="Caption"/>
        <w:keepNext/>
        <w:rPr>
          <w:lang w:val="en-US"/>
        </w:rPr>
      </w:pPr>
      <w:r w:rsidRPr="001B1AF3">
        <w:rPr>
          <w:noProof/>
          <w:lang w:eastAsia="tr-TR"/>
        </w:rPr>
        <w:drawing>
          <wp:inline distT="0" distB="0" distL="0" distR="0">
            <wp:extent cx="6479540" cy="352604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479540" cy="3526046"/>
                    </a:xfrm>
                    <a:prstGeom prst="rect">
                      <a:avLst/>
                    </a:prstGeom>
                    <a:noFill/>
                    <a:ln w="9525">
                      <a:noFill/>
                      <a:miter lim="800000"/>
                      <a:headEnd/>
                      <a:tailEnd/>
                    </a:ln>
                  </pic:spPr>
                </pic:pic>
              </a:graphicData>
            </a:graphic>
          </wp:inline>
        </w:drawing>
      </w:r>
    </w:p>
    <w:p w:rsidR="00A42D62" w:rsidRPr="00C234BC" w:rsidRDefault="00A42D62" w:rsidP="00A42D62">
      <w:pPr>
        <w:rPr>
          <w:rFonts w:ascii="Arial" w:hAnsi="Arial" w:cs="Arial"/>
          <w:sz w:val="18"/>
          <w:szCs w:val="18"/>
          <w:lang w:val="en-US"/>
        </w:rPr>
      </w:pPr>
      <w:r w:rsidRPr="00C234BC">
        <w:rPr>
          <w:rFonts w:ascii="Arial" w:hAnsi="Arial" w:cs="Arial"/>
          <w:sz w:val="18"/>
          <w:szCs w:val="18"/>
          <w:lang w:val="en-US"/>
        </w:rPr>
        <w:t>Source: Kariyer.net, Turkstat, Betam</w:t>
      </w:r>
    </w:p>
    <w:p w:rsidR="009A44F5" w:rsidRPr="00C234BC" w:rsidRDefault="009A44F5" w:rsidP="00224A7B">
      <w:pPr>
        <w:suppressAutoHyphens w:val="0"/>
        <w:rPr>
          <w:rFonts w:ascii="Arial" w:hAnsi="Arial" w:cs="Arial"/>
          <w:b/>
          <w:sz w:val="22"/>
          <w:szCs w:val="22"/>
          <w:lang w:val="en-US"/>
        </w:rPr>
      </w:pPr>
    </w:p>
    <w:p w:rsidR="00961E9B" w:rsidRPr="00A90598" w:rsidRDefault="00A90598" w:rsidP="00224A7B">
      <w:pPr>
        <w:suppressAutoHyphens w:val="0"/>
        <w:rPr>
          <w:rFonts w:ascii="Arial" w:hAnsi="Arial" w:cs="Arial"/>
          <w:b/>
          <w:sz w:val="22"/>
          <w:szCs w:val="22"/>
          <w:highlight w:val="yellow"/>
          <w:lang w:val="en-US"/>
        </w:rPr>
      </w:pPr>
      <w:r w:rsidRPr="00A90598">
        <w:rPr>
          <w:rFonts w:ascii="Arial" w:hAnsi="Arial" w:cs="Arial"/>
          <w:b/>
          <w:sz w:val="22"/>
          <w:szCs w:val="22"/>
          <w:lang w:val="en-US"/>
        </w:rPr>
        <w:t xml:space="preserve">Strong employment increase in manufacturing </w:t>
      </w:r>
    </w:p>
    <w:p w:rsidR="008A3F71" w:rsidRPr="00A90598" w:rsidRDefault="008A3F71" w:rsidP="00DD695A">
      <w:pPr>
        <w:suppressAutoHyphens w:val="0"/>
        <w:jc w:val="both"/>
        <w:rPr>
          <w:rFonts w:ascii="Arial" w:hAnsi="Arial" w:cs="Arial"/>
          <w:bCs/>
          <w:sz w:val="20"/>
          <w:szCs w:val="20"/>
          <w:highlight w:val="yellow"/>
          <w:lang w:val="en-US"/>
        </w:rPr>
      </w:pPr>
    </w:p>
    <w:p w:rsidR="00EF592B" w:rsidRDefault="00B9235C" w:rsidP="009F5822">
      <w:pPr>
        <w:suppressAutoHyphens w:val="0"/>
        <w:jc w:val="both"/>
        <w:rPr>
          <w:rFonts w:ascii="Arial" w:hAnsi="Arial" w:cs="Arial"/>
          <w:bCs/>
          <w:sz w:val="20"/>
          <w:szCs w:val="20"/>
          <w:lang w:val="en-US"/>
        </w:rPr>
      </w:pPr>
      <w:r w:rsidRPr="00A90598">
        <w:rPr>
          <w:rFonts w:ascii="Arial" w:hAnsi="Arial" w:cs="Arial"/>
          <w:sz w:val="20"/>
          <w:szCs w:val="20"/>
          <w:lang w:val="en-US"/>
        </w:rPr>
        <w:t>According to seasonally adjusted labor market series</w:t>
      </w:r>
      <w:r w:rsidRPr="00A90598">
        <w:rPr>
          <w:rFonts w:ascii="Arial" w:hAnsi="Arial" w:cs="Arial"/>
          <w:bCs/>
          <w:sz w:val="20"/>
          <w:szCs w:val="20"/>
          <w:lang w:val="en-US"/>
        </w:rPr>
        <w:t>,</w:t>
      </w:r>
      <w:r w:rsidR="0067265C" w:rsidRPr="00A90598">
        <w:rPr>
          <w:rFonts w:ascii="Arial" w:hAnsi="Arial" w:cs="Arial"/>
          <w:bCs/>
          <w:sz w:val="20"/>
          <w:szCs w:val="20"/>
          <w:lang w:val="en-US"/>
        </w:rPr>
        <w:t xml:space="preserve"> </w:t>
      </w:r>
      <w:r w:rsidR="00A90463" w:rsidRPr="00A90598">
        <w:rPr>
          <w:rFonts w:ascii="Arial" w:hAnsi="Arial" w:cs="Arial"/>
          <w:bCs/>
          <w:sz w:val="20"/>
          <w:szCs w:val="20"/>
          <w:lang w:val="en-US"/>
        </w:rPr>
        <w:t xml:space="preserve">employment </w:t>
      </w:r>
      <w:r w:rsidR="00A90598" w:rsidRPr="00A90598">
        <w:rPr>
          <w:rFonts w:ascii="Arial" w:hAnsi="Arial" w:cs="Arial"/>
          <w:bCs/>
          <w:sz w:val="20"/>
          <w:szCs w:val="20"/>
          <w:lang w:val="en-US"/>
        </w:rPr>
        <w:t>increased in all sectors except agriculture in the period of April 2016 compared to the period of March 2016 (</w:t>
      </w:r>
      <w:r w:rsidR="008F6280">
        <w:fldChar w:fldCharType="begin"/>
      </w:r>
      <w:r w:rsidR="008F6280">
        <w:instrText xml:space="preserve"> REF _Ref374950071 \h  \* MERGEFORMAT </w:instrText>
      </w:r>
      <w:r w:rsidR="008F6280">
        <w:fldChar w:fldCharType="separate"/>
      </w:r>
      <w:r w:rsidR="00A90598" w:rsidRPr="00A90598">
        <w:rPr>
          <w:rFonts w:ascii="Arial" w:hAnsi="Arial" w:cs="Arial"/>
          <w:bCs/>
          <w:sz w:val="20"/>
          <w:szCs w:val="20"/>
          <w:lang w:val="en-US"/>
        </w:rPr>
        <w:t>Figure 3</w:t>
      </w:r>
      <w:r w:rsidR="008F6280">
        <w:fldChar w:fldCharType="end"/>
      </w:r>
      <w:proofErr w:type="gramStart"/>
      <w:r w:rsidR="00A90598" w:rsidRPr="00A90598">
        <w:rPr>
          <w:rFonts w:ascii="Arial" w:hAnsi="Arial" w:cs="Arial"/>
          <w:bCs/>
          <w:sz w:val="20"/>
          <w:szCs w:val="20"/>
          <w:lang w:val="en-US"/>
        </w:rPr>
        <w:t>,</w:t>
      </w:r>
      <w:proofErr w:type="gramEnd"/>
      <w:r w:rsidR="008F6280">
        <w:fldChar w:fldCharType="begin"/>
      </w:r>
      <w:r w:rsidR="008F6280">
        <w:instrText xml:space="preserve"> REF _Ref374950055 \h  \* MERGEFORMAT </w:instrText>
      </w:r>
      <w:r w:rsidR="008F6280">
        <w:fldChar w:fldCharType="separate"/>
      </w:r>
      <w:r w:rsidR="00A90598" w:rsidRPr="00A90598">
        <w:rPr>
          <w:rFonts w:ascii="Arial" w:hAnsi="Arial" w:cs="Arial"/>
          <w:bCs/>
          <w:sz w:val="20"/>
          <w:szCs w:val="20"/>
          <w:lang w:val="en-US"/>
        </w:rPr>
        <w:t>Table 2</w:t>
      </w:r>
      <w:r w:rsidR="008F6280">
        <w:fldChar w:fldCharType="end"/>
      </w:r>
      <w:r w:rsidR="00A90598" w:rsidRPr="00A90598">
        <w:rPr>
          <w:rFonts w:ascii="Arial" w:hAnsi="Arial" w:cs="Arial"/>
          <w:bCs/>
          <w:sz w:val="20"/>
          <w:szCs w:val="20"/>
          <w:lang w:val="en-US"/>
        </w:rPr>
        <w:t>)</w:t>
      </w:r>
      <w:r w:rsidR="00A90598" w:rsidRPr="00A90598">
        <w:rPr>
          <w:rStyle w:val="FootnoteReference"/>
          <w:rFonts w:ascii="Arial" w:hAnsi="Arial" w:cs="Arial"/>
          <w:sz w:val="16"/>
          <w:szCs w:val="16"/>
          <w:lang w:val="en-US"/>
        </w:rPr>
        <w:footnoteReference w:id="6"/>
      </w:r>
      <w:r w:rsidR="007241C2">
        <w:rPr>
          <w:rFonts w:ascii="Arial" w:hAnsi="Arial" w:cs="Arial"/>
          <w:bCs/>
          <w:sz w:val="20"/>
          <w:szCs w:val="20"/>
          <w:lang w:val="en-US"/>
        </w:rPr>
        <w:t xml:space="preserve">. </w:t>
      </w:r>
      <w:r w:rsidR="00A90598" w:rsidRPr="00A90598">
        <w:rPr>
          <w:rFonts w:ascii="Arial" w:hAnsi="Arial" w:cs="Arial"/>
          <w:bCs/>
          <w:sz w:val="20"/>
          <w:szCs w:val="20"/>
          <w:lang w:val="en-US"/>
        </w:rPr>
        <w:t>From the period of March to the period of April, agricultural employment decreased by 37 thousand and employment in construction</w:t>
      </w:r>
      <w:r w:rsidR="00A90598">
        <w:rPr>
          <w:rFonts w:ascii="Arial" w:hAnsi="Arial" w:cs="Arial"/>
          <w:bCs/>
          <w:sz w:val="20"/>
          <w:szCs w:val="20"/>
          <w:lang w:val="en-US"/>
        </w:rPr>
        <w:t xml:space="preserve"> </w:t>
      </w:r>
      <w:r w:rsidR="00A90598" w:rsidRPr="00A90598">
        <w:rPr>
          <w:rFonts w:ascii="Arial" w:hAnsi="Arial" w:cs="Arial"/>
          <w:bCs/>
          <w:sz w:val="20"/>
          <w:szCs w:val="20"/>
          <w:lang w:val="en-US"/>
        </w:rPr>
        <w:t xml:space="preserve">increased </w:t>
      </w:r>
      <w:r w:rsidR="007241C2">
        <w:rPr>
          <w:rFonts w:ascii="Arial" w:hAnsi="Arial" w:cs="Arial"/>
          <w:bCs/>
          <w:sz w:val="20"/>
          <w:szCs w:val="20"/>
          <w:lang w:val="en-US"/>
        </w:rPr>
        <w:t xml:space="preserve">merely </w:t>
      </w:r>
      <w:r w:rsidR="00A90598" w:rsidRPr="00A90598">
        <w:rPr>
          <w:rFonts w:ascii="Arial" w:hAnsi="Arial" w:cs="Arial"/>
          <w:bCs/>
          <w:sz w:val="20"/>
          <w:szCs w:val="20"/>
          <w:lang w:val="en-US"/>
        </w:rPr>
        <w:t>by 7 thousand. Employment increase in services is</w:t>
      </w:r>
      <w:r w:rsidR="00A90598">
        <w:rPr>
          <w:rFonts w:ascii="Arial" w:hAnsi="Arial" w:cs="Arial"/>
          <w:bCs/>
          <w:sz w:val="20"/>
          <w:szCs w:val="20"/>
          <w:lang w:val="en-US"/>
        </w:rPr>
        <w:t xml:space="preserve"> recorded</w:t>
      </w:r>
      <w:r w:rsidR="00A90598" w:rsidRPr="00A90598">
        <w:rPr>
          <w:rFonts w:ascii="Arial" w:hAnsi="Arial" w:cs="Arial"/>
          <w:bCs/>
          <w:sz w:val="20"/>
          <w:szCs w:val="20"/>
          <w:lang w:val="en-US"/>
        </w:rPr>
        <w:t xml:space="preserve"> around 65 thousand. </w:t>
      </w:r>
      <w:proofErr w:type="gramStart"/>
      <w:r w:rsidR="00A90598" w:rsidRPr="00A90598">
        <w:rPr>
          <w:rFonts w:ascii="Arial" w:hAnsi="Arial" w:cs="Arial"/>
          <w:bCs/>
          <w:sz w:val="20"/>
          <w:szCs w:val="20"/>
          <w:lang w:val="en-US"/>
        </w:rPr>
        <w:t>Employment in manufacturing increased by 86 thousand.</w:t>
      </w:r>
      <w:proofErr w:type="gramEnd"/>
      <w:r w:rsidR="00A90598" w:rsidRPr="00A90598">
        <w:rPr>
          <w:rFonts w:ascii="Arial" w:hAnsi="Arial" w:cs="Arial"/>
          <w:bCs/>
          <w:sz w:val="20"/>
          <w:szCs w:val="20"/>
          <w:lang w:val="en-US"/>
        </w:rPr>
        <w:t xml:space="preserve"> </w:t>
      </w:r>
      <w:r w:rsidR="000049DF">
        <w:rPr>
          <w:rFonts w:ascii="Arial" w:hAnsi="Arial" w:cs="Arial"/>
          <w:bCs/>
          <w:sz w:val="20"/>
          <w:szCs w:val="20"/>
          <w:lang w:val="en-US"/>
        </w:rPr>
        <w:t xml:space="preserve">Manufacturing employment was </w:t>
      </w:r>
      <w:r w:rsidR="00A90598" w:rsidRPr="00A90598">
        <w:rPr>
          <w:rFonts w:ascii="Arial" w:hAnsi="Arial" w:cs="Arial"/>
          <w:bCs/>
          <w:sz w:val="20"/>
          <w:szCs w:val="20"/>
          <w:lang w:val="en-US"/>
        </w:rPr>
        <w:t>decreas</w:t>
      </w:r>
      <w:r w:rsidR="000049DF">
        <w:rPr>
          <w:rFonts w:ascii="Arial" w:hAnsi="Arial" w:cs="Arial"/>
          <w:bCs/>
          <w:sz w:val="20"/>
          <w:szCs w:val="20"/>
          <w:lang w:val="en-US"/>
        </w:rPr>
        <w:t>ing</w:t>
      </w:r>
      <w:r w:rsidR="00A90598" w:rsidRPr="00A90598">
        <w:rPr>
          <w:rFonts w:ascii="Arial" w:hAnsi="Arial" w:cs="Arial"/>
          <w:bCs/>
          <w:sz w:val="20"/>
          <w:szCs w:val="20"/>
          <w:lang w:val="en-US"/>
        </w:rPr>
        <w:t xml:space="preserve"> from the pe</w:t>
      </w:r>
      <w:r w:rsidR="00EF592B">
        <w:rPr>
          <w:rFonts w:ascii="Arial" w:hAnsi="Arial" w:cs="Arial"/>
          <w:bCs/>
          <w:sz w:val="20"/>
          <w:szCs w:val="20"/>
          <w:lang w:val="en-US"/>
        </w:rPr>
        <w:t>riod of October 2015 until</w:t>
      </w:r>
      <w:r w:rsidR="00A90598" w:rsidRPr="00A90598">
        <w:rPr>
          <w:rFonts w:ascii="Arial" w:hAnsi="Arial" w:cs="Arial"/>
          <w:bCs/>
          <w:sz w:val="20"/>
          <w:szCs w:val="20"/>
          <w:lang w:val="en-US"/>
        </w:rPr>
        <w:t xml:space="preserve"> the period of </w:t>
      </w:r>
      <w:r w:rsidR="000049DF">
        <w:rPr>
          <w:rFonts w:ascii="Arial" w:hAnsi="Arial" w:cs="Arial"/>
          <w:bCs/>
          <w:sz w:val="20"/>
          <w:szCs w:val="20"/>
          <w:lang w:val="en-US"/>
        </w:rPr>
        <w:t xml:space="preserve">February 2016; however, it increased in March and April. </w:t>
      </w:r>
      <w:r w:rsidR="00EF592B">
        <w:rPr>
          <w:rFonts w:ascii="Arial" w:hAnsi="Arial" w:cs="Arial"/>
          <w:bCs/>
          <w:sz w:val="20"/>
          <w:szCs w:val="20"/>
          <w:lang w:val="en-US"/>
        </w:rPr>
        <w:t xml:space="preserve">The upward </w:t>
      </w:r>
      <w:proofErr w:type="gramStart"/>
      <w:r w:rsidR="00EF592B">
        <w:rPr>
          <w:rFonts w:ascii="Arial" w:hAnsi="Arial" w:cs="Arial"/>
          <w:bCs/>
          <w:sz w:val="20"/>
          <w:szCs w:val="20"/>
          <w:lang w:val="en-US"/>
        </w:rPr>
        <w:t>pressure on unemployment due to the strong increases in labor force were</w:t>
      </w:r>
      <w:proofErr w:type="gramEnd"/>
      <w:r w:rsidR="00EF592B">
        <w:rPr>
          <w:rFonts w:ascii="Arial" w:hAnsi="Arial" w:cs="Arial"/>
          <w:bCs/>
          <w:sz w:val="20"/>
          <w:szCs w:val="20"/>
          <w:lang w:val="en-US"/>
        </w:rPr>
        <w:t xml:space="preserve"> counteracted by the increase in employment in the manufacturing sector. </w:t>
      </w:r>
    </w:p>
    <w:p w:rsidR="00EF592B" w:rsidRDefault="00EF592B" w:rsidP="009F5822">
      <w:pPr>
        <w:suppressAutoHyphens w:val="0"/>
        <w:jc w:val="both"/>
        <w:rPr>
          <w:rFonts w:ascii="Arial" w:hAnsi="Arial" w:cs="Arial"/>
          <w:bCs/>
          <w:sz w:val="20"/>
          <w:szCs w:val="20"/>
          <w:lang w:val="en-US"/>
        </w:rPr>
      </w:pPr>
    </w:p>
    <w:p w:rsidR="004F6F14" w:rsidRPr="004F6F14" w:rsidRDefault="009F5822" w:rsidP="009F5822">
      <w:pPr>
        <w:suppressAutoHyphens w:val="0"/>
        <w:jc w:val="both"/>
        <w:rPr>
          <w:rFonts w:ascii="Arial" w:hAnsi="Arial" w:cs="Arial"/>
          <w:bCs/>
          <w:color w:val="FF0000"/>
          <w:sz w:val="20"/>
          <w:szCs w:val="20"/>
        </w:rPr>
        <w:sectPr w:rsidR="004F6F14" w:rsidRPr="004F6F14" w:rsidSect="0000377B">
          <w:footerReference w:type="default" r:id="rId12"/>
          <w:pgSz w:w="11905" w:h="16837"/>
          <w:pgMar w:top="1418" w:right="992" w:bottom="777" w:left="709" w:header="709" w:footer="709" w:gutter="0"/>
          <w:cols w:space="708"/>
          <w:docGrid w:linePitch="360"/>
        </w:sectPr>
      </w:pPr>
      <w:r>
        <w:rPr>
          <w:rFonts w:ascii="Arial" w:hAnsi="Arial" w:cs="Arial"/>
          <w:bCs/>
          <w:sz w:val="20"/>
          <w:szCs w:val="20"/>
          <w:lang w:val="en-US"/>
        </w:rPr>
        <w:t xml:space="preserve"> </w:t>
      </w:r>
      <w:r w:rsidR="00A90598" w:rsidRPr="00935A5D">
        <w:rPr>
          <w:rFonts w:ascii="Arial" w:hAnsi="Arial" w:cs="Arial"/>
          <w:bCs/>
          <w:color w:val="FF0000"/>
          <w:sz w:val="20"/>
          <w:szCs w:val="20"/>
        </w:rPr>
        <w:t xml:space="preserve"> </w:t>
      </w:r>
    </w:p>
    <w:p w:rsidR="002965DB" w:rsidRPr="00EC65AF" w:rsidRDefault="00DF0000" w:rsidP="002965DB">
      <w:pPr>
        <w:pStyle w:val="Caption"/>
        <w:keepNext/>
        <w:rPr>
          <w:rFonts w:ascii="Arial" w:hAnsi="Arial" w:cs="Arial"/>
          <w:lang w:val="en-US"/>
        </w:rPr>
      </w:pPr>
      <w:bookmarkStart w:id="2" w:name="_Ref374950071"/>
      <w:bookmarkStart w:id="3" w:name="_Ref374950067"/>
      <w:r w:rsidRPr="00EC65AF">
        <w:rPr>
          <w:rFonts w:ascii="Arial" w:hAnsi="Arial" w:cs="Arial"/>
          <w:lang w:val="en-US"/>
        </w:rPr>
        <w:lastRenderedPageBreak/>
        <w:t>Figure</w:t>
      </w:r>
      <w:r w:rsidR="00FE704E" w:rsidRPr="00EC65AF">
        <w:rPr>
          <w:rFonts w:ascii="Arial" w:hAnsi="Arial" w:cs="Arial"/>
          <w:lang w:val="en-US"/>
        </w:rPr>
        <w:t xml:space="preserve"> </w:t>
      </w:r>
      <w:r w:rsidR="006A7494" w:rsidRPr="00EC65AF">
        <w:rPr>
          <w:rFonts w:ascii="Arial" w:hAnsi="Arial" w:cs="Arial"/>
          <w:lang w:val="en-US"/>
        </w:rPr>
        <w:fldChar w:fldCharType="begin"/>
      </w:r>
      <w:r w:rsidR="00FE704E" w:rsidRPr="00EC65AF">
        <w:rPr>
          <w:rFonts w:ascii="Arial" w:hAnsi="Arial" w:cs="Arial"/>
          <w:lang w:val="en-US"/>
        </w:rPr>
        <w:instrText xml:space="preserve"> SEQ Şekil \* ARABIC </w:instrText>
      </w:r>
      <w:r w:rsidR="006A7494" w:rsidRPr="00EC65AF">
        <w:rPr>
          <w:rFonts w:ascii="Arial" w:hAnsi="Arial" w:cs="Arial"/>
          <w:lang w:val="en-US"/>
        </w:rPr>
        <w:fldChar w:fldCharType="separate"/>
      </w:r>
      <w:r w:rsidR="00132059" w:rsidRPr="00EC65AF">
        <w:rPr>
          <w:rFonts w:ascii="Arial" w:hAnsi="Arial" w:cs="Arial"/>
          <w:noProof/>
          <w:lang w:val="en-US"/>
        </w:rPr>
        <w:t>3</w:t>
      </w:r>
      <w:r w:rsidR="006A7494" w:rsidRPr="00EC65AF">
        <w:rPr>
          <w:rFonts w:ascii="Arial" w:hAnsi="Arial" w:cs="Arial"/>
          <w:lang w:val="en-US"/>
        </w:rPr>
        <w:fldChar w:fldCharType="end"/>
      </w:r>
      <w:bookmarkEnd w:id="2"/>
      <w:r w:rsidR="00FE704E" w:rsidRPr="00EC65AF">
        <w:rPr>
          <w:rFonts w:ascii="Arial" w:hAnsi="Arial" w:cs="Arial"/>
          <w:lang w:val="en-US"/>
        </w:rPr>
        <w:t xml:space="preserve"> </w:t>
      </w:r>
      <w:bookmarkEnd w:id="3"/>
      <w:r w:rsidR="002965DB" w:rsidRPr="00EC65AF">
        <w:rPr>
          <w:rFonts w:ascii="Arial" w:hAnsi="Arial" w:cs="Arial"/>
          <w:lang w:val="en-US"/>
        </w:rPr>
        <w:t xml:space="preserve">Employment by sectors (in </w:t>
      </w:r>
      <w:r w:rsidR="00311496" w:rsidRPr="00EC65AF">
        <w:rPr>
          <w:rFonts w:ascii="Arial" w:hAnsi="Arial" w:cs="Arial"/>
          <w:lang w:val="en-US"/>
        </w:rPr>
        <w:t>thousands</w:t>
      </w:r>
      <w:r w:rsidR="002965DB" w:rsidRPr="00EC65AF">
        <w:rPr>
          <w:rFonts w:ascii="Arial" w:hAnsi="Arial" w:cs="Arial"/>
          <w:lang w:val="en-US"/>
        </w:rPr>
        <w:t>)</w:t>
      </w:r>
    </w:p>
    <w:p w:rsidR="00B04467" w:rsidRPr="00EC65AF" w:rsidRDefault="00CF6972" w:rsidP="002965DB">
      <w:pPr>
        <w:pStyle w:val="Caption"/>
        <w:keepNext/>
        <w:rPr>
          <w:lang w:val="en-US"/>
        </w:rPr>
      </w:pPr>
      <w:r w:rsidRPr="00CF6972">
        <w:rPr>
          <w:noProof/>
          <w:lang w:eastAsia="tr-TR"/>
        </w:rPr>
        <w:drawing>
          <wp:inline distT="0" distB="0" distL="0" distR="0" wp14:anchorId="707E8AC0" wp14:editId="419DD7C5">
            <wp:extent cx="8663775" cy="5826147"/>
            <wp:effectExtent l="19050" t="0" r="397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667515" cy="5828662"/>
                    </a:xfrm>
                    <a:prstGeom prst="rect">
                      <a:avLst/>
                    </a:prstGeom>
                    <a:noFill/>
                    <a:ln w="9525">
                      <a:noFill/>
                      <a:miter lim="800000"/>
                      <a:headEnd/>
                      <a:tailEnd/>
                    </a:ln>
                  </pic:spPr>
                </pic:pic>
              </a:graphicData>
            </a:graphic>
          </wp:inline>
        </w:drawing>
      </w:r>
    </w:p>
    <w:p w:rsidR="005B0706" w:rsidRPr="00EC65AF" w:rsidRDefault="005B0706" w:rsidP="005B0706">
      <w:pPr>
        <w:rPr>
          <w:rFonts w:ascii="Arial" w:hAnsi="Arial" w:cs="Arial"/>
          <w:bCs/>
          <w:sz w:val="18"/>
          <w:szCs w:val="18"/>
          <w:lang w:val="en-US"/>
        </w:rPr>
      </w:pPr>
      <w:r w:rsidRPr="00EC65AF">
        <w:rPr>
          <w:rFonts w:ascii="Arial" w:hAnsi="Arial" w:cs="Arial"/>
          <w:sz w:val="18"/>
          <w:szCs w:val="18"/>
          <w:lang w:val="en-US"/>
        </w:rPr>
        <w:t>Source: Turkstat,</w:t>
      </w:r>
      <w:r w:rsidRPr="00EC65AF">
        <w:rPr>
          <w:rFonts w:ascii="Arial" w:hAnsi="Arial" w:cs="Arial"/>
          <w:b/>
          <w:bCs/>
          <w:sz w:val="18"/>
          <w:szCs w:val="18"/>
          <w:lang w:val="en-US"/>
        </w:rPr>
        <w:t xml:space="preserve"> </w:t>
      </w:r>
      <w:r w:rsidRPr="00EC65AF">
        <w:rPr>
          <w:rFonts w:ascii="Arial" w:hAnsi="Arial" w:cs="Arial"/>
          <w:bCs/>
          <w:sz w:val="18"/>
          <w:szCs w:val="18"/>
          <w:lang w:val="en-US"/>
        </w:rPr>
        <w:t>Betam</w:t>
      </w:r>
    </w:p>
    <w:p w:rsidR="00667FE8" w:rsidRPr="00147729" w:rsidRDefault="00667FE8" w:rsidP="00323218">
      <w:pPr>
        <w:rPr>
          <w:rFonts w:ascii="Arial" w:hAnsi="Arial" w:cs="Arial"/>
          <w:b/>
          <w:bCs/>
          <w:color w:val="FF0000"/>
          <w:sz w:val="18"/>
          <w:szCs w:val="18"/>
          <w:lang w:val="en-US"/>
        </w:rPr>
        <w:sectPr w:rsidR="00667FE8" w:rsidRPr="00147729" w:rsidSect="00323218">
          <w:pgSz w:w="16837" w:h="11905" w:orient="landscape"/>
          <w:pgMar w:top="992" w:right="777" w:bottom="709" w:left="1418" w:header="709" w:footer="709" w:gutter="0"/>
          <w:cols w:space="708"/>
          <w:docGrid w:linePitch="360"/>
        </w:sectPr>
      </w:pPr>
    </w:p>
    <w:p w:rsidR="00714ADD" w:rsidRPr="00AB1118" w:rsidRDefault="00714ADD" w:rsidP="001314EB">
      <w:pPr>
        <w:pStyle w:val="Caption"/>
        <w:keepNext/>
        <w:rPr>
          <w:rFonts w:ascii="Arial" w:hAnsi="Arial" w:cs="Arial"/>
          <w:lang w:val="en-US"/>
        </w:rPr>
      </w:pPr>
      <w:bookmarkStart w:id="4" w:name="_Ref374950011"/>
      <w:bookmarkStart w:id="5" w:name="_Ref374950008"/>
    </w:p>
    <w:p w:rsidR="00336FD2" w:rsidRPr="00AB1118" w:rsidRDefault="00AB1118" w:rsidP="00336FD2">
      <w:pPr>
        <w:rPr>
          <w:rFonts w:ascii="Arial" w:hAnsi="Arial" w:cs="Arial"/>
          <w:b/>
          <w:sz w:val="22"/>
          <w:szCs w:val="22"/>
          <w:lang w:val="en-US"/>
        </w:rPr>
      </w:pPr>
      <w:r w:rsidRPr="00AB1118">
        <w:rPr>
          <w:rFonts w:ascii="Arial" w:hAnsi="Arial" w:cs="Arial"/>
          <w:b/>
          <w:sz w:val="22"/>
          <w:szCs w:val="22"/>
          <w:lang w:val="en-US"/>
        </w:rPr>
        <w:t>Strong i</w:t>
      </w:r>
      <w:r w:rsidR="00336FD2" w:rsidRPr="00AB1118">
        <w:rPr>
          <w:rFonts w:ascii="Arial" w:hAnsi="Arial" w:cs="Arial"/>
          <w:b/>
          <w:sz w:val="22"/>
          <w:szCs w:val="22"/>
          <w:lang w:val="en-US"/>
        </w:rPr>
        <w:t xml:space="preserve">ncreases in labor force and employment </w:t>
      </w:r>
      <w:r w:rsidRPr="00AB1118">
        <w:rPr>
          <w:rFonts w:ascii="Arial" w:hAnsi="Arial" w:cs="Arial"/>
          <w:b/>
          <w:sz w:val="22"/>
          <w:szCs w:val="22"/>
          <w:lang w:val="en-US"/>
        </w:rPr>
        <w:t xml:space="preserve">continue </w:t>
      </w:r>
    </w:p>
    <w:p w:rsidR="00714ADD" w:rsidRPr="00935A5D" w:rsidRDefault="00714ADD" w:rsidP="00714ADD">
      <w:pPr>
        <w:rPr>
          <w:rFonts w:ascii="Arial" w:hAnsi="Arial" w:cs="Arial"/>
          <w:color w:val="FF0000"/>
          <w:sz w:val="20"/>
          <w:szCs w:val="20"/>
          <w:lang w:val="en-US"/>
        </w:rPr>
      </w:pPr>
    </w:p>
    <w:p w:rsidR="00AB1118" w:rsidRPr="00AB1118" w:rsidRDefault="00B1422F" w:rsidP="00714ADD">
      <w:pPr>
        <w:jc w:val="both"/>
        <w:rPr>
          <w:rFonts w:ascii="Arial" w:hAnsi="Arial" w:cs="Arial"/>
          <w:sz w:val="20"/>
          <w:szCs w:val="20"/>
          <w:lang w:val="en-US"/>
        </w:rPr>
      </w:pPr>
      <w:r w:rsidRPr="00AB1118">
        <w:rPr>
          <w:rFonts w:ascii="Arial" w:hAnsi="Arial" w:cs="Arial"/>
          <w:sz w:val="20"/>
          <w:szCs w:val="20"/>
          <w:lang w:val="en-US"/>
        </w:rPr>
        <w:t xml:space="preserve">In the period of </w:t>
      </w:r>
      <w:r w:rsidR="00AB1118" w:rsidRPr="00AB1118">
        <w:rPr>
          <w:rFonts w:ascii="Arial" w:hAnsi="Arial" w:cs="Arial"/>
          <w:sz w:val="20"/>
          <w:szCs w:val="20"/>
          <w:lang w:val="en-US"/>
        </w:rPr>
        <w:t>April</w:t>
      </w:r>
      <w:r w:rsidRPr="00AB1118">
        <w:rPr>
          <w:rFonts w:ascii="Arial" w:hAnsi="Arial" w:cs="Arial"/>
          <w:sz w:val="20"/>
          <w:szCs w:val="20"/>
          <w:lang w:val="en-US"/>
        </w:rPr>
        <w:t xml:space="preserve"> 2016, nonagr</w:t>
      </w:r>
      <w:r w:rsidR="0097054F" w:rsidRPr="00AB1118">
        <w:rPr>
          <w:rFonts w:ascii="Arial" w:hAnsi="Arial" w:cs="Arial"/>
          <w:sz w:val="20"/>
          <w:szCs w:val="20"/>
          <w:lang w:val="en-US"/>
        </w:rPr>
        <w:t>i</w:t>
      </w:r>
      <w:r w:rsidRPr="00AB1118">
        <w:rPr>
          <w:rFonts w:ascii="Arial" w:hAnsi="Arial" w:cs="Arial"/>
          <w:sz w:val="20"/>
          <w:szCs w:val="20"/>
          <w:lang w:val="en-US"/>
        </w:rPr>
        <w:t xml:space="preserve">cultural labor force increased by </w:t>
      </w:r>
      <w:r w:rsidR="001E0B35" w:rsidRPr="00AB1118">
        <w:rPr>
          <w:rFonts w:ascii="Arial" w:hAnsi="Arial" w:cs="Arial"/>
          <w:sz w:val="20"/>
          <w:szCs w:val="20"/>
          <w:lang w:val="en-US"/>
        </w:rPr>
        <w:t xml:space="preserve">1 million </w:t>
      </w:r>
      <w:r w:rsidR="00AB1118" w:rsidRPr="00AB1118">
        <w:rPr>
          <w:rFonts w:ascii="Arial" w:hAnsi="Arial" w:cs="Arial"/>
          <w:sz w:val="20"/>
          <w:szCs w:val="20"/>
          <w:lang w:val="en-US"/>
        </w:rPr>
        <w:t>141</w:t>
      </w:r>
      <w:r w:rsidR="001E0B35" w:rsidRPr="00AB1118">
        <w:rPr>
          <w:rFonts w:ascii="Arial" w:hAnsi="Arial" w:cs="Arial"/>
          <w:sz w:val="20"/>
          <w:szCs w:val="20"/>
          <w:lang w:val="en-US"/>
        </w:rPr>
        <w:t xml:space="preserve"> </w:t>
      </w:r>
      <w:r w:rsidRPr="00AB1118">
        <w:rPr>
          <w:rFonts w:ascii="Arial" w:hAnsi="Arial" w:cs="Arial"/>
          <w:sz w:val="20"/>
          <w:szCs w:val="20"/>
          <w:lang w:val="en-US"/>
        </w:rPr>
        <w:t>thousand</w:t>
      </w:r>
      <w:r w:rsidR="00A109EE" w:rsidRPr="00AB1118">
        <w:rPr>
          <w:rFonts w:ascii="Arial" w:hAnsi="Arial" w:cs="Arial"/>
          <w:sz w:val="20"/>
          <w:szCs w:val="20"/>
          <w:lang w:val="en-US"/>
        </w:rPr>
        <w:t xml:space="preserve"> (</w:t>
      </w:r>
      <w:r w:rsidR="001E0B35" w:rsidRPr="00AB1118">
        <w:rPr>
          <w:rFonts w:ascii="Arial" w:hAnsi="Arial" w:cs="Arial"/>
          <w:sz w:val="20"/>
          <w:szCs w:val="20"/>
          <w:lang w:val="en-US"/>
        </w:rPr>
        <w:t>4.</w:t>
      </w:r>
      <w:r w:rsidR="00AB1118" w:rsidRPr="00AB1118">
        <w:rPr>
          <w:rFonts w:ascii="Arial" w:hAnsi="Arial" w:cs="Arial"/>
          <w:sz w:val="20"/>
          <w:szCs w:val="20"/>
          <w:lang w:val="en-US"/>
        </w:rPr>
        <w:t>8</w:t>
      </w:r>
      <w:r w:rsidR="0097054F" w:rsidRPr="00AB1118">
        <w:rPr>
          <w:rFonts w:ascii="Arial" w:hAnsi="Arial" w:cs="Arial"/>
          <w:sz w:val="20"/>
          <w:szCs w:val="20"/>
          <w:lang w:val="en-US"/>
        </w:rPr>
        <w:t xml:space="preserve"> percent), nonagricultural employment increased by </w:t>
      </w:r>
      <w:r w:rsidR="001E0B35" w:rsidRPr="00AB1118">
        <w:rPr>
          <w:rFonts w:ascii="Arial" w:hAnsi="Arial" w:cs="Arial"/>
          <w:sz w:val="20"/>
          <w:szCs w:val="20"/>
          <w:lang w:val="en-US"/>
        </w:rPr>
        <w:t xml:space="preserve">1 million </w:t>
      </w:r>
      <w:r w:rsidR="00AB1118" w:rsidRPr="00AB1118">
        <w:rPr>
          <w:rFonts w:ascii="Arial" w:hAnsi="Arial" w:cs="Arial"/>
          <w:sz w:val="20"/>
          <w:szCs w:val="20"/>
          <w:lang w:val="en-US"/>
        </w:rPr>
        <w:t>159</w:t>
      </w:r>
      <w:r w:rsidR="0097054F" w:rsidRPr="00AB1118">
        <w:rPr>
          <w:rFonts w:ascii="Arial" w:hAnsi="Arial" w:cs="Arial"/>
          <w:sz w:val="20"/>
          <w:szCs w:val="20"/>
          <w:lang w:val="en-US"/>
        </w:rPr>
        <w:t xml:space="preserve"> thousand (</w:t>
      </w:r>
      <w:r w:rsidR="001E0B35" w:rsidRPr="00AB1118">
        <w:rPr>
          <w:rFonts w:ascii="Arial" w:hAnsi="Arial" w:cs="Arial"/>
          <w:sz w:val="20"/>
          <w:szCs w:val="20"/>
          <w:lang w:val="en-US"/>
        </w:rPr>
        <w:t>5.5</w:t>
      </w:r>
      <w:r w:rsidR="00A109EE" w:rsidRPr="00AB1118">
        <w:rPr>
          <w:rFonts w:ascii="Arial" w:hAnsi="Arial" w:cs="Arial"/>
          <w:sz w:val="20"/>
          <w:szCs w:val="20"/>
          <w:lang w:val="en-US"/>
        </w:rPr>
        <w:t xml:space="preserve"> percent</w:t>
      </w:r>
      <w:r w:rsidR="0097054F" w:rsidRPr="00AB1118">
        <w:rPr>
          <w:rFonts w:ascii="Arial" w:hAnsi="Arial" w:cs="Arial"/>
          <w:sz w:val="20"/>
          <w:szCs w:val="20"/>
          <w:lang w:val="en-US"/>
        </w:rPr>
        <w:t xml:space="preserve">) </w:t>
      </w:r>
      <w:r w:rsidR="00D16E2B" w:rsidRPr="00AB1118">
        <w:rPr>
          <w:rFonts w:ascii="Arial" w:hAnsi="Arial" w:cs="Arial"/>
          <w:sz w:val="20"/>
          <w:szCs w:val="20"/>
          <w:lang w:val="en-US"/>
        </w:rPr>
        <w:t xml:space="preserve">and nonagricultural unemployment </w:t>
      </w:r>
      <w:r w:rsidR="00A109EE" w:rsidRPr="00AB1118">
        <w:rPr>
          <w:rFonts w:ascii="Arial" w:hAnsi="Arial" w:cs="Arial"/>
          <w:sz w:val="20"/>
          <w:szCs w:val="20"/>
          <w:lang w:val="en-US"/>
        </w:rPr>
        <w:t>decreased</w:t>
      </w:r>
      <w:r w:rsidR="00D16E2B" w:rsidRPr="00AB1118">
        <w:rPr>
          <w:rFonts w:ascii="Arial" w:hAnsi="Arial" w:cs="Arial"/>
          <w:sz w:val="20"/>
          <w:szCs w:val="20"/>
          <w:lang w:val="en-US"/>
        </w:rPr>
        <w:t xml:space="preserve"> by </w:t>
      </w:r>
      <w:r w:rsidR="00AB1118" w:rsidRPr="00AB1118">
        <w:rPr>
          <w:rFonts w:ascii="Arial" w:hAnsi="Arial" w:cs="Arial"/>
          <w:sz w:val="20"/>
          <w:szCs w:val="20"/>
          <w:lang w:val="en-US"/>
        </w:rPr>
        <w:t>18</w:t>
      </w:r>
      <w:r w:rsidR="00D16E2B" w:rsidRPr="00AB1118">
        <w:rPr>
          <w:rFonts w:ascii="Arial" w:hAnsi="Arial" w:cs="Arial"/>
          <w:sz w:val="20"/>
          <w:szCs w:val="20"/>
          <w:lang w:val="en-US"/>
        </w:rPr>
        <w:t xml:space="preserve"> thousand </w:t>
      </w:r>
      <w:r w:rsidR="0097054F" w:rsidRPr="00AB1118">
        <w:rPr>
          <w:rFonts w:ascii="Arial" w:hAnsi="Arial" w:cs="Arial"/>
          <w:sz w:val="20"/>
          <w:szCs w:val="20"/>
          <w:lang w:val="en-US"/>
        </w:rPr>
        <w:t>compared to the same period in the previous year (</w:t>
      </w:r>
      <w:r w:rsidR="008F6280">
        <w:fldChar w:fldCharType="begin"/>
      </w:r>
      <w:r w:rsidR="008F6280">
        <w:instrText xml:space="preserve"> REF _Ref448502571 \h  \* MERGEFORMAT </w:instrText>
      </w:r>
      <w:r w:rsidR="008F6280">
        <w:fldChar w:fldCharType="separate"/>
      </w:r>
      <w:r w:rsidR="00C41257" w:rsidRPr="00AB1118">
        <w:rPr>
          <w:rFonts w:ascii="Arial" w:hAnsi="Arial" w:cs="Arial"/>
          <w:sz w:val="20"/>
          <w:szCs w:val="20"/>
          <w:lang w:val="en-US"/>
        </w:rPr>
        <w:t>Figure 4</w:t>
      </w:r>
      <w:r w:rsidR="008F6280">
        <w:fldChar w:fldCharType="end"/>
      </w:r>
      <w:r w:rsidR="0097054F" w:rsidRPr="00AB1118">
        <w:rPr>
          <w:rFonts w:ascii="Arial" w:hAnsi="Arial" w:cs="Arial"/>
          <w:sz w:val="20"/>
          <w:szCs w:val="20"/>
          <w:lang w:val="en-US"/>
        </w:rPr>
        <w:t>).</w:t>
      </w:r>
      <w:r w:rsidR="001E0B35" w:rsidRPr="00AB1118">
        <w:rPr>
          <w:rFonts w:ascii="Arial" w:hAnsi="Arial" w:cs="Arial"/>
          <w:sz w:val="20"/>
          <w:szCs w:val="20"/>
          <w:lang w:val="en-US"/>
        </w:rPr>
        <w:t xml:space="preserve"> </w:t>
      </w:r>
      <w:r w:rsidR="00AB1118" w:rsidRPr="00AB1118">
        <w:rPr>
          <w:rFonts w:ascii="Arial" w:hAnsi="Arial" w:cs="Arial"/>
          <w:sz w:val="20"/>
          <w:szCs w:val="20"/>
          <w:lang w:val="en-US"/>
        </w:rPr>
        <w:t xml:space="preserve">Note that strong increases in labor force and employment continue since March 2016. </w:t>
      </w:r>
    </w:p>
    <w:p w:rsidR="00AB1118" w:rsidRDefault="00AB1118" w:rsidP="00714ADD">
      <w:pPr>
        <w:jc w:val="both"/>
        <w:rPr>
          <w:rFonts w:ascii="Arial" w:hAnsi="Arial" w:cs="Arial"/>
          <w:color w:val="FF0000"/>
          <w:sz w:val="20"/>
          <w:szCs w:val="20"/>
          <w:lang w:val="en-US"/>
        </w:rPr>
      </w:pPr>
    </w:p>
    <w:p w:rsidR="00714ADD" w:rsidRPr="00EC65AF" w:rsidRDefault="0097054F" w:rsidP="00A243A3">
      <w:pPr>
        <w:rPr>
          <w:noProof/>
          <w:lang w:val="en-US" w:eastAsia="tr-TR"/>
        </w:rPr>
      </w:pPr>
      <w:bookmarkStart w:id="6" w:name="_Ref448502571"/>
      <w:r w:rsidRPr="00EC65AF">
        <w:rPr>
          <w:rFonts w:ascii="Arial" w:hAnsi="Arial" w:cs="Arial"/>
          <w:b/>
          <w:bCs/>
          <w:sz w:val="20"/>
          <w:szCs w:val="20"/>
          <w:lang w:val="en-US"/>
        </w:rPr>
        <w:t>Figure</w:t>
      </w:r>
      <w:r w:rsidR="00714ADD" w:rsidRPr="00EC65AF">
        <w:rPr>
          <w:rFonts w:ascii="Arial" w:hAnsi="Arial" w:cs="Arial"/>
          <w:b/>
          <w:bCs/>
          <w:sz w:val="20"/>
          <w:szCs w:val="20"/>
          <w:lang w:val="en-US"/>
        </w:rPr>
        <w:t xml:space="preserve"> </w:t>
      </w:r>
      <w:r w:rsidR="006A7494" w:rsidRPr="00EC65AF">
        <w:rPr>
          <w:rFonts w:ascii="Arial" w:hAnsi="Arial" w:cs="Arial"/>
          <w:b/>
          <w:bCs/>
          <w:sz w:val="20"/>
          <w:szCs w:val="20"/>
          <w:lang w:val="en-US"/>
        </w:rPr>
        <w:fldChar w:fldCharType="begin"/>
      </w:r>
      <w:r w:rsidR="00714ADD" w:rsidRPr="00EC65AF">
        <w:rPr>
          <w:rFonts w:ascii="Arial" w:hAnsi="Arial" w:cs="Arial"/>
          <w:b/>
          <w:bCs/>
          <w:sz w:val="20"/>
          <w:szCs w:val="20"/>
          <w:lang w:val="en-US"/>
        </w:rPr>
        <w:instrText xml:space="preserve"> SEQ Şekil \* ARABIC </w:instrText>
      </w:r>
      <w:r w:rsidR="006A7494" w:rsidRPr="00EC65AF">
        <w:rPr>
          <w:rFonts w:ascii="Arial" w:hAnsi="Arial" w:cs="Arial"/>
          <w:b/>
          <w:bCs/>
          <w:sz w:val="20"/>
          <w:szCs w:val="20"/>
          <w:lang w:val="en-US"/>
        </w:rPr>
        <w:fldChar w:fldCharType="separate"/>
      </w:r>
      <w:r w:rsidR="00132059" w:rsidRPr="00EC65AF">
        <w:rPr>
          <w:rFonts w:ascii="Arial" w:hAnsi="Arial" w:cs="Arial"/>
          <w:b/>
          <w:bCs/>
          <w:sz w:val="20"/>
          <w:szCs w:val="20"/>
          <w:lang w:val="en-US"/>
        </w:rPr>
        <w:t>4</w:t>
      </w:r>
      <w:r w:rsidR="006A7494" w:rsidRPr="00EC65AF">
        <w:rPr>
          <w:rFonts w:ascii="Arial" w:hAnsi="Arial" w:cs="Arial"/>
          <w:b/>
          <w:bCs/>
          <w:sz w:val="20"/>
          <w:szCs w:val="20"/>
          <w:lang w:val="en-US"/>
        </w:rPr>
        <w:fldChar w:fldCharType="end"/>
      </w:r>
      <w:bookmarkEnd w:id="6"/>
      <w:r w:rsidR="00714ADD" w:rsidRPr="00EC65AF">
        <w:rPr>
          <w:rFonts w:ascii="Arial" w:hAnsi="Arial" w:cs="Arial"/>
          <w:b/>
          <w:bCs/>
          <w:sz w:val="20"/>
          <w:szCs w:val="20"/>
          <w:lang w:val="en-US"/>
        </w:rPr>
        <w:t xml:space="preserve"> </w:t>
      </w:r>
      <w:r w:rsidR="00A243A3" w:rsidRPr="00EC65AF">
        <w:rPr>
          <w:rFonts w:ascii="Arial" w:hAnsi="Arial" w:cs="Arial"/>
          <w:b/>
          <w:bCs/>
          <w:sz w:val="20"/>
          <w:szCs w:val="20"/>
          <w:lang w:val="en-US"/>
        </w:rPr>
        <w:t>Year-on-year changes in non-agricultural labor force, employment, and unemployment</w:t>
      </w:r>
      <w:r w:rsidR="00A243A3" w:rsidRPr="00EC65AF">
        <w:rPr>
          <w:noProof/>
          <w:lang w:val="en-US" w:eastAsia="tr-TR"/>
        </w:rPr>
        <w:t xml:space="preserve"> </w:t>
      </w:r>
    </w:p>
    <w:p w:rsidR="00EC65AF" w:rsidRPr="00EC65AF" w:rsidRDefault="00973DBF" w:rsidP="00A243A3">
      <w:pPr>
        <w:rPr>
          <w:noProof/>
          <w:lang w:val="en-US" w:eastAsia="tr-TR"/>
        </w:rPr>
      </w:pPr>
      <w:r w:rsidRPr="00973DBF">
        <w:rPr>
          <w:noProof/>
          <w:lang w:eastAsia="tr-TR"/>
        </w:rPr>
        <w:drawing>
          <wp:inline distT="0" distB="0" distL="0" distR="0" wp14:anchorId="5F6B6952" wp14:editId="36B456F1">
            <wp:extent cx="6645275" cy="4039402"/>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645275" cy="4039402"/>
                    </a:xfrm>
                    <a:prstGeom prst="rect">
                      <a:avLst/>
                    </a:prstGeom>
                    <a:noFill/>
                    <a:ln w="9525">
                      <a:noFill/>
                      <a:miter lim="800000"/>
                      <a:headEnd/>
                      <a:tailEnd/>
                    </a:ln>
                  </pic:spPr>
                </pic:pic>
              </a:graphicData>
            </a:graphic>
          </wp:inline>
        </w:drawing>
      </w:r>
    </w:p>
    <w:p w:rsidR="006F73A3" w:rsidRPr="00EC65AF" w:rsidRDefault="006F73A3" w:rsidP="006F73A3">
      <w:pPr>
        <w:rPr>
          <w:rFonts w:ascii="Arial" w:hAnsi="Arial" w:cs="Arial"/>
          <w:sz w:val="18"/>
          <w:szCs w:val="18"/>
          <w:lang w:val="en-US"/>
        </w:rPr>
      </w:pPr>
      <w:r w:rsidRPr="00EC65AF">
        <w:rPr>
          <w:rFonts w:ascii="Arial" w:hAnsi="Arial" w:cs="Arial"/>
          <w:sz w:val="18"/>
          <w:szCs w:val="18"/>
          <w:lang w:val="en-US"/>
        </w:rPr>
        <w:t xml:space="preserve">Source: Turkstat; Betam </w:t>
      </w:r>
    </w:p>
    <w:p w:rsidR="00714ADD" w:rsidRPr="00147729" w:rsidRDefault="00714ADD" w:rsidP="001314EB">
      <w:pPr>
        <w:pStyle w:val="Caption"/>
        <w:keepNext/>
        <w:rPr>
          <w:rFonts w:ascii="Arial" w:hAnsi="Arial" w:cs="Arial"/>
          <w:color w:val="FF0000"/>
          <w:lang w:val="en-US"/>
        </w:rPr>
      </w:pPr>
    </w:p>
    <w:p w:rsidR="008A312B" w:rsidRPr="00A109EE" w:rsidRDefault="008A312B" w:rsidP="008A312B">
      <w:pPr>
        <w:rPr>
          <w:lang w:val="en-US"/>
        </w:rPr>
      </w:pPr>
    </w:p>
    <w:p w:rsidR="00132059" w:rsidRPr="00A109EE" w:rsidRDefault="00F44298" w:rsidP="002629E5">
      <w:pPr>
        <w:pStyle w:val="Caption"/>
        <w:keepNext/>
        <w:rPr>
          <w:rFonts w:ascii="Arial" w:hAnsi="Arial" w:cs="Arial"/>
          <w:sz w:val="22"/>
          <w:szCs w:val="22"/>
          <w:lang w:val="en-US"/>
        </w:rPr>
      </w:pPr>
      <w:r>
        <w:rPr>
          <w:rFonts w:ascii="Arial" w:hAnsi="Arial" w:cs="Arial"/>
          <w:sz w:val="22"/>
          <w:szCs w:val="22"/>
          <w:lang w:val="en-US"/>
        </w:rPr>
        <w:t xml:space="preserve">Female unemployed increased, male unemployed decreased </w:t>
      </w:r>
    </w:p>
    <w:p w:rsidR="003C7602" w:rsidRPr="00A109EE" w:rsidRDefault="003C7602" w:rsidP="00CA1307">
      <w:pPr>
        <w:jc w:val="both"/>
        <w:rPr>
          <w:rFonts w:ascii="Arial" w:hAnsi="Arial" w:cs="Arial"/>
          <w:sz w:val="20"/>
          <w:szCs w:val="20"/>
          <w:lang w:val="en-US"/>
        </w:rPr>
      </w:pPr>
    </w:p>
    <w:p w:rsidR="00882BBA" w:rsidRPr="00A109EE" w:rsidRDefault="0026628A" w:rsidP="00CA1307">
      <w:pPr>
        <w:jc w:val="both"/>
        <w:rPr>
          <w:rFonts w:ascii="Arial" w:hAnsi="Arial" w:cs="Arial"/>
          <w:sz w:val="20"/>
          <w:szCs w:val="20"/>
          <w:lang w:val="en-US"/>
        </w:rPr>
      </w:pPr>
      <w:r w:rsidRPr="00A109EE">
        <w:rPr>
          <w:rFonts w:ascii="Arial" w:hAnsi="Arial" w:cs="Arial"/>
          <w:sz w:val="20"/>
          <w:szCs w:val="20"/>
          <w:lang w:val="en-US"/>
        </w:rPr>
        <w:t>Turkstat</w:t>
      </w:r>
      <w:r w:rsidR="008F631D" w:rsidRPr="00A109EE">
        <w:rPr>
          <w:rFonts w:ascii="Arial" w:hAnsi="Arial" w:cs="Arial"/>
          <w:sz w:val="20"/>
          <w:szCs w:val="20"/>
          <w:lang w:val="en-US"/>
        </w:rPr>
        <w:t xml:space="preserve"> revised the labor market statistics drastically </w:t>
      </w:r>
      <w:r w:rsidRPr="00A109EE">
        <w:rPr>
          <w:rFonts w:ascii="Arial" w:hAnsi="Arial" w:cs="Arial"/>
          <w:sz w:val="20"/>
          <w:szCs w:val="20"/>
          <w:lang w:val="en-US"/>
        </w:rPr>
        <w:t xml:space="preserve">in February 2014. Within this framework, they </w:t>
      </w:r>
      <w:r w:rsidR="00A109EE" w:rsidRPr="00A109EE">
        <w:rPr>
          <w:rFonts w:ascii="Arial" w:hAnsi="Arial" w:cs="Arial"/>
          <w:sz w:val="20"/>
          <w:szCs w:val="20"/>
          <w:lang w:val="en-US"/>
        </w:rPr>
        <w:t>back casted</w:t>
      </w:r>
      <w:r w:rsidRPr="00A109EE">
        <w:rPr>
          <w:rFonts w:ascii="Arial" w:hAnsi="Arial" w:cs="Arial"/>
          <w:sz w:val="20"/>
          <w:szCs w:val="20"/>
          <w:lang w:val="en-US"/>
        </w:rPr>
        <w:t xml:space="preserve"> various labor market indicators and they also continued to announce seasonally adjusted series. However, </w:t>
      </w:r>
      <w:r w:rsidR="008F631D" w:rsidRPr="00A109EE">
        <w:rPr>
          <w:rFonts w:ascii="Arial" w:hAnsi="Arial" w:cs="Arial"/>
          <w:sz w:val="20"/>
          <w:szCs w:val="20"/>
          <w:lang w:val="en-US"/>
        </w:rPr>
        <w:t xml:space="preserve">TurkStat is not providing </w:t>
      </w:r>
      <w:r w:rsidRPr="00A109EE">
        <w:rPr>
          <w:rFonts w:ascii="Arial" w:hAnsi="Arial" w:cs="Arial"/>
          <w:sz w:val="20"/>
          <w:szCs w:val="20"/>
          <w:lang w:val="en-US"/>
        </w:rPr>
        <w:t>back</w:t>
      </w:r>
      <w:r w:rsidR="008F631D" w:rsidRPr="00A109EE">
        <w:rPr>
          <w:rFonts w:ascii="Arial" w:hAnsi="Arial" w:cs="Arial"/>
          <w:sz w:val="20"/>
          <w:szCs w:val="20"/>
          <w:lang w:val="en-US"/>
        </w:rPr>
        <w:t>-</w:t>
      </w:r>
      <w:r w:rsidRPr="00A109EE">
        <w:rPr>
          <w:rFonts w:ascii="Arial" w:hAnsi="Arial" w:cs="Arial"/>
          <w:sz w:val="20"/>
          <w:szCs w:val="20"/>
          <w:lang w:val="en-US"/>
        </w:rPr>
        <w:t>cast</w:t>
      </w:r>
      <w:r w:rsidR="008F631D" w:rsidRPr="00A109EE">
        <w:rPr>
          <w:rFonts w:ascii="Arial" w:hAnsi="Arial" w:cs="Arial"/>
          <w:sz w:val="20"/>
          <w:szCs w:val="20"/>
          <w:lang w:val="en-US"/>
        </w:rPr>
        <w:t>ed series by</w:t>
      </w:r>
      <w:r w:rsidR="00051F2D" w:rsidRPr="00A109EE">
        <w:rPr>
          <w:rFonts w:ascii="Arial" w:hAnsi="Arial" w:cs="Arial"/>
          <w:sz w:val="20"/>
          <w:szCs w:val="20"/>
          <w:lang w:val="en-US"/>
        </w:rPr>
        <w:t xml:space="preserve"> gender. Therefore</w:t>
      </w:r>
      <w:r w:rsidRPr="00A109EE">
        <w:rPr>
          <w:rFonts w:ascii="Arial" w:hAnsi="Arial" w:cs="Arial"/>
          <w:sz w:val="20"/>
          <w:szCs w:val="20"/>
          <w:lang w:val="en-US"/>
        </w:rPr>
        <w:t>, female and male labor market st</w:t>
      </w:r>
      <w:r w:rsidR="00051F2D" w:rsidRPr="00A109EE">
        <w:rPr>
          <w:rFonts w:ascii="Arial" w:hAnsi="Arial" w:cs="Arial"/>
          <w:sz w:val="20"/>
          <w:szCs w:val="20"/>
          <w:lang w:val="en-US"/>
        </w:rPr>
        <w:t xml:space="preserve">atistics are not sufficiently long for the seasonal adjustment procedures. Under these circumstances, we use the year-on-year changes in male and female labor market statistics to study the latest developments in the labor market. </w:t>
      </w:r>
      <w:r w:rsidRPr="00A109EE">
        <w:rPr>
          <w:rFonts w:ascii="Arial" w:hAnsi="Arial" w:cs="Arial"/>
          <w:sz w:val="20"/>
          <w:szCs w:val="20"/>
          <w:lang w:val="en-US"/>
        </w:rPr>
        <w:t xml:space="preserve">Figure 5 </w:t>
      </w:r>
      <w:r w:rsidR="00051F2D" w:rsidRPr="00A109EE">
        <w:rPr>
          <w:rFonts w:ascii="Arial" w:hAnsi="Arial" w:cs="Arial"/>
          <w:sz w:val="20"/>
          <w:szCs w:val="20"/>
          <w:lang w:val="en-US"/>
        </w:rPr>
        <w:t>shows</w:t>
      </w:r>
      <w:r w:rsidRPr="00A109EE">
        <w:rPr>
          <w:rFonts w:ascii="Arial" w:hAnsi="Arial" w:cs="Arial"/>
          <w:sz w:val="20"/>
          <w:szCs w:val="20"/>
          <w:lang w:val="en-US"/>
        </w:rPr>
        <w:t xml:space="preserve"> yearly </w:t>
      </w:r>
      <w:r w:rsidR="007A72CB" w:rsidRPr="00A109EE">
        <w:rPr>
          <w:rFonts w:ascii="Arial" w:hAnsi="Arial" w:cs="Arial"/>
          <w:sz w:val="20"/>
          <w:szCs w:val="20"/>
          <w:lang w:val="en-US"/>
        </w:rPr>
        <w:t>non-agricultural employment (dark colors), non-agricultural labor force (light colors) for males (green) and for females (purple).</w:t>
      </w:r>
    </w:p>
    <w:p w:rsidR="001C7B2A" w:rsidRPr="00A109EE" w:rsidRDefault="007A72CB" w:rsidP="00CA1307">
      <w:pPr>
        <w:jc w:val="both"/>
        <w:rPr>
          <w:rFonts w:ascii="Arial" w:hAnsi="Arial" w:cs="Arial"/>
          <w:sz w:val="20"/>
          <w:szCs w:val="20"/>
          <w:lang w:val="en-US"/>
        </w:rPr>
      </w:pPr>
      <w:r w:rsidRPr="00147729">
        <w:rPr>
          <w:rFonts w:ascii="Arial" w:hAnsi="Arial" w:cs="Arial"/>
          <w:color w:val="FF0000"/>
          <w:sz w:val="20"/>
          <w:szCs w:val="20"/>
          <w:lang w:val="en-US"/>
        </w:rPr>
        <w:t xml:space="preserve"> </w:t>
      </w:r>
    </w:p>
    <w:p w:rsidR="00A109EE" w:rsidRDefault="00A109EE" w:rsidP="00882BBA">
      <w:pPr>
        <w:jc w:val="both"/>
        <w:rPr>
          <w:rFonts w:ascii="Arial" w:hAnsi="Arial" w:cs="Arial"/>
          <w:sz w:val="20"/>
          <w:szCs w:val="20"/>
          <w:lang w:val="en-US"/>
        </w:rPr>
      </w:pPr>
    </w:p>
    <w:p w:rsidR="00AC5AB1" w:rsidRPr="00A109EE" w:rsidRDefault="00AC5AB1" w:rsidP="00CA1307">
      <w:pPr>
        <w:jc w:val="both"/>
        <w:rPr>
          <w:rFonts w:ascii="Arial" w:hAnsi="Arial" w:cs="Arial"/>
          <w:color w:val="FF0000"/>
          <w:sz w:val="20"/>
          <w:szCs w:val="20"/>
        </w:rPr>
      </w:pPr>
    </w:p>
    <w:p w:rsidR="00052901" w:rsidRPr="0051176C" w:rsidRDefault="0026628A" w:rsidP="008A312B">
      <w:pPr>
        <w:pStyle w:val="Caption"/>
        <w:keepNext/>
        <w:rPr>
          <w:rFonts w:ascii="Arial" w:hAnsi="Arial" w:cs="Arial"/>
          <w:lang w:val="en-US"/>
        </w:rPr>
      </w:pPr>
      <w:r w:rsidRPr="0051176C">
        <w:rPr>
          <w:rFonts w:ascii="Arial" w:hAnsi="Arial" w:cs="Arial"/>
          <w:lang w:val="en-US"/>
        </w:rPr>
        <w:lastRenderedPageBreak/>
        <w:t>Figure</w:t>
      </w:r>
      <w:r w:rsidR="008A312B" w:rsidRPr="0051176C">
        <w:rPr>
          <w:rFonts w:ascii="Arial" w:hAnsi="Arial" w:cs="Arial"/>
          <w:lang w:val="en-US"/>
        </w:rPr>
        <w:t xml:space="preserve"> </w:t>
      </w:r>
      <w:r w:rsidR="006A7494" w:rsidRPr="0051176C">
        <w:rPr>
          <w:rFonts w:ascii="Arial" w:hAnsi="Arial" w:cs="Arial"/>
          <w:lang w:val="en-US"/>
        </w:rPr>
        <w:fldChar w:fldCharType="begin"/>
      </w:r>
      <w:r w:rsidR="008A312B" w:rsidRPr="0051176C">
        <w:rPr>
          <w:rFonts w:ascii="Arial" w:hAnsi="Arial" w:cs="Arial"/>
          <w:lang w:val="en-US"/>
        </w:rPr>
        <w:instrText xml:space="preserve"> SEQ Şekil \* ARABIC </w:instrText>
      </w:r>
      <w:r w:rsidR="006A7494" w:rsidRPr="0051176C">
        <w:rPr>
          <w:rFonts w:ascii="Arial" w:hAnsi="Arial" w:cs="Arial"/>
          <w:lang w:val="en-US"/>
        </w:rPr>
        <w:fldChar w:fldCharType="separate"/>
      </w:r>
      <w:r w:rsidR="008A312B" w:rsidRPr="0051176C">
        <w:rPr>
          <w:rFonts w:ascii="Arial" w:hAnsi="Arial" w:cs="Arial"/>
          <w:lang w:val="en-US"/>
        </w:rPr>
        <w:t>5</w:t>
      </w:r>
      <w:r w:rsidR="006A7494" w:rsidRPr="0051176C">
        <w:rPr>
          <w:rFonts w:ascii="Arial" w:hAnsi="Arial" w:cs="Arial"/>
          <w:lang w:val="en-US"/>
        </w:rPr>
        <w:fldChar w:fldCharType="end"/>
      </w:r>
      <w:r w:rsidR="008A312B" w:rsidRPr="0051176C">
        <w:rPr>
          <w:rFonts w:ascii="Arial" w:hAnsi="Arial" w:cs="Arial"/>
          <w:lang w:val="en-US"/>
        </w:rPr>
        <w:t xml:space="preserve">: </w:t>
      </w:r>
      <w:r w:rsidR="00052901" w:rsidRPr="0051176C">
        <w:rPr>
          <w:rFonts w:ascii="Arial" w:hAnsi="Arial" w:cs="Arial"/>
          <w:lang w:val="en-US"/>
        </w:rPr>
        <w:t xml:space="preserve">Year-on-year changes in nonagricultural labor force and employment by gender </w:t>
      </w:r>
    </w:p>
    <w:p w:rsidR="008A312B" w:rsidRPr="0051176C" w:rsidRDefault="00A52B31" w:rsidP="008A312B">
      <w:pPr>
        <w:rPr>
          <w:lang w:val="en-US"/>
        </w:rPr>
      </w:pPr>
      <w:r w:rsidRPr="00A52B31">
        <w:rPr>
          <w:noProof/>
          <w:lang w:eastAsia="tr-TR"/>
        </w:rPr>
        <w:drawing>
          <wp:inline distT="0" distB="0" distL="0" distR="0" wp14:anchorId="3F782176" wp14:editId="7EA87166">
            <wp:extent cx="6645275" cy="3098237"/>
            <wp:effectExtent l="19050" t="0" r="317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645275" cy="3098237"/>
                    </a:xfrm>
                    <a:prstGeom prst="rect">
                      <a:avLst/>
                    </a:prstGeom>
                    <a:noFill/>
                    <a:ln w="9525">
                      <a:noFill/>
                      <a:miter lim="800000"/>
                      <a:headEnd/>
                      <a:tailEnd/>
                    </a:ln>
                  </pic:spPr>
                </pic:pic>
              </a:graphicData>
            </a:graphic>
          </wp:inline>
        </w:drawing>
      </w:r>
    </w:p>
    <w:p w:rsidR="00F65E6C" w:rsidRPr="0051176C" w:rsidRDefault="00F65E6C" w:rsidP="00F65E6C">
      <w:pPr>
        <w:rPr>
          <w:rFonts w:ascii="Arial" w:hAnsi="Arial" w:cs="Arial"/>
          <w:sz w:val="18"/>
          <w:szCs w:val="18"/>
          <w:lang w:val="en-US"/>
        </w:rPr>
      </w:pPr>
      <w:r w:rsidRPr="0051176C">
        <w:rPr>
          <w:rFonts w:ascii="Arial" w:hAnsi="Arial" w:cs="Arial"/>
          <w:sz w:val="18"/>
          <w:szCs w:val="18"/>
          <w:lang w:val="en-US"/>
        </w:rPr>
        <w:t xml:space="preserve">Source: Turkstat; Betam </w:t>
      </w:r>
    </w:p>
    <w:p w:rsidR="008A312B" w:rsidRPr="00147729" w:rsidRDefault="008A312B" w:rsidP="008A312B">
      <w:pPr>
        <w:rPr>
          <w:rFonts w:ascii="Arial" w:hAnsi="Arial" w:cs="Arial"/>
          <w:color w:val="FF0000"/>
          <w:sz w:val="20"/>
          <w:szCs w:val="20"/>
          <w:lang w:val="en-US"/>
        </w:rPr>
      </w:pPr>
    </w:p>
    <w:p w:rsidR="006C7127" w:rsidRDefault="00AC2F24" w:rsidP="00B76AEB">
      <w:pPr>
        <w:jc w:val="both"/>
        <w:rPr>
          <w:rFonts w:ascii="Arial" w:hAnsi="Arial" w:cs="Arial"/>
          <w:sz w:val="20"/>
          <w:szCs w:val="20"/>
          <w:lang w:val="en-US"/>
        </w:rPr>
      </w:pPr>
      <w:r>
        <w:rPr>
          <w:rFonts w:ascii="Arial" w:hAnsi="Arial" w:cs="Arial"/>
          <w:sz w:val="20"/>
          <w:szCs w:val="20"/>
          <w:lang w:val="en-US"/>
        </w:rPr>
        <w:t xml:space="preserve">The nonagricultural female labor force increased by </w:t>
      </w:r>
      <w:r w:rsidR="00B76AEB">
        <w:rPr>
          <w:rFonts w:ascii="Arial" w:hAnsi="Arial" w:cs="Arial"/>
          <w:sz w:val="20"/>
          <w:szCs w:val="20"/>
          <w:lang w:val="en-US"/>
        </w:rPr>
        <w:t>601</w:t>
      </w:r>
      <w:r>
        <w:rPr>
          <w:rFonts w:ascii="Arial" w:hAnsi="Arial" w:cs="Arial"/>
          <w:sz w:val="20"/>
          <w:szCs w:val="20"/>
          <w:lang w:val="en-US"/>
        </w:rPr>
        <w:t xml:space="preserve"> thousand and nonagricultural male labor force increased by 5</w:t>
      </w:r>
      <w:r w:rsidR="00B76AEB">
        <w:rPr>
          <w:rFonts w:ascii="Arial" w:hAnsi="Arial" w:cs="Arial"/>
          <w:sz w:val="20"/>
          <w:szCs w:val="20"/>
          <w:lang w:val="en-US"/>
        </w:rPr>
        <w:t>557</w:t>
      </w:r>
      <w:r>
        <w:rPr>
          <w:rFonts w:ascii="Arial" w:hAnsi="Arial" w:cs="Arial"/>
          <w:sz w:val="20"/>
          <w:szCs w:val="20"/>
          <w:lang w:val="en-US"/>
        </w:rPr>
        <w:t xml:space="preserve"> thousand in </w:t>
      </w:r>
      <w:r w:rsidR="00F44298">
        <w:rPr>
          <w:rFonts w:ascii="Arial" w:hAnsi="Arial" w:cs="Arial"/>
          <w:sz w:val="20"/>
          <w:szCs w:val="20"/>
          <w:lang w:val="en-US"/>
        </w:rPr>
        <w:t>April</w:t>
      </w:r>
      <w:r>
        <w:rPr>
          <w:rFonts w:ascii="Arial" w:hAnsi="Arial" w:cs="Arial"/>
          <w:sz w:val="20"/>
          <w:szCs w:val="20"/>
          <w:lang w:val="en-US"/>
        </w:rPr>
        <w:t xml:space="preserve"> 2016 compared to </w:t>
      </w:r>
      <w:r w:rsidR="00F44298">
        <w:rPr>
          <w:rFonts w:ascii="Arial" w:hAnsi="Arial" w:cs="Arial"/>
          <w:sz w:val="20"/>
          <w:szCs w:val="20"/>
          <w:lang w:val="en-US"/>
        </w:rPr>
        <w:t>April</w:t>
      </w:r>
      <w:r>
        <w:rPr>
          <w:rFonts w:ascii="Arial" w:hAnsi="Arial" w:cs="Arial"/>
          <w:sz w:val="20"/>
          <w:szCs w:val="20"/>
          <w:lang w:val="en-US"/>
        </w:rPr>
        <w:t xml:space="preserve"> 2015. Female employment increased by 5</w:t>
      </w:r>
      <w:r w:rsidR="00B76AEB">
        <w:rPr>
          <w:rFonts w:ascii="Arial" w:hAnsi="Arial" w:cs="Arial"/>
          <w:sz w:val="20"/>
          <w:szCs w:val="20"/>
          <w:lang w:val="en-US"/>
        </w:rPr>
        <w:t>85</w:t>
      </w:r>
      <w:r>
        <w:rPr>
          <w:rFonts w:ascii="Arial" w:hAnsi="Arial" w:cs="Arial"/>
          <w:sz w:val="20"/>
          <w:szCs w:val="20"/>
          <w:lang w:val="en-US"/>
        </w:rPr>
        <w:t xml:space="preserve"> thousand and male employment increased by 57</w:t>
      </w:r>
      <w:r w:rsidR="00B76AEB">
        <w:rPr>
          <w:rFonts w:ascii="Arial" w:hAnsi="Arial" w:cs="Arial"/>
          <w:sz w:val="20"/>
          <w:szCs w:val="20"/>
          <w:lang w:val="en-US"/>
        </w:rPr>
        <w:t>3</w:t>
      </w:r>
      <w:r>
        <w:rPr>
          <w:rFonts w:ascii="Arial" w:hAnsi="Arial" w:cs="Arial"/>
          <w:sz w:val="20"/>
          <w:szCs w:val="20"/>
          <w:lang w:val="en-US"/>
        </w:rPr>
        <w:t xml:space="preserve"> thousand in the same period. </w:t>
      </w:r>
      <w:r w:rsidRPr="00AC2F24">
        <w:rPr>
          <w:rFonts w:ascii="Arial" w:hAnsi="Arial" w:cs="Arial"/>
          <w:sz w:val="20"/>
          <w:szCs w:val="20"/>
          <w:lang w:val="en-US"/>
        </w:rPr>
        <w:t xml:space="preserve">In parallel, the number of unemployed women </w:t>
      </w:r>
      <w:r w:rsidR="00B76AEB">
        <w:rPr>
          <w:rFonts w:ascii="Arial" w:hAnsi="Arial" w:cs="Arial"/>
          <w:sz w:val="20"/>
          <w:szCs w:val="20"/>
          <w:lang w:val="en-US"/>
        </w:rPr>
        <w:t>increased</w:t>
      </w:r>
      <w:r w:rsidRPr="00AC2F24">
        <w:rPr>
          <w:rFonts w:ascii="Arial" w:hAnsi="Arial" w:cs="Arial"/>
          <w:sz w:val="20"/>
          <w:szCs w:val="20"/>
          <w:lang w:val="en-US"/>
        </w:rPr>
        <w:t xml:space="preserve"> by </w:t>
      </w:r>
      <w:r w:rsidR="00B76AEB">
        <w:rPr>
          <w:rFonts w:ascii="Arial" w:hAnsi="Arial" w:cs="Arial"/>
          <w:sz w:val="20"/>
          <w:szCs w:val="20"/>
          <w:lang w:val="en-US"/>
        </w:rPr>
        <w:t>16</w:t>
      </w:r>
      <w:r w:rsidRPr="00AC2F24">
        <w:rPr>
          <w:rFonts w:ascii="Arial" w:hAnsi="Arial" w:cs="Arial"/>
          <w:sz w:val="20"/>
          <w:szCs w:val="20"/>
          <w:lang w:val="en-US"/>
        </w:rPr>
        <w:t xml:space="preserve"> thousand while number of unemployed men </w:t>
      </w:r>
      <w:r w:rsidR="00B76AEB">
        <w:rPr>
          <w:rFonts w:ascii="Arial" w:hAnsi="Arial" w:cs="Arial"/>
          <w:sz w:val="20"/>
          <w:szCs w:val="20"/>
          <w:lang w:val="en-US"/>
        </w:rPr>
        <w:t>decreased</w:t>
      </w:r>
      <w:r w:rsidRPr="00AC2F24">
        <w:rPr>
          <w:rFonts w:ascii="Arial" w:hAnsi="Arial" w:cs="Arial"/>
          <w:sz w:val="20"/>
          <w:szCs w:val="20"/>
          <w:lang w:val="en-US"/>
        </w:rPr>
        <w:t xml:space="preserve"> by </w:t>
      </w:r>
      <w:r w:rsidR="00B76AEB">
        <w:rPr>
          <w:rFonts w:ascii="Arial" w:hAnsi="Arial" w:cs="Arial"/>
          <w:sz w:val="20"/>
          <w:szCs w:val="20"/>
          <w:lang w:val="en-US"/>
        </w:rPr>
        <w:t>16</w:t>
      </w:r>
      <w:r w:rsidRPr="00AC2F24">
        <w:rPr>
          <w:rFonts w:ascii="Arial" w:hAnsi="Arial" w:cs="Arial"/>
          <w:sz w:val="20"/>
          <w:szCs w:val="20"/>
          <w:lang w:val="en-US"/>
        </w:rPr>
        <w:t xml:space="preserve"> thousand.</w:t>
      </w:r>
      <w:r>
        <w:rPr>
          <w:rFonts w:ascii="Arial" w:hAnsi="Arial" w:cs="Arial"/>
          <w:sz w:val="20"/>
          <w:szCs w:val="20"/>
          <w:lang w:val="en-US"/>
        </w:rPr>
        <w:t xml:space="preserve"> </w:t>
      </w:r>
      <w:r w:rsidR="006C7127">
        <w:rPr>
          <w:rFonts w:ascii="Arial" w:hAnsi="Arial" w:cs="Arial"/>
          <w:sz w:val="20"/>
          <w:szCs w:val="20"/>
          <w:lang w:val="en-US"/>
        </w:rPr>
        <w:br w:type="page"/>
      </w:r>
    </w:p>
    <w:p w:rsidR="008A312B" w:rsidRPr="00EC65AF" w:rsidRDefault="008A312B" w:rsidP="00CA1307">
      <w:pPr>
        <w:jc w:val="both"/>
        <w:rPr>
          <w:rFonts w:ascii="Arial" w:hAnsi="Arial" w:cs="Arial"/>
          <w:sz w:val="20"/>
          <w:szCs w:val="20"/>
          <w:lang w:val="en-US"/>
        </w:rPr>
      </w:pPr>
    </w:p>
    <w:p w:rsidR="002F151D" w:rsidRDefault="00E32344" w:rsidP="002F151D">
      <w:pPr>
        <w:pStyle w:val="Caption"/>
        <w:keepNext/>
        <w:rPr>
          <w:rFonts w:ascii="Arial" w:hAnsi="Arial" w:cs="Arial"/>
          <w:b w:val="0"/>
          <w:bCs w:val="0"/>
          <w:sz w:val="18"/>
          <w:szCs w:val="18"/>
          <w:lang w:val="en-US"/>
        </w:rPr>
      </w:pPr>
      <w:bookmarkStart w:id="7" w:name="_Ref448480503"/>
      <w:r w:rsidRPr="00EC65AF">
        <w:rPr>
          <w:rFonts w:ascii="Arial" w:hAnsi="Arial" w:cs="Arial"/>
          <w:lang w:val="en-US"/>
        </w:rPr>
        <w:t>Table</w:t>
      </w:r>
      <w:r w:rsidR="00667FE8" w:rsidRPr="00EC65AF">
        <w:rPr>
          <w:rFonts w:ascii="Arial" w:hAnsi="Arial" w:cs="Arial"/>
          <w:lang w:val="en-US"/>
        </w:rPr>
        <w:t xml:space="preserve"> </w:t>
      </w:r>
      <w:r w:rsidR="006A7494" w:rsidRPr="00EC65AF">
        <w:rPr>
          <w:rFonts w:ascii="Arial" w:hAnsi="Arial" w:cs="Arial"/>
          <w:lang w:val="en-US"/>
        </w:rPr>
        <w:fldChar w:fldCharType="begin"/>
      </w:r>
      <w:r w:rsidR="00667FE8" w:rsidRPr="00EC65AF">
        <w:rPr>
          <w:rFonts w:ascii="Arial" w:hAnsi="Arial" w:cs="Arial"/>
          <w:lang w:val="en-US"/>
        </w:rPr>
        <w:instrText xml:space="preserve"> SEQ Tablo \* ARABIC </w:instrText>
      </w:r>
      <w:r w:rsidR="006A7494" w:rsidRPr="00EC65AF">
        <w:rPr>
          <w:rFonts w:ascii="Arial" w:hAnsi="Arial" w:cs="Arial"/>
          <w:lang w:val="en-US"/>
        </w:rPr>
        <w:fldChar w:fldCharType="separate"/>
      </w:r>
      <w:r w:rsidR="00663CB3" w:rsidRPr="00EC65AF">
        <w:rPr>
          <w:rFonts w:ascii="Arial" w:hAnsi="Arial" w:cs="Arial"/>
          <w:noProof/>
          <w:lang w:val="en-US"/>
        </w:rPr>
        <w:t>1</w:t>
      </w:r>
      <w:r w:rsidR="006A7494" w:rsidRPr="00EC65AF">
        <w:rPr>
          <w:rFonts w:ascii="Arial" w:hAnsi="Arial" w:cs="Arial"/>
          <w:lang w:val="en-US"/>
        </w:rPr>
        <w:fldChar w:fldCharType="end"/>
      </w:r>
      <w:bookmarkEnd w:id="4"/>
      <w:bookmarkEnd w:id="7"/>
      <w:r w:rsidR="004610F9" w:rsidRPr="00EC65AF">
        <w:rPr>
          <w:rFonts w:ascii="Arial" w:hAnsi="Arial" w:cs="Arial"/>
          <w:lang w:val="en-US"/>
        </w:rPr>
        <w:t xml:space="preserve"> </w:t>
      </w:r>
      <w:bookmarkEnd w:id="5"/>
      <w:r w:rsidR="0068217F" w:rsidRPr="00EC65AF">
        <w:rPr>
          <w:rFonts w:ascii="Arial" w:hAnsi="Arial" w:cs="Arial"/>
          <w:lang w:val="en-US"/>
        </w:rPr>
        <w:t>Seasonally adjusted non-agricultural labor force indicators (in thousands)*</w:t>
      </w:r>
      <w:r w:rsidR="003D3B29" w:rsidRPr="00EC65AF">
        <w:rPr>
          <w:rFonts w:ascii="Arial" w:hAnsi="Arial" w:cs="Arial"/>
          <w:b w:val="0"/>
          <w:bCs w:val="0"/>
          <w:sz w:val="18"/>
          <w:szCs w:val="18"/>
          <w:lang w:val="en-US"/>
        </w:rPr>
        <w:t xml:space="preserve"> </w:t>
      </w:r>
    </w:p>
    <w:tbl>
      <w:tblPr>
        <w:tblW w:w="10200"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2F151D" w:rsidRPr="002F151D" w:rsidTr="00EE7078">
        <w:trPr>
          <w:trHeight w:val="240"/>
        </w:trPr>
        <w:tc>
          <w:tcPr>
            <w:tcW w:w="12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p>
        </w:tc>
        <w:tc>
          <w:tcPr>
            <w:tcW w:w="1060" w:type="dxa"/>
            <w:shd w:val="clear" w:color="auto" w:fill="auto"/>
            <w:vAlign w:val="bottom"/>
            <w:hideMark/>
          </w:tcPr>
          <w:p w:rsidR="002F151D" w:rsidRPr="002F151D" w:rsidRDefault="002F151D" w:rsidP="002F151D">
            <w:pPr>
              <w:suppressAutoHyphens w:val="0"/>
              <w:jc w:val="center"/>
              <w:rPr>
                <w:rFonts w:ascii="Arial" w:hAnsi="Arial" w:cs="Arial"/>
                <w:b/>
                <w:bCs/>
                <w:sz w:val="16"/>
                <w:szCs w:val="16"/>
                <w:lang w:eastAsia="tr-TR"/>
              </w:rPr>
            </w:pPr>
            <w:r w:rsidRPr="002F151D">
              <w:rPr>
                <w:rFonts w:ascii="Arial" w:hAnsi="Arial" w:cs="Arial"/>
                <w:b/>
                <w:bCs/>
                <w:sz w:val="16"/>
                <w:szCs w:val="16"/>
                <w:lang w:eastAsia="tr-TR"/>
              </w:rPr>
              <w:t>Labor force</w:t>
            </w:r>
          </w:p>
        </w:tc>
        <w:tc>
          <w:tcPr>
            <w:tcW w:w="1140" w:type="dxa"/>
            <w:shd w:val="clear" w:color="auto" w:fill="auto"/>
            <w:vAlign w:val="bottom"/>
            <w:hideMark/>
          </w:tcPr>
          <w:p w:rsidR="002F151D" w:rsidRPr="002F151D" w:rsidRDefault="002F151D" w:rsidP="002F151D">
            <w:pPr>
              <w:suppressAutoHyphens w:val="0"/>
              <w:jc w:val="center"/>
              <w:rPr>
                <w:rFonts w:ascii="Arial" w:hAnsi="Arial" w:cs="Arial"/>
                <w:b/>
                <w:bCs/>
                <w:sz w:val="16"/>
                <w:szCs w:val="16"/>
                <w:lang w:eastAsia="tr-TR"/>
              </w:rPr>
            </w:pPr>
            <w:r w:rsidRPr="002F151D">
              <w:rPr>
                <w:rFonts w:ascii="Arial" w:hAnsi="Arial" w:cs="Arial"/>
                <w:b/>
                <w:bCs/>
                <w:sz w:val="16"/>
                <w:szCs w:val="16"/>
                <w:lang w:eastAsia="tr-TR"/>
              </w:rPr>
              <w:t>Employment</w:t>
            </w:r>
          </w:p>
        </w:tc>
        <w:tc>
          <w:tcPr>
            <w:tcW w:w="1380" w:type="dxa"/>
            <w:shd w:val="clear" w:color="auto" w:fill="auto"/>
            <w:vAlign w:val="bottom"/>
            <w:hideMark/>
          </w:tcPr>
          <w:p w:rsidR="002F151D" w:rsidRPr="002F151D" w:rsidRDefault="002F151D" w:rsidP="002F151D">
            <w:pPr>
              <w:suppressAutoHyphens w:val="0"/>
              <w:jc w:val="center"/>
              <w:rPr>
                <w:rFonts w:ascii="Arial" w:hAnsi="Arial" w:cs="Arial"/>
                <w:b/>
                <w:bCs/>
                <w:sz w:val="16"/>
                <w:szCs w:val="16"/>
                <w:lang w:eastAsia="tr-TR"/>
              </w:rPr>
            </w:pPr>
            <w:r w:rsidRPr="002F151D">
              <w:rPr>
                <w:rFonts w:ascii="Arial" w:hAnsi="Arial" w:cs="Arial"/>
                <w:b/>
                <w:bCs/>
                <w:sz w:val="16"/>
                <w:szCs w:val="16"/>
                <w:lang w:eastAsia="tr-TR"/>
              </w:rPr>
              <w:t>Unemployment</w:t>
            </w:r>
          </w:p>
        </w:tc>
        <w:tc>
          <w:tcPr>
            <w:tcW w:w="1760" w:type="dxa"/>
            <w:shd w:val="clear" w:color="auto" w:fill="auto"/>
            <w:vAlign w:val="bottom"/>
            <w:hideMark/>
          </w:tcPr>
          <w:p w:rsidR="002F151D" w:rsidRPr="002F151D" w:rsidRDefault="002F151D" w:rsidP="002F151D">
            <w:pPr>
              <w:suppressAutoHyphens w:val="0"/>
              <w:jc w:val="center"/>
              <w:rPr>
                <w:rFonts w:ascii="Arial" w:hAnsi="Arial" w:cs="Arial"/>
                <w:b/>
                <w:bCs/>
                <w:sz w:val="16"/>
                <w:szCs w:val="16"/>
                <w:lang w:eastAsia="tr-TR"/>
              </w:rPr>
            </w:pPr>
            <w:r w:rsidRPr="002F151D">
              <w:rPr>
                <w:rFonts w:ascii="Arial" w:hAnsi="Arial" w:cs="Arial"/>
                <w:b/>
                <w:bCs/>
                <w:sz w:val="16"/>
                <w:szCs w:val="16"/>
                <w:lang w:eastAsia="tr-TR"/>
              </w:rPr>
              <w:t>Unemployment rate</w:t>
            </w:r>
          </w:p>
        </w:tc>
        <w:tc>
          <w:tcPr>
            <w:tcW w:w="3580" w:type="dxa"/>
            <w:gridSpan w:val="3"/>
            <w:shd w:val="clear" w:color="auto" w:fill="auto"/>
            <w:vAlign w:val="bottom"/>
            <w:hideMark/>
          </w:tcPr>
          <w:p w:rsidR="002F151D" w:rsidRPr="002F151D" w:rsidRDefault="002F151D" w:rsidP="002F151D">
            <w:pPr>
              <w:suppressAutoHyphens w:val="0"/>
              <w:jc w:val="center"/>
              <w:rPr>
                <w:rFonts w:ascii="Arial" w:hAnsi="Arial" w:cs="Arial"/>
                <w:b/>
                <w:bCs/>
                <w:sz w:val="16"/>
                <w:szCs w:val="16"/>
                <w:lang w:eastAsia="tr-TR"/>
              </w:rPr>
            </w:pPr>
            <w:r w:rsidRPr="002F151D">
              <w:rPr>
                <w:rFonts w:ascii="Arial" w:hAnsi="Arial" w:cs="Arial"/>
                <w:b/>
                <w:bCs/>
                <w:sz w:val="16"/>
                <w:szCs w:val="16"/>
                <w:lang w:eastAsia="tr-TR"/>
              </w:rPr>
              <w:t>Monthly changes</w:t>
            </w:r>
          </w:p>
        </w:tc>
      </w:tr>
      <w:tr w:rsidR="002F151D" w:rsidRPr="002F151D" w:rsidTr="00EE7078">
        <w:trPr>
          <w:trHeight w:val="240"/>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March-13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21587</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19256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2331</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10.8%</w:t>
            </w:r>
          </w:p>
        </w:tc>
        <w:tc>
          <w:tcPr>
            <w:tcW w:w="1060" w:type="dxa"/>
            <w:shd w:val="clear" w:color="auto" w:fill="auto"/>
            <w:vAlign w:val="bottom"/>
            <w:hideMark/>
          </w:tcPr>
          <w:p w:rsidR="002F151D" w:rsidRPr="002F151D" w:rsidRDefault="002F151D" w:rsidP="002F151D">
            <w:pPr>
              <w:suppressAutoHyphens w:val="0"/>
              <w:jc w:val="center"/>
              <w:rPr>
                <w:rFonts w:ascii="Arial" w:hAnsi="Arial" w:cs="Arial"/>
                <w:b/>
                <w:bCs/>
                <w:sz w:val="16"/>
                <w:szCs w:val="16"/>
                <w:lang w:eastAsia="tr-TR"/>
              </w:rPr>
            </w:pPr>
            <w:r w:rsidRPr="002F151D">
              <w:rPr>
                <w:rFonts w:ascii="Arial" w:hAnsi="Arial" w:cs="Arial"/>
                <w:b/>
                <w:bCs/>
                <w:sz w:val="16"/>
                <w:szCs w:val="16"/>
                <w:lang w:eastAsia="tr-TR"/>
              </w:rPr>
              <w:t>Labor force</w:t>
            </w:r>
          </w:p>
        </w:tc>
        <w:tc>
          <w:tcPr>
            <w:tcW w:w="1140" w:type="dxa"/>
            <w:shd w:val="clear" w:color="auto" w:fill="auto"/>
            <w:vAlign w:val="bottom"/>
            <w:hideMark/>
          </w:tcPr>
          <w:p w:rsidR="002F151D" w:rsidRPr="002F151D" w:rsidRDefault="002F151D" w:rsidP="002F151D">
            <w:pPr>
              <w:suppressAutoHyphens w:val="0"/>
              <w:jc w:val="center"/>
              <w:rPr>
                <w:rFonts w:ascii="Arial" w:hAnsi="Arial" w:cs="Arial"/>
                <w:b/>
                <w:bCs/>
                <w:sz w:val="16"/>
                <w:szCs w:val="16"/>
                <w:lang w:eastAsia="tr-TR"/>
              </w:rPr>
            </w:pPr>
            <w:r w:rsidRPr="002F151D">
              <w:rPr>
                <w:rFonts w:ascii="Arial" w:hAnsi="Arial" w:cs="Arial"/>
                <w:b/>
                <w:bCs/>
                <w:sz w:val="16"/>
                <w:szCs w:val="16"/>
                <w:lang w:eastAsia="tr-TR"/>
              </w:rPr>
              <w:t>Employment</w:t>
            </w:r>
          </w:p>
        </w:tc>
        <w:tc>
          <w:tcPr>
            <w:tcW w:w="1380" w:type="dxa"/>
            <w:shd w:val="clear" w:color="auto" w:fill="auto"/>
            <w:vAlign w:val="bottom"/>
            <w:hideMark/>
          </w:tcPr>
          <w:p w:rsidR="002F151D" w:rsidRPr="002F151D" w:rsidRDefault="002F151D" w:rsidP="002F151D">
            <w:pPr>
              <w:suppressAutoHyphens w:val="0"/>
              <w:jc w:val="center"/>
              <w:rPr>
                <w:rFonts w:ascii="Arial" w:hAnsi="Arial" w:cs="Arial"/>
                <w:b/>
                <w:bCs/>
                <w:sz w:val="16"/>
                <w:szCs w:val="16"/>
                <w:lang w:eastAsia="tr-TR"/>
              </w:rPr>
            </w:pPr>
            <w:r w:rsidRPr="002F151D">
              <w:rPr>
                <w:rFonts w:ascii="Arial" w:hAnsi="Arial" w:cs="Arial"/>
                <w:b/>
                <w:bCs/>
                <w:sz w:val="16"/>
                <w:szCs w:val="16"/>
                <w:lang w:eastAsia="tr-TR"/>
              </w:rPr>
              <w:t>Unemployment</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April-13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21777</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19403</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2374</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10.9%</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189</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147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42</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May-13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21841</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19460</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2381</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10.9%</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64</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June-13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21845</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19486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2359</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10.8%</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-21</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July-13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21835</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19411</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2424</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11.1%</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-75</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64</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August-13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21900</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19447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2453</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11.2%</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65</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September-13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21964</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19482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2482</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11.3%</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64</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35</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October-13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22009</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19588</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2421</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11.0%</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45</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-61</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November-13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22002</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19582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2420</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11.0%</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December-13</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22253</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19827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2426</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10.9%</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250</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245</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January-14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22502</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20004</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2498</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11.1%</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249</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177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72</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February-14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22811</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20256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2555</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11.2%</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309</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252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57</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March-14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22932</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20364</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2568</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11.2%</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122</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108</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14</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April-14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22995</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20397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2598</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11.3%</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63</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33</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May-14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23078</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20401</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2677</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11.6%</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83</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79</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June-14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23168</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20388</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2780</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12.0%</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90</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-13</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103</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July-14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23264</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20356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2908</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12.5%</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96</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128</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August-14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23374</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20476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2898</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12.4%</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110</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120</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September-14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23558</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20566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2992</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12.7%</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183</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90</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93</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October-14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23712</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20724</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2988</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12.6%</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154</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158</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November-14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23719</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20707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3012</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12.7%</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8</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25</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December-14</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23730</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20764</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2966</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12.5%</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-46</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January-15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23828</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20873</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2955</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12.4%</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97</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109</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February-15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23878</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20965</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2913</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12.2%</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51</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-41</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March-15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23789</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20887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2902</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12.2%</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-89</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-78</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April-15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23856</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20993</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2863</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12.0%</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66</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-40</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May-15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24049</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21091</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2958</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12.3%</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193</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98</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95</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June-15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24140</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21098</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3042</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12.6%</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91</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84</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July-15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24230</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21201</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3029</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12.5%</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90</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103</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-13</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August-15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24167</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21146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3021</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12.5%</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-63</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-55</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-8</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September-15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24371</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21349</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3022</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12.4%</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204</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203</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October-15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24509</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21421</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3088</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12.6%</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138</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66</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November-15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24586</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21562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3024</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12.3%</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77</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141</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-64</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December-15</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24597</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21596</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3001</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12.2%</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34</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-23</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January-16</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24672</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21711</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2961</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12.0%</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75</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115</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-40</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February-16</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24675</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21763</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2912</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11.8%</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3</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-49</w:t>
            </w:r>
          </w:p>
        </w:tc>
      </w:tr>
      <w:tr w:rsidR="002F151D" w:rsidRPr="002F151D" w:rsidTr="00EE7078">
        <w:trPr>
          <w:trHeight w:val="225"/>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March-16</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24819</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21965</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2854</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11.5%</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145</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202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-57</w:t>
            </w:r>
          </w:p>
        </w:tc>
      </w:tr>
      <w:tr w:rsidR="002F151D" w:rsidRPr="002F151D" w:rsidTr="00EE7078">
        <w:trPr>
          <w:trHeight w:val="240"/>
        </w:trPr>
        <w:tc>
          <w:tcPr>
            <w:tcW w:w="1280" w:type="dxa"/>
            <w:shd w:val="clear" w:color="auto" w:fill="auto"/>
            <w:noWrap/>
            <w:vAlign w:val="bottom"/>
            <w:hideMark/>
          </w:tcPr>
          <w:p w:rsidR="002F151D" w:rsidRPr="002F151D" w:rsidRDefault="002F151D" w:rsidP="002F151D">
            <w:pPr>
              <w:suppressAutoHyphens w:val="0"/>
              <w:rPr>
                <w:rFonts w:ascii="Arial" w:hAnsi="Arial" w:cs="Arial"/>
                <w:b/>
                <w:bCs/>
                <w:sz w:val="16"/>
                <w:szCs w:val="16"/>
                <w:lang w:eastAsia="tr-TR"/>
              </w:rPr>
            </w:pPr>
            <w:r w:rsidRPr="002F151D">
              <w:rPr>
                <w:rFonts w:ascii="Arial" w:hAnsi="Arial" w:cs="Arial"/>
                <w:b/>
                <w:bCs/>
                <w:sz w:val="16"/>
                <w:szCs w:val="16"/>
                <w:lang w:eastAsia="tr-TR"/>
              </w:rPr>
              <w:t>April-16</w:t>
            </w:r>
          </w:p>
        </w:tc>
        <w:tc>
          <w:tcPr>
            <w:tcW w:w="106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24997</w:t>
            </w:r>
          </w:p>
        </w:tc>
        <w:tc>
          <w:tcPr>
            <w:tcW w:w="1140" w:type="dxa"/>
            <w:shd w:val="clear" w:color="auto" w:fill="auto"/>
            <w:noWrap/>
            <w:vAlign w:val="bottom"/>
            <w:hideMark/>
          </w:tcPr>
          <w:p w:rsidR="002F151D" w:rsidRPr="002F151D" w:rsidRDefault="002F151D" w:rsidP="002F151D">
            <w:pPr>
              <w:suppressAutoHyphens w:val="0"/>
              <w:jc w:val="right"/>
              <w:rPr>
                <w:rFonts w:ascii="Arial" w:hAnsi="Arial" w:cs="Arial"/>
                <w:sz w:val="16"/>
                <w:szCs w:val="16"/>
                <w:lang w:eastAsia="tr-TR"/>
              </w:rPr>
            </w:pPr>
            <w:r w:rsidRPr="002F151D">
              <w:rPr>
                <w:rFonts w:ascii="Arial" w:hAnsi="Arial" w:cs="Arial"/>
                <w:sz w:val="16"/>
                <w:szCs w:val="16"/>
                <w:lang w:eastAsia="tr-TR"/>
              </w:rPr>
              <w:t>22122</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2875</w:t>
            </w:r>
          </w:p>
        </w:tc>
        <w:tc>
          <w:tcPr>
            <w:tcW w:w="17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11.5%</w:t>
            </w:r>
          </w:p>
        </w:tc>
        <w:tc>
          <w:tcPr>
            <w:tcW w:w="106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177</w:t>
            </w:r>
          </w:p>
        </w:tc>
        <w:tc>
          <w:tcPr>
            <w:tcW w:w="114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157</w:t>
            </w:r>
          </w:p>
        </w:tc>
        <w:tc>
          <w:tcPr>
            <w:tcW w:w="1380" w:type="dxa"/>
            <w:shd w:val="clear" w:color="auto" w:fill="auto"/>
            <w:noWrap/>
            <w:vAlign w:val="bottom"/>
            <w:hideMark/>
          </w:tcPr>
          <w:p w:rsidR="002F151D" w:rsidRPr="002F151D" w:rsidRDefault="002F151D" w:rsidP="002F151D">
            <w:pPr>
              <w:suppressAutoHyphens w:val="0"/>
              <w:jc w:val="center"/>
              <w:rPr>
                <w:rFonts w:ascii="Arial" w:hAnsi="Arial" w:cs="Arial"/>
                <w:sz w:val="16"/>
                <w:szCs w:val="16"/>
                <w:lang w:eastAsia="tr-TR"/>
              </w:rPr>
            </w:pPr>
            <w:r w:rsidRPr="002F151D">
              <w:rPr>
                <w:rFonts w:ascii="Arial" w:hAnsi="Arial" w:cs="Arial"/>
                <w:sz w:val="16"/>
                <w:szCs w:val="16"/>
                <w:lang w:eastAsia="tr-TR"/>
              </w:rPr>
              <w:t>20</w:t>
            </w:r>
          </w:p>
        </w:tc>
      </w:tr>
    </w:tbl>
    <w:p w:rsidR="00EC65AF" w:rsidRPr="00EC65AF" w:rsidRDefault="00EC65AF" w:rsidP="002F151D">
      <w:pPr>
        <w:pStyle w:val="Caption"/>
        <w:keepNext/>
        <w:rPr>
          <w:lang w:val="en-US"/>
        </w:rPr>
      </w:pPr>
      <w:r w:rsidRPr="00EC65AF">
        <w:rPr>
          <w:rFonts w:ascii="Arial" w:hAnsi="Arial" w:cs="Arial"/>
          <w:b w:val="0"/>
          <w:bCs w:val="0"/>
          <w:sz w:val="18"/>
          <w:szCs w:val="18"/>
          <w:lang w:val="en-US"/>
        </w:rPr>
        <w:t>Source: Turkstat, Betam</w:t>
      </w:r>
    </w:p>
    <w:p w:rsidR="00EC65AF" w:rsidRPr="00EC65AF" w:rsidRDefault="00EC65AF" w:rsidP="00EC65AF">
      <w:pPr>
        <w:rPr>
          <w:lang w:val="en-US"/>
        </w:rPr>
      </w:pPr>
    </w:p>
    <w:p w:rsidR="00667FE8" w:rsidRPr="00EC65AF" w:rsidRDefault="00667FE8" w:rsidP="00764346">
      <w:pPr>
        <w:rPr>
          <w:sz w:val="20"/>
          <w:szCs w:val="20"/>
          <w:lang w:val="en-US"/>
        </w:rPr>
      </w:pPr>
    </w:p>
    <w:p w:rsidR="008A312B" w:rsidRPr="00EC65AF" w:rsidRDefault="008A312B">
      <w:pPr>
        <w:suppressAutoHyphens w:val="0"/>
        <w:rPr>
          <w:sz w:val="20"/>
          <w:szCs w:val="20"/>
          <w:lang w:val="en-US"/>
        </w:rPr>
      </w:pPr>
      <w:r w:rsidRPr="00EC65AF">
        <w:rPr>
          <w:sz w:val="20"/>
          <w:szCs w:val="20"/>
          <w:lang w:val="en-US"/>
        </w:rPr>
        <w:br w:type="page"/>
      </w:r>
    </w:p>
    <w:p w:rsidR="00667FE8" w:rsidRPr="00147729" w:rsidRDefault="00667FE8" w:rsidP="00764346">
      <w:pPr>
        <w:rPr>
          <w:color w:val="FF0000"/>
          <w:sz w:val="20"/>
          <w:szCs w:val="20"/>
          <w:lang w:val="en-US"/>
        </w:rPr>
      </w:pPr>
    </w:p>
    <w:p w:rsidR="00667FE8" w:rsidRPr="00147729" w:rsidRDefault="00667FE8" w:rsidP="00CE2910">
      <w:pPr>
        <w:pStyle w:val="Caption"/>
        <w:keepNext/>
        <w:rPr>
          <w:rFonts w:ascii="Arial" w:hAnsi="Arial" w:cs="Arial"/>
          <w:color w:val="FF0000"/>
          <w:lang w:val="en-US"/>
        </w:rPr>
      </w:pPr>
    </w:p>
    <w:p w:rsidR="002323C4" w:rsidRDefault="00667FE8" w:rsidP="00EE7078">
      <w:pPr>
        <w:pStyle w:val="Caption"/>
        <w:keepNext/>
        <w:rPr>
          <w:rFonts w:ascii="Arial" w:hAnsi="Arial" w:cs="Arial"/>
          <w:lang w:val="en-US"/>
        </w:rPr>
      </w:pPr>
      <w:bookmarkStart w:id="8" w:name="_Ref374950055"/>
      <w:r w:rsidRPr="00EC65AF">
        <w:rPr>
          <w:rFonts w:ascii="Arial" w:hAnsi="Arial" w:cs="Arial"/>
          <w:lang w:val="en-US"/>
        </w:rPr>
        <w:t>Tabl</w:t>
      </w:r>
      <w:r w:rsidR="00E77384" w:rsidRPr="00EC65AF">
        <w:rPr>
          <w:rFonts w:ascii="Arial" w:hAnsi="Arial" w:cs="Arial"/>
          <w:lang w:val="en-US"/>
        </w:rPr>
        <w:t>e</w:t>
      </w:r>
      <w:r w:rsidRPr="00EC65AF">
        <w:rPr>
          <w:rFonts w:ascii="Arial" w:hAnsi="Arial" w:cs="Arial"/>
          <w:lang w:val="en-US"/>
        </w:rPr>
        <w:t xml:space="preserve"> </w:t>
      </w:r>
      <w:r w:rsidR="006A7494" w:rsidRPr="00EC65AF">
        <w:rPr>
          <w:rFonts w:ascii="Arial" w:hAnsi="Arial" w:cs="Arial"/>
          <w:lang w:val="en-US"/>
        </w:rPr>
        <w:fldChar w:fldCharType="begin"/>
      </w:r>
      <w:r w:rsidRPr="00EC65AF">
        <w:rPr>
          <w:rFonts w:ascii="Arial" w:hAnsi="Arial" w:cs="Arial"/>
          <w:lang w:val="en-US"/>
        </w:rPr>
        <w:instrText xml:space="preserve"> SEQ Tablo \* ARABIC </w:instrText>
      </w:r>
      <w:r w:rsidR="006A7494" w:rsidRPr="00EC65AF">
        <w:rPr>
          <w:rFonts w:ascii="Arial" w:hAnsi="Arial" w:cs="Arial"/>
          <w:lang w:val="en-US"/>
        </w:rPr>
        <w:fldChar w:fldCharType="separate"/>
      </w:r>
      <w:r w:rsidR="00663CB3" w:rsidRPr="00EC65AF">
        <w:rPr>
          <w:rFonts w:ascii="Arial" w:hAnsi="Arial" w:cs="Arial"/>
          <w:noProof/>
          <w:lang w:val="en-US"/>
        </w:rPr>
        <w:t>2</w:t>
      </w:r>
      <w:r w:rsidR="006A7494" w:rsidRPr="00EC65AF">
        <w:rPr>
          <w:rFonts w:ascii="Arial" w:hAnsi="Arial" w:cs="Arial"/>
          <w:lang w:val="en-US"/>
        </w:rPr>
        <w:fldChar w:fldCharType="end"/>
      </w:r>
      <w:bookmarkEnd w:id="8"/>
      <w:r w:rsidR="004610F9" w:rsidRPr="00EC65AF">
        <w:rPr>
          <w:rFonts w:ascii="Arial" w:hAnsi="Arial" w:cs="Arial"/>
          <w:lang w:val="en-US"/>
        </w:rPr>
        <w:t xml:space="preserve"> </w:t>
      </w:r>
      <w:proofErr w:type="gramStart"/>
      <w:r w:rsidR="005844C6" w:rsidRPr="00EC65AF">
        <w:rPr>
          <w:rFonts w:ascii="Arial" w:hAnsi="Arial" w:cs="Arial"/>
          <w:lang w:val="en-US"/>
        </w:rPr>
        <w:t>Seasonally</w:t>
      </w:r>
      <w:proofErr w:type="gramEnd"/>
      <w:r w:rsidR="005844C6" w:rsidRPr="00EC65AF">
        <w:rPr>
          <w:rFonts w:ascii="Arial" w:hAnsi="Arial" w:cs="Arial"/>
          <w:lang w:val="en-US"/>
        </w:rPr>
        <w:t xml:space="preserve"> adjusted employment by sectors (in thousands)</w:t>
      </w:r>
    </w:p>
    <w:tbl>
      <w:tblPr>
        <w:tblW w:w="9774"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80"/>
        <w:gridCol w:w="1040"/>
        <w:gridCol w:w="1300"/>
        <w:gridCol w:w="1180"/>
        <w:gridCol w:w="720"/>
        <w:gridCol w:w="1029"/>
        <w:gridCol w:w="1320"/>
        <w:gridCol w:w="1195"/>
        <w:gridCol w:w="710"/>
      </w:tblGrid>
      <w:tr w:rsidR="00EE7078" w:rsidRPr="00EE7078" w:rsidTr="00EE7078">
        <w:trPr>
          <w:trHeight w:val="240"/>
        </w:trPr>
        <w:tc>
          <w:tcPr>
            <w:tcW w:w="1280" w:type="dxa"/>
            <w:shd w:val="clear" w:color="auto" w:fill="auto"/>
            <w:noWrap/>
            <w:vAlign w:val="bottom"/>
            <w:hideMark/>
          </w:tcPr>
          <w:p w:rsidR="00EE7078" w:rsidRPr="00EE7078" w:rsidRDefault="00EE7078" w:rsidP="00EE7078">
            <w:pPr>
              <w:suppressAutoHyphens w:val="0"/>
              <w:rPr>
                <w:rFonts w:ascii="Arial" w:hAnsi="Arial" w:cs="Arial"/>
                <w:sz w:val="16"/>
                <w:szCs w:val="16"/>
                <w:lang w:eastAsia="tr-TR"/>
              </w:rPr>
            </w:pPr>
          </w:p>
        </w:tc>
        <w:tc>
          <w:tcPr>
            <w:tcW w:w="104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Agriculture</w:t>
            </w:r>
          </w:p>
        </w:tc>
        <w:tc>
          <w:tcPr>
            <w:tcW w:w="130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Manufacturing</w:t>
            </w:r>
          </w:p>
        </w:tc>
        <w:tc>
          <w:tcPr>
            <w:tcW w:w="11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Construction</w:t>
            </w:r>
          </w:p>
        </w:tc>
        <w:tc>
          <w:tcPr>
            <w:tcW w:w="72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Service</w:t>
            </w:r>
          </w:p>
        </w:tc>
        <w:tc>
          <w:tcPr>
            <w:tcW w:w="4254" w:type="dxa"/>
            <w:gridSpan w:val="4"/>
            <w:shd w:val="clear" w:color="auto" w:fill="auto"/>
            <w:noWrap/>
            <w:vAlign w:val="bottom"/>
            <w:hideMark/>
          </w:tcPr>
          <w:p w:rsidR="00EE7078" w:rsidRPr="00EE7078" w:rsidRDefault="00EE7078" w:rsidP="00EE7078">
            <w:pPr>
              <w:suppressAutoHyphens w:val="0"/>
              <w:jc w:val="center"/>
              <w:rPr>
                <w:rFonts w:ascii="Arial" w:hAnsi="Arial" w:cs="Arial"/>
                <w:b/>
                <w:bCs/>
                <w:sz w:val="16"/>
                <w:szCs w:val="16"/>
                <w:lang w:eastAsia="tr-TR"/>
              </w:rPr>
            </w:pPr>
            <w:r w:rsidRPr="00EE7078">
              <w:rPr>
                <w:rFonts w:ascii="Arial" w:hAnsi="Arial" w:cs="Arial"/>
                <w:b/>
                <w:bCs/>
                <w:sz w:val="16"/>
                <w:szCs w:val="16"/>
                <w:lang w:eastAsia="tr-TR"/>
              </w:rPr>
              <w:t>Monthly changes</w:t>
            </w:r>
          </w:p>
        </w:tc>
      </w:tr>
      <w:tr w:rsidR="00EE7078" w:rsidRPr="00EE7078" w:rsidTr="00EE7078">
        <w:trPr>
          <w:trHeight w:val="240"/>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March-13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5287</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5083</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1766</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12407</w:t>
            </w:r>
          </w:p>
        </w:tc>
        <w:tc>
          <w:tcPr>
            <w:tcW w:w="1029"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Agriculture</w:t>
            </w:r>
          </w:p>
        </w:tc>
        <w:tc>
          <w:tcPr>
            <w:tcW w:w="132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Manufacturing</w:t>
            </w:r>
          </w:p>
        </w:tc>
        <w:tc>
          <w:tcPr>
            <w:tcW w:w="1195"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Construction</w:t>
            </w:r>
          </w:p>
        </w:tc>
        <w:tc>
          <w:tcPr>
            <w:tcW w:w="71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Service</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April-13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5273</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5176</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1800</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12427</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93</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34</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20</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May-13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5202</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5200</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1759</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12502</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-71</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24</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-41</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75</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June-13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5163</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5163</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1800</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12523</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-39</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-37</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41</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21</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July-13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5181</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5146</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1737</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12527</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-63</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August-13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5199</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5117</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1757</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12572</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-29</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20</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45</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September-13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5198</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5096</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1781</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12605</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-21</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24</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33</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October-13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5129</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5090</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1855</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12643</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-69</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74</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38</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November-13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5091</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5064</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1791</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12727</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-38</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-26</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-64</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84</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December-13</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5052</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5131</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1891</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12804</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-39</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67</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100</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77</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January-14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5387</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5232</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1932</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12839</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335</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101</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41</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35</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February-14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5575</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5359</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2014</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12884</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188</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127</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82</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45</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March-14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5610</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5365</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1960</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13038</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35</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154</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April-14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5572</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5373</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1900</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13124</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-38</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-60</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86</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May-14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5563</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5364</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1872</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13165</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-9</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-9</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-28</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41</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June-14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5472</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5332</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1829</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13227</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-91</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-32</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-43</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62</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July-14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5398</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5243</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1817</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13296</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-74</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-89</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69</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August-14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5345</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5257</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1858</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13361</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41</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65</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September-14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5336</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5306</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1874</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13385</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-9</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49</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16</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24</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October-14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5364</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5353</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1897</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13473</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28</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47</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23</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88</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November-14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5395</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5273</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1933</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13500</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31</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-80</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36</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27</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December-14</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5426</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5266</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1932</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13566</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31</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66</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January-15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5444</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5349</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1924</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13600</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83</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34</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February-15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5312</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5351</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1878</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13736</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-132</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-46</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136</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March-15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5485</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5308</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1924</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13655</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173</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-43</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46</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-81</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April-15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5503</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5326</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1906</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13761</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106</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May-15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5514</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5404</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1869</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13819</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11</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78</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-37</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58</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June-15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5529</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5380</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1857</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13861</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15</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-24</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-12</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42</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July-15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5500</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5336</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1913</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13952</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-29</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-44</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56</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91</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August-15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5541</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5252</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1921</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13973</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41</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-84</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21</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September-15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5531</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5327</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1938</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14084</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-10</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75</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111</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October-15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5435</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5363</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1942</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14117</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-96</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36</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33</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November-15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5374</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5353</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1978</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14231</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-61</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-10</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36</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114</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December-15</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5420</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5311</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1984</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14302</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46</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-42</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71</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January-16</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5413</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5300</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2001</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14410</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-11</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17</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108</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February-16</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5407</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5276</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2021</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14467</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-24</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20</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57</w:t>
            </w:r>
          </w:p>
        </w:tc>
      </w:tr>
      <w:tr w:rsidR="00EE7078" w:rsidRPr="00EE7078" w:rsidTr="00EE7078">
        <w:trPr>
          <w:trHeight w:val="225"/>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March-16</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5384</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5295</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2063</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14606</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-23</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19</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42</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139</w:t>
            </w:r>
          </w:p>
        </w:tc>
      </w:tr>
      <w:tr w:rsidR="00EE7078" w:rsidRPr="00EE7078" w:rsidTr="00EE7078">
        <w:trPr>
          <w:trHeight w:val="240"/>
        </w:trPr>
        <w:tc>
          <w:tcPr>
            <w:tcW w:w="1280" w:type="dxa"/>
            <w:shd w:val="clear" w:color="auto" w:fill="auto"/>
            <w:noWrap/>
            <w:vAlign w:val="bottom"/>
            <w:hideMark/>
          </w:tcPr>
          <w:p w:rsidR="00EE7078" w:rsidRPr="00EE7078" w:rsidRDefault="00EE7078" w:rsidP="00EE7078">
            <w:pPr>
              <w:suppressAutoHyphens w:val="0"/>
              <w:rPr>
                <w:rFonts w:ascii="Arial" w:hAnsi="Arial" w:cs="Arial"/>
                <w:b/>
                <w:bCs/>
                <w:sz w:val="16"/>
                <w:szCs w:val="16"/>
                <w:lang w:eastAsia="tr-TR"/>
              </w:rPr>
            </w:pPr>
            <w:r w:rsidRPr="00EE7078">
              <w:rPr>
                <w:rFonts w:ascii="Arial" w:hAnsi="Arial" w:cs="Arial"/>
                <w:b/>
                <w:bCs/>
                <w:sz w:val="16"/>
                <w:szCs w:val="16"/>
                <w:lang w:eastAsia="tr-TR"/>
              </w:rPr>
              <w:t>April-16</w:t>
            </w:r>
          </w:p>
        </w:tc>
        <w:tc>
          <w:tcPr>
            <w:tcW w:w="104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5347</w:t>
            </w:r>
          </w:p>
        </w:tc>
        <w:tc>
          <w:tcPr>
            <w:tcW w:w="130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5381</w:t>
            </w:r>
          </w:p>
        </w:tc>
        <w:tc>
          <w:tcPr>
            <w:tcW w:w="118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2070</w:t>
            </w:r>
          </w:p>
        </w:tc>
        <w:tc>
          <w:tcPr>
            <w:tcW w:w="7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14671</w:t>
            </w:r>
          </w:p>
        </w:tc>
        <w:tc>
          <w:tcPr>
            <w:tcW w:w="1029"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-37</w:t>
            </w:r>
          </w:p>
        </w:tc>
        <w:tc>
          <w:tcPr>
            <w:tcW w:w="132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86</w:t>
            </w:r>
          </w:p>
        </w:tc>
        <w:tc>
          <w:tcPr>
            <w:tcW w:w="1195"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7</w:t>
            </w:r>
          </w:p>
        </w:tc>
        <w:tc>
          <w:tcPr>
            <w:tcW w:w="710" w:type="dxa"/>
            <w:shd w:val="clear" w:color="auto" w:fill="auto"/>
            <w:noWrap/>
            <w:vAlign w:val="bottom"/>
            <w:hideMark/>
          </w:tcPr>
          <w:p w:rsidR="00EE7078" w:rsidRPr="00EE7078" w:rsidRDefault="00EE7078" w:rsidP="00EE7078">
            <w:pPr>
              <w:suppressAutoHyphens w:val="0"/>
              <w:jc w:val="right"/>
              <w:rPr>
                <w:rFonts w:ascii="Arial" w:hAnsi="Arial" w:cs="Arial"/>
                <w:sz w:val="16"/>
                <w:szCs w:val="16"/>
                <w:lang w:eastAsia="tr-TR"/>
              </w:rPr>
            </w:pPr>
            <w:r w:rsidRPr="00EE7078">
              <w:rPr>
                <w:rFonts w:ascii="Arial" w:hAnsi="Arial" w:cs="Arial"/>
                <w:sz w:val="16"/>
                <w:szCs w:val="16"/>
                <w:lang w:eastAsia="tr-TR"/>
              </w:rPr>
              <w:t>65</w:t>
            </w:r>
          </w:p>
        </w:tc>
      </w:tr>
    </w:tbl>
    <w:p w:rsidR="00EE7078" w:rsidRPr="00EC65AF" w:rsidRDefault="00EE7078" w:rsidP="00EE7078">
      <w:pPr>
        <w:pStyle w:val="Caption"/>
        <w:keepNext/>
        <w:rPr>
          <w:lang w:val="en-US"/>
        </w:rPr>
      </w:pPr>
      <w:r w:rsidRPr="00EC65AF">
        <w:rPr>
          <w:rFonts w:ascii="Arial" w:hAnsi="Arial" w:cs="Arial"/>
          <w:b w:val="0"/>
          <w:bCs w:val="0"/>
          <w:sz w:val="18"/>
          <w:szCs w:val="18"/>
          <w:lang w:val="en-US"/>
        </w:rPr>
        <w:t>Source: Turkstat, Betam</w:t>
      </w:r>
    </w:p>
    <w:p w:rsidR="00D63113" w:rsidRPr="00EC65AF" w:rsidRDefault="00D63113" w:rsidP="009F39E3">
      <w:pPr>
        <w:rPr>
          <w:rFonts w:ascii="Arial" w:hAnsi="Arial" w:cs="Arial"/>
          <w:b/>
          <w:bCs/>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sectPr w:rsidR="00D63113" w:rsidRPr="00147729"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A6" w:rsidRDefault="009A0BA6">
      <w:r>
        <w:separator/>
      </w:r>
    </w:p>
  </w:endnote>
  <w:endnote w:type="continuationSeparator" w:id="0">
    <w:p w:rsidR="009A0BA6" w:rsidRDefault="009A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45" w:rsidRPr="00282515" w:rsidRDefault="006A7494"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5E7245" w:rsidRPr="00282515">
      <w:rPr>
        <w:rStyle w:val="PageNumber"/>
        <w:rFonts w:ascii="Arial" w:hAnsi="Arial" w:cs="Arial"/>
      </w:rPr>
      <w:instrText xml:space="preserve">PAGE  </w:instrText>
    </w:r>
    <w:r w:rsidRPr="00282515">
      <w:rPr>
        <w:rStyle w:val="PageNumber"/>
        <w:rFonts w:ascii="Arial" w:hAnsi="Arial" w:cs="Arial"/>
      </w:rPr>
      <w:fldChar w:fldCharType="separate"/>
    </w:r>
    <w:r w:rsidR="008346CE">
      <w:rPr>
        <w:rStyle w:val="PageNumber"/>
        <w:rFonts w:ascii="Arial" w:hAnsi="Arial" w:cs="Arial"/>
        <w:noProof/>
      </w:rPr>
      <w:t>1</w:t>
    </w:r>
    <w:r w:rsidRPr="00282515">
      <w:rPr>
        <w:rStyle w:val="PageNumber"/>
        <w:rFonts w:ascii="Arial" w:hAnsi="Arial" w:cs="Arial"/>
      </w:rPr>
      <w:fldChar w:fldCharType="end"/>
    </w:r>
  </w:p>
  <w:p w:rsidR="005E7245" w:rsidRDefault="005E724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45" w:rsidRDefault="006A7494" w:rsidP="00C82050">
    <w:pPr>
      <w:pStyle w:val="Footer"/>
      <w:framePr w:wrap="auto" w:vAnchor="text" w:hAnchor="margin" w:xAlign="right" w:y="1"/>
      <w:rPr>
        <w:rStyle w:val="PageNumber"/>
      </w:rPr>
    </w:pPr>
    <w:r>
      <w:rPr>
        <w:rStyle w:val="PageNumber"/>
      </w:rPr>
      <w:fldChar w:fldCharType="begin"/>
    </w:r>
    <w:r w:rsidR="005E7245">
      <w:rPr>
        <w:rStyle w:val="PageNumber"/>
      </w:rPr>
      <w:instrText xml:space="preserve">PAGE  </w:instrText>
    </w:r>
    <w:r>
      <w:rPr>
        <w:rStyle w:val="PageNumber"/>
      </w:rPr>
      <w:fldChar w:fldCharType="separate"/>
    </w:r>
    <w:r w:rsidR="008346CE">
      <w:rPr>
        <w:rStyle w:val="PageNumber"/>
        <w:noProof/>
      </w:rPr>
      <w:t>7</w:t>
    </w:r>
    <w:r>
      <w:rPr>
        <w:rStyle w:val="PageNumber"/>
      </w:rPr>
      <w:fldChar w:fldCharType="end"/>
    </w:r>
  </w:p>
  <w:p w:rsidR="005E7245" w:rsidRDefault="005E7245"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A6" w:rsidRDefault="009A0BA6">
      <w:r>
        <w:separator/>
      </w:r>
    </w:p>
  </w:footnote>
  <w:footnote w:type="continuationSeparator" w:id="0">
    <w:p w:rsidR="009A0BA6" w:rsidRDefault="009A0BA6">
      <w:r>
        <w:continuationSeparator/>
      </w:r>
    </w:p>
  </w:footnote>
  <w:footnote w:id="1">
    <w:p w:rsidR="005E7245" w:rsidRPr="00AE5043" w:rsidRDefault="005E7245" w:rsidP="00627BF7">
      <w:pPr>
        <w:pStyle w:val="FootnoteText"/>
        <w:rPr>
          <w:lang w:val="en-US"/>
        </w:rPr>
      </w:pPr>
      <w:r w:rsidRPr="00AE5043">
        <w:rPr>
          <w:rStyle w:val="FootnoteReference"/>
          <w:rFonts w:ascii="Arial" w:hAnsi="Arial" w:cs="Arial"/>
          <w:b/>
          <w:bCs/>
          <w:sz w:val="16"/>
          <w:szCs w:val="16"/>
          <w:lang w:val="en-US"/>
        </w:rPr>
        <w:t>*</w:t>
      </w:r>
      <w:r w:rsidRPr="00AE5043">
        <w:rPr>
          <w:rFonts w:ascii="Arial" w:hAnsi="Arial" w:cs="Arial"/>
          <w:sz w:val="16"/>
          <w:szCs w:val="16"/>
          <w:lang w:val="en-US"/>
        </w:rPr>
        <w:t xml:space="preserve">Prof. Dr. Seyfettin Gürsel, Betam, </w:t>
      </w:r>
      <w:r>
        <w:rPr>
          <w:rFonts w:ascii="Arial" w:hAnsi="Arial" w:cs="Arial"/>
          <w:sz w:val="16"/>
          <w:szCs w:val="16"/>
          <w:lang w:val="en-US"/>
        </w:rPr>
        <w:t>Director</w:t>
      </w:r>
      <w:r w:rsidRPr="00AE5043">
        <w:rPr>
          <w:rFonts w:ascii="Arial" w:hAnsi="Arial" w:cs="Arial"/>
          <w:sz w:val="16"/>
          <w:szCs w:val="16"/>
          <w:lang w:val="en-US"/>
        </w:rPr>
        <w:t xml:space="preserve">, </w:t>
      </w:r>
      <w:hyperlink r:id="rId1" w:history="1">
        <w:r w:rsidRPr="002323C4">
          <w:rPr>
            <w:rStyle w:val="Hyperlink"/>
            <w:rFonts w:ascii="Arial" w:hAnsi="Arial" w:cs="Arial"/>
            <w:sz w:val="16"/>
            <w:szCs w:val="16"/>
            <w:lang w:val="en-US"/>
          </w:rPr>
          <w:t>seyfettin.gursel@eas.bau.edu.tr</w:t>
        </w:r>
      </w:hyperlink>
    </w:p>
  </w:footnote>
  <w:footnote w:id="2">
    <w:p w:rsidR="005E7245" w:rsidRPr="00AE5043" w:rsidRDefault="005E7245" w:rsidP="00627BF7">
      <w:pPr>
        <w:pStyle w:val="FootnoteText"/>
        <w:rPr>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Pr>
          <w:rFonts w:ascii="Arial" w:hAnsi="Arial" w:cs="Arial"/>
          <w:sz w:val="16"/>
          <w:szCs w:val="16"/>
          <w:lang w:val="en-US"/>
        </w:rPr>
        <w:t>Asst. Prof.</w:t>
      </w:r>
      <w:r w:rsidRPr="00AE5043">
        <w:rPr>
          <w:rFonts w:ascii="Arial" w:hAnsi="Arial" w:cs="Arial"/>
          <w:sz w:val="16"/>
          <w:szCs w:val="16"/>
          <w:lang w:val="en-US"/>
        </w:rPr>
        <w:t xml:space="preserve"> </w:t>
      </w:r>
      <w:r>
        <w:rPr>
          <w:rFonts w:ascii="Arial" w:hAnsi="Arial" w:cs="Arial"/>
          <w:sz w:val="16"/>
          <w:szCs w:val="16"/>
          <w:lang w:val="en-US"/>
        </w:rPr>
        <w:t>Dr. Gökçe Uysal, Betam, Deputy Director</w:t>
      </w:r>
      <w:r w:rsidRPr="00AE5043">
        <w:rPr>
          <w:rFonts w:ascii="Arial" w:hAnsi="Arial" w:cs="Arial"/>
          <w:sz w:val="16"/>
          <w:szCs w:val="16"/>
          <w:lang w:val="en-US"/>
        </w:rPr>
        <w:t xml:space="preserve">, </w:t>
      </w:r>
      <w:hyperlink r:id="rId2" w:history="1">
        <w:r w:rsidRPr="002323C4">
          <w:rPr>
            <w:rStyle w:val="Hyperlink"/>
            <w:rFonts w:ascii="Arial" w:hAnsi="Arial" w:cs="Arial"/>
            <w:sz w:val="16"/>
            <w:szCs w:val="16"/>
            <w:lang w:val="en-US"/>
          </w:rPr>
          <w:t>gokce.uysal@eas.bau.edu.tr</w:t>
        </w:r>
      </w:hyperlink>
    </w:p>
  </w:footnote>
  <w:footnote w:id="3">
    <w:p w:rsidR="005E7245" w:rsidRPr="00291887" w:rsidRDefault="005E7245" w:rsidP="00627BF7">
      <w:pPr>
        <w:pStyle w:val="FootnoteText"/>
        <w:rPr>
          <w:sz w:val="16"/>
          <w:szCs w:val="16"/>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Fonts w:ascii="Arial" w:hAnsi="Arial" w:cs="Arial"/>
          <w:sz w:val="16"/>
          <w:szCs w:val="16"/>
          <w:lang w:val="en-US"/>
        </w:rPr>
        <w:t xml:space="preserve"> </w:t>
      </w:r>
      <w:r w:rsidR="007241C2">
        <w:rPr>
          <w:rFonts w:ascii="Arial" w:hAnsi="Arial" w:cs="Arial"/>
          <w:sz w:val="16"/>
          <w:szCs w:val="16"/>
          <w:lang w:val="en-US"/>
        </w:rPr>
        <w:t>Mine Durmaz</w:t>
      </w:r>
      <w:r w:rsidRPr="00AE5043">
        <w:rPr>
          <w:rFonts w:ascii="Arial" w:hAnsi="Arial" w:cs="Arial"/>
          <w:sz w:val="16"/>
          <w:szCs w:val="16"/>
          <w:lang w:val="en-US"/>
        </w:rPr>
        <w:t xml:space="preserve">, Betam, </w:t>
      </w:r>
      <w:r>
        <w:rPr>
          <w:rFonts w:ascii="Arial" w:hAnsi="Arial" w:cs="Arial"/>
          <w:sz w:val="16"/>
          <w:szCs w:val="16"/>
          <w:lang w:val="en-US"/>
        </w:rPr>
        <w:t>Research Assistant</w:t>
      </w:r>
      <w:r w:rsidRPr="00AE5043">
        <w:rPr>
          <w:rFonts w:ascii="Arial" w:hAnsi="Arial" w:cs="Arial"/>
          <w:sz w:val="16"/>
          <w:szCs w:val="16"/>
          <w:lang w:val="en-US"/>
        </w:rPr>
        <w:t xml:space="preserve">, </w:t>
      </w:r>
      <w:hyperlink r:id="rId3" w:history="1">
        <w:r w:rsidR="007241C2" w:rsidRPr="007241C2">
          <w:rPr>
            <w:rStyle w:val="Hyperlink"/>
            <w:rFonts w:ascii="Arial" w:hAnsi="Arial" w:cs="Arial"/>
            <w:sz w:val="16"/>
            <w:szCs w:val="16"/>
            <w:lang w:val="en-US"/>
          </w:rPr>
          <w:t>mine.durmaz@eas.bau.edu.tr</w:t>
        </w:r>
      </w:hyperlink>
    </w:p>
  </w:footnote>
  <w:footnote w:id="4">
    <w:p w:rsidR="005E7245" w:rsidRPr="00AE5043" w:rsidRDefault="005E7245" w:rsidP="00B52738">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Betam's forecasting model, please see Betam Research Brief 168 titled as "Kariyer.net </w:t>
      </w:r>
      <w:proofErr w:type="spellStart"/>
      <w:r w:rsidRPr="00AE5043">
        <w:rPr>
          <w:rFonts w:ascii="Arial" w:hAnsi="Arial" w:cs="Arial"/>
          <w:sz w:val="16"/>
          <w:szCs w:val="16"/>
          <w:lang w:val="en-US"/>
        </w:rPr>
        <w:t>Verisiyle</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Kısa</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Vadeli</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Tarım</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Dışı</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İşsizlik</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Tahmini</w:t>
      </w:r>
      <w:proofErr w:type="spellEnd"/>
      <w:r w:rsidRPr="00AE5043">
        <w:rPr>
          <w:rFonts w:ascii="Arial" w:hAnsi="Arial" w:cs="Arial"/>
          <w:sz w:val="16"/>
          <w:szCs w:val="16"/>
          <w:lang w:val="en-US"/>
        </w:rPr>
        <w:t xml:space="preserve">"  </w:t>
      </w:r>
    </w:p>
    <w:p w:rsidR="005E7245" w:rsidRPr="00AE5043" w:rsidRDefault="009A0BA6" w:rsidP="00B52738">
      <w:pPr>
        <w:pStyle w:val="FootnoteText"/>
        <w:jc w:val="both"/>
        <w:rPr>
          <w:rFonts w:ascii="Arial" w:hAnsi="Arial" w:cs="Arial"/>
          <w:sz w:val="18"/>
          <w:szCs w:val="18"/>
          <w:lang w:val="en-US"/>
        </w:rPr>
      </w:pPr>
      <w:hyperlink r:id="rId4" w:history="1">
        <w:r w:rsidR="005E7245" w:rsidRPr="00AE5043">
          <w:rPr>
            <w:rStyle w:val="Hyperlink"/>
            <w:rFonts w:ascii="Arial" w:hAnsi="Arial" w:cs="Arial"/>
            <w:sz w:val="16"/>
            <w:szCs w:val="16"/>
            <w:lang w:val="en-US"/>
          </w:rPr>
          <w:t>http://betam.bahcesehir.edu.tr/tr/2014/06/kariyer-net-verisiyle-kisa-vadeli-tarim-disi-issizlik-tahmini/</w:t>
        </w:r>
      </w:hyperlink>
      <w:r w:rsidR="005E7245" w:rsidRPr="00AE5043">
        <w:rPr>
          <w:rFonts w:ascii="Arial" w:hAnsi="Arial" w:cs="Arial"/>
          <w:sz w:val="18"/>
          <w:szCs w:val="18"/>
          <w:lang w:val="en-US"/>
        </w:rPr>
        <w:t xml:space="preserve"> </w:t>
      </w:r>
    </w:p>
  </w:footnote>
  <w:footnote w:id="5">
    <w:p w:rsidR="005E7245" w:rsidRPr="00AE5043" w:rsidRDefault="005E7245" w:rsidP="00B52738">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Betam has been calculating application per vacancy using series released by Kariyer.net for a while. Seasonal and calendar adjustment procedure is </w:t>
      </w:r>
      <w:proofErr w:type="gramStart"/>
      <w:r w:rsidRPr="00AE5043">
        <w:rPr>
          <w:rFonts w:ascii="Arial" w:hAnsi="Arial" w:cs="Arial"/>
          <w:sz w:val="16"/>
          <w:szCs w:val="16"/>
          <w:lang w:val="en-US"/>
        </w:rPr>
        <w:t>applied  to</w:t>
      </w:r>
      <w:proofErr w:type="gramEnd"/>
      <w:r w:rsidRPr="00AE5043">
        <w:rPr>
          <w:rFonts w:ascii="Arial" w:hAnsi="Arial" w:cs="Arial"/>
          <w:sz w:val="16"/>
          <w:szCs w:val="16"/>
          <w:lang w:val="en-US"/>
        </w:rPr>
        <w:t xml:space="preserve">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6">
    <w:p w:rsidR="005E7245" w:rsidRPr="00AE5043" w:rsidRDefault="005E7245" w:rsidP="00A90598">
      <w:pPr>
        <w:pStyle w:val="FootnoteText"/>
        <w:rPr>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Employment in each sector is seasonally adjusted separately. </w:t>
      </w:r>
      <w:r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1BE4"/>
    <w:rsid w:val="00002260"/>
    <w:rsid w:val="00002384"/>
    <w:rsid w:val="0000245F"/>
    <w:rsid w:val="0000377B"/>
    <w:rsid w:val="00003A5F"/>
    <w:rsid w:val="0000483E"/>
    <w:rsid w:val="000049DF"/>
    <w:rsid w:val="000058A8"/>
    <w:rsid w:val="00005C6D"/>
    <w:rsid w:val="00006183"/>
    <w:rsid w:val="00006A87"/>
    <w:rsid w:val="000075C2"/>
    <w:rsid w:val="0000798E"/>
    <w:rsid w:val="00007D73"/>
    <w:rsid w:val="00007E52"/>
    <w:rsid w:val="000100BE"/>
    <w:rsid w:val="00010129"/>
    <w:rsid w:val="000108C3"/>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0FB"/>
    <w:rsid w:val="000321A3"/>
    <w:rsid w:val="00032FCF"/>
    <w:rsid w:val="000331FA"/>
    <w:rsid w:val="00034D01"/>
    <w:rsid w:val="000358D4"/>
    <w:rsid w:val="00035C79"/>
    <w:rsid w:val="00035FEC"/>
    <w:rsid w:val="000372FD"/>
    <w:rsid w:val="00037D6F"/>
    <w:rsid w:val="000406C2"/>
    <w:rsid w:val="0004249C"/>
    <w:rsid w:val="00042517"/>
    <w:rsid w:val="00042E7D"/>
    <w:rsid w:val="000456BD"/>
    <w:rsid w:val="00045BEF"/>
    <w:rsid w:val="000465C0"/>
    <w:rsid w:val="000465CB"/>
    <w:rsid w:val="00046702"/>
    <w:rsid w:val="00046B4E"/>
    <w:rsid w:val="00047106"/>
    <w:rsid w:val="000473E8"/>
    <w:rsid w:val="000475FD"/>
    <w:rsid w:val="00047A09"/>
    <w:rsid w:val="00050813"/>
    <w:rsid w:val="00051F2D"/>
    <w:rsid w:val="00052901"/>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3E69"/>
    <w:rsid w:val="00064968"/>
    <w:rsid w:val="00065B4B"/>
    <w:rsid w:val="00065EBC"/>
    <w:rsid w:val="00070136"/>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5A0"/>
    <w:rsid w:val="000828AD"/>
    <w:rsid w:val="0008325F"/>
    <w:rsid w:val="00084A53"/>
    <w:rsid w:val="00084B32"/>
    <w:rsid w:val="00085CB9"/>
    <w:rsid w:val="000867C5"/>
    <w:rsid w:val="000913E9"/>
    <w:rsid w:val="000916DB"/>
    <w:rsid w:val="00091A97"/>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5C0A"/>
    <w:rsid w:val="000A66BE"/>
    <w:rsid w:val="000A793D"/>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DF2"/>
    <w:rsid w:val="000C0FB8"/>
    <w:rsid w:val="000C12D8"/>
    <w:rsid w:val="000C1FC1"/>
    <w:rsid w:val="000C273D"/>
    <w:rsid w:val="000C374E"/>
    <w:rsid w:val="000C3D8D"/>
    <w:rsid w:val="000C50B7"/>
    <w:rsid w:val="000C663D"/>
    <w:rsid w:val="000C6B6A"/>
    <w:rsid w:val="000C7145"/>
    <w:rsid w:val="000C7309"/>
    <w:rsid w:val="000C7BA0"/>
    <w:rsid w:val="000D1454"/>
    <w:rsid w:val="000D183D"/>
    <w:rsid w:val="000D2614"/>
    <w:rsid w:val="000D2B28"/>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2EAB"/>
    <w:rsid w:val="001145AC"/>
    <w:rsid w:val="00114CB8"/>
    <w:rsid w:val="00116464"/>
    <w:rsid w:val="001176C7"/>
    <w:rsid w:val="00117ADB"/>
    <w:rsid w:val="0012074F"/>
    <w:rsid w:val="00121232"/>
    <w:rsid w:val="001214F2"/>
    <w:rsid w:val="00121E38"/>
    <w:rsid w:val="0012221C"/>
    <w:rsid w:val="0012290A"/>
    <w:rsid w:val="00122CA2"/>
    <w:rsid w:val="0012338D"/>
    <w:rsid w:val="0012349F"/>
    <w:rsid w:val="001237F2"/>
    <w:rsid w:val="00123C46"/>
    <w:rsid w:val="0012402E"/>
    <w:rsid w:val="00124FAF"/>
    <w:rsid w:val="00125292"/>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5F0C"/>
    <w:rsid w:val="001360F1"/>
    <w:rsid w:val="00136882"/>
    <w:rsid w:val="00136C92"/>
    <w:rsid w:val="00136EAC"/>
    <w:rsid w:val="001372C1"/>
    <w:rsid w:val="001375EB"/>
    <w:rsid w:val="001375FE"/>
    <w:rsid w:val="00137CF1"/>
    <w:rsid w:val="00140DD4"/>
    <w:rsid w:val="00140F4A"/>
    <w:rsid w:val="00141A36"/>
    <w:rsid w:val="001427FE"/>
    <w:rsid w:val="00143E5B"/>
    <w:rsid w:val="001454E6"/>
    <w:rsid w:val="001459B1"/>
    <w:rsid w:val="00145BA9"/>
    <w:rsid w:val="001462F5"/>
    <w:rsid w:val="001468BA"/>
    <w:rsid w:val="00146C31"/>
    <w:rsid w:val="00147729"/>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677"/>
    <w:rsid w:val="00156BBA"/>
    <w:rsid w:val="00156DE1"/>
    <w:rsid w:val="001571FC"/>
    <w:rsid w:val="00160AC7"/>
    <w:rsid w:val="00161C29"/>
    <w:rsid w:val="0016401B"/>
    <w:rsid w:val="00164611"/>
    <w:rsid w:val="00164B58"/>
    <w:rsid w:val="00165915"/>
    <w:rsid w:val="00165C13"/>
    <w:rsid w:val="00165FDE"/>
    <w:rsid w:val="00166117"/>
    <w:rsid w:val="001662F7"/>
    <w:rsid w:val="00166F3F"/>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19E"/>
    <w:rsid w:val="00177593"/>
    <w:rsid w:val="00177621"/>
    <w:rsid w:val="001777DC"/>
    <w:rsid w:val="001778DF"/>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110"/>
    <w:rsid w:val="00197D34"/>
    <w:rsid w:val="00197E46"/>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0B66"/>
    <w:rsid w:val="001B1A4B"/>
    <w:rsid w:val="001B1AF3"/>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B2A"/>
    <w:rsid w:val="001C7C14"/>
    <w:rsid w:val="001D004D"/>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B35"/>
    <w:rsid w:val="001E0C39"/>
    <w:rsid w:val="001E3763"/>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B94"/>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49"/>
    <w:rsid w:val="00231977"/>
    <w:rsid w:val="00231A1E"/>
    <w:rsid w:val="00231FAD"/>
    <w:rsid w:val="002323C0"/>
    <w:rsid w:val="002323C4"/>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476CB"/>
    <w:rsid w:val="00247FD6"/>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9E5"/>
    <w:rsid w:val="00262AB6"/>
    <w:rsid w:val="00262E1F"/>
    <w:rsid w:val="0026312B"/>
    <w:rsid w:val="00263E2B"/>
    <w:rsid w:val="002640B9"/>
    <w:rsid w:val="00264AC9"/>
    <w:rsid w:val="00264DD7"/>
    <w:rsid w:val="00265527"/>
    <w:rsid w:val="00265805"/>
    <w:rsid w:val="002659BB"/>
    <w:rsid w:val="0026628A"/>
    <w:rsid w:val="00266ACE"/>
    <w:rsid w:val="0026702F"/>
    <w:rsid w:val="00267CCA"/>
    <w:rsid w:val="00267F1C"/>
    <w:rsid w:val="002710B4"/>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908"/>
    <w:rsid w:val="00283CDA"/>
    <w:rsid w:val="00283EF9"/>
    <w:rsid w:val="0028564F"/>
    <w:rsid w:val="002859FB"/>
    <w:rsid w:val="002873C5"/>
    <w:rsid w:val="002907A2"/>
    <w:rsid w:val="00291544"/>
    <w:rsid w:val="00291887"/>
    <w:rsid w:val="00292A11"/>
    <w:rsid w:val="00293F35"/>
    <w:rsid w:val="00295CCD"/>
    <w:rsid w:val="002963EE"/>
    <w:rsid w:val="002965DB"/>
    <w:rsid w:val="0029660A"/>
    <w:rsid w:val="00296CB5"/>
    <w:rsid w:val="002979D6"/>
    <w:rsid w:val="00297A8E"/>
    <w:rsid w:val="002A1488"/>
    <w:rsid w:val="002A1F4D"/>
    <w:rsid w:val="002A29D6"/>
    <w:rsid w:val="002A29FA"/>
    <w:rsid w:val="002A2A80"/>
    <w:rsid w:val="002A2C4F"/>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49E"/>
    <w:rsid w:val="002B28C0"/>
    <w:rsid w:val="002B2A35"/>
    <w:rsid w:val="002B2CC4"/>
    <w:rsid w:val="002B2EF7"/>
    <w:rsid w:val="002B3348"/>
    <w:rsid w:val="002B3D3A"/>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8C8"/>
    <w:rsid w:val="002D5B43"/>
    <w:rsid w:val="002D6505"/>
    <w:rsid w:val="002E1494"/>
    <w:rsid w:val="002E2A70"/>
    <w:rsid w:val="002E3C31"/>
    <w:rsid w:val="002E44DA"/>
    <w:rsid w:val="002E5793"/>
    <w:rsid w:val="002E5B24"/>
    <w:rsid w:val="002F0F9A"/>
    <w:rsid w:val="002F151D"/>
    <w:rsid w:val="002F1674"/>
    <w:rsid w:val="002F1D16"/>
    <w:rsid w:val="002F2FB3"/>
    <w:rsid w:val="002F347A"/>
    <w:rsid w:val="002F3A43"/>
    <w:rsid w:val="002F7676"/>
    <w:rsid w:val="00300891"/>
    <w:rsid w:val="00301B0C"/>
    <w:rsid w:val="00302531"/>
    <w:rsid w:val="00302B4A"/>
    <w:rsid w:val="003037C7"/>
    <w:rsid w:val="0030402B"/>
    <w:rsid w:val="003041A3"/>
    <w:rsid w:val="003042A3"/>
    <w:rsid w:val="0030443B"/>
    <w:rsid w:val="003047F3"/>
    <w:rsid w:val="00305983"/>
    <w:rsid w:val="00306A3F"/>
    <w:rsid w:val="00307929"/>
    <w:rsid w:val="003106D2"/>
    <w:rsid w:val="003106F9"/>
    <w:rsid w:val="00310DAC"/>
    <w:rsid w:val="00311496"/>
    <w:rsid w:val="003122B1"/>
    <w:rsid w:val="00312F38"/>
    <w:rsid w:val="003132CE"/>
    <w:rsid w:val="003134BF"/>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8F6"/>
    <w:rsid w:val="00335962"/>
    <w:rsid w:val="0033614E"/>
    <w:rsid w:val="003361B3"/>
    <w:rsid w:val="00336FD2"/>
    <w:rsid w:val="0034067D"/>
    <w:rsid w:val="003406D9"/>
    <w:rsid w:val="00340751"/>
    <w:rsid w:val="00342959"/>
    <w:rsid w:val="003438EA"/>
    <w:rsid w:val="00343E50"/>
    <w:rsid w:val="003440C6"/>
    <w:rsid w:val="003446E4"/>
    <w:rsid w:val="00344DA4"/>
    <w:rsid w:val="003453C9"/>
    <w:rsid w:val="003464A8"/>
    <w:rsid w:val="003470C2"/>
    <w:rsid w:val="0034741E"/>
    <w:rsid w:val="00347740"/>
    <w:rsid w:val="00347C9B"/>
    <w:rsid w:val="00350AEC"/>
    <w:rsid w:val="00350CD8"/>
    <w:rsid w:val="00351ED4"/>
    <w:rsid w:val="00352C9D"/>
    <w:rsid w:val="00353AD8"/>
    <w:rsid w:val="0035454E"/>
    <w:rsid w:val="00354559"/>
    <w:rsid w:val="003545AF"/>
    <w:rsid w:val="003554D3"/>
    <w:rsid w:val="00355604"/>
    <w:rsid w:val="00355D9B"/>
    <w:rsid w:val="00356329"/>
    <w:rsid w:val="00357791"/>
    <w:rsid w:val="00357D8F"/>
    <w:rsid w:val="0036048F"/>
    <w:rsid w:val="00360CFC"/>
    <w:rsid w:val="00361567"/>
    <w:rsid w:val="003626C2"/>
    <w:rsid w:val="00363B4F"/>
    <w:rsid w:val="00363FFB"/>
    <w:rsid w:val="0036478C"/>
    <w:rsid w:val="00364F38"/>
    <w:rsid w:val="003653F2"/>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6E55"/>
    <w:rsid w:val="003770B2"/>
    <w:rsid w:val="00377234"/>
    <w:rsid w:val="0037733C"/>
    <w:rsid w:val="00377687"/>
    <w:rsid w:val="00377E1D"/>
    <w:rsid w:val="00380002"/>
    <w:rsid w:val="0038020D"/>
    <w:rsid w:val="00381516"/>
    <w:rsid w:val="00381C58"/>
    <w:rsid w:val="00382C32"/>
    <w:rsid w:val="003838A6"/>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CCA"/>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4D23"/>
    <w:rsid w:val="003B553C"/>
    <w:rsid w:val="003B5C97"/>
    <w:rsid w:val="003B62F1"/>
    <w:rsid w:val="003B7CB4"/>
    <w:rsid w:val="003B7D55"/>
    <w:rsid w:val="003C2B0F"/>
    <w:rsid w:val="003C2E29"/>
    <w:rsid w:val="003C382A"/>
    <w:rsid w:val="003C3C93"/>
    <w:rsid w:val="003C46E0"/>
    <w:rsid w:val="003C49A0"/>
    <w:rsid w:val="003C57BE"/>
    <w:rsid w:val="003C5D94"/>
    <w:rsid w:val="003C5FBF"/>
    <w:rsid w:val="003C6507"/>
    <w:rsid w:val="003C66AF"/>
    <w:rsid w:val="003C6909"/>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953"/>
    <w:rsid w:val="003F309D"/>
    <w:rsid w:val="003F392D"/>
    <w:rsid w:val="003F3AB2"/>
    <w:rsid w:val="003F3B91"/>
    <w:rsid w:val="003F3CCA"/>
    <w:rsid w:val="003F443A"/>
    <w:rsid w:val="003F46DD"/>
    <w:rsid w:val="003F4AB1"/>
    <w:rsid w:val="003F51FE"/>
    <w:rsid w:val="003F5B34"/>
    <w:rsid w:val="003F5FA4"/>
    <w:rsid w:val="003F6086"/>
    <w:rsid w:val="003F7F2D"/>
    <w:rsid w:val="004012FC"/>
    <w:rsid w:val="00402EC1"/>
    <w:rsid w:val="0040419C"/>
    <w:rsid w:val="004041CA"/>
    <w:rsid w:val="0040435C"/>
    <w:rsid w:val="004060C8"/>
    <w:rsid w:val="00406781"/>
    <w:rsid w:val="004069A0"/>
    <w:rsid w:val="0040738B"/>
    <w:rsid w:val="00407DAF"/>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537"/>
    <w:rsid w:val="00431833"/>
    <w:rsid w:val="004319DD"/>
    <w:rsid w:val="00431CD3"/>
    <w:rsid w:val="00432A71"/>
    <w:rsid w:val="00432E6F"/>
    <w:rsid w:val="00433652"/>
    <w:rsid w:val="00433DDF"/>
    <w:rsid w:val="00433E47"/>
    <w:rsid w:val="00433FA2"/>
    <w:rsid w:val="00434DD3"/>
    <w:rsid w:val="004353DA"/>
    <w:rsid w:val="00435C5F"/>
    <w:rsid w:val="00436A7E"/>
    <w:rsid w:val="00436B80"/>
    <w:rsid w:val="00437091"/>
    <w:rsid w:val="004373AA"/>
    <w:rsid w:val="004374E1"/>
    <w:rsid w:val="00437A84"/>
    <w:rsid w:val="0044013F"/>
    <w:rsid w:val="0044036D"/>
    <w:rsid w:val="00440B08"/>
    <w:rsid w:val="00441213"/>
    <w:rsid w:val="0044248B"/>
    <w:rsid w:val="00442E2E"/>
    <w:rsid w:val="004433C7"/>
    <w:rsid w:val="00443E37"/>
    <w:rsid w:val="00443F3E"/>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DC6"/>
    <w:rsid w:val="00477F6F"/>
    <w:rsid w:val="0048026B"/>
    <w:rsid w:val="004805C9"/>
    <w:rsid w:val="0048065F"/>
    <w:rsid w:val="004808E7"/>
    <w:rsid w:val="00480970"/>
    <w:rsid w:val="00483E55"/>
    <w:rsid w:val="0048402E"/>
    <w:rsid w:val="00484334"/>
    <w:rsid w:val="004847EE"/>
    <w:rsid w:val="00484E28"/>
    <w:rsid w:val="00486C16"/>
    <w:rsid w:val="00487D2B"/>
    <w:rsid w:val="0049007D"/>
    <w:rsid w:val="00490E3E"/>
    <w:rsid w:val="004912B4"/>
    <w:rsid w:val="00491689"/>
    <w:rsid w:val="004920C0"/>
    <w:rsid w:val="0049574B"/>
    <w:rsid w:val="004965BE"/>
    <w:rsid w:val="00497551"/>
    <w:rsid w:val="00497615"/>
    <w:rsid w:val="004A03F8"/>
    <w:rsid w:val="004A0409"/>
    <w:rsid w:val="004A0A93"/>
    <w:rsid w:val="004A2232"/>
    <w:rsid w:val="004A22BE"/>
    <w:rsid w:val="004A2E2A"/>
    <w:rsid w:val="004A2E5D"/>
    <w:rsid w:val="004A2FA6"/>
    <w:rsid w:val="004A370A"/>
    <w:rsid w:val="004A519F"/>
    <w:rsid w:val="004A56CB"/>
    <w:rsid w:val="004A598A"/>
    <w:rsid w:val="004A70E9"/>
    <w:rsid w:val="004A7959"/>
    <w:rsid w:val="004A7C40"/>
    <w:rsid w:val="004A7EC4"/>
    <w:rsid w:val="004B0E53"/>
    <w:rsid w:val="004B1EDC"/>
    <w:rsid w:val="004B2C95"/>
    <w:rsid w:val="004B4CEB"/>
    <w:rsid w:val="004B5220"/>
    <w:rsid w:val="004B594C"/>
    <w:rsid w:val="004B6FDD"/>
    <w:rsid w:val="004B734B"/>
    <w:rsid w:val="004B7ACA"/>
    <w:rsid w:val="004B7CFC"/>
    <w:rsid w:val="004C0A48"/>
    <w:rsid w:val="004C0C3A"/>
    <w:rsid w:val="004C1DE5"/>
    <w:rsid w:val="004C49B2"/>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F45"/>
    <w:rsid w:val="004D5201"/>
    <w:rsid w:val="004D527E"/>
    <w:rsid w:val="004D5B3B"/>
    <w:rsid w:val="004D6533"/>
    <w:rsid w:val="004D661A"/>
    <w:rsid w:val="004D67F8"/>
    <w:rsid w:val="004D730D"/>
    <w:rsid w:val="004E0036"/>
    <w:rsid w:val="004E0584"/>
    <w:rsid w:val="004E1885"/>
    <w:rsid w:val="004E1CFE"/>
    <w:rsid w:val="004E24A7"/>
    <w:rsid w:val="004E2556"/>
    <w:rsid w:val="004E2C25"/>
    <w:rsid w:val="004E2EC3"/>
    <w:rsid w:val="004E31A6"/>
    <w:rsid w:val="004E34B2"/>
    <w:rsid w:val="004E3563"/>
    <w:rsid w:val="004E3A24"/>
    <w:rsid w:val="004E4DF3"/>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6F14"/>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76C"/>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32A9"/>
    <w:rsid w:val="005251F6"/>
    <w:rsid w:val="005258BE"/>
    <w:rsid w:val="0052590F"/>
    <w:rsid w:val="0052599A"/>
    <w:rsid w:val="00525C19"/>
    <w:rsid w:val="00525EB0"/>
    <w:rsid w:val="00526178"/>
    <w:rsid w:val="005263E5"/>
    <w:rsid w:val="005278BF"/>
    <w:rsid w:val="00527BAB"/>
    <w:rsid w:val="00527D11"/>
    <w:rsid w:val="005328D5"/>
    <w:rsid w:val="00533119"/>
    <w:rsid w:val="005338AE"/>
    <w:rsid w:val="00535D08"/>
    <w:rsid w:val="00535D5C"/>
    <w:rsid w:val="00535F6A"/>
    <w:rsid w:val="005368D9"/>
    <w:rsid w:val="005374BF"/>
    <w:rsid w:val="005377EB"/>
    <w:rsid w:val="00537F8A"/>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6E79"/>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90D"/>
    <w:rsid w:val="00564AD6"/>
    <w:rsid w:val="00565729"/>
    <w:rsid w:val="0056577B"/>
    <w:rsid w:val="00565A29"/>
    <w:rsid w:val="00566206"/>
    <w:rsid w:val="00566667"/>
    <w:rsid w:val="00566734"/>
    <w:rsid w:val="00567E2D"/>
    <w:rsid w:val="0057043F"/>
    <w:rsid w:val="005705AA"/>
    <w:rsid w:val="0057090E"/>
    <w:rsid w:val="00572324"/>
    <w:rsid w:val="0057290B"/>
    <w:rsid w:val="00573913"/>
    <w:rsid w:val="00573CEF"/>
    <w:rsid w:val="0057430E"/>
    <w:rsid w:val="00574D27"/>
    <w:rsid w:val="005752EB"/>
    <w:rsid w:val="00575F08"/>
    <w:rsid w:val="00576D96"/>
    <w:rsid w:val="00576FBF"/>
    <w:rsid w:val="00577DE4"/>
    <w:rsid w:val="005818A7"/>
    <w:rsid w:val="00582475"/>
    <w:rsid w:val="005836A9"/>
    <w:rsid w:val="00583D2A"/>
    <w:rsid w:val="00583D88"/>
    <w:rsid w:val="005844C6"/>
    <w:rsid w:val="0058488F"/>
    <w:rsid w:val="00585D99"/>
    <w:rsid w:val="00586247"/>
    <w:rsid w:val="005864AC"/>
    <w:rsid w:val="00587108"/>
    <w:rsid w:val="00590769"/>
    <w:rsid w:val="0059155A"/>
    <w:rsid w:val="00592162"/>
    <w:rsid w:val="00594C12"/>
    <w:rsid w:val="005952BB"/>
    <w:rsid w:val="0059565F"/>
    <w:rsid w:val="0059610E"/>
    <w:rsid w:val="00596533"/>
    <w:rsid w:val="00596D54"/>
    <w:rsid w:val="00597481"/>
    <w:rsid w:val="00597B35"/>
    <w:rsid w:val="005A04D7"/>
    <w:rsid w:val="005A0A5A"/>
    <w:rsid w:val="005A14C4"/>
    <w:rsid w:val="005A199F"/>
    <w:rsid w:val="005A1DD3"/>
    <w:rsid w:val="005A1F3E"/>
    <w:rsid w:val="005A289E"/>
    <w:rsid w:val="005A3063"/>
    <w:rsid w:val="005A3A39"/>
    <w:rsid w:val="005A3C61"/>
    <w:rsid w:val="005A4875"/>
    <w:rsid w:val="005A49A5"/>
    <w:rsid w:val="005A4B03"/>
    <w:rsid w:val="005A4B7B"/>
    <w:rsid w:val="005A635C"/>
    <w:rsid w:val="005A6BA5"/>
    <w:rsid w:val="005A7105"/>
    <w:rsid w:val="005A7DBC"/>
    <w:rsid w:val="005B01E2"/>
    <w:rsid w:val="005B0341"/>
    <w:rsid w:val="005B0706"/>
    <w:rsid w:val="005B11B3"/>
    <w:rsid w:val="005B1A36"/>
    <w:rsid w:val="005B2033"/>
    <w:rsid w:val="005B255F"/>
    <w:rsid w:val="005B2742"/>
    <w:rsid w:val="005B2A6A"/>
    <w:rsid w:val="005B3164"/>
    <w:rsid w:val="005B3231"/>
    <w:rsid w:val="005B4A03"/>
    <w:rsid w:val="005B4E2E"/>
    <w:rsid w:val="005B6143"/>
    <w:rsid w:val="005B6C51"/>
    <w:rsid w:val="005B76F0"/>
    <w:rsid w:val="005C1900"/>
    <w:rsid w:val="005C1F52"/>
    <w:rsid w:val="005C2060"/>
    <w:rsid w:val="005C225A"/>
    <w:rsid w:val="005C2EC1"/>
    <w:rsid w:val="005C387F"/>
    <w:rsid w:val="005C4935"/>
    <w:rsid w:val="005C54F4"/>
    <w:rsid w:val="005C62A4"/>
    <w:rsid w:val="005C6728"/>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0DB"/>
    <w:rsid w:val="005E232D"/>
    <w:rsid w:val="005E2401"/>
    <w:rsid w:val="005E2496"/>
    <w:rsid w:val="005E3153"/>
    <w:rsid w:val="005E340E"/>
    <w:rsid w:val="005E52A8"/>
    <w:rsid w:val="005E5DFB"/>
    <w:rsid w:val="005E60D4"/>
    <w:rsid w:val="005E64A4"/>
    <w:rsid w:val="005E6558"/>
    <w:rsid w:val="005E6CF2"/>
    <w:rsid w:val="005E6DB6"/>
    <w:rsid w:val="005E7085"/>
    <w:rsid w:val="005E7245"/>
    <w:rsid w:val="005E7C10"/>
    <w:rsid w:val="005F147B"/>
    <w:rsid w:val="005F1EAD"/>
    <w:rsid w:val="005F244A"/>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59D"/>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3CD"/>
    <w:rsid w:val="00623506"/>
    <w:rsid w:val="00623A41"/>
    <w:rsid w:val="006254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4AE"/>
    <w:rsid w:val="00641B37"/>
    <w:rsid w:val="00642CDB"/>
    <w:rsid w:val="006431B2"/>
    <w:rsid w:val="0064368B"/>
    <w:rsid w:val="006445E2"/>
    <w:rsid w:val="00644E1C"/>
    <w:rsid w:val="0064503D"/>
    <w:rsid w:val="00645090"/>
    <w:rsid w:val="00647A68"/>
    <w:rsid w:val="00647FAF"/>
    <w:rsid w:val="00650335"/>
    <w:rsid w:val="0065059B"/>
    <w:rsid w:val="00650E30"/>
    <w:rsid w:val="006510C2"/>
    <w:rsid w:val="0065206B"/>
    <w:rsid w:val="006528F3"/>
    <w:rsid w:val="00652BD0"/>
    <w:rsid w:val="00652C79"/>
    <w:rsid w:val="00653EA2"/>
    <w:rsid w:val="00654C97"/>
    <w:rsid w:val="00655749"/>
    <w:rsid w:val="00655928"/>
    <w:rsid w:val="00655AA5"/>
    <w:rsid w:val="006568DA"/>
    <w:rsid w:val="00657A3E"/>
    <w:rsid w:val="00657B42"/>
    <w:rsid w:val="00657FF3"/>
    <w:rsid w:val="00660BC2"/>
    <w:rsid w:val="00660E1B"/>
    <w:rsid w:val="00661475"/>
    <w:rsid w:val="00661AD9"/>
    <w:rsid w:val="00662196"/>
    <w:rsid w:val="00662BD2"/>
    <w:rsid w:val="0066364D"/>
    <w:rsid w:val="00663AFC"/>
    <w:rsid w:val="00663C9E"/>
    <w:rsid w:val="00663CB3"/>
    <w:rsid w:val="00663F0E"/>
    <w:rsid w:val="00664C2A"/>
    <w:rsid w:val="006661E6"/>
    <w:rsid w:val="0066654C"/>
    <w:rsid w:val="00666B29"/>
    <w:rsid w:val="006671B9"/>
    <w:rsid w:val="0066725C"/>
    <w:rsid w:val="00667B8F"/>
    <w:rsid w:val="00667FE8"/>
    <w:rsid w:val="006704B1"/>
    <w:rsid w:val="00670843"/>
    <w:rsid w:val="00670A5C"/>
    <w:rsid w:val="006716F7"/>
    <w:rsid w:val="00671952"/>
    <w:rsid w:val="00672409"/>
    <w:rsid w:val="0067265C"/>
    <w:rsid w:val="00673803"/>
    <w:rsid w:val="0067389E"/>
    <w:rsid w:val="00673DA1"/>
    <w:rsid w:val="00674D8B"/>
    <w:rsid w:val="00674F4C"/>
    <w:rsid w:val="0067523C"/>
    <w:rsid w:val="00676083"/>
    <w:rsid w:val="00676F0F"/>
    <w:rsid w:val="00677466"/>
    <w:rsid w:val="00677EF4"/>
    <w:rsid w:val="0068217F"/>
    <w:rsid w:val="00682A9A"/>
    <w:rsid w:val="00683308"/>
    <w:rsid w:val="006846FE"/>
    <w:rsid w:val="00684E8E"/>
    <w:rsid w:val="006856F0"/>
    <w:rsid w:val="00685CE0"/>
    <w:rsid w:val="00686873"/>
    <w:rsid w:val="0068757A"/>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3C0"/>
    <w:rsid w:val="00696531"/>
    <w:rsid w:val="006966AE"/>
    <w:rsid w:val="00696FC4"/>
    <w:rsid w:val="006A0469"/>
    <w:rsid w:val="006A1613"/>
    <w:rsid w:val="006A17D5"/>
    <w:rsid w:val="006A1DA1"/>
    <w:rsid w:val="006A22F6"/>
    <w:rsid w:val="006A2D9F"/>
    <w:rsid w:val="006A4505"/>
    <w:rsid w:val="006A47CD"/>
    <w:rsid w:val="006A66E4"/>
    <w:rsid w:val="006A6A23"/>
    <w:rsid w:val="006A706B"/>
    <w:rsid w:val="006A7494"/>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127"/>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3AFD"/>
    <w:rsid w:val="006E4574"/>
    <w:rsid w:val="006E4674"/>
    <w:rsid w:val="006E5460"/>
    <w:rsid w:val="006E564E"/>
    <w:rsid w:val="006E6D7B"/>
    <w:rsid w:val="006E6EE5"/>
    <w:rsid w:val="006E731A"/>
    <w:rsid w:val="006E7503"/>
    <w:rsid w:val="006F082A"/>
    <w:rsid w:val="006F0B1D"/>
    <w:rsid w:val="006F0BAA"/>
    <w:rsid w:val="006F0DE9"/>
    <w:rsid w:val="006F1626"/>
    <w:rsid w:val="006F1A97"/>
    <w:rsid w:val="006F39C0"/>
    <w:rsid w:val="006F3BB5"/>
    <w:rsid w:val="006F3D2F"/>
    <w:rsid w:val="006F4BC3"/>
    <w:rsid w:val="006F4D52"/>
    <w:rsid w:val="006F65D4"/>
    <w:rsid w:val="006F705E"/>
    <w:rsid w:val="006F73A3"/>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2A8E"/>
    <w:rsid w:val="007231C5"/>
    <w:rsid w:val="007241C2"/>
    <w:rsid w:val="007241DE"/>
    <w:rsid w:val="00724357"/>
    <w:rsid w:val="00724D1E"/>
    <w:rsid w:val="00724E99"/>
    <w:rsid w:val="007250DA"/>
    <w:rsid w:val="007251D1"/>
    <w:rsid w:val="00726545"/>
    <w:rsid w:val="00727C74"/>
    <w:rsid w:val="0073063C"/>
    <w:rsid w:val="007318F6"/>
    <w:rsid w:val="00731D97"/>
    <w:rsid w:val="007330A1"/>
    <w:rsid w:val="00733655"/>
    <w:rsid w:val="00733B79"/>
    <w:rsid w:val="00733E6E"/>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A4"/>
    <w:rsid w:val="00753AFA"/>
    <w:rsid w:val="00754CB3"/>
    <w:rsid w:val="007565FB"/>
    <w:rsid w:val="00756851"/>
    <w:rsid w:val="00756AEF"/>
    <w:rsid w:val="00757373"/>
    <w:rsid w:val="007579FC"/>
    <w:rsid w:val="00760A69"/>
    <w:rsid w:val="00760C86"/>
    <w:rsid w:val="0076118A"/>
    <w:rsid w:val="0076138D"/>
    <w:rsid w:val="0076267A"/>
    <w:rsid w:val="00762A52"/>
    <w:rsid w:val="007636F9"/>
    <w:rsid w:val="00764346"/>
    <w:rsid w:val="007651DC"/>
    <w:rsid w:val="0076585D"/>
    <w:rsid w:val="00765D36"/>
    <w:rsid w:val="00766E9F"/>
    <w:rsid w:val="00767246"/>
    <w:rsid w:val="007672E0"/>
    <w:rsid w:val="007677AC"/>
    <w:rsid w:val="00767FA8"/>
    <w:rsid w:val="00770111"/>
    <w:rsid w:val="0077062E"/>
    <w:rsid w:val="00770EE0"/>
    <w:rsid w:val="0077165A"/>
    <w:rsid w:val="0077172E"/>
    <w:rsid w:val="007724B5"/>
    <w:rsid w:val="00772531"/>
    <w:rsid w:val="00772B1A"/>
    <w:rsid w:val="00772B4F"/>
    <w:rsid w:val="00773830"/>
    <w:rsid w:val="00773E0F"/>
    <w:rsid w:val="00773F94"/>
    <w:rsid w:val="0077478F"/>
    <w:rsid w:val="00774944"/>
    <w:rsid w:val="00774A69"/>
    <w:rsid w:val="007761BF"/>
    <w:rsid w:val="007779B2"/>
    <w:rsid w:val="00777CC7"/>
    <w:rsid w:val="007803EF"/>
    <w:rsid w:val="00781004"/>
    <w:rsid w:val="007812A6"/>
    <w:rsid w:val="00781AA1"/>
    <w:rsid w:val="00781D76"/>
    <w:rsid w:val="00782312"/>
    <w:rsid w:val="00782523"/>
    <w:rsid w:val="007832EA"/>
    <w:rsid w:val="00783338"/>
    <w:rsid w:val="007839AF"/>
    <w:rsid w:val="00784218"/>
    <w:rsid w:val="007844A6"/>
    <w:rsid w:val="007846B5"/>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2AD8"/>
    <w:rsid w:val="00792F84"/>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2CB"/>
    <w:rsid w:val="007A79AF"/>
    <w:rsid w:val="007B00C5"/>
    <w:rsid w:val="007B022C"/>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5FE6"/>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258"/>
    <w:rsid w:val="007D6447"/>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2E22"/>
    <w:rsid w:val="007F3083"/>
    <w:rsid w:val="007F3182"/>
    <w:rsid w:val="007F36E9"/>
    <w:rsid w:val="007F4C97"/>
    <w:rsid w:val="007F5182"/>
    <w:rsid w:val="007F5BBE"/>
    <w:rsid w:val="007F6E3E"/>
    <w:rsid w:val="007F6EA5"/>
    <w:rsid w:val="008000E0"/>
    <w:rsid w:val="00800263"/>
    <w:rsid w:val="00800351"/>
    <w:rsid w:val="00800A1E"/>
    <w:rsid w:val="00800EB8"/>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6CE"/>
    <w:rsid w:val="00834B77"/>
    <w:rsid w:val="008354E3"/>
    <w:rsid w:val="008360AC"/>
    <w:rsid w:val="0083763E"/>
    <w:rsid w:val="008378C7"/>
    <w:rsid w:val="00840268"/>
    <w:rsid w:val="008415BA"/>
    <w:rsid w:val="008416A2"/>
    <w:rsid w:val="008416EF"/>
    <w:rsid w:val="00842D50"/>
    <w:rsid w:val="008435EE"/>
    <w:rsid w:val="00843647"/>
    <w:rsid w:val="00843BDC"/>
    <w:rsid w:val="008440E4"/>
    <w:rsid w:val="008445B2"/>
    <w:rsid w:val="00844B24"/>
    <w:rsid w:val="00844BF0"/>
    <w:rsid w:val="00845956"/>
    <w:rsid w:val="00845C5D"/>
    <w:rsid w:val="00846FEE"/>
    <w:rsid w:val="00847004"/>
    <w:rsid w:val="008470BF"/>
    <w:rsid w:val="00847C31"/>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0A"/>
    <w:rsid w:val="00863759"/>
    <w:rsid w:val="0086526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0EA"/>
    <w:rsid w:val="0088134A"/>
    <w:rsid w:val="0088177C"/>
    <w:rsid w:val="008817A5"/>
    <w:rsid w:val="00881EB9"/>
    <w:rsid w:val="008821E1"/>
    <w:rsid w:val="00882BBA"/>
    <w:rsid w:val="008836D4"/>
    <w:rsid w:val="00883922"/>
    <w:rsid w:val="00883D98"/>
    <w:rsid w:val="00884897"/>
    <w:rsid w:val="0088691E"/>
    <w:rsid w:val="00886CA6"/>
    <w:rsid w:val="00887605"/>
    <w:rsid w:val="00890D30"/>
    <w:rsid w:val="00895B70"/>
    <w:rsid w:val="008963AD"/>
    <w:rsid w:val="008971DC"/>
    <w:rsid w:val="008977DF"/>
    <w:rsid w:val="00897B26"/>
    <w:rsid w:val="00897F01"/>
    <w:rsid w:val="008A0080"/>
    <w:rsid w:val="008A0307"/>
    <w:rsid w:val="008A0DA4"/>
    <w:rsid w:val="008A0DA8"/>
    <w:rsid w:val="008A209C"/>
    <w:rsid w:val="008A2652"/>
    <w:rsid w:val="008A2676"/>
    <w:rsid w:val="008A312B"/>
    <w:rsid w:val="008A3A58"/>
    <w:rsid w:val="008A3F71"/>
    <w:rsid w:val="008A4DC7"/>
    <w:rsid w:val="008A7C0A"/>
    <w:rsid w:val="008A7EA5"/>
    <w:rsid w:val="008B00E5"/>
    <w:rsid w:val="008B0791"/>
    <w:rsid w:val="008B0B72"/>
    <w:rsid w:val="008B138D"/>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C79D9"/>
    <w:rsid w:val="008D05E6"/>
    <w:rsid w:val="008D06C7"/>
    <w:rsid w:val="008D09E9"/>
    <w:rsid w:val="008D128F"/>
    <w:rsid w:val="008D41DE"/>
    <w:rsid w:val="008D46D9"/>
    <w:rsid w:val="008D53FB"/>
    <w:rsid w:val="008D5663"/>
    <w:rsid w:val="008D56EA"/>
    <w:rsid w:val="008D57FF"/>
    <w:rsid w:val="008D66F3"/>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5AA6"/>
    <w:rsid w:val="008F6280"/>
    <w:rsid w:val="008F631D"/>
    <w:rsid w:val="008F65C2"/>
    <w:rsid w:val="008F6719"/>
    <w:rsid w:val="008F766F"/>
    <w:rsid w:val="008F7967"/>
    <w:rsid w:val="008F7AC5"/>
    <w:rsid w:val="008F7AD6"/>
    <w:rsid w:val="009003F4"/>
    <w:rsid w:val="0090139C"/>
    <w:rsid w:val="00901435"/>
    <w:rsid w:val="00901EBC"/>
    <w:rsid w:val="00902374"/>
    <w:rsid w:val="00902755"/>
    <w:rsid w:val="009028C2"/>
    <w:rsid w:val="00903EE6"/>
    <w:rsid w:val="009040C2"/>
    <w:rsid w:val="00904300"/>
    <w:rsid w:val="009044AD"/>
    <w:rsid w:val="00905BC3"/>
    <w:rsid w:val="009067BE"/>
    <w:rsid w:val="00906DCC"/>
    <w:rsid w:val="00906E21"/>
    <w:rsid w:val="00907A31"/>
    <w:rsid w:val="00907F33"/>
    <w:rsid w:val="00910044"/>
    <w:rsid w:val="00910624"/>
    <w:rsid w:val="00911034"/>
    <w:rsid w:val="009110B4"/>
    <w:rsid w:val="00911113"/>
    <w:rsid w:val="0091122B"/>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5BE6"/>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5A5D"/>
    <w:rsid w:val="00936528"/>
    <w:rsid w:val="00936BFA"/>
    <w:rsid w:val="009373BB"/>
    <w:rsid w:val="00937A2B"/>
    <w:rsid w:val="00937B3B"/>
    <w:rsid w:val="00937E18"/>
    <w:rsid w:val="00940161"/>
    <w:rsid w:val="00940698"/>
    <w:rsid w:val="00940C06"/>
    <w:rsid w:val="009425C5"/>
    <w:rsid w:val="00942953"/>
    <w:rsid w:val="00942AC4"/>
    <w:rsid w:val="00944069"/>
    <w:rsid w:val="00944CD6"/>
    <w:rsid w:val="00945189"/>
    <w:rsid w:val="009462B4"/>
    <w:rsid w:val="00950119"/>
    <w:rsid w:val="009503EC"/>
    <w:rsid w:val="00950985"/>
    <w:rsid w:val="00950C0A"/>
    <w:rsid w:val="009510A4"/>
    <w:rsid w:val="00951CA2"/>
    <w:rsid w:val="00951E12"/>
    <w:rsid w:val="0095231A"/>
    <w:rsid w:val="00952921"/>
    <w:rsid w:val="00953440"/>
    <w:rsid w:val="00954FE1"/>
    <w:rsid w:val="0095590D"/>
    <w:rsid w:val="00955BD0"/>
    <w:rsid w:val="00955C4D"/>
    <w:rsid w:val="00956DC0"/>
    <w:rsid w:val="00957A72"/>
    <w:rsid w:val="009611F4"/>
    <w:rsid w:val="009614B0"/>
    <w:rsid w:val="00961E9B"/>
    <w:rsid w:val="009628AD"/>
    <w:rsid w:val="00962A4F"/>
    <w:rsid w:val="00962EB5"/>
    <w:rsid w:val="009630BA"/>
    <w:rsid w:val="009635B0"/>
    <w:rsid w:val="00964614"/>
    <w:rsid w:val="00964BFD"/>
    <w:rsid w:val="009653DA"/>
    <w:rsid w:val="00965C02"/>
    <w:rsid w:val="009676C1"/>
    <w:rsid w:val="00967788"/>
    <w:rsid w:val="00970134"/>
    <w:rsid w:val="009703C3"/>
    <w:rsid w:val="0097054F"/>
    <w:rsid w:val="0097070B"/>
    <w:rsid w:val="00970DE9"/>
    <w:rsid w:val="00971817"/>
    <w:rsid w:val="0097219F"/>
    <w:rsid w:val="0097231E"/>
    <w:rsid w:val="009731A6"/>
    <w:rsid w:val="0097389C"/>
    <w:rsid w:val="00973DBF"/>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6CA6"/>
    <w:rsid w:val="009872F5"/>
    <w:rsid w:val="009875D2"/>
    <w:rsid w:val="00991299"/>
    <w:rsid w:val="009913D1"/>
    <w:rsid w:val="009928D6"/>
    <w:rsid w:val="00993874"/>
    <w:rsid w:val="009939AE"/>
    <w:rsid w:val="00994359"/>
    <w:rsid w:val="00994B51"/>
    <w:rsid w:val="00994EA6"/>
    <w:rsid w:val="0099553A"/>
    <w:rsid w:val="00996953"/>
    <w:rsid w:val="00996F4E"/>
    <w:rsid w:val="0099707B"/>
    <w:rsid w:val="00997372"/>
    <w:rsid w:val="0099755F"/>
    <w:rsid w:val="009979A3"/>
    <w:rsid w:val="009979DF"/>
    <w:rsid w:val="00997CD8"/>
    <w:rsid w:val="009A0118"/>
    <w:rsid w:val="009A06D8"/>
    <w:rsid w:val="009A0BA6"/>
    <w:rsid w:val="009A20A2"/>
    <w:rsid w:val="009A3802"/>
    <w:rsid w:val="009A3B44"/>
    <w:rsid w:val="009A3FDA"/>
    <w:rsid w:val="009A44F5"/>
    <w:rsid w:val="009A4578"/>
    <w:rsid w:val="009A4B7D"/>
    <w:rsid w:val="009A4DA4"/>
    <w:rsid w:val="009A58C5"/>
    <w:rsid w:val="009A5E4F"/>
    <w:rsid w:val="009A7790"/>
    <w:rsid w:val="009A7A2B"/>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467"/>
    <w:rsid w:val="009F564B"/>
    <w:rsid w:val="009F5822"/>
    <w:rsid w:val="009F7650"/>
    <w:rsid w:val="00A002B9"/>
    <w:rsid w:val="00A00610"/>
    <w:rsid w:val="00A011B3"/>
    <w:rsid w:val="00A03327"/>
    <w:rsid w:val="00A038C6"/>
    <w:rsid w:val="00A03ABC"/>
    <w:rsid w:val="00A0441F"/>
    <w:rsid w:val="00A0449E"/>
    <w:rsid w:val="00A053F5"/>
    <w:rsid w:val="00A05AA1"/>
    <w:rsid w:val="00A062D6"/>
    <w:rsid w:val="00A06376"/>
    <w:rsid w:val="00A109EE"/>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03B"/>
    <w:rsid w:val="00A176D5"/>
    <w:rsid w:val="00A20FA8"/>
    <w:rsid w:val="00A215FC"/>
    <w:rsid w:val="00A21766"/>
    <w:rsid w:val="00A22049"/>
    <w:rsid w:val="00A22822"/>
    <w:rsid w:val="00A24046"/>
    <w:rsid w:val="00A2423B"/>
    <w:rsid w:val="00A243A3"/>
    <w:rsid w:val="00A245A8"/>
    <w:rsid w:val="00A24679"/>
    <w:rsid w:val="00A25168"/>
    <w:rsid w:val="00A25C27"/>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D6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2B31"/>
    <w:rsid w:val="00A536B2"/>
    <w:rsid w:val="00A5464D"/>
    <w:rsid w:val="00A5487E"/>
    <w:rsid w:val="00A54C01"/>
    <w:rsid w:val="00A554E0"/>
    <w:rsid w:val="00A5565C"/>
    <w:rsid w:val="00A562F5"/>
    <w:rsid w:val="00A56E3C"/>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0028"/>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04F9"/>
    <w:rsid w:val="00A81869"/>
    <w:rsid w:val="00A81D02"/>
    <w:rsid w:val="00A83221"/>
    <w:rsid w:val="00A8349F"/>
    <w:rsid w:val="00A840B8"/>
    <w:rsid w:val="00A85D24"/>
    <w:rsid w:val="00A8626F"/>
    <w:rsid w:val="00A86BC9"/>
    <w:rsid w:val="00A87497"/>
    <w:rsid w:val="00A90463"/>
    <w:rsid w:val="00A90598"/>
    <w:rsid w:val="00A90892"/>
    <w:rsid w:val="00A92522"/>
    <w:rsid w:val="00A92B4E"/>
    <w:rsid w:val="00A92B9D"/>
    <w:rsid w:val="00A942A7"/>
    <w:rsid w:val="00A9446D"/>
    <w:rsid w:val="00A95EA4"/>
    <w:rsid w:val="00A95F56"/>
    <w:rsid w:val="00A966FF"/>
    <w:rsid w:val="00A96B14"/>
    <w:rsid w:val="00A96B42"/>
    <w:rsid w:val="00AA1159"/>
    <w:rsid w:val="00AA2221"/>
    <w:rsid w:val="00AA388F"/>
    <w:rsid w:val="00AA451B"/>
    <w:rsid w:val="00AA5170"/>
    <w:rsid w:val="00AA5662"/>
    <w:rsid w:val="00AB053C"/>
    <w:rsid w:val="00AB06FC"/>
    <w:rsid w:val="00AB1118"/>
    <w:rsid w:val="00AB11F6"/>
    <w:rsid w:val="00AB178D"/>
    <w:rsid w:val="00AB1D8D"/>
    <w:rsid w:val="00AB214A"/>
    <w:rsid w:val="00AB21F9"/>
    <w:rsid w:val="00AB257D"/>
    <w:rsid w:val="00AB29E7"/>
    <w:rsid w:val="00AB317A"/>
    <w:rsid w:val="00AB4500"/>
    <w:rsid w:val="00AB4F74"/>
    <w:rsid w:val="00AB5EE9"/>
    <w:rsid w:val="00AB61B5"/>
    <w:rsid w:val="00AB6B67"/>
    <w:rsid w:val="00AB76A7"/>
    <w:rsid w:val="00AB7C38"/>
    <w:rsid w:val="00AB7F8A"/>
    <w:rsid w:val="00AC0207"/>
    <w:rsid w:val="00AC0AA1"/>
    <w:rsid w:val="00AC1964"/>
    <w:rsid w:val="00AC1D28"/>
    <w:rsid w:val="00AC1FC8"/>
    <w:rsid w:val="00AC248E"/>
    <w:rsid w:val="00AC2694"/>
    <w:rsid w:val="00AC2B4C"/>
    <w:rsid w:val="00AC2F24"/>
    <w:rsid w:val="00AC2FE4"/>
    <w:rsid w:val="00AC4CC2"/>
    <w:rsid w:val="00AC57FD"/>
    <w:rsid w:val="00AC5AB1"/>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5043"/>
    <w:rsid w:val="00AE6283"/>
    <w:rsid w:val="00AE6AD5"/>
    <w:rsid w:val="00AE702C"/>
    <w:rsid w:val="00AE722A"/>
    <w:rsid w:val="00AE7723"/>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00D"/>
    <w:rsid w:val="00B011FC"/>
    <w:rsid w:val="00B012FD"/>
    <w:rsid w:val="00B015CE"/>
    <w:rsid w:val="00B01768"/>
    <w:rsid w:val="00B01DF1"/>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CEA"/>
    <w:rsid w:val="00B1422F"/>
    <w:rsid w:val="00B14642"/>
    <w:rsid w:val="00B1490F"/>
    <w:rsid w:val="00B14B0C"/>
    <w:rsid w:val="00B14BAA"/>
    <w:rsid w:val="00B162C2"/>
    <w:rsid w:val="00B1633B"/>
    <w:rsid w:val="00B16745"/>
    <w:rsid w:val="00B1692F"/>
    <w:rsid w:val="00B1712E"/>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75A"/>
    <w:rsid w:val="00B33853"/>
    <w:rsid w:val="00B33BF1"/>
    <w:rsid w:val="00B34451"/>
    <w:rsid w:val="00B34DAB"/>
    <w:rsid w:val="00B35203"/>
    <w:rsid w:val="00B35947"/>
    <w:rsid w:val="00B35C49"/>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A6"/>
    <w:rsid w:val="00B506C4"/>
    <w:rsid w:val="00B50735"/>
    <w:rsid w:val="00B50B7F"/>
    <w:rsid w:val="00B51F99"/>
    <w:rsid w:val="00B52014"/>
    <w:rsid w:val="00B5206C"/>
    <w:rsid w:val="00B5218F"/>
    <w:rsid w:val="00B52738"/>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67DAF"/>
    <w:rsid w:val="00B7053B"/>
    <w:rsid w:val="00B706B7"/>
    <w:rsid w:val="00B71468"/>
    <w:rsid w:val="00B7149E"/>
    <w:rsid w:val="00B71A78"/>
    <w:rsid w:val="00B71C14"/>
    <w:rsid w:val="00B72115"/>
    <w:rsid w:val="00B7318D"/>
    <w:rsid w:val="00B73469"/>
    <w:rsid w:val="00B73A1D"/>
    <w:rsid w:val="00B75858"/>
    <w:rsid w:val="00B76188"/>
    <w:rsid w:val="00B762C2"/>
    <w:rsid w:val="00B768B5"/>
    <w:rsid w:val="00B7697C"/>
    <w:rsid w:val="00B76AEB"/>
    <w:rsid w:val="00B77F90"/>
    <w:rsid w:val="00B80191"/>
    <w:rsid w:val="00B80602"/>
    <w:rsid w:val="00B80988"/>
    <w:rsid w:val="00B8153C"/>
    <w:rsid w:val="00B818CF"/>
    <w:rsid w:val="00B823C2"/>
    <w:rsid w:val="00B833BE"/>
    <w:rsid w:val="00B85340"/>
    <w:rsid w:val="00B855F6"/>
    <w:rsid w:val="00B85714"/>
    <w:rsid w:val="00B86096"/>
    <w:rsid w:val="00B860F3"/>
    <w:rsid w:val="00B8790D"/>
    <w:rsid w:val="00B87BEE"/>
    <w:rsid w:val="00B90510"/>
    <w:rsid w:val="00B90B7D"/>
    <w:rsid w:val="00B91197"/>
    <w:rsid w:val="00B91383"/>
    <w:rsid w:val="00B9235C"/>
    <w:rsid w:val="00B93F5B"/>
    <w:rsid w:val="00B944BD"/>
    <w:rsid w:val="00B95EA3"/>
    <w:rsid w:val="00B964E5"/>
    <w:rsid w:val="00B969F4"/>
    <w:rsid w:val="00B96FA4"/>
    <w:rsid w:val="00B97E8C"/>
    <w:rsid w:val="00B97FC5"/>
    <w:rsid w:val="00BA0485"/>
    <w:rsid w:val="00BA0C37"/>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B7F"/>
    <w:rsid w:val="00BC1C43"/>
    <w:rsid w:val="00BC2A9C"/>
    <w:rsid w:val="00BC38A2"/>
    <w:rsid w:val="00BC3CC1"/>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539D"/>
    <w:rsid w:val="00BD57BA"/>
    <w:rsid w:val="00BD67A4"/>
    <w:rsid w:val="00BD770F"/>
    <w:rsid w:val="00BD7735"/>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D96"/>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2EE"/>
    <w:rsid w:val="00C16AE3"/>
    <w:rsid w:val="00C2016F"/>
    <w:rsid w:val="00C2293C"/>
    <w:rsid w:val="00C234BC"/>
    <w:rsid w:val="00C23508"/>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257"/>
    <w:rsid w:val="00C417DE"/>
    <w:rsid w:val="00C41A01"/>
    <w:rsid w:val="00C423B6"/>
    <w:rsid w:val="00C42BF0"/>
    <w:rsid w:val="00C42D63"/>
    <w:rsid w:val="00C434C3"/>
    <w:rsid w:val="00C44676"/>
    <w:rsid w:val="00C4495D"/>
    <w:rsid w:val="00C44D08"/>
    <w:rsid w:val="00C44EF8"/>
    <w:rsid w:val="00C4531D"/>
    <w:rsid w:val="00C4641D"/>
    <w:rsid w:val="00C47745"/>
    <w:rsid w:val="00C50D46"/>
    <w:rsid w:val="00C510C4"/>
    <w:rsid w:val="00C517D2"/>
    <w:rsid w:val="00C533A7"/>
    <w:rsid w:val="00C54993"/>
    <w:rsid w:val="00C55482"/>
    <w:rsid w:val="00C556B5"/>
    <w:rsid w:val="00C55889"/>
    <w:rsid w:val="00C55ED6"/>
    <w:rsid w:val="00C5764D"/>
    <w:rsid w:val="00C57A1E"/>
    <w:rsid w:val="00C603F1"/>
    <w:rsid w:val="00C61203"/>
    <w:rsid w:val="00C61D2E"/>
    <w:rsid w:val="00C63698"/>
    <w:rsid w:val="00C63E75"/>
    <w:rsid w:val="00C64405"/>
    <w:rsid w:val="00C64781"/>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1F81"/>
    <w:rsid w:val="00C82050"/>
    <w:rsid w:val="00C825EE"/>
    <w:rsid w:val="00C832F1"/>
    <w:rsid w:val="00C83E9E"/>
    <w:rsid w:val="00C84052"/>
    <w:rsid w:val="00C84410"/>
    <w:rsid w:val="00C85F6E"/>
    <w:rsid w:val="00C86AF8"/>
    <w:rsid w:val="00C8740F"/>
    <w:rsid w:val="00C90EA0"/>
    <w:rsid w:val="00C916EE"/>
    <w:rsid w:val="00C9172A"/>
    <w:rsid w:val="00C91B92"/>
    <w:rsid w:val="00C92123"/>
    <w:rsid w:val="00C92256"/>
    <w:rsid w:val="00C923C1"/>
    <w:rsid w:val="00C925A6"/>
    <w:rsid w:val="00C92F47"/>
    <w:rsid w:val="00C95F20"/>
    <w:rsid w:val="00C960DE"/>
    <w:rsid w:val="00C962DA"/>
    <w:rsid w:val="00C968E2"/>
    <w:rsid w:val="00C97ACD"/>
    <w:rsid w:val="00CA11CA"/>
    <w:rsid w:val="00CA1307"/>
    <w:rsid w:val="00CA13FF"/>
    <w:rsid w:val="00CA225B"/>
    <w:rsid w:val="00CA26A1"/>
    <w:rsid w:val="00CA2909"/>
    <w:rsid w:val="00CA3B43"/>
    <w:rsid w:val="00CA4190"/>
    <w:rsid w:val="00CA495F"/>
    <w:rsid w:val="00CA4996"/>
    <w:rsid w:val="00CA4E88"/>
    <w:rsid w:val="00CA541E"/>
    <w:rsid w:val="00CA6878"/>
    <w:rsid w:val="00CA746A"/>
    <w:rsid w:val="00CA7F83"/>
    <w:rsid w:val="00CB0869"/>
    <w:rsid w:val="00CB0E9D"/>
    <w:rsid w:val="00CB1254"/>
    <w:rsid w:val="00CB220C"/>
    <w:rsid w:val="00CB387D"/>
    <w:rsid w:val="00CB4E29"/>
    <w:rsid w:val="00CB5977"/>
    <w:rsid w:val="00CB6F45"/>
    <w:rsid w:val="00CB77DB"/>
    <w:rsid w:val="00CB799A"/>
    <w:rsid w:val="00CC04A7"/>
    <w:rsid w:val="00CC056A"/>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7A"/>
    <w:rsid w:val="00CD32D4"/>
    <w:rsid w:val="00CD32D8"/>
    <w:rsid w:val="00CD33C2"/>
    <w:rsid w:val="00CD3597"/>
    <w:rsid w:val="00CD3CAE"/>
    <w:rsid w:val="00CD3D7C"/>
    <w:rsid w:val="00CD403B"/>
    <w:rsid w:val="00CD41C0"/>
    <w:rsid w:val="00CD42C6"/>
    <w:rsid w:val="00CD4F5D"/>
    <w:rsid w:val="00CD63F2"/>
    <w:rsid w:val="00CD6F52"/>
    <w:rsid w:val="00CD7E62"/>
    <w:rsid w:val="00CE0558"/>
    <w:rsid w:val="00CE0ACF"/>
    <w:rsid w:val="00CE1D1D"/>
    <w:rsid w:val="00CE2107"/>
    <w:rsid w:val="00CE2843"/>
    <w:rsid w:val="00CE28A7"/>
    <w:rsid w:val="00CE2910"/>
    <w:rsid w:val="00CE2C92"/>
    <w:rsid w:val="00CE3E31"/>
    <w:rsid w:val="00CE44BD"/>
    <w:rsid w:val="00CE498C"/>
    <w:rsid w:val="00CE563E"/>
    <w:rsid w:val="00CE785A"/>
    <w:rsid w:val="00CE7A3E"/>
    <w:rsid w:val="00CE7F51"/>
    <w:rsid w:val="00CF1028"/>
    <w:rsid w:val="00CF1CC2"/>
    <w:rsid w:val="00CF2171"/>
    <w:rsid w:val="00CF2C5D"/>
    <w:rsid w:val="00CF3676"/>
    <w:rsid w:val="00CF37AC"/>
    <w:rsid w:val="00CF3933"/>
    <w:rsid w:val="00CF4A11"/>
    <w:rsid w:val="00CF4A1F"/>
    <w:rsid w:val="00CF4DA4"/>
    <w:rsid w:val="00CF4FDC"/>
    <w:rsid w:val="00CF511C"/>
    <w:rsid w:val="00CF65FB"/>
    <w:rsid w:val="00CF6972"/>
    <w:rsid w:val="00CF7B9C"/>
    <w:rsid w:val="00D00699"/>
    <w:rsid w:val="00D0113A"/>
    <w:rsid w:val="00D022EE"/>
    <w:rsid w:val="00D02510"/>
    <w:rsid w:val="00D02640"/>
    <w:rsid w:val="00D0396D"/>
    <w:rsid w:val="00D03CBD"/>
    <w:rsid w:val="00D040F8"/>
    <w:rsid w:val="00D054F1"/>
    <w:rsid w:val="00D059AB"/>
    <w:rsid w:val="00D06C32"/>
    <w:rsid w:val="00D07BEA"/>
    <w:rsid w:val="00D1129A"/>
    <w:rsid w:val="00D119D9"/>
    <w:rsid w:val="00D129A8"/>
    <w:rsid w:val="00D130C5"/>
    <w:rsid w:val="00D13CE7"/>
    <w:rsid w:val="00D1463D"/>
    <w:rsid w:val="00D1464B"/>
    <w:rsid w:val="00D14EE9"/>
    <w:rsid w:val="00D153D3"/>
    <w:rsid w:val="00D1571C"/>
    <w:rsid w:val="00D1586F"/>
    <w:rsid w:val="00D15891"/>
    <w:rsid w:val="00D15ADF"/>
    <w:rsid w:val="00D161B0"/>
    <w:rsid w:val="00D167FF"/>
    <w:rsid w:val="00D16835"/>
    <w:rsid w:val="00D16E1E"/>
    <w:rsid w:val="00D16E2B"/>
    <w:rsid w:val="00D17237"/>
    <w:rsid w:val="00D17239"/>
    <w:rsid w:val="00D17D44"/>
    <w:rsid w:val="00D2057D"/>
    <w:rsid w:val="00D20F88"/>
    <w:rsid w:val="00D21238"/>
    <w:rsid w:val="00D21B7C"/>
    <w:rsid w:val="00D21DF1"/>
    <w:rsid w:val="00D22555"/>
    <w:rsid w:val="00D22FAC"/>
    <w:rsid w:val="00D252A7"/>
    <w:rsid w:val="00D25451"/>
    <w:rsid w:val="00D25602"/>
    <w:rsid w:val="00D25813"/>
    <w:rsid w:val="00D2582D"/>
    <w:rsid w:val="00D25D78"/>
    <w:rsid w:val="00D26AAB"/>
    <w:rsid w:val="00D27578"/>
    <w:rsid w:val="00D30772"/>
    <w:rsid w:val="00D31337"/>
    <w:rsid w:val="00D33068"/>
    <w:rsid w:val="00D33469"/>
    <w:rsid w:val="00D3356B"/>
    <w:rsid w:val="00D33964"/>
    <w:rsid w:val="00D34C37"/>
    <w:rsid w:val="00D35E3B"/>
    <w:rsid w:val="00D37FD8"/>
    <w:rsid w:val="00D400E2"/>
    <w:rsid w:val="00D40221"/>
    <w:rsid w:val="00D416B6"/>
    <w:rsid w:val="00D416ED"/>
    <w:rsid w:val="00D41C97"/>
    <w:rsid w:val="00D4275B"/>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900"/>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386E"/>
    <w:rsid w:val="00D74DE6"/>
    <w:rsid w:val="00D751C2"/>
    <w:rsid w:val="00D75289"/>
    <w:rsid w:val="00D752AD"/>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57E7"/>
    <w:rsid w:val="00D97269"/>
    <w:rsid w:val="00D979A4"/>
    <w:rsid w:val="00DA0B22"/>
    <w:rsid w:val="00DA32A7"/>
    <w:rsid w:val="00DA481D"/>
    <w:rsid w:val="00DA5B85"/>
    <w:rsid w:val="00DA5D52"/>
    <w:rsid w:val="00DA5E13"/>
    <w:rsid w:val="00DB06E9"/>
    <w:rsid w:val="00DB146D"/>
    <w:rsid w:val="00DB381B"/>
    <w:rsid w:val="00DB47E7"/>
    <w:rsid w:val="00DB4B55"/>
    <w:rsid w:val="00DB4BA2"/>
    <w:rsid w:val="00DB5E37"/>
    <w:rsid w:val="00DB614A"/>
    <w:rsid w:val="00DB67CC"/>
    <w:rsid w:val="00DB6D4E"/>
    <w:rsid w:val="00DB7118"/>
    <w:rsid w:val="00DB7670"/>
    <w:rsid w:val="00DB7C3B"/>
    <w:rsid w:val="00DB7D8F"/>
    <w:rsid w:val="00DC0727"/>
    <w:rsid w:val="00DC0B9F"/>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C0F"/>
    <w:rsid w:val="00DD5F31"/>
    <w:rsid w:val="00DD5F5F"/>
    <w:rsid w:val="00DD695A"/>
    <w:rsid w:val="00DD6986"/>
    <w:rsid w:val="00DD7658"/>
    <w:rsid w:val="00DD76E8"/>
    <w:rsid w:val="00DE00D6"/>
    <w:rsid w:val="00DE0B85"/>
    <w:rsid w:val="00DE19B3"/>
    <w:rsid w:val="00DE3D98"/>
    <w:rsid w:val="00DE4369"/>
    <w:rsid w:val="00DE5626"/>
    <w:rsid w:val="00DE58E6"/>
    <w:rsid w:val="00DE6239"/>
    <w:rsid w:val="00DE6549"/>
    <w:rsid w:val="00DE6678"/>
    <w:rsid w:val="00DE7052"/>
    <w:rsid w:val="00DE7F24"/>
    <w:rsid w:val="00DF0000"/>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BD1"/>
    <w:rsid w:val="00E06D52"/>
    <w:rsid w:val="00E075BA"/>
    <w:rsid w:val="00E075CA"/>
    <w:rsid w:val="00E07A97"/>
    <w:rsid w:val="00E07C39"/>
    <w:rsid w:val="00E11166"/>
    <w:rsid w:val="00E1177E"/>
    <w:rsid w:val="00E11869"/>
    <w:rsid w:val="00E11954"/>
    <w:rsid w:val="00E11A9B"/>
    <w:rsid w:val="00E11F15"/>
    <w:rsid w:val="00E12210"/>
    <w:rsid w:val="00E1352B"/>
    <w:rsid w:val="00E1393E"/>
    <w:rsid w:val="00E13B2A"/>
    <w:rsid w:val="00E14F05"/>
    <w:rsid w:val="00E150ED"/>
    <w:rsid w:val="00E15382"/>
    <w:rsid w:val="00E159A0"/>
    <w:rsid w:val="00E16BB5"/>
    <w:rsid w:val="00E16F1B"/>
    <w:rsid w:val="00E1736F"/>
    <w:rsid w:val="00E1751D"/>
    <w:rsid w:val="00E17559"/>
    <w:rsid w:val="00E2043A"/>
    <w:rsid w:val="00E20560"/>
    <w:rsid w:val="00E22016"/>
    <w:rsid w:val="00E2231D"/>
    <w:rsid w:val="00E226FD"/>
    <w:rsid w:val="00E22AAA"/>
    <w:rsid w:val="00E23422"/>
    <w:rsid w:val="00E23FA2"/>
    <w:rsid w:val="00E251DE"/>
    <w:rsid w:val="00E2741D"/>
    <w:rsid w:val="00E300CB"/>
    <w:rsid w:val="00E3065C"/>
    <w:rsid w:val="00E308C4"/>
    <w:rsid w:val="00E30AB1"/>
    <w:rsid w:val="00E317A1"/>
    <w:rsid w:val="00E3185A"/>
    <w:rsid w:val="00E32344"/>
    <w:rsid w:val="00E337A3"/>
    <w:rsid w:val="00E33F4F"/>
    <w:rsid w:val="00E3421C"/>
    <w:rsid w:val="00E342A6"/>
    <w:rsid w:val="00E34914"/>
    <w:rsid w:val="00E35559"/>
    <w:rsid w:val="00E36A43"/>
    <w:rsid w:val="00E401CE"/>
    <w:rsid w:val="00E406CB"/>
    <w:rsid w:val="00E42DC3"/>
    <w:rsid w:val="00E43084"/>
    <w:rsid w:val="00E44175"/>
    <w:rsid w:val="00E447B6"/>
    <w:rsid w:val="00E44F03"/>
    <w:rsid w:val="00E465D1"/>
    <w:rsid w:val="00E46B8E"/>
    <w:rsid w:val="00E46E30"/>
    <w:rsid w:val="00E47A6D"/>
    <w:rsid w:val="00E47FEE"/>
    <w:rsid w:val="00E50129"/>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16E"/>
    <w:rsid w:val="00E627EF"/>
    <w:rsid w:val="00E62C39"/>
    <w:rsid w:val="00E62CFB"/>
    <w:rsid w:val="00E63968"/>
    <w:rsid w:val="00E63E5E"/>
    <w:rsid w:val="00E63EAE"/>
    <w:rsid w:val="00E64AC3"/>
    <w:rsid w:val="00E6563A"/>
    <w:rsid w:val="00E65758"/>
    <w:rsid w:val="00E661B0"/>
    <w:rsid w:val="00E6640A"/>
    <w:rsid w:val="00E67138"/>
    <w:rsid w:val="00E672B0"/>
    <w:rsid w:val="00E67543"/>
    <w:rsid w:val="00E67906"/>
    <w:rsid w:val="00E67CC8"/>
    <w:rsid w:val="00E7019A"/>
    <w:rsid w:val="00E70955"/>
    <w:rsid w:val="00E712A4"/>
    <w:rsid w:val="00E71A94"/>
    <w:rsid w:val="00E72283"/>
    <w:rsid w:val="00E73781"/>
    <w:rsid w:val="00E738BD"/>
    <w:rsid w:val="00E73FEC"/>
    <w:rsid w:val="00E74CDC"/>
    <w:rsid w:val="00E75944"/>
    <w:rsid w:val="00E75AF5"/>
    <w:rsid w:val="00E7604A"/>
    <w:rsid w:val="00E7685F"/>
    <w:rsid w:val="00E768C7"/>
    <w:rsid w:val="00E76CA2"/>
    <w:rsid w:val="00E770B8"/>
    <w:rsid w:val="00E772C5"/>
    <w:rsid w:val="00E77384"/>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086C"/>
    <w:rsid w:val="00E91C54"/>
    <w:rsid w:val="00E9487C"/>
    <w:rsid w:val="00E9512F"/>
    <w:rsid w:val="00E9603F"/>
    <w:rsid w:val="00E960F1"/>
    <w:rsid w:val="00E9640A"/>
    <w:rsid w:val="00E9702A"/>
    <w:rsid w:val="00EA0FB4"/>
    <w:rsid w:val="00EA1D8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B7BF9"/>
    <w:rsid w:val="00EC0062"/>
    <w:rsid w:val="00EC030C"/>
    <w:rsid w:val="00EC08CA"/>
    <w:rsid w:val="00EC2602"/>
    <w:rsid w:val="00EC3F6D"/>
    <w:rsid w:val="00EC44D9"/>
    <w:rsid w:val="00EC4749"/>
    <w:rsid w:val="00EC4E34"/>
    <w:rsid w:val="00EC52C9"/>
    <w:rsid w:val="00EC5330"/>
    <w:rsid w:val="00EC6343"/>
    <w:rsid w:val="00EC65AF"/>
    <w:rsid w:val="00EC73A4"/>
    <w:rsid w:val="00EC7AE1"/>
    <w:rsid w:val="00ED259E"/>
    <w:rsid w:val="00ED3320"/>
    <w:rsid w:val="00ED35D6"/>
    <w:rsid w:val="00ED3A4E"/>
    <w:rsid w:val="00ED5345"/>
    <w:rsid w:val="00ED5C57"/>
    <w:rsid w:val="00ED5DE8"/>
    <w:rsid w:val="00ED6296"/>
    <w:rsid w:val="00ED64C1"/>
    <w:rsid w:val="00ED7131"/>
    <w:rsid w:val="00ED714F"/>
    <w:rsid w:val="00ED72E3"/>
    <w:rsid w:val="00ED75AE"/>
    <w:rsid w:val="00ED75FF"/>
    <w:rsid w:val="00ED77CC"/>
    <w:rsid w:val="00ED7CDB"/>
    <w:rsid w:val="00EE0F94"/>
    <w:rsid w:val="00EE1240"/>
    <w:rsid w:val="00EE1CEE"/>
    <w:rsid w:val="00EE2B07"/>
    <w:rsid w:val="00EE31D2"/>
    <w:rsid w:val="00EE3BC2"/>
    <w:rsid w:val="00EE4254"/>
    <w:rsid w:val="00EE59FE"/>
    <w:rsid w:val="00EE5BBC"/>
    <w:rsid w:val="00EE6DA0"/>
    <w:rsid w:val="00EE7078"/>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2B"/>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FC4"/>
    <w:rsid w:val="00F11B05"/>
    <w:rsid w:val="00F11D17"/>
    <w:rsid w:val="00F11D30"/>
    <w:rsid w:val="00F11D48"/>
    <w:rsid w:val="00F12812"/>
    <w:rsid w:val="00F13F1B"/>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9AE"/>
    <w:rsid w:val="00F25A5D"/>
    <w:rsid w:val="00F25C62"/>
    <w:rsid w:val="00F2733B"/>
    <w:rsid w:val="00F27762"/>
    <w:rsid w:val="00F3040B"/>
    <w:rsid w:val="00F30B50"/>
    <w:rsid w:val="00F3100A"/>
    <w:rsid w:val="00F3124B"/>
    <w:rsid w:val="00F31B5A"/>
    <w:rsid w:val="00F31C0C"/>
    <w:rsid w:val="00F31CE5"/>
    <w:rsid w:val="00F322EE"/>
    <w:rsid w:val="00F323B8"/>
    <w:rsid w:val="00F32F40"/>
    <w:rsid w:val="00F341E9"/>
    <w:rsid w:val="00F34AA6"/>
    <w:rsid w:val="00F34FC2"/>
    <w:rsid w:val="00F3533B"/>
    <w:rsid w:val="00F35782"/>
    <w:rsid w:val="00F36976"/>
    <w:rsid w:val="00F36AC0"/>
    <w:rsid w:val="00F37155"/>
    <w:rsid w:val="00F37259"/>
    <w:rsid w:val="00F40FE5"/>
    <w:rsid w:val="00F419A4"/>
    <w:rsid w:val="00F438A9"/>
    <w:rsid w:val="00F43EEC"/>
    <w:rsid w:val="00F44298"/>
    <w:rsid w:val="00F45E80"/>
    <w:rsid w:val="00F4679B"/>
    <w:rsid w:val="00F46822"/>
    <w:rsid w:val="00F46BFD"/>
    <w:rsid w:val="00F46F80"/>
    <w:rsid w:val="00F46FC5"/>
    <w:rsid w:val="00F470F4"/>
    <w:rsid w:val="00F478FE"/>
    <w:rsid w:val="00F5018C"/>
    <w:rsid w:val="00F50D00"/>
    <w:rsid w:val="00F5157D"/>
    <w:rsid w:val="00F5173A"/>
    <w:rsid w:val="00F51D28"/>
    <w:rsid w:val="00F5376C"/>
    <w:rsid w:val="00F5388D"/>
    <w:rsid w:val="00F53C57"/>
    <w:rsid w:val="00F54885"/>
    <w:rsid w:val="00F5507E"/>
    <w:rsid w:val="00F56D98"/>
    <w:rsid w:val="00F60A0B"/>
    <w:rsid w:val="00F610D5"/>
    <w:rsid w:val="00F613D7"/>
    <w:rsid w:val="00F62163"/>
    <w:rsid w:val="00F62855"/>
    <w:rsid w:val="00F62D03"/>
    <w:rsid w:val="00F635C3"/>
    <w:rsid w:val="00F64DEB"/>
    <w:rsid w:val="00F65C92"/>
    <w:rsid w:val="00F65E6C"/>
    <w:rsid w:val="00F7007D"/>
    <w:rsid w:val="00F70721"/>
    <w:rsid w:val="00F716A6"/>
    <w:rsid w:val="00F719D0"/>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1AB"/>
    <w:rsid w:val="00F902A7"/>
    <w:rsid w:val="00F9123E"/>
    <w:rsid w:val="00F915F0"/>
    <w:rsid w:val="00F91AC4"/>
    <w:rsid w:val="00F91E1D"/>
    <w:rsid w:val="00F92338"/>
    <w:rsid w:val="00F92DAE"/>
    <w:rsid w:val="00F931B0"/>
    <w:rsid w:val="00F9330F"/>
    <w:rsid w:val="00F939C5"/>
    <w:rsid w:val="00F93C2E"/>
    <w:rsid w:val="00F93C56"/>
    <w:rsid w:val="00F95448"/>
    <w:rsid w:val="00F95FFD"/>
    <w:rsid w:val="00F96339"/>
    <w:rsid w:val="00F96B06"/>
    <w:rsid w:val="00F96CE5"/>
    <w:rsid w:val="00F978C1"/>
    <w:rsid w:val="00F978D1"/>
    <w:rsid w:val="00F97FF4"/>
    <w:rsid w:val="00FA21D5"/>
    <w:rsid w:val="00FA3ECC"/>
    <w:rsid w:val="00FA4B1C"/>
    <w:rsid w:val="00FA5183"/>
    <w:rsid w:val="00FA6688"/>
    <w:rsid w:val="00FA6AD2"/>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A7F"/>
    <w:rsid w:val="00FF3CA6"/>
    <w:rsid w:val="00FF564D"/>
    <w:rsid w:val="00FF65BA"/>
    <w:rsid w:val="00FF6853"/>
    <w:rsid w:val="00FF6BA0"/>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07958118">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9695510">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790176">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294780">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3752006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8682353">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09837113">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796672987">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8054513">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104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file:///C:\Users\gokce.kolasin\AppData\Local\Microsoft\Windows\Temporary%20Internet%20Files\Content.IE5\O6Z1976N\mine.durmaz@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47B8-9F18-45DC-AEDE-15A0CCDB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2016-09-29T07:25:00Z</dcterms:created>
  <dcterms:modified xsi:type="dcterms:W3CDTF">2016-09-29T07:25:00Z</dcterms:modified>
</cp:coreProperties>
</file>