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AF1145" w:rsidRDefault="009A4578">
      <w:pPr>
        <w:rPr>
          <w:rFonts w:ascii="Arial" w:hAnsi="Arial" w:cs="Arial"/>
          <w:color w:val="FF0000"/>
          <w:sz w:val="20"/>
          <w:szCs w:val="20"/>
        </w:rPr>
      </w:pPr>
      <w:r w:rsidRPr="00AF1145">
        <w:rPr>
          <w:noProof/>
          <w:color w:val="FF0000"/>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F6289F">
        <w:rPr>
          <w:noProof/>
          <w:color w:val="FF0000"/>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FE0" w:rsidRDefault="00D24FE0">
                            <w:pPr>
                              <w:pStyle w:val="Heading1"/>
                              <w:rPr>
                                <w:rFonts w:ascii="Times New Roman" w:hAnsi="Times New Roman" w:cs="Times New Roman"/>
                                <w:sz w:val="40"/>
                                <w:szCs w:val="40"/>
                              </w:rPr>
                            </w:pPr>
                            <w:r>
                              <w:rPr>
                                <w:rFonts w:ascii="Times New Roman" w:hAnsi="Times New Roman" w:cs="Times New Roman"/>
                                <w:sz w:val="40"/>
                                <w:szCs w:val="40"/>
                              </w:rPr>
                              <w:t>Labor Market Outlook</w:t>
                            </w:r>
                            <w:r w:rsidRPr="00B71C14">
                              <w:rPr>
                                <w:rFonts w:ascii="Times New Roman" w:hAnsi="Times New Roman" w:cs="Times New Roman"/>
                                <w:sz w:val="40"/>
                                <w:szCs w:val="40"/>
                              </w:rPr>
                              <w:t xml:space="preserve">: </w:t>
                            </w:r>
                          </w:p>
                          <w:p w:rsidR="00D24FE0" w:rsidRPr="00B71C14" w:rsidRDefault="00D24FE0">
                            <w:pPr>
                              <w:pStyle w:val="Heading1"/>
                              <w:rPr>
                                <w:rFonts w:ascii="Times New Roman" w:hAnsi="Times New Roman" w:cs="Times New Roman"/>
                                <w:sz w:val="40"/>
                                <w:szCs w:val="40"/>
                              </w:rPr>
                            </w:pPr>
                            <w:r>
                              <w:rPr>
                                <w:rFonts w:ascii="Times New Roman" w:hAnsi="Times New Roman" w:cs="Times New Roman"/>
                                <w:sz w:val="40"/>
                                <w:szCs w:val="40"/>
                              </w:rPr>
                              <w:t>October 2015</w:t>
                            </w:r>
                          </w:p>
                          <w:p w:rsidR="00D24FE0" w:rsidRPr="00526178" w:rsidRDefault="00D24FE0">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An/QPSjAIAABwFAAAOAAAAAAAAAAAAAAAAAC4CAABkcnMvZTJvRG9jLnhtbFBLAQItABQA&#10;BgAIAAAAIQBJ0T++3QAAAAoBAAAPAAAAAAAAAAAAAAAAAOYEAABkcnMvZG93bnJldi54bWxQSwUG&#10;AAAAAAQABADzAAAA8AUAAAAA&#10;" stroked="f">
                <v:fill opacity="0"/>
                <v:textbox inset="0,0,0,0">
                  <w:txbxContent>
                    <w:p w:rsidR="00D24FE0" w:rsidRDefault="00D24FE0">
                      <w:pPr>
                        <w:pStyle w:val="Heading1"/>
                        <w:rPr>
                          <w:rFonts w:ascii="Times New Roman" w:hAnsi="Times New Roman" w:cs="Times New Roman"/>
                          <w:sz w:val="40"/>
                          <w:szCs w:val="40"/>
                        </w:rPr>
                      </w:pPr>
                      <w:r>
                        <w:rPr>
                          <w:rFonts w:ascii="Times New Roman" w:hAnsi="Times New Roman" w:cs="Times New Roman"/>
                          <w:sz w:val="40"/>
                          <w:szCs w:val="40"/>
                        </w:rPr>
                        <w:t>Labor Market Outlook</w:t>
                      </w:r>
                      <w:r w:rsidRPr="00B71C14">
                        <w:rPr>
                          <w:rFonts w:ascii="Times New Roman" w:hAnsi="Times New Roman" w:cs="Times New Roman"/>
                          <w:sz w:val="40"/>
                          <w:szCs w:val="40"/>
                        </w:rPr>
                        <w:t xml:space="preserve">: </w:t>
                      </w:r>
                    </w:p>
                    <w:p w:rsidR="00D24FE0" w:rsidRPr="00B71C14" w:rsidRDefault="00D24FE0">
                      <w:pPr>
                        <w:pStyle w:val="Heading1"/>
                        <w:rPr>
                          <w:rFonts w:ascii="Times New Roman" w:hAnsi="Times New Roman" w:cs="Times New Roman"/>
                          <w:sz w:val="40"/>
                          <w:szCs w:val="40"/>
                        </w:rPr>
                      </w:pPr>
                      <w:r>
                        <w:rPr>
                          <w:rFonts w:ascii="Times New Roman" w:hAnsi="Times New Roman" w:cs="Times New Roman"/>
                          <w:sz w:val="40"/>
                          <w:szCs w:val="40"/>
                        </w:rPr>
                        <w:t>October 2015</w:t>
                      </w:r>
                    </w:p>
                    <w:p w:rsidR="00D24FE0" w:rsidRPr="00526178" w:rsidRDefault="00D24FE0">
                      <w:pPr>
                        <w:pStyle w:val="Heading2"/>
                        <w:rPr>
                          <w:b w:val="0"/>
                          <w:bCs w:val="0"/>
                          <w:i w:val="0"/>
                          <w:iCs w:val="0"/>
                        </w:rPr>
                      </w:pPr>
                    </w:p>
                  </w:txbxContent>
                </v:textbox>
              </v:shape>
            </w:pict>
          </mc:Fallback>
        </mc:AlternateContent>
      </w:r>
    </w:p>
    <w:p w:rsidR="00667FE8" w:rsidRPr="00AF1145" w:rsidRDefault="00F6289F">
      <w:pPr>
        <w:rPr>
          <w:rFonts w:ascii="Arial" w:hAnsi="Arial" w:cs="Arial"/>
          <w:color w:val="FF0000"/>
          <w:sz w:val="20"/>
          <w:szCs w:val="20"/>
        </w:rPr>
      </w:pPr>
      <w:r>
        <w:rPr>
          <w:noProof/>
          <w:color w:val="FF0000"/>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5777230</wp:posOffset>
                </wp:positionH>
                <wp:positionV relativeFrom="paragraph">
                  <wp:posOffset>63500</wp:posOffset>
                </wp:positionV>
                <wp:extent cx="1311910" cy="45466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FE0" w:rsidRDefault="00D24FE0"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sidRPr="00AF5A90">
                              <w:rPr>
                                <w:color w:val="FFFFFF"/>
                                <w:sz w:val="22"/>
                                <w:szCs w:val="22"/>
                                <w:lang w:val="tr-TR"/>
                              </w:rPr>
                              <w:t>1</w:t>
                            </w:r>
                            <w:r>
                              <w:rPr>
                                <w:color w:val="FFFFFF"/>
                                <w:sz w:val="22"/>
                                <w:szCs w:val="22"/>
                                <w:lang w:val="tr-TR"/>
                              </w:rPr>
                              <w:t xml:space="preserve">5 </w:t>
                            </w:r>
                            <w:r>
                              <w:rPr>
                                <w:color w:val="FFFFFF"/>
                                <w:sz w:val="22"/>
                                <w:szCs w:val="22"/>
                                <w:lang w:val="tr-TR"/>
                              </w:rPr>
                              <w:t>October 2015</w:t>
                            </w:r>
                          </w:p>
                          <w:p w:rsidR="00D24FE0" w:rsidRPr="00AF5A90" w:rsidRDefault="00D24FE0"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Eylül </w:t>
                            </w:r>
                            <w:r w:rsidRPr="00AF5A90">
                              <w:rPr>
                                <w:color w:val="FFFFFF"/>
                                <w:sz w:val="22"/>
                                <w:szCs w:val="22"/>
                                <w:lang w:val="tr-TR"/>
                              </w:rPr>
                              <w:t>2015</w:t>
                            </w:r>
                          </w:p>
                          <w:p w:rsidR="00D24FE0" w:rsidRPr="00AF5A90" w:rsidRDefault="00D24F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4.9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" stroked="f">
                <v:fill opacity="0"/>
                <v:textbox inset="0,0,0,0">
                  <w:txbxContent>
                    <w:p w:rsidR="00D24FE0" w:rsidRDefault="00D24FE0"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1</w:t>
                      </w:r>
                      <w:r>
                        <w:rPr>
                          <w:color w:val="FFFFFF"/>
                          <w:sz w:val="22"/>
                          <w:szCs w:val="22"/>
                          <w:lang w:val="tr-TR"/>
                        </w:rPr>
                        <w:t>5 October 2015</w:t>
                      </w:r>
                    </w:p>
                    <w:p w:rsidR="00D24FE0" w:rsidRPr="00AF5A90" w:rsidRDefault="00D24FE0"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Eylül </w:t>
                      </w:r>
                      <w:r w:rsidRPr="00AF5A90">
                        <w:rPr>
                          <w:color w:val="FFFFFF"/>
                          <w:sz w:val="22"/>
                          <w:szCs w:val="22"/>
                          <w:lang w:val="tr-TR"/>
                        </w:rPr>
                        <w:t>2015</w:t>
                      </w:r>
                    </w:p>
                    <w:p w:rsidR="00D24FE0" w:rsidRPr="00AF5A90" w:rsidRDefault="00D24FE0"/>
                  </w:txbxContent>
                </v:textbox>
              </v:shape>
            </w:pict>
          </mc:Fallback>
        </mc:AlternateContent>
      </w:r>
    </w:p>
    <w:p w:rsidR="00667FE8" w:rsidRPr="00AF1145" w:rsidRDefault="00667FE8">
      <w:pPr>
        <w:rPr>
          <w:rFonts w:ascii="Arial" w:hAnsi="Arial" w:cs="Arial"/>
          <w:color w:val="FF0000"/>
          <w:sz w:val="20"/>
          <w:szCs w:val="20"/>
        </w:rPr>
      </w:pPr>
    </w:p>
    <w:p w:rsidR="00667FE8" w:rsidRPr="00AF1145" w:rsidRDefault="00667FE8">
      <w:pPr>
        <w:rPr>
          <w:rFonts w:ascii="Arial" w:hAnsi="Arial" w:cs="Arial"/>
          <w:color w:val="FF0000"/>
          <w:sz w:val="20"/>
          <w:szCs w:val="20"/>
        </w:rPr>
      </w:pPr>
    </w:p>
    <w:p w:rsidR="00AF1145" w:rsidRPr="00AF1145" w:rsidRDefault="00AF1145" w:rsidP="007F4C97">
      <w:pPr>
        <w:spacing w:before="120"/>
        <w:jc w:val="center"/>
        <w:rPr>
          <w:rFonts w:ascii="Arial" w:hAnsi="Arial" w:cs="Arial"/>
          <w:b/>
          <w:bCs/>
          <w:sz w:val="20"/>
          <w:szCs w:val="20"/>
        </w:rPr>
      </w:pPr>
    </w:p>
    <w:p w:rsidR="00A21766" w:rsidRDefault="005A1534" w:rsidP="007F4C97">
      <w:pPr>
        <w:spacing w:before="120"/>
        <w:jc w:val="center"/>
        <w:rPr>
          <w:rFonts w:ascii="Arial" w:hAnsi="Arial" w:cs="Arial"/>
          <w:b/>
          <w:bCs/>
          <w:caps/>
        </w:rPr>
      </w:pPr>
      <w:r>
        <w:rPr>
          <w:rFonts w:ascii="Arial" w:hAnsi="Arial" w:cs="Arial"/>
          <w:b/>
          <w:bCs/>
          <w:caps/>
        </w:rPr>
        <w:t xml:space="preserve">NonAGRICULTURAL UNEMPLOYMENT DECREASED IN JULY 2015 </w:t>
      </w:r>
    </w:p>
    <w:p w:rsidR="00627BF7" w:rsidRPr="00AF1145" w:rsidRDefault="00627BF7" w:rsidP="00627BF7">
      <w:pPr>
        <w:spacing w:before="120"/>
        <w:jc w:val="center"/>
        <w:rPr>
          <w:rFonts w:ascii="Arial" w:hAnsi="Arial" w:cs="Arial"/>
          <w:b/>
          <w:bCs/>
          <w:sz w:val="20"/>
          <w:szCs w:val="20"/>
        </w:rPr>
      </w:pPr>
      <w:r w:rsidRPr="00AF1145">
        <w:rPr>
          <w:rFonts w:ascii="Arial" w:hAnsi="Arial" w:cs="Arial"/>
          <w:b/>
          <w:bCs/>
          <w:sz w:val="20"/>
          <w:szCs w:val="20"/>
        </w:rPr>
        <w:t>Seyfettin Gürsel</w:t>
      </w:r>
      <w:r w:rsidRPr="00AF1145">
        <w:rPr>
          <w:rStyle w:val="FootnoteReference"/>
          <w:rFonts w:ascii="Arial" w:hAnsi="Arial" w:cs="Arial"/>
          <w:b/>
          <w:bCs/>
          <w:sz w:val="20"/>
          <w:szCs w:val="20"/>
        </w:rPr>
        <w:footnoteReference w:customMarkFollows="1" w:id="1"/>
        <w:t>*</w:t>
      </w:r>
      <w:r w:rsidRPr="00AF1145">
        <w:rPr>
          <w:rFonts w:ascii="Arial" w:hAnsi="Arial" w:cs="Arial"/>
          <w:b/>
          <w:bCs/>
          <w:sz w:val="20"/>
          <w:szCs w:val="20"/>
        </w:rPr>
        <w:t xml:space="preserve"> Gökçe Uysal</w:t>
      </w:r>
      <w:r w:rsidRPr="00AF1145">
        <w:rPr>
          <w:rStyle w:val="FootnoteReference"/>
          <w:rFonts w:ascii="Arial" w:hAnsi="Arial" w:cs="Arial"/>
          <w:b/>
          <w:bCs/>
          <w:sz w:val="20"/>
          <w:szCs w:val="20"/>
        </w:rPr>
        <w:footnoteReference w:customMarkFollows="1" w:id="2"/>
        <w:sym w:font="Symbol" w:char="F02A"/>
      </w:r>
      <w:r w:rsidRPr="00AF1145">
        <w:rPr>
          <w:rStyle w:val="FootnoteReference"/>
          <w:rFonts w:ascii="Arial" w:hAnsi="Arial" w:cs="Arial"/>
          <w:b/>
          <w:bCs/>
          <w:sz w:val="20"/>
          <w:szCs w:val="20"/>
        </w:rPr>
        <w:sym w:font="Symbol" w:char="F02A"/>
      </w:r>
      <w:r w:rsidRPr="00AF1145">
        <w:rPr>
          <w:rFonts w:ascii="Arial" w:hAnsi="Arial" w:cs="Arial"/>
          <w:b/>
          <w:bCs/>
          <w:sz w:val="20"/>
          <w:szCs w:val="20"/>
        </w:rPr>
        <w:t xml:space="preserve">  </w:t>
      </w:r>
      <w:r w:rsidR="00AF1145" w:rsidRPr="00AF1145">
        <w:rPr>
          <w:rFonts w:ascii="Arial" w:hAnsi="Arial" w:cs="Arial"/>
          <w:b/>
          <w:bCs/>
          <w:sz w:val="20"/>
          <w:szCs w:val="20"/>
        </w:rPr>
        <w:t>and</w:t>
      </w:r>
      <w:r w:rsidRPr="00AF1145">
        <w:rPr>
          <w:rFonts w:ascii="Arial" w:hAnsi="Arial" w:cs="Arial"/>
          <w:b/>
          <w:bCs/>
          <w:sz w:val="20"/>
          <w:szCs w:val="20"/>
        </w:rPr>
        <w:t xml:space="preserve"> Mine Durmaz</w:t>
      </w:r>
      <w:r w:rsidRPr="00AF1145">
        <w:rPr>
          <w:rStyle w:val="FootnoteReference"/>
          <w:rFonts w:ascii="Arial" w:hAnsi="Arial" w:cs="Arial"/>
          <w:b/>
          <w:bCs/>
          <w:sz w:val="20"/>
          <w:szCs w:val="20"/>
        </w:rPr>
        <w:t xml:space="preserve"> </w:t>
      </w:r>
      <w:r w:rsidRPr="00AF1145">
        <w:rPr>
          <w:rStyle w:val="FootnoteReference"/>
          <w:rFonts w:ascii="Arial" w:hAnsi="Arial" w:cs="Arial"/>
          <w:b/>
          <w:bCs/>
          <w:sz w:val="20"/>
          <w:szCs w:val="20"/>
        </w:rPr>
        <w:footnoteReference w:customMarkFollows="1" w:id="3"/>
        <w:sym w:font="Symbol" w:char="F02A"/>
      </w:r>
      <w:r w:rsidRPr="00AF1145">
        <w:rPr>
          <w:rStyle w:val="FootnoteReference"/>
          <w:rFonts w:ascii="Arial" w:hAnsi="Arial" w:cs="Arial"/>
          <w:b/>
          <w:bCs/>
          <w:sz w:val="20"/>
          <w:szCs w:val="20"/>
        </w:rPr>
        <w:sym w:font="Symbol" w:char="F02A"/>
      </w:r>
      <w:r w:rsidRPr="00AF1145">
        <w:rPr>
          <w:rStyle w:val="FootnoteReference"/>
          <w:rFonts w:ascii="Arial" w:hAnsi="Arial" w:cs="Arial"/>
          <w:b/>
          <w:bCs/>
          <w:sz w:val="20"/>
          <w:szCs w:val="20"/>
        </w:rPr>
        <w:sym w:font="Symbol" w:char="F02A"/>
      </w:r>
    </w:p>
    <w:p w:rsidR="00DC4633" w:rsidRPr="00AF1145" w:rsidRDefault="00DC4633" w:rsidP="00223B63">
      <w:pPr>
        <w:jc w:val="center"/>
        <w:rPr>
          <w:rFonts w:ascii="Arial" w:hAnsi="Arial" w:cs="Arial"/>
          <w:b/>
          <w:bCs/>
          <w:sz w:val="20"/>
          <w:szCs w:val="20"/>
        </w:rPr>
      </w:pPr>
    </w:p>
    <w:p w:rsidR="00667FE8" w:rsidRPr="00AF1145" w:rsidRDefault="00AF1145" w:rsidP="00223B63">
      <w:pPr>
        <w:jc w:val="center"/>
        <w:rPr>
          <w:rFonts w:ascii="Arial" w:hAnsi="Arial" w:cs="Arial"/>
          <w:b/>
          <w:bCs/>
          <w:sz w:val="20"/>
          <w:szCs w:val="20"/>
        </w:rPr>
      </w:pPr>
      <w:r w:rsidRPr="00AF1145">
        <w:rPr>
          <w:rFonts w:ascii="Arial" w:hAnsi="Arial" w:cs="Arial"/>
          <w:b/>
          <w:bCs/>
          <w:sz w:val="20"/>
          <w:szCs w:val="20"/>
        </w:rPr>
        <w:t>Executive Summary</w:t>
      </w:r>
    </w:p>
    <w:p w:rsidR="00667FE8" w:rsidRPr="00AF1145" w:rsidRDefault="00667FE8" w:rsidP="00A153B7">
      <w:pPr>
        <w:jc w:val="both"/>
        <w:rPr>
          <w:rFonts w:ascii="Arial" w:hAnsi="Arial" w:cs="Arial"/>
          <w:color w:val="FF0000"/>
          <w:sz w:val="20"/>
          <w:szCs w:val="20"/>
        </w:rPr>
      </w:pPr>
    </w:p>
    <w:p w:rsidR="005A1534" w:rsidRDefault="00A5378E" w:rsidP="00DE5626">
      <w:pPr>
        <w:jc w:val="both"/>
        <w:rPr>
          <w:rFonts w:ascii="Arial" w:hAnsi="Arial" w:cs="Arial"/>
          <w:bCs/>
          <w:sz w:val="20"/>
          <w:szCs w:val="20"/>
        </w:rPr>
      </w:pPr>
      <w:r w:rsidRPr="00033618">
        <w:rPr>
          <w:rFonts w:ascii="Arial" w:hAnsi="Arial" w:cs="Arial"/>
          <w:sz w:val="20"/>
          <w:szCs w:val="20"/>
        </w:rPr>
        <w:t>Seasonally adjusted labor market data shows that</w:t>
      </w:r>
      <w:r>
        <w:rPr>
          <w:rFonts w:ascii="Arial" w:hAnsi="Arial" w:cs="Arial"/>
          <w:sz w:val="20"/>
          <w:szCs w:val="20"/>
        </w:rPr>
        <w:t>,</w:t>
      </w:r>
      <w:r w:rsidRPr="00033618">
        <w:rPr>
          <w:rFonts w:ascii="Arial" w:hAnsi="Arial" w:cs="Arial"/>
          <w:sz w:val="20"/>
          <w:szCs w:val="20"/>
        </w:rPr>
        <w:t xml:space="preserve"> compared to </w:t>
      </w:r>
      <w:r>
        <w:rPr>
          <w:rFonts w:ascii="Arial" w:hAnsi="Arial" w:cs="Arial"/>
          <w:sz w:val="20"/>
          <w:szCs w:val="20"/>
        </w:rPr>
        <w:t xml:space="preserve">the </w:t>
      </w:r>
      <w:r w:rsidRPr="00033618">
        <w:rPr>
          <w:rFonts w:ascii="Arial" w:hAnsi="Arial" w:cs="Arial"/>
          <w:sz w:val="20"/>
          <w:szCs w:val="20"/>
        </w:rPr>
        <w:t>previous period</w:t>
      </w:r>
      <w:r>
        <w:rPr>
          <w:rFonts w:ascii="Arial" w:hAnsi="Arial" w:cs="Arial"/>
          <w:sz w:val="20"/>
          <w:szCs w:val="20"/>
        </w:rPr>
        <w:t>,</w:t>
      </w:r>
      <w:r w:rsidRPr="00033618">
        <w:rPr>
          <w:rFonts w:ascii="Arial" w:hAnsi="Arial" w:cs="Arial"/>
          <w:sz w:val="20"/>
          <w:szCs w:val="20"/>
        </w:rPr>
        <w:t xml:space="preserve"> nonagricultural unemployment rate </w:t>
      </w:r>
      <w:r>
        <w:rPr>
          <w:rFonts w:ascii="Arial" w:hAnsi="Arial" w:cs="Arial"/>
          <w:sz w:val="20"/>
          <w:szCs w:val="20"/>
        </w:rPr>
        <w:t xml:space="preserve">increased </w:t>
      </w:r>
      <w:r w:rsidRPr="00033618">
        <w:rPr>
          <w:rFonts w:ascii="Arial" w:hAnsi="Arial" w:cs="Arial"/>
          <w:sz w:val="20"/>
          <w:szCs w:val="20"/>
        </w:rPr>
        <w:t>from 12.</w:t>
      </w:r>
      <w:r w:rsidR="005A1534">
        <w:rPr>
          <w:rFonts w:ascii="Arial" w:hAnsi="Arial" w:cs="Arial"/>
          <w:sz w:val="20"/>
          <w:szCs w:val="20"/>
        </w:rPr>
        <w:t>6</w:t>
      </w:r>
      <w:r w:rsidRPr="00033618">
        <w:rPr>
          <w:rFonts w:ascii="Arial" w:hAnsi="Arial" w:cs="Arial"/>
          <w:sz w:val="20"/>
          <w:szCs w:val="20"/>
        </w:rPr>
        <w:t xml:space="preserve"> percent to </w:t>
      </w:r>
      <w:r w:rsidR="005A1534">
        <w:rPr>
          <w:rFonts w:ascii="Arial" w:hAnsi="Arial" w:cs="Arial"/>
          <w:sz w:val="20"/>
          <w:szCs w:val="20"/>
        </w:rPr>
        <w:t>12.4 percent (0.2</w:t>
      </w:r>
      <w:r w:rsidRPr="00033618">
        <w:rPr>
          <w:rFonts w:ascii="Arial" w:hAnsi="Arial" w:cs="Arial"/>
          <w:sz w:val="20"/>
          <w:szCs w:val="20"/>
        </w:rPr>
        <w:t xml:space="preserve"> percentage point</w:t>
      </w:r>
      <w:r>
        <w:rPr>
          <w:rFonts w:ascii="Arial" w:hAnsi="Arial" w:cs="Arial"/>
          <w:sz w:val="20"/>
          <w:szCs w:val="20"/>
        </w:rPr>
        <w:t>s</w:t>
      </w:r>
      <w:r w:rsidRPr="00033618">
        <w:rPr>
          <w:rFonts w:ascii="Arial" w:hAnsi="Arial" w:cs="Arial"/>
          <w:sz w:val="20"/>
          <w:szCs w:val="20"/>
        </w:rPr>
        <w:t xml:space="preserve">) in the period of </w:t>
      </w:r>
      <w:r>
        <w:rPr>
          <w:rFonts w:ascii="Arial" w:hAnsi="Arial" w:cs="Arial"/>
          <w:sz w:val="20"/>
          <w:szCs w:val="20"/>
        </w:rPr>
        <w:t>Ju</w:t>
      </w:r>
      <w:r w:rsidR="005A1534">
        <w:rPr>
          <w:rFonts w:ascii="Arial" w:hAnsi="Arial" w:cs="Arial"/>
          <w:sz w:val="20"/>
          <w:szCs w:val="20"/>
        </w:rPr>
        <w:t>ly</w:t>
      </w:r>
      <w:r w:rsidRPr="00033618">
        <w:rPr>
          <w:rFonts w:ascii="Arial" w:hAnsi="Arial" w:cs="Arial"/>
          <w:sz w:val="20"/>
          <w:szCs w:val="20"/>
        </w:rPr>
        <w:t xml:space="preserve"> 2015. </w:t>
      </w:r>
      <w:r w:rsidR="005A1534">
        <w:rPr>
          <w:rFonts w:ascii="Arial" w:hAnsi="Arial" w:cs="Arial"/>
          <w:sz w:val="20"/>
          <w:szCs w:val="20"/>
        </w:rPr>
        <w:t>Employment decreased by 4</w:t>
      </w:r>
      <w:r w:rsidR="00D95F1E">
        <w:rPr>
          <w:rFonts w:ascii="Arial" w:hAnsi="Arial" w:cs="Arial"/>
          <w:sz w:val="20"/>
          <w:szCs w:val="20"/>
        </w:rPr>
        <w:t xml:space="preserve">4 thousand in </w:t>
      </w:r>
      <w:r w:rsidR="005A1534">
        <w:rPr>
          <w:rFonts w:ascii="Arial" w:hAnsi="Arial" w:cs="Arial"/>
          <w:sz w:val="20"/>
          <w:szCs w:val="20"/>
        </w:rPr>
        <w:t>manufacturing</w:t>
      </w:r>
      <w:r w:rsidR="00D95F1E">
        <w:rPr>
          <w:rFonts w:ascii="Arial" w:hAnsi="Arial" w:cs="Arial"/>
          <w:sz w:val="20"/>
          <w:szCs w:val="20"/>
        </w:rPr>
        <w:t xml:space="preserve"> while employment increased by </w:t>
      </w:r>
      <w:r w:rsidR="005A1534">
        <w:rPr>
          <w:rFonts w:ascii="Arial" w:hAnsi="Arial" w:cs="Arial"/>
          <w:sz w:val="20"/>
          <w:szCs w:val="20"/>
        </w:rPr>
        <w:t>53 thousand and 7</w:t>
      </w:r>
      <w:r w:rsidR="00D95F1E">
        <w:rPr>
          <w:rFonts w:ascii="Arial" w:hAnsi="Arial" w:cs="Arial"/>
          <w:sz w:val="20"/>
          <w:szCs w:val="20"/>
        </w:rPr>
        <w:t xml:space="preserve">4 thousand in </w:t>
      </w:r>
      <w:r w:rsidR="005A1534">
        <w:rPr>
          <w:rFonts w:ascii="Arial" w:hAnsi="Arial" w:cs="Arial"/>
          <w:sz w:val="20"/>
          <w:szCs w:val="20"/>
        </w:rPr>
        <w:t>construction</w:t>
      </w:r>
      <w:r w:rsidR="00D95F1E">
        <w:rPr>
          <w:rFonts w:ascii="Arial" w:hAnsi="Arial" w:cs="Arial"/>
          <w:sz w:val="20"/>
          <w:szCs w:val="20"/>
        </w:rPr>
        <w:t xml:space="preserve"> </w:t>
      </w:r>
      <w:r w:rsidR="002266C8">
        <w:rPr>
          <w:rFonts w:ascii="Arial" w:hAnsi="Arial" w:cs="Arial"/>
          <w:sz w:val="20"/>
          <w:szCs w:val="20"/>
        </w:rPr>
        <w:t xml:space="preserve">and </w:t>
      </w:r>
      <w:r w:rsidR="005A1534">
        <w:rPr>
          <w:rFonts w:ascii="Arial" w:hAnsi="Arial" w:cs="Arial"/>
          <w:sz w:val="20"/>
          <w:szCs w:val="20"/>
        </w:rPr>
        <w:t>services</w:t>
      </w:r>
      <w:r w:rsidR="002266C8">
        <w:rPr>
          <w:rFonts w:ascii="Arial" w:hAnsi="Arial" w:cs="Arial"/>
          <w:sz w:val="20"/>
          <w:szCs w:val="20"/>
        </w:rPr>
        <w:t xml:space="preserve"> respectively.</w:t>
      </w:r>
      <w:r w:rsidR="00D95F1E">
        <w:rPr>
          <w:rFonts w:ascii="Arial" w:hAnsi="Arial" w:cs="Arial"/>
          <w:sz w:val="20"/>
          <w:szCs w:val="20"/>
        </w:rPr>
        <w:t xml:space="preserve"> </w:t>
      </w:r>
      <w:r w:rsidR="00D95F1E" w:rsidRPr="00033618">
        <w:rPr>
          <w:rFonts w:ascii="Arial" w:hAnsi="Arial" w:cs="Arial"/>
          <w:bCs/>
          <w:sz w:val="20"/>
          <w:szCs w:val="20"/>
        </w:rPr>
        <w:t>Betam's forecasting model predict</w:t>
      </w:r>
      <w:r w:rsidR="00D95F1E">
        <w:rPr>
          <w:rFonts w:ascii="Arial" w:hAnsi="Arial" w:cs="Arial"/>
          <w:bCs/>
          <w:sz w:val="20"/>
          <w:szCs w:val="20"/>
        </w:rPr>
        <w:t>s</w:t>
      </w:r>
      <w:r w:rsidR="00D95F1E" w:rsidRPr="00033618">
        <w:rPr>
          <w:rFonts w:ascii="Arial" w:hAnsi="Arial" w:cs="Arial"/>
          <w:bCs/>
          <w:sz w:val="20"/>
          <w:szCs w:val="20"/>
        </w:rPr>
        <w:t xml:space="preserve"> that</w:t>
      </w:r>
      <w:r w:rsidR="00D95F1E">
        <w:rPr>
          <w:rFonts w:ascii="Arial" w:hAnsi="Arial" w:cs="Arial"/>
          <w:bCs/>
          <w:sz w:val="20"/>
          <w:szCs w:val="20"/>
        </w:rPr>
        <w:t xml:space="preserve"> </w:t>
      </w:r>
      <w:r w:rsidR="005A1534">
        <w:rPr>
          <w:rFonts w:ascii="Arial" w:hAnsi="Arial" w:cs="Arial"/>
          <w:bCs/>
          <w:sz w:val="20"/>
          <w:szCs w:val="20"/>
        </w:rPr>
        <w:t xml:space="preserve">seasonally adjusted nonagricultural unemployment </w:t>
      </w:r>
      <w:r w:rsidR="00D24FE0">
        <w:rPr>
          <w:rFonts w:ascii="Arial" w:hAnsi="Arial" w:cs="Arial"/>
          <w:bCs/>
          <w:sz w:val="20"/>
          <w:szCs w:val="20"/>
        </w:rPr>
        <w:t xml:space="preserve">rate </w:t>
      </w:r>
      <w:r w:rsidR="000D4A5E">
        <w:rPr>
          <w:rFonts w:ascii="Arial" w:hAnsi="Arial" w:cs="Arial"/>
          <w:bCs/>
          <w:sz w:val="20"/>
          <w:szCs w:val="20"/>
        </w:rPr>
        <w:t>will</w:t>
      </w:r>
      <w:r w:rsidR="005A1534">
        <w:rPr>
          <w:rFonts w:ascii="Arial" w:hAnsi="Arial" w:cs="Arial"/>
          <w:bCs/>
          <w:sz w:val="20"/>
          <w:szCs w:val="20"/>
        </w:rPr>
        <w:t xml:space="preserve"> increase in next period. </w:t>
      </w:r>
    </w:p>
    <w:p w:rsidR="005A1534" w:rsidRDefault="005A1534" w:rsidP="00DE5626">
      <w:pPr>
        <w:jc w:val="both"/>
        <w:rPr>
          <w:rFonts w:ascii="Arial" w:hAnsi="Arial" w:cs="Arial"/>
          <w:bCs/>
          <w:sz w:val="20"/>
          <w:szCs w:val="20"/>
        </w:rPr>
      </w:pPr>
    </w:p>
    <w:p w:rsidR="001F03DC" w:rsidRPr="005A1534" w:rsidRDefault="00AF1145" w:rsidP="00224A7B">
      <w:pPr>
        <w:rPr>
          <w:rFonts w:ascii="Arial" w:hAnsi="Arial" w:cs="Arial"/>
          <w:b/>
          <w:sz w:val="22"/>
          <w:szCs w:val="22"/>
        </w:rPr>
      </w:pPr>
      <w:r w:rsidRPr="005A1534">
        <w:rPr>
          <w:rFonts w:ascii="Arial" w:hAnsi="Arial" w:cs="Arial"/>
          <w:b/>
          <w:sz w:val="22"/>
          <w:szCs w:val="22"/>
        </w:rPr>
        <w:t xml:space="preserve">Year-on-year </w:t>
      </w:r>
      <w:r w:rsidR="005A1534" w:rsidRPr="005A1534">
        <w:rPr>
          <w:rFonts w:ascii="Arial" w:hAnsi="Arial" w:cs="Arial"/>
          <w:b/>
          <w:sz w:val="22"/>
          <w:szCs w:val="22"/>
        </w:rPr>
        <w:t xml:space="preserve">increase in </w:t>
      </w:r>
      <w:r w:rsidRPr="005A1534">
        <w:rPr>
          <w:rFonts w:ascii="Arial" w:hAnsi="Arial" w:cs="Arial"/>
          <w:b/>
          <w:sz w:val="22"/>
          <w:szCs w:val="22"/>
        </w:rPr>
        <w:t xml:space="preserve">nonagricultural unemployment </w:t>
      </w:r>
      <w:r w:rsidR="005A1534" w:rsidRPr="005A1534">
        <w:rPr>
          <w:rFonts w:ascii="Arial" w:hAnsi="Arial" w:cs="Arial"/>
          <w:b/>
          <w:sz w:val="22"/>
          <w:szCs w:val="22"/>
        </w:rPr>
        <w:t>weakened</w:t>
      </w:r>
    </w:p>
    <w:p w:rsidR="00AF1145" w:rsidRPr="005A1534" w:rsidRDefault="00AF1145" w:rsidP="00224A7B">
      <w:pPr>
        <w:rPr>
          <w:rFonts w:ascii="Arial" w:hAnsi="Arial" w:cs="Arial"/>
          <w:color w:val="FF0000"/>
          <w:sz w:val="20"/>
          <w:szCs w:val="20"/>
        </w:rPr>
      </w:pPr>
    </w:p>
    <w:p w:rsidR="003B3CFA" w:rsidRDefault="00AF1145" w:rsidP="005A1534">
      <w:pPr>
        <w:jc w:val="both"/>
        <w:rPr>
          <w:rFonts w:ascii="Arial" w:hAnsi="Arial" w:cs="Arial"/>
          <w:sz w:val="20"/>
          <w:szCs w:val="20"/>
          <w:highlight w:val="yellow"/>
        </w:rPr>
      </w:pPr>
      <w:r w:rsidRPr="00047835">
        <w:rPr>
          <w:rFonts w:ascii="Arial" w:hAnsi="Arial" w:cs="Arial"/>
          <w:sz w:val="20"/>
          <w:szCs w:val="20"/>
        </w:rPr>
        <w:t>According to data released by TurkStat in the period of Ju</w:t>
      </w:r>
      <w:r w:rsidR="005A1534" w:rsidRPr="00047835">
        <w:rPr>
          <w:rFonts w:ascii="Arial" w:hAnsi="Arial" w:cs="Arial"/>
          <w:sz w:val="20"/>
          <w:szCs w:val="20"/>
        </w:rPr>
        <w:t>ly</w:t>
      </w:r>
      <w:r w:rsidRPr="00047835">
        <w:rPr>
          <w:rFonts w:ascii="Arial" w:hAnsi="Arial" w:cs="Arial"/>
          <w:sz w:val="20"/>
          <w:szCs w:val="20"/>
        </w:rPr>
        <w:t xml:space="preserve"> 2015, nonagricultural labor force increased by </w:t>
      </w:r>
      <w:r w:rsidR="005A1534" w:rsidRPr="00047835">
        <w:rPr>
          <w:rFonts w:ascii="Arial" w:hAnsi="Arial" w:cs="Arial"/>
          <w:sz w:val="20"/>
          <w:szCs w:val="20"/>
        </w:rPr>
        <w:t>940</w:t>
      </w:r>
      <w:r w:rsidRPr="00047835">
        <w:rPr>
          <w:rFonts w:ascii="Arial" w:hAnsi="Arial" w:cs="Arial"/>
          <w:sz w:val="20"/>
          <w:szCs w:val="20"/>
        </w:rPr>
        <w:t xml:space="preserve"> thousand (</w:t>
      </w:r>
      <w:r w:rsidR="005A1534" w:rsidRPr="00047835">
        <w:rPr>
          <w:rFonts w:ascii="Arial" w:hAnsi="Arial" w:cs="Arial"/>
          <w:sz w:val="20"/>
          <w:szCs w:val="20"/>
        </w:rPr>
        <w:t>4.0</w:t>
      </w:r>
      <w:r w:rsidRPr="00047835">
        <w:rPr>
          <w:rFonts w:ascii="Arial" w:hAnsi="Arial" w:cs="Arial"/>
          <w:sz w:val="20"/>
          <w:szCs w:val="20"/>
        </w:rPr>
        <w:t xml:space="preserve"> percent), nonagricultural employment increased by </w:t>
      </w:r>
      <w:r w:rsidR="005A1534" w:rsidRPr="00047835">
        <w:rPr>
          <w:rFonts w:ascii="Arial" w:hAnsi="Arial" w:cs="Arial"/>
          <w:sz w:val="20"/>
          <w:szCs w:val="20"/>
        </w:rPr>
        <w:t>827</w:t>
      </w:r>
      <w:r w:rsidRPr="00047835">
        <w:rPr>
          <w:rFonts w:ascii="Arial" w:hAnsi="Arial" w:cs="Arial"/>
          <w:sz w:val="20"/>
          <w:szCs w:val="20"/>
        </w:rPr>
        <w:t xml:space="preserve"> thousand (</w:t>
      </w:r>
      <w:r w:rsidR="005A1534" w:rsidRPr="00047835">
        <w:rPr>
          <w:rFonts w:ascii="Arial" w:hAnsi="Arial" w:cs="Arial"/>
          <w:sz w:val="20"/>
          <w:szCs w:val="20"/>
        </w:rPr>
        <w:t>4</w:t>
      </w:r>
      <w:r w:rsidR="00E660B5" w:rsidRPr="00047835">
        <w:rPr>
          <w:rFonts w:ascii="Arial" w:hAnsi="Arial" w:cs="Arial"/>
          <w:sz w:val="20"/>
          <w:szCs w:val="20"/>
        </w:rPr>
        <w:t>.0</w:t>
      </w:r>
      <w:r w:rsidRPr="00047835">
        <w:rPr>
          <w:rFonts w:ascii="Arial" w:hAnsi="Arial" w:cs="Arial"/>
          <w:sz w:val="20"/>
          <w:szCs w:val="20"/>
        </w:rPr>
        <w:t xml:space="preserve"> percent) and </w:t>
      </w:r>
      <w:r w:rsidRPr="003B3CFA">
        <w:rPr>
          <w:rFonts w:ascii="Arial" w:hAnsi="Arial" w:cs="Arial"/>
          <w:sz w:val="20"/>
          <w:szCs w:val="20"/>
        </w:rPr>
        <w:t xml:space="preserve">nonagricultural unemployment increased by </w:t>
      </w:r>
      <w:r w:rsidR="005A1534" w:rsidRPr="003B3CFA">
        <w:rPr>
          <w:rFonts w:ascii="Arial" w:hAnsi="Arial" w:cs="Arial"/>
          <w:sz w:val="20"/>
          <w:szCs w:val="20"/>
        </w:rPr>
        <w:t xml:space="preserve">113 </w:t>
      </w:r>
      <w:r w:rsidRPr="003B3CFA">
        <w:rPr>
          <w:rFonts w:ascii="Arial" w:hAnsi="Arial" w:cs="Arial"/>
          <w:sz w:val="20"/>
          <w:szCs w:val="20"/>
        </w:rPr>
        <w:t>thousand compared the same period in the previous year (Figure1).</w:t>
      </w:r>
      <w:r w:rsidR="00047835" w:rsidRPr="003B3CFA">
        <w:rPr>
          <w:rFonts w:ascii="Arial" w:hAnsi="Arial" w:cs="Arial"/>
          <w:sz w:val="20"/>
          <w:szCs w:val="20"/>
        </w:rPr>
        <w:t xml:space="preserve"> </w:t>
      </w:r>
      <w:r w:rsidR="002A7845">
        <w:rPr>
          <w:rFonts w:ascii="Arial" w:hAnsi="Arial" w:cs="Arial"/>
          <w:sz w:val="20"/>
          <w:szCs w:val="20"/>
        </w:rPr>
        <w:t>Note</w:t>
      </w:r>
      <w:r w:rsidR="00047835" w:rsidRPr="003B3CFA">
        <w:rPr>
          <w:rFonts w:ascii="Arial" w:hAnsi="Arial" w:cs="Arial"/>
          <w:sz w:val="20"/>
          <w:szCs w:val="20"/>
        </w:rPr>
        <w:t xml:space="preserve"> that increases in both nonagricultural employment and nonagricultural labor force have grown stronger during this period. </w:t>
      </w:r>
      <w:r w:rsidR="0017567B">
        <w:rPr>
          <w:rFonts w:ascii="Arial" w:hAnsi="Arial" w:cs="Arial"/>
          <w:sz w:val="20"/>
          <w:szCs w:val="20"/>
        </w:rPr>
        <w:t>More specifically</w:t>
      </w:r>
      <w:r w:rsidR="00047835" w:rsidRPr="003B3CFA">
        <w:rPr>
          <w:rFonts w:ascii="Arial" w:hAnsi="Arial" w:cs="Arial"/>
          <w:sz w:val="20"/>
          <w:szCs w:val="20"/>
        </w:rPr>
        <w:t>,</w:t>
      </w:r>
      <w:r w:rsidR="008C22F9">
        <w:rPr>
          <w:rFonts w:ascii="Arial" w:hAnsi="Arial" w:cs="Arial"/>
          <w:sz w:val="20"/>
          <w:szCs w:val="20"/>
        </w:rPr>
        <w:t xml:space="preserve"> the</w:t>
      </w:r>
      <w:r w:rsidR="00047835" w:rsidRPr="003B3CFA">
        <w:rPr>
          <w:rFonts w:ascii="Arial" w:hAnsi="Arial" w:cs="Arial"/>
          <w:sz w:val="20"/>
          <w:szCs w:val="20"/>
        </w:rPr>
        <w:t xml:space="preserve"> </w:t>
      </w:r>
      <w:r w:rsidR="003B3CFA" w:rsidRPr="003B3CFA">
        <w:rPr>
          <w:rFonts w:ascii="Arial" w:hAnsi="Arial" w:cs="Arial"/>
          <w:sz w:val="20"/>
          <w:szCs w:val="20"/>
        </w:rPr>
        <w:t xml:space="preserve">annual increase in nonagricultural employment is quite large compared to increases </w:t>
      </w:r>
      <w:r w:rsidR="00D24FE0">
        <w:rPr>
          <w:rFonts w:ascii="Arial" w:hAnsi="Arial" w:cs="Arial"/>
          <w:sz w:val="20"/>
          <w:szCs w:val="20"/>
        </w:rPr>
        <w:t xml:space="preserve">recorded </w:t>
      </w:r>
      <w:r w:rsidR="003B3CFA" w:rsidRPr="003B3CFA">
        <w:rPr>
          <w:rFonts w:ascii="Arial" w:hAnsi="Arial" w:cs="Arial"/>
          <w:sz w:val="20"/>
          <w:szCs w:val="20"/>
        </w:rPr>
        <w:t xml:space="preserve">during last five years. Thus, </w:t>
      </w:r>
      <w:r w:rsidR="00A51BA7">
        <w:rPr>
          <w:rFonts w:ascii="Arial" w:hAnsi="Arial" w:cs="Arial"/>
          <w:sz w:val="20"/>
          <w:szCs w:val="20"/>
        </w:rPr>
        <w:t>a significant part of the increase i</w:t>
      </w:r>
      <w:r w:rsidR="00D24FE0">
        <w:rPr>
          <w:rFonts w:ascii="Arial" w:hAnsi="Arial" w:cs="Arial"/>
          <w:sz w:val="20"/>
          <w:szCs w:val="20"/>
        </w:rPr>
        <w:t xml:space="preserve">n nonagricultural labor force was </w:t>
      </w:r>
      <w:r w:rsidR="00864B47">
        <w:rPr>
          <w:rFonts w:ascii="Arial" w:hAnsi="Arial" w:cs="Arial"/>
          <w:sz w:val="20"/>
          <w:szCs w:val="20"/>
        </w:rPr>
        <w:t xml:space="preserve">employed and the increase in nonagricultural unemployment </w:t>
      </w:r>
      <w:r w:rsidR="00C53DC6">
        <w:rPr>
          <w:rFonts w:ascii="Arial" w:hAnsi="Arial" w:cs="Arial"/>
          <w:sz w:val="20"/>
          <w:szCs w:val="20"/>
        </w:rPr>
        <w:t>was</w:t>
      </w:r>
      <w:r w:rsidR="00864B47">
        <w:rPr>
          <w:rFonts w:ascii="Arial" w:hAnsi="Arial" w:cs="Arial"/>
          <w:sz w:val="20"/>
          <w:szCs w:val="20"/>
        </w:rPr>
        <w:t xml:space="preserve"> limited to 113 thousand. </w:t>
      </w:r>
    </w:p>
    <w:p w:rsidR="005A1534" w:rsidRPr="005A1534" w:rsidRDefault="005A1534" w:rsidP="00ED7CDB">
      <w:pPr>
        <w:jc w:val="both"/>
        <w:rPr>
          <w:rFonts w:ascii="Arial" w:hAnsi="Arial" w:cs="Arial"/>
          <w:color w:val="FF0000"/>
          <w:sz w:val="20"/>
          <w:szCs w:val="20"/>
        </w:rPr>
      </w:pPr>
    </w:p>
    <w:p w:rsidR="002266C8" w:rsidRPr="005A1534" w:rsidRDefault="002266C8" w:rsidP="00ED7CDB">
      <w:pPr>
        <w:jc w:val="both"/>
        <w:rPr>
          <w:rFonts w:ascii="Arial" w:hAnsi="Arial" w:cs="Arial"/>
          <w:color w:val="FF0000"/>
          <w:sz w:val="20"/>
          <w:szCs w:val="20"/>
        </w:rPr>
      </w:pPr>
    </w:p>
    <w:p w:rsidR="00FE5EB7" w:rsidRPr="004E7CA2" w:rsidRDefault="00F923E9" w:rsidP="00FE5EB7">
      <w:pPr>
        <w:rPr>
          <w:noProof/>
          <w:lang w:eastAsia="tr-TR"/>
        </w:rPr>
      </w:pPr>
      <w:bookmarkStart w:id="1" w:name="_Ref427154653"/>
      <w:r w:rsidRPr="004E7CA2">
        <w:rPr>
          <w:rFonts w:ascii="Arial" w:hAnsi="Arial" w:cs="Arial"/>
          <w:b/>
          <w:bCs/>
          <w:sz w:val="20"/>
          <w:szCs w:val="20"/>
        </w:rPr>
        <w:t xml:space="preserve">Figure </w:t>
      </w:r>
      <w:r w:rsidR="00AF4CE8" w:rsidRPr="004E7CA2">
        <w:rPr>
          <w:rFonts w:ascii="Arial" w:hAnsi="Arial" w:cs="Arial"/>
          <w:b/>
          <w:bCs/>
          <w:sz w:val="20"/>
          <w:szCs w:val="20"/>
        </w:rPr>
        <w:fldChar w:fldCharType="begin"/>
      </w:r>
      <w:r w:rsidRPr="004E7CA2">
        <w:rPr>
          <w:rFonts w:ascii="Arial" w:hAnsi="Arial" w:cs="Arial"/>
          <w:b/>
          <w:bCs/>
          <w:sz w:val="20"/>
          <w:szCs w:val="20"/>
        </w:rPr>
        <w:instrText xml:space="preserve"> SEQ Şekil \* ARABIC </w:instrText>
      </w:r>
      <w:r w:rsidR="00AF4CE8" w:rsidRPr="004E7CA2">
        <w:rPr>
          <w:rFonts w:ascii="Arial" w:hAnsi="Arial" w:cs="Arial"/>
          <w:b/>
          <w:bCs/>
          <w:sz w:val="20"/>
          <w:szCs w:val="20"/>
        </w:rPr>
        <w:fldChar w:fldCharType="separate"/>
      </w:r>
      <w:r w:rsidRPr="004E7CA2">
        <w:rPr>
          <w:rFonts w:ascii="Arial" w:hAnsi="Arial" w:cs="Arial"/>
          <w:b/>
          <w:bCs/>
          <w:sz w:val="20"/>
          <w:szCs w:val="20"/>
        </w:rPr>
        <w:t>1</w:t>
      </w:r>
      <w:r w:rsidR="00AF4CE8" w:rsidRPr="004E7CA2">
        <w:rPr>
          <w:rFonts w:ascii="Arial" w:hAnsi="Arial" w:cs="Arial"/>
          <w:b/>
          <w:bCs/>
          <w:sz w:val="20"/>
          <w:szCs w:val="20"/>
        </w:rPr>
        <w:fldChar w:fldCharType="end"/>
      </w:r>
      <w:bookmarkEnd w:id="1"/>
      <w:r w:rsidRPr="004E7CA2">
        <w:rPr>
          <w:rFonts w:ascii="Arial" w:hAnsi="Arial" w:cs="Arial"/>
          <w:b/>
          <w:bCs/>
          <w:sz w:val="20"/>
          <w:szCs w:val="20"/>
        </w:rPr>
        <w:t xml:space="preserve"> Year-on-year changes in non-agricultural labor force, employment, and unemployment</w:t>
      </w:r>
      <w:r w:rsidRPr="004E7CA2">
        <w:rPr>
          <w:noProof/>
          <w:lang w:eastAsia="tr-TR"/>
        </w:rPr>
        <w:t xml:space="preserve"> </w:t>
      </w:r>
    </w:p>
    <w:p w:rsidR="00DC02F7" w:rsidRPr="004E7CA2" w:rsidRDefault="001B08EC" w:rsidP="00FE5EB7">
      <w:r w:rsidRPr="001B08EC">
        <w:rPr>
          <w:noProof/>
          <w:lang w:eastAsia="tr-TR"/>
        </w:rPr>
        <w:drawing>
          <wp:inline distT="0" distB="0" distL="0" distR="0">
            <wp:extent cx="6479540" cy="385725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479540" cy="3857251"/>
                    </a:xfrm>
                    <a:prstGeom prst="rect">
                      <a:avLst/>
                    </a:prstGeom>
                    <a:noFill/>
                    <a:ln w="9525">
                      <a:noFill/>
                      <a:miter lim="800000"/>
                      <a:headEnd/>
                      <a:tailEnd/>
                    </a:ln>
                  </pic:spPr>
                </pic:pic>
              </a:graphicData>
            </a:graphic>
          </wp:inline>
        </w:drawing>
      </w:r>
    </w:p>
    <w:p w:rsidR="00AF1145" w:rsidRPr="004E7CA2" w:rsidRDefault="00AF1145" w:rsidP="00224A7B">
      <w:pPr>
        <w:rPr>
          <w:rFonts w:ascii="Arial" w:hAnsi="Arial" w:cs="Arial"/>
          <w:sz w:val="18"/>
          <w:szCs w:val="18"/>
        </w:rPr>
      </w:pPr>
      <w:r w:rsidRPr="004E7CA2">
        <w:rPr>
          <w:rFonts w:ascii="Arial" w:hAnsi="Arial" w:cs="Arial"/>
          <w:sz w:val="18"/>
          <w:szCs w:val="18"/>
        </w:rPr>
        <w:t xml:space="preserve">Source: Turkstat; Betam </w:t>
      </w:r>
    </w:p>
    <w:p w:rsidR="00312F38" w:rsidRPr="005A1534" w:rsidRDefault="00E660B5" w:rsidP="00224A7B">
      <w:pPr>
        <w:rPr>
          <w:rFonts w:ascii="Arial" w:hAnsi="Arial" w:cs="Arial"/>
          <w:b/>
          <w:bCs/>
          <w:color w:val="FF0000"/>
          <w:sz w:val="22"/>
          <w:szCs w:val="22"/>
        </w:rPr>
      </w:pPr>
      <w:r w:rsidRPr="00047835">
        <w:rPr>
          <w:rFonts w:ascii="Arial" w:hAnsi="Arial" w:cs="Arial"/>
          <w:b/>
          <w:bCs/>
          <w:sz w:val="22"/>
          <w:szCs w:val="22"/>
        </w:rPr>
        <w:lastRenderedPageBreak/>
        <w:t xml:space="preserve">Seasonally adjusted unemployment </w:t>
      </w:r>
      <w:r w:rsidR="00047835" w:rsidRPr="00047835">
        <w:rPr>
          <w:rFonts w:ascii="Arial" w:hAnsi="Arial" w:cs="Arial"/>
          <w:b/>
          <w:bCs/>
          <w:sz w:val="22"/>
          <w:szCs w:val="22"/>
        </w:rPr>
        <w:t>decreased</w:t>
      </w:r>
      <w:r w:rsidRPr="00047835">
        <w:rPr>
          <w:rFonts w:ascii="Arial" w:hAnsi="Arial" w:cs="Arial"/>
          <w:b/>
          <w:bCs/>
          <w:sz w:val="22"/>
          <w:szCs w:val="22"/>
        </w:rPr>
        <w:t xml:space="preserve"> </w:t>
      </w:r>
    </w:p>
    <w:p w:rsidR="00F35782" w:rsidRPr="005A1534" w:rsidRDefault="00F35782" w:rsidP="00224A7B">
      <w:pPr>
        <w:rPr>
          <w:rFonts w:ascii="Arial" w:hAnsi="Arial" w:cs="Arial"/>
          <w:b/>
          <w:bCs/>
          <w:color w:val="FF0000"/>
          <w:sz w:val="20"/>
          <w:szCs w:val="20"/>
        </w:rPr>
      </w:pPr>
    </w:p>
    <w:p w:rsidR="0028683D" w:rsidRPr="005F5ED0" w:rsidRDefault="00E660B5" w:rsidP="006E6D7B">
      <w:pPr>
        <w:jc w:val="both"/>
        <w:rPr>
          <w:rFonts w:ascii="Arial" w:hAnsi="Arial" w:cs="Arial"/>
          <w:sz w:val="20"/>
          <w:szCs w:val="20"/>
        </w:rPr>
      </w:pPr>
      <w:r w:rsidRPr="005F5ED0">
        <w:rPr>
          <w:rFonts w:ascii="Arial" w:hAnsi="Arial" w:cs="Arial"/>
          <w:sz w:val="20"/>
          <w:szCs w:val="20"/>
        </w:rPr>
        <w:t>According to seasonally adjusted data in the period of Ju</w:t>
      </w:r>
      <w:r w:rsidR="00047835" w:rsidRPr="005F5ED0">
        <w:rPr>
          <w:rFonts w:ascii="Arial" w:hAnsi="Arial" w:cs="Arial"/>
          <w:sz w:val="20"/>
          <w:szCs w:val="20"/>
        </w:rPr>
        <w:t>ly</w:t>
      </w:r>
      <w:r w:rsidRPr="005F5ED0">
        <w:rPr>
          <w:rFonts w:ascii="Arial" w:hAnsi="Arial" w:cs="Arial"/>
          <w:sz w:val="20"/>
          <w:szCs w:val="20"/>
        </w:rPr>
        <w:t xml:space="preserve"> </w:t>
      </w:r>
      <w:r w:rsidR="0028683D" w:rsidRPr="005F5ED0">
        <w:rPr>
          <w:rFonts w:ascii="Arial" w:hAnsi="Arial" w:cs="Arial"/>
          <w:sz w:val="20"/>
          <w:szCs w:val="20"/>
        </w:rPr>
        <w:t>2015, non</w:t>
      </w:r>
      <w:r w:rsidRPr="005F5ED0">
        <w:rPr>
          <w:rFonts w:ascii="Arial" w:hAnsi="Arial" w:cs="Arial"/>
          <w:sz w:val="20"/>
          <w:szCs w:val="20"/>
        </w:rPr>
        <w:t xml:space="preserve">agricultural labor force increased by </w:t>
      </w:r>
      <w:r w:rsidR="00047835" w:rsidRPr="005F5ED0">
        <w:rPr>
          <w:rFonts w:ascii="Arial" w:hAnsi="Arial" w:cs="Arial"/>
          <w:sz w:val="20"/>
          <w:szCs w:val="20"/>
        </w:rPr>
        <w:t>41</w:t>
      </w:r>
      <w:r w:rsidRPr="005F5ED0">
        <w:rPr>
          <w:rFonts w:ascii="Arial" w:hAnsi="Arial" w:cs="Arial"/>
          <w:sz w:val="20"/>
          <w:szCs w:val="20"/>
        </w:rPr>
        <w:t xml:space="preserve"> thousand compared to the period of </w:t>
      </w:r>
      <w:r w:rsidR="00047835" w:rsidRPr="005F5ED0">
        <w:rPr>
          <w:rFonts w:ascii="Arial" w:hAnsi="Arial" w:cs="Arial"/>
          <w:sz w:val="20"/>
          <w:szCs w:val="20"/>
        </w:rPr>
        <w:t>June</w:t>
      </w:r>
      <w:r w:rsidRPr="005F5ED0">
        <w:rPr>
          <w:rFonts w:ascii="Arial" w:hAnsi="Arial" w:cs="Arial"/>
          <w:sz w:val="20"/>
          <w:szCs w:val="20"/>
        </w:rPr>
        <w:t xml:space="preserve"> 2015, and reached 24 million </w:t>
      </w:r>
      <w:r w:rsidR="00047835" w:rsidRPr="005F5ED0">
        <w:rPr>
          <w:rFonts w:ascii="Arial" w:hAnsi="Arial" w:cs="Arial"/>
          <w:sz w:val="20"/>
          <w:szCs w:val="20"/>
        </w:rPr>
        <w:t>200</w:t>
      </w:r>
      <w:r w:rsidRPr="005F5ED0">
        <w:rPr>
          <w:rFonts w:ascii="Arial" w:hAnsi="Arial" w:cs="Arial"/>
          <w:sz w:val="20"/>
          <w:szCs w:val="20"/>
        </w:rPr>
        <w:t xml:space="preserve"> thousand</w:t>
      </w:r>
      <w:r w:rsidR="00047835" w:rsidRPr="005F5ED0">
        <w:rPr>
          <w:rFonts w:ascii="Arial" w:hAnsi="Arial" w:cs="Arial"/>
          <w:sz w:val="20"/>
          <w:szCs w:val="20"/>
        </w:rPr>
        <w:t xml:space="preserve">. </w:t>
      </w:r>
      <w:r w:rsidRPr="005F5ED0">
        <w:rPr>
          <w:rFonts w:ascii="Arial" w:hAnsi="Arial" w:cs="Arial"/>
          <w:sz w:val="20"/>
          <w:szCs w:val="20"/>
        </w:rPr>
        <w:t xml:space="preserve">Nonagricultural employment </w:t>
      </w:r>
      <w:r w:rsidR="00047835" w:rsidRPr="005F5ED0">
        <w:rPr>
          <w:rFonts w:ascii="Arial" w:hAnsi="Arial" w:cs="Arial"/>
          <w:sz w:val="20"/>
          <w:szCs w:val="20"/>
        </w:rPr>
        <w:t xml:space="preserve">increased </w:t>
      </w:r>
      <w:r w:rsidRPr="005F5ED0">
        <w:rPr>
          <w:rFonts w:ascii="Arial" w:hAnsi="Arial" w:cs="Arial"/>
          <w:sz w:val="20"/>
          <w:szCs w:val="20"/>
        </w:rPr>
        <w:t xml:space="preserve">by </w:t>
      </w:r>
      <w:r w:rsidR="00047835" w:rsidRPr="005F5ED0">
        <w:rPr>
          <w:rFonts w:ascii="Arial" w:hAnsi="Arial" w:cs="Arial"/>
          <w:sz w:val="20"/>
          <w:szCs w:val="20"/>
        </w:rPr>
        <w:t>84</w:t>
      </w:r>
      <w:r w:rsidRPr="005F5ED0">
        <w:rPr>
          <w:rFonts w:ascii="Arial" w:hAnsi="Arial" w:cs="Arial"/>
          <w:sz w:val="20"/>
          <w:szCs w:val="20"/>
        </w:rPr>
        <w:t xml:space="preserve"> thousand, and reached 21 million </w:t>
      </w:r>
      <w:r w:rsidR="00047835" w:rsidRPr="005F5ED0">
        <w:rPr>
          <w:rFonts w:ascii="Arial" w:hAnsi="Arial" w:cs="Arial"/>
          <w:sz w:val="20"/>
          <w:szCs w:val="20"/>
        </w:rPr>
        <w:t>119</w:t>
      </w:r>
      <w:r w:rsidRPr="005F5ED0">
        <w:rPr>
          <w:rFonts w:ascii="Arial" w:hAnsi="Arial" w:cs="Arial"/>
          <w:sz w:val="20"/>
          <w:szCs w:val="20"/>
        </w:rPr>
        <w:t xml:space="preserve"> thousand</w:t>
      </w:r>
      <w:r w:rsidR="00047835" w:rsidRPr="005F5ED0">
        <w:rPr>
          <w:rFonts w:ascii="Arial" w:hAnsi="Arial" w:cs="Arial"/>
          <w:sz w:val="20"/>
          <w:szCs w:val="20"/>
        </w:rPr>
        <w:t xml:space="preserve"> (</w:t>
      </w:r>
      <w:r w:rsidR="00C60D30">
        <w:fldChar w:fldCharType="begin"/>
      </w:r>
      <w:r w:rsidR="00C60D30">
        <w:instrText xml:space="preserve"> REF _Ref374949995 \h  \* MERGEFORMAT </w:instrText>
      </w:r>
      <w:r w:rsidR="00C60D30">
        <w:fldChar w:fldCharType="separate"/>
      </w:r>
      <w:r w:rsidR="00047835" w:rsidRPr="005F5ED0">
        <w:rPr>
          <w:rFonts w:ascii="Arial" w:hAnsi="Arial" w:cs="Arial"/>
          <w:sz w:val="20"/>
          <w:szCs w:val="20"/>
        </w:rPr>
        <w:t>Figure 2</w:t>
      </w:r>
      <w:r w:rsidR="00C60D30">
        <w:fldChar w:fldCharType="end"/>
      </w:r>
      <w:r w:rsidR="00047835" w:rsidRPr="005F5ED0">
        <w:rPr>
          <w:rFonts w:ascii="Arial" w:hAnsi="Arial" w:cs="Arial"/>
          <w:sz w:val="20"/>
          <w:szCs w:val="20"/>
        </w:rPr>
        <w:t xml:space="preserve">, </w:t>
      </w:r>
      <w:r w:rsidR="00C60D30">
        <w:fldChar w:fldCharType="begin"/>
      </w:r>
      <w:r w:rsidR="00C60D30">
        <w:instrText xml:space="preserve"> REF _Ref374950011 \h  \* MERGEFORMAT </w:instrText>
      </w:r>
      <w:r w:rsidR="00C60D30">
        <w:fldChar w:fldCharType="separate"/>
      </w:r>
      <w:r w:rsidR="00047835" w:rsidRPr="005F5ED0">
        <w:rPr>
          <w:rFonts w:ascii="Arial" w:hAnsi="Arial" w:cs="Arial"/>
          <w:sz w:val="20"/>
          <w:szCs w:val="20"/>
        </w:rPr>
        <w:t>Table 1</w:t>
      </w:r>
      <w:r w:rsidR="00C60D30">
        <w:fldChar w:fldCharType="end"/>
      </w:r>
      <w:r w:rsidR="00047835" w:rsidRPr="005F5ED0">
        <w:rPr>
          <w:rFonts w:ascii="Arial" w:hAnsi="Arial" w:cs="Arial"/>
          <w:sz w:val="20"/>
          <w:szCs w:val="20"/>
        </w:rPr>
        <w:t>).</w:t>
      </w:r>
      <w:r w:rsidRPr="005F5ED0">
        <w:rPr>
          <w:rFonts w:ascii="Arial" w:hAnsi="Arial" w:cs="Arial"/>
          <w:sz w:val="20"/>
          <w:szCs w:val="20"/>
        </w:rPr>
        <w:t xml:space="preserve"> In the period of Ju</w:t>
      </w:r>
      <w:r w:rsidR="00047835" w:rsidRPr="005F5ED0">
        <w:rPr>
          <w:rFonts w:ascii="Arial" w:hAnsi="Arial" w:cs="Arial"/>
          <w:sz w:val="20"/>
          <w:szCs w:val="20"/>
        </w:rPr>
        <w:t>ly</w:t>
      </w:r>
      <w:r w:rsidRPr="005F5ED0">
        <w:rPr>
          <w:rFonts w:ascii="Arial" w:hAnsi="Arial" w:cs="Arial"/>
          <w:sz w:val="20"/>
          <w:szCs w:val="20"/>
        </w:rPr>
        <w:t xml:space="preserve"> 2015 com</w:t>
      </w:r>
      <w:r w:rsidR="00A951A4" w:rsidRPr="005F5ED0">
        <w:rPr>
          <w:rFonts w:ascii="Arial" w:hAnsi="Arial" w:cs="Arial"/>
          <w:sz w:val="20"/>
          <w:szCs w:val="20"/>
        </w:rPr>
        <w:t xml:space="preserve">pared to the period of </w:t>
      </w:r>
      <w:r w:rsidR="00047835" w:rsidRPr="005F5ED0">
        <w:rPr>
          <w:rFonts w:ascii="Arial" w:hAnsi="Arial" w:cs="Arial"/>
          <w:sz w:val="20"/>
          <w:szCs w:val="20"/>
        </w:rPr>
        <w:t>June</w:t>
      </w:r>
      <w:r w:rsidR="00A951A4" w:rsidRPr="005F5ED0">
        <w:rPr>
          <w:rFonts w:ascii="Arial" w:hAnsi="Arial" w:cs="Arial"/>
          <w:sz w:val="20"/>
          <w:szCs w:val="20"/>
        </w:rPr>
        <w:t xml:space="preserve"> 2015</w:t>
      </w:r>
      <w:r w:rsidR="0028683D" w:rsidRPr="005F5ED0">
        <w:rPr>
          <w:rFonts w:ascii="Arial" w:hAnsi="Arial" w:cs="Arial"/>
          <w:sz w:val="20"/>
          <w:szCs w:val="20"/>
        </w:rPr>
        <w:t>,</w:t>
      </w:r>
      <w:r w:rsidR="00A951A4" w:rsidRPr="005F5ED0">
        <w:rPr>
          <w:rFonts w:ascii="Arial" w:hAnsi="Arial" w:cs="Arial"/>
          <w:sz w:val="20"/>
          <w:szCs w:val="20"/>
        </w:rPr>
        <w:t xml:space="preserve"> the number of nonagricultural unemployed </w:t>
      </w:r>
      <w:r w:rsidR="005F5ED0" w:rsidRPr="005F5ED0">
        <w:rPr>
          <w:rFonts w:ascii="Arial" w:hAnsi="Arial" w:cs="Arial"/>
          <w:sz w:val="20"/>
          <w:szCs w:val="20"/>
        </w:rPr>
        <w:t>decreased</w:t>
      </w:r>
      <w:r w:rsidR="00A951A4" w:rsidRPr="005F5ED0">
        <w:rPr>
          <w:rFonts w:ascii="Arial" w:hAnsi="Arial" w:cs="Arial"/>
          <w:sz w:val="20"/>
          <w:szCs w:val="20"/>
        </w:rPr>
        <w:t xml:space="preserve"> by </w:t>
      </w:r>
      <w:r w:rsidR="005F5ED0" w:rsidRPr="005F5ED0">
        <w:rPr>
          <w:rFonts w:ascii="Arial" w:hAnsi="Arial" w:cs="Arial"/>
          <w:sz w:val="20"/>
          <w:szCs w:val="20"/>
        </w:rPr>
        <w:t>43</w:t>
      </w:r>
      <w:r w:rsidR="00A951A4" w:rsidRPr="005F5ED0">
        <w:rPr>
          <w:rFonts w:ascii="Arial" w:hAnsi="Arial" w:cs="Arial"/>
          <w:sz w:val="20"/>
          <w:szCs w:val="20"/>
        </w:rPr>
        <w:t xml:space="preserve"> thousand and nonagricultural unemployment rate </w:t>
      </w:r>
      <w:r w:rsidR="005F5ED0" w:rsidRPr="005F5ED0">
        <w:rPr>
          <w:rFonts w:ascii="Arial" w:hAnsi="Arial" w:cs="Arial"/>
          <w:sz w:val="20"/>
          <w:szCs w:val="20"/>
        </w:rPr>
        <w:t>decreased by 0.2 percent and reduced to 12.4</w:t>
      </w:r>
      <w:r w:rsidR="0028683D" w:rsidRPr="005F5ED0">
        <w:rPr>
          <w:rFonts w:ascii="Arial" w:hAnsi="Arial" w:cs="Arial"/>
          <w:sz w:val="20"/>
          <w:szCs w:val="20"/>
        </w:rPr>
        <w:t xml:space="preserve"> percent. </w:t>
      </w:r>
    </w:p>
    <w:p w:rsidR="00047835" w:rsidRPr="004E7CA2" w:rsidRDefault="00047835" w:rsidP="00047835">
      <w:pPr>
        <w:rPr>
          <w:rFonts w:ascii="Arial" w:hAnsi="Arial" w:cs="Arial"/>
          <w:b/>
          <w:bCs/>
          <w:sz w:val="20"/>
          <w:szCs w:val="20"/>
        </w:rPr>
      </w:pPr>
    </w:p>
    <w:p w:rsidR="00F923E9" w:rsidRPr="004E7CA2" w:rsidRDefault="00F923E9" w:rsidP="00F923E9">
      <w:pPr>
        <w:pStyle w:val="Caption"/>
        <w:keepNext/>
        <w:rPr>
          <w:rFonts w:ascii="Arial" w:hAnsi="Arial" w:cs="Arial"/>
        </w:rPr>
      </w:pPr>
      <w:bookmarkStart w:id="2" w:name="_Ref374949995"/>
      <w:r w:rsidRPr="004E7CA2">
        <w:rPr>
          <w:rFonts w:ascii="Arial" w:hAnsi="Arial" w:cs="Arial"/>
        </w:rPr>
        <w:t xml:space="preserve">Figure </w:t>
      </w:r>
      <w:r w:rsidR="00AF4CE8" w:rsidRPr="004E7CA2">
        <w:rPr>
          <w:rFonts w:ascii="Arial" w:hAnsi="Arial" w:cs="Arial"/>
        </w:rPr>
        <w:fldChar w:fldCharType="begin"/>
      </w:r>
      <w:r w:rsidRPr="004E7CA2">
        <w:rPr>
          <w:rFonts w:ascii="Arial" w:hAnsi="Arial" w:cs="Arial"/>
        </w:rPr>
        <w:instrText xml:space="preserve"> SEQ Şekil \* ARABIC </w:instrText>
      </w:r>
      <w:r w:rsidR="00AF4CE8" w:rsidRPr="004E7CA2">
        <w:rPr>
          <w:rFonts w:ascii="Arial" w:hAnsi="Arial" w:cs="Arial"/>
        </w:rPr>
        <w:fldChar w:fldCharType="separate"/>
      </w:r>
      <w:r w:rsidRPr="004E7CA2">
        <w:rPr>
          <w:rFonts w:ascii="Arial" w:hAnsi="Arial" w:cs="Arial"/>
          <w:noProof/>
        </w:rPr>
        <w:t>2</w:t>
      </w:r>
      <w:r w:rsidR="00AF4CE8" w:rsidRPr="004E7CA2">
        <w:rPr>
          <w:rFonts w:ascii="Arial" w:hAnsi="Arial" w:cs="Arial"/>
        </w:rPr>
        <w:fldChar w:fldCharType="end"/>
      </w:r>
      <w:bookmarkEnd w:id="2"/>
      <w:r w:rsidRPr="004E7CA2">
        <w:rPr>
          <w:rFonts w:ascii="Arial" w:hAnsi="Arial" w:cs="Arial"/>
        </w:rPr>
        <w:t xml:space="preserve"> Seasonally adjusted non-agricultural labor force, employment, and unemployment</w:t>
      </w:r>
    </w:p>
    <w:p w:rsidR="004263B4" w:rsidRPr="004E7CA2" w:rsidRDefault="004263B4" w:rsidP="00224A7B">
      <w:pPr>
        <w:pStyle w:val="Caption"/>
        <w:keepNext/>
        <w:rPr>
          <w:rFonts w:ascii="Arial" w:hAnsi="Arial" w:cs="Arial"/>
        </w:rPr>
      </w:pPr>
    </w:p>
    <w:p w:rsidR="006528F3" w:rsidRPr="004E7CA2" w:rsidRDefault="001B08EC" w:rsidP="00224A7B">
      <w:r w:rsidRPr="001B08EC">
        <w:rPr>
          <w:noProof/>
          <w:lang w:eastAsia="tr-TR"/>
        </w:rPr>
        <w:drawing>
          <wp:inline distT="0" distB="0" distL="0" distR="0">
            <wp:extent cx="6877051" cy="274320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886005" cy="2746772"/>
                    </a:xfrm>
                    <a:prstGeom prst="rect">
                      <a:avLst/>
                    </a:prstGeom>
                    <a:noFill/>
                    <a:ln w="9525">
                      <a:noFill/>
                      <a:miter lim="800000"/>
                      <a:headEnd/>
                      <a:tailEnd/>
                    </a:ln>
                  </pic:spPr>
                </pic:pic>
              </a:graphicData>
            </a:graphic>
          </wp:inline>
        </w:drawing>
      </w:r>
    </w:p>
    <w:p w:rsidR="00667FE8" w:rsidRPr="004E7CA2" w:rsidRDefault="00A951A4" w:rsidP="00224A7B">
      <w:pPr>
        <w:rPr>
          <w:rFonts w:ascii="Arial" w:hAnsi="Arial" w:cs="Arial"/>
          <w:sz w:val="18"/>
          <w:szCs w:val="18"/>
        </w:rPr>
      </w:pPr>
      <w:r w:rsidRPr="004E7CA2">
        <w:rPr>
          <w:rFonts w:ascii="Arial" w:hAnsi="Arial" w:cs="Arial"/>
          <w:sz w:val="18"/>
          <w:szCs w:val="18"/>
        </w:rPr>
        <w:t xml:space="preserve">Source: Turkstat; Betam </w:t>
      </w:r>
    </w:p>
    <w:p w:rsidR="006402AB" w:rsidRPr="004E7CA2" w:rsidRDefault="006402AB" w:rsidP="00224A7B">
      <w:pPr>
        <w:rPr>
          <w:rFonts w:ascii="Arial" w:hAnsi="Arial" w:cs="Arial"/>
          <w:b/>
          <w:bCs/>
          <w:sz w:val="22"/>
          <w:szCs w:val="22"/>
        </w:rPr>
      </w:pPr>
    </w:p>
    <w:p w:rsidR="005F5ED0" w:rsidRPr="004E7CA2" w:rsidRDefault="005F5ED0" w:rsidP="00224A7B">
      <w:pPr>
        <w:rPr>
          <w:rFonts w:ascii="Arial" w:hAnsi="Arial" w:cs="Arial"/>
          <w:b/>
          <w:bCs/>
          <w:sz w:val="22"/>
          <w:szCs w:val="22"/>
        </w:rPr>
      </w:pPr>
    </w:p>
    <w:p w:rsidR="001F03DC" w:rsidRPr="005F5ED0" w:rsidRDefault="005F5ED0" w:rsidP="00224A7B">
      <w:pPr>
        <w:rPr>
          <w:rFonts w:ascii="Arial" w:hAnsi="Arial" w:cs="Arial"/>
          <w:b/>
          <w:bCs/>
          <w:sz w:val="22"/>
          <w:szCs w:val="22"/>
        </w:rPr>
      </w:pPr>
      <w:r w:rsidRPr="005F5ED0">
        <w:rPr>
          <w:rFonts w:ascii="Arial" w:hAnsi="Arial" w:cs="Arial"/>
          <w:b/>
          <w:bCs/>
          <w:sz w:val="22"/>
          <w:szCs w:val="22"/>
        </w:rPr>
        <w:t>N</w:t>
      </w:r>
      <w:r w:rsidR="00F923E9" w:rsidRPr="005F5ED0">
        <w:rPr>
          <w:rFonts w:ascii="Arial" w:hAnsi="Arial" w:cs="Arial"/>
          <w:b/>
          <w:bCs/>
          <w:sz w:val="22"/>
          <w:szCs w:val="22"/>
        </w:rPr>
        <w:t>onagricultural unemployment w</w:t>
      </w:r>
      <w:r w:rsidRPr="005F5ED0">
        <w:rPr>
          <w:rFonts w:ascii="Arial" w:hAnsi="Arial" w:cs="Arial"/>
          <w:b/>
          <w:bCs/>
          <w:sz w:val="22"/>
          <w:szCs w:val="22"/>
        </w:rPr>
        <w:t>ould</w:t>
      </w:r>
      <w:r w:rsidR="00F923E9" w:rsidRPr="005F5ED0">
        <w:rPr>
          <w:rFonts w:ascii="Arial" w:hAnsi="Arial" w:cs="Arial"/>
          <w:b/>
          <w:bCs/>
          <w:sz w:val="22"/>
          <w:szCs w:val="22"/>
        </w:rPr>
        <w:t xml:space="preserve"> </w:t>
      </w:r>
      <w:r w:rsidRPr="005F5ED0">
        <w:rPr>
          <w:rFonts w:ascii="Arial" w:hAnsi="Arial" w:cs="Arial"/>
          <w:b/>
          <w:bCs/>
          <w:sz w:val="22"/>
          <w:szCs w:val="22"/>
        </w:rPr>
        <w:t>increase</w:t>
      </w:r>
      <w:r w:rsidR="00F923E9" w:rsidRPr="005F5ED0">
        <w:rPr>
          <w:rFonts w:ascii="Arial" w:hAnsi="Arial" w:cs="Arial"/>
          <w:b/>
          <w:bCs/>
          <w:sz w:val="22"/>
          <w:szCs w:val="22"/>
        </w:rPr>
        <w:t xml:space="preserve"> in next month </w:t>
      </w:r>
    </w:p>
    <w:p w:rsidR="00F923E9" w:rsidRPr="005F5ED0" w:rsidRDefault="00F923E9" w:rsidP="00224A7B">
      <w:pPr>
        <w:rPr>
          <w:rFonts w:ascii="Arial" w:hAnsi="Arial" w:cs="Arial"/>
          <w:sz w:val="20"/>
          <w:szCs w:val="20"/>
        </w:rPr>
      </w:pPr>
    </w:p>
    <w:p w:rsidR="004E7CA2" w:rsidRDefault="005F5ED0" w:rsidP="00E51431">
      <w:pPr>
        <w:jc w:val="both"/>
        <w:rPr>
          <w:rFonts w:ascii="Arial" w:hAnsi="Arial" w:cs="Arial"/>
          <w:bCs/>
          <w:sz w:val="20"/>
          <w:szCs w:val="20"/>
        </w:rPr>
      </w:pPr>
      <w:r w:rsidRPr="005F5ED0">
        <w:rPr>
          <w:rFonts w:ascii="Arial" w:hAnsi="Arial" w:cs="Arial"/>
          <w:sz w:val="20"/>
          <w:szCs w:val="20"/>
        </w:rPr>
        <w:t xml:space="preserve">Betam's forecasting model had predicted that nonagricultural unemployment would </w:t>
      </w:r>
      <w:r w:rsidR="007B5E1C">
        <w:rPr>
          <w:rFonts w:ascii="Arial" w:hAnsi="Arial" w:cs="Arial"/>
          <w:sz w:val="20"/>
          <w:szCs w:val="20"/>
        </w:rPr>
        <w:t>remain</w:t>
      </w:r>
      <w:r w:rsidRPr="005F5ED0">
        <w:rPr>
          <w:rFonts w:ascii="Arial" w:hAnsi="Arial" w:cs="Arial"/>
          <w:sz w:val="20"/>
          <w:szCs w:val="20"/>
        </w:rPr>
        <w:t xml:space="preserve"> at the level of 12.6 percent</w:t>
      </w:r>
      <w:r w:rsidR="00D24FE0">
        <w:rPr>
          <w:rFonts w:ascii="Arial" w:hAnsi="Arial" w:cs="Arial"/>
          <w:sz w:val="20"/>
          <w:szCs w:val="20"/>
        </w:rPr>
        <w:t xml:space="preserve"> in the period of July 2015</w:t>
      </w:r>
      <w:r w:rsidRPr="005F5ED0">
        <w:rPr>
          <w:rFonts w:ascii="Arial" w:hAnsi="Arial" w:cs="Arial"/>
          <w:sz w:val="20"/>
          <w:szCs w:val="20"/>
        </w:rPr>
        <w:t>. However, nonagricultural unemployment decreased contrary to</w:t>
      </w:r>
      <w:r w:rsidR="002E5F1C">
        <w:rPr>
          <w:rFonts w:ascii="Arial" w:hAnsi="Arial" w:cs="Arial"/>
          <w:sz w:val="20"/>
          <w:szCs w:val="20"/>
        </w:rPr>
        <w:t xml:space="preserve"> our expectations</w:t>
      </w:r>
      <w:r w:rsidRPr="005F5ED0">
        <w:rPr>
          <w:rFonts w:ascii="Arial" w:hAnsi="Arial" w:cs="Arial"/>
          <w:sz w:val="20"/>
          <w:szCs w:val="20"/>
        </w:rPr>
        <w:t xml:space="preserve">. </w:t>
      </w:r>
      <w:r>
        <w:rPr>
          <w:rFonts w:ascii="Arial" w:hAnsi="Arial" w:cs="Arial"/>
          <w:sz w:val="20"/>
          <w:szCs w:val="20"/>
        </w:rPr>
        <w:t xml:space="preserve">Betam's forecasting model </w:t>
      </w:r>
      <w:r w:rsidR="00070945">
        <w:rPr>
          <w:rFonts w:ascii="Arial" w:hAnsi="Arial" w:cs="Arial"/>
          <w:sz w:val="20"/>
          <w:szCs w:val="20"/>
        </w:rPr>
        <w:t>estimates</w:t>
      </w:r>
      <w:r>
        <w:rPr>
          <w:rFonts w:ascii="Arial" w:hAnsi="Arial" w:cs="Arial"/>
          <w:sz w:val="20"/>
          <w:szCs w:val="20"/>
        </w:rPr>
        <w:t xml:space="preserve"> that seasonally adjusted nonagricultural unemployment rate </w:t>
      </w:r>
      <w:r w:rsidR="00070945">
        <w:rPr>
          <w:rFonts w:ascii="Arial" w:hAnsi="Arial" w:cs="Arial"/>
          <w:sz w:val="20"/>
          <w:szCs w:val="20"/>
        </w:rPr>
        <w:t>will</w:t>
      </w:r>
      <w:r>
        <w:rPr>
          <w:rFonts w:ascii="Arial" w:hAnsi="Arial" w:cs="Arial"/>
          <w:sz w:val="20"/>
          <w:szCs w:val="20"/>
        </w:rPr>
        <w:t xml:space="preserve"> increase</w:t>
      </w:r>
      <w:r w:rsidR="00070945">
        <w:rPr>
          <w:rFonts w:ascii="Arial" w:hAnsi="Arial" w:cs="Arial"/>
          <w:sz w:val="20"/>
          <w:szCs w:val="20"/>
        </w:rPr>
        <w:t xml:space="preserve"> in</w:t>
      </w:r>
      <w:r w:rsidR="00070945" w:rsidRPr="005F5ED0">
        <w:rPr>
          <w:rFonts w:ascii="Arial" w:hAnsi="Arial" w:cs="Arial"/>
          <w:sz w:val="20"/>
          <w:szCs w:val="20"/>
        </w:rPr>
        <w:t xml:space="preserve"> the period of</w:t>
      </w:r>
      <w:r w:rsidR="00070945">
        <w:rPr>
          <w:rFonts w:ascii="Arial" w:hAnsi="Arial" w:cs="Arial"/>
          <w:sz w:val="20"/>
          <w:szCs w:val="20"/>
        </w:rPr>
        <w:t xml:space="preserve"> August 2015</w:t>
      </w:r>
      <w:r>
        <w:rPr>
          <w:rFonts w:ascii="Arial" w:hAnsi="Arial" w:cs="Arial"/>
          <w:sz w:val="20"/>
          <w:szCs w:val="20"/>
        </w:rPr>
        <w:t>. Forecasting model details are available on Betam's website</w:t>
      </w:r>
      <w:r w:rsidRPr="005F5ED0">
        <w:rPr>
          <w:rFonts w:ascii="Arial" w:hAnsi="Arial" w:cs="Arial"/>
          <w:sz w:val="20"/>
          <w:szCs w:val="20"/>
        </w:rPr>
        <w:t>.</w:t>
      </w:r>
      <w:r w:rsidRPr="005F5ED0">
        <w:rPr>
          <w:rStyle w:val="FootnoteReference"/>
          <w:rFonts w:ascii="Arial" w:hAnsi="Arial" w:cs="Arial"/>
          <w:sz w:val="20"/>
          <w:szCs w:val="20"/>
        </w:rPr>
        <w:t xml:space="preserve"> </w:t>
      </w:r>
      <w:r w:rsidRPr="005F5ED0">
        <w:rPr>
          <w:rStyle w:val="FootnoteReference"/>
          <w:rFonts w:ascii="Arial" w:hAnsi="Arial" w:cs="Arial"/>
          <w:sz w:val="20"/>
          <w:szCs w:val="20"/>
        </w:rPr>
        <w:footnoteReference w:id="4"/>
      </w:r>
      <w:r w:rsidRPr="005F5ED0">
        <w:rPr>
          <w:rFonts w:ascii="Arial" w:hAnsi="Arial" w:cs="Arial"/>
          <w:sz w:val="20"/>
          <w:szCs w:val="20"/>
        </w:rPr>
        <w:t xml:space="preserve"> </w:t>
      </w:r>
      <w:r w:rsidR="00E51431" w:rsidRPr="005F5ED0">
        <w:rPr>
          <w:rFonts w:ascii="Arial" w:hAnsi="Arial" w:cs="Arial"/>
          <w:sz w:val="20"/>
          <w:szCs w:val="20"/>
        </w:rPr>
        <w:t>Kariyer.net</w:t>
      </w:r>
      <w:r w:rsidRPr="005F5ED0">
        <w:rPr>
          <w:rStyle w:val="FootnoteReference"/>
          <w:rFonts w:ascii="Arial" w:hAnsi="Arial" w:cs="Arial"/>
          <w:sz w:val="20"/>
          <w:szCs w:val="20"/>
        </w:rPr>
        <w:footnoteReference w:id="5"/>
      </w:r>
      <w:r w:rsidRPr="005F5ED0">
        <w:rPr>
          <w:rFonts w:ascii="Arial" w:hAnsi="Arial" w:cs="Arial"/>
          <w:sz w:val="20"/>
          <w:szCs w:val="20"/>
        </w:rPr>
        <w:t xml:space="preserve"> </w:t>
      </w:r>
      <w:r w:rsidR="0064433A">
        <w:rPr>
          <w:rFonts w:ascii="Arial" w:hAnsi="Arial" w:cs="Arial"/>
          <w:sz w:val="20"/>
          <w:szCs w:val="20"/>
        </w:rPr>
        <w:t xml:space="preserve">application </w:t>
      </w:r>
      <w:r w:rsidR="00E51431" w:rsidRPr="005F5ED0">
        <w:rPr>
          <w:rFonts w:ascii="Arial" w:hAnsi="Arial" w:cs="Arial"/>
          <w:bCs/>
          <w:sz w:val="20"/>
          <w:szCs w:val="20"/>
        </w:rPr>
        <w:t xml:space="preserve">per vacancy series used in the Betam forecasting model is depicted in </w:t>
      </w:r>
      <w:r w:rsidR="00C60D30">
        <w:fldChar w:fldCharType="begin"/>
      </w:r>
      <w:r w:rsidR="00C60D30">
        <w:instrText xml:space="preserve"> REF _Ref427154658 \h  \* MERGEFORMAT </w:instrText>
      </w:r>
      <w:r w:rsidR="00C60D30">
        <w:fldChar w:fldCharType="separate"/>
      </w:r>
      <w:r w:rsidR="00E51431" w:rsidRPr="005F5ED0">
        <w:rPr>
          <w:rFonts w:ascii="Arial" w:hAnsi="Arial" w:cs="Arial"/>
          <w:bCs/>
          <w:sz w:val="20"/>
          <w:szCs w:val="20"/>
        </w:rPr>
        <w:t>Figure 3</w:t>
      </w:r>
      <w:r w:rsidR="00C60D30">
        <w:fldChar w:fldCharType="end"/>
      </w:r>
      <w:r w:rsidR="00E51431" w:rsidRPr="005F5ED0">
        <w:rPr>
          <w:rFonts w:ascii="Arial" w:hAnsi="Arial" w:cs="Arial"/>
          <w:bCs/>
          <w:sz w:val="20"/>
          <w:szCs w:val="20"/>
        </w:rPr>
        <w:t xml:space="preserve">. </w:t>
      </w:r>
      <w:r w:rsidR="00EC7AAF">
        <w:rPr>
          <w:rFonts w:ascii="Arial" w:hAnsi="Arial" w:cs="Arial"/>
          <w:bCs/>
          <w:sz w:val="20"/>
          <w:szCs w:val="20"/>
        </w:rPr>
        <w:t>Kariyer.net series is</w:t>
      </w:r>
      <w:r w:rsidR="000E5AAB">
        <w:rPr>
          <w:rFonts w:ascii="Arial" w:hAnsi="Arial" w:cs="Arial"/>
          <w:bCs/>
          <w:sz w:val="20"/>
          <w:szCs w:val="20"/>
        </w:rPr>
        <w:t xml:space="preserve"> </w:t>
      </w:r>
      <w:r w:rsidR="00EC7AAF">
        <w:rPr>
          <w:rFonts w:ascii="Arial" w:hAnsi="Arial" w:cs="Arial"/>
          <w:bCs/>
          <w:sz w:val="20"/>
          <w:szCs w:val="20"/>
        </w:rPr>
        <w:t>only</w:t>
      </w:r>
      <w:r w:rsidR="00D47795" w:rsidRPr="00D47795">
        <w:rPr>
          <w:rFonts w:ascii="Arial" w:hAnsi="Arial" w:cs="Arial"/>
          <w:bCs/>
          <w:sz w:val="20"/>
          <w:szCs w:val="20"/>
        </w:rPr>
        <w:t xml:space="preserve"> one of the </w:t>
      </w:r>
      <w:r w:rsidR="00E379E6" w:rsidRPr="00D47795">
        <w:rPr>
          <w:rFonts w:ascii="Arial" w:hAnsi="Arial" w:cs="Arial"/>
          <w:bCs/>
          <w:sz w:val="20"/>
          <w:szCs w:val="20"/>
        </w:rPr>
        <w:t>inputs of Betam forecast model</w:t>
      </w:r>
      <w:r w:rsidR="00A64442" w:rsidRPr="00D47795">
        <w:rPr>
          <w:rFonts w:ascii="Arial" w:hAnsi="Arial" w:cs="Arial"/>
          <w:bCs/>
          <w:sz w:val="20"/>
          <w:szCs w:val="20"/>
        </w:rPr>
        <w:t xml:space="preserve">. Indeed, several variables such as employment agency (İŞKUR) data, reel sector confidence index, capacity utilization rate are used in forecasting. Taken into account all </w:t>
      </w:r>
      <w:r w:rsidR="00D47795" w:rsidRPr="00D47795">
        <w:rPr>
          <w:rFonts w:ascii="Arial" w:hAnsi="Arial" w:cs="Arial"/>
          <w:bCs/>
          <w:sz w:val="20"/>
          <w:szCs w:val="20"/>
        </w:rPr>
        <w:t xml:space="preserve">these </w:t>
      </w:r>
      <w:r w:rsidR="00A64442" w:rsidRPr="00D47795">
        <w:rPr>
          <w:rFonts w:ascii="Arial" w:hAnsi="Arial" w:cs="Arial"/>
          <w:bCs/>
          <w:sz w:val="20"/>
          <w:szCs w:val="20"/>
        </w:rPr>
        <w:t xml:space="preserve">factors, Betam's forecasting model predicts that seasonally adjusted nonagricultural unemployment rate </w:t>
      </w:r>
      <w:r w:rsidR="00EC7AAF">
        <w:rPr>
          <w:rFonts w:ascii="Arial" w:hAnsi="Arial" w:cs="Arial"/>
          <w:bCs/>
          <w:sz w:val="20"/>
          <w:szCs w:val="20"/>
        </w:rPr>
        <w:t>will</w:t>
      </w:r>
      <w:r w:rsidR="00A64442" w:rsidRPr="00D47795">
        <w:rPr>
          <w:rFonts w:ascii="Arial" w:hAnsi="Arial" w:cs="Arial"/>
          <w:bCs/>
          <w:sz w:val="20"/>
          <w:szCs w:val="20"/>
        </w:rPr>
        <w:t xml:space="preserve"> increase in </w:t>
      </w:r>
      <w:r w:rsidR="008567F1">
        <w:rPr>
          <w:rFonts w:ascii="Arial" w:hAnsi="Arial" w:cs="Arial"/>
          <w:bCs/>
          <w:sz w:val="20"/>
          <w:szCs w:val="20"/>
        </w:rPr>
        <w:t xml:space="preserve">the </w:t>
      </w:r>
      <w:r w:rsidR="00A64442" w:rsidRPr="00D47795">
        <w:rPr>
          <w:rFonts w:ascii="Arial" w:hAnsi="Arial" w:cs="Arial"/>
          <w:bCs/>
          <w:sz w:val="20"/>
          <w:szCs w:val="20"/>
        </w:rPr>
        <w:t>next period.</w:t>
      </w:r>
      <w:r w:rsidR="00A64442">
        <w:rPr>
          <w:rFonts w:ascii="Arial" w:hAnsi="Arial" w:cs="Arial"/>
          <w:bCs/>
          <w:sz w:val="20"/>
          <w:szCs w:val="20"/>
        </w:rPr>
        <w:t xml:space="preserve"> </w:t>
      </w:r>
    </w:p>
    <w:p w:rsidR="004E7CA2" w:rsidRDefault="004E7CA2" w:rsidP="00E51431">
      <w:pPr>
        <w:jc w:val="both"/>
        <w:rPr>
          <w:rFonts w:ascii="Arial" w:hAnsi="Arial" w:cs="Arial"/>
          <w:bCs/>
          <w:sz w:val="20"/>
          <w:szCs w:val="20"/>
        </w:rPr>
      </w:pPr>
    </w:p>
    <w:p w:rsidR="004E7CA2" w:rsidRDefault="004E7CA2" w:rsidP="00E51431">
      <w:pPr>
        <w:jc w:val="both"/>
        <w:rPr>
          <w:rFonts w:ascii="Arial" w:hAnsi="Arial" w:cs="Arial"/>
          <w:bCs/>
          <w:sz w:val="20"/>
          <w:szCs w:val="20"/>
        </w:rPr>
      </w:pPr>
    </w:p>
    <w:p w:rsidR="005F5ED0" w:rsidRDefault="005F5ED0" w:rsidP="005F5ED0">
      <w:pPr>
        <w:rPr>
          <w:rFonts w:ascii="Arial" w:hAnsi="Arial" w:cs="Arial"/>
          <w:sz w:val="20"/>
          <w:szCs w:val="20"/>
        </w:rPr>
      </w:pPr>
    </w:p>
    <w:p w:rsidR="00A30AC9" w:rsidRPr="005A1534" w:rsidRDefault="00A30AC9" w:rsidP="00224A7B">
      <w:pPr>
        <w:rPr>
          <w:rFonts w:ascii="Arial" w:hAnsi="Arial" w:cs="Arial"/>
          <w:color w:val="FF0000"/>
          <w:sz w:val="20"/>
          <w:szCs w:val="20"/>
        </w:rPr>
      </w:pPr>
    </w:p>
    <w:p w:rsidR="00E51431" w:rsidRPr="005A1534" w:rsidRDefault="00E51431" w:rsidP="00224A7B">
      <w:pPr>
        <w:rPr>
          <w:rFonts w:ascii="Arial" w:hAnsi="Arial" w:cs="Arial"/>
          <w:color w:val="FF0000"/>
          <w:sz w:val="20"/>
          <w:szCs w:val="20"/>
        </w:rPr>
      </w:pPr>
    </w:p>
    <w:p w:rsidR="00F923E9" w:rsidRPr="004E7CA2" w:rsidRDefault="00F923E9" w:rsidP="00F923E9">
      <w:pPr>
        <w:pStyle w:val="Caption"/>
        <w:keepNext/>
        <w:rPr>
          <w:rFonts w:ascii="Arial" w:hAnsi="Arial" w:cs="Arial"/>
        </w:rPr>
      </w:pPr>
      <w:bookmarkStart w:id="3" w:name="_Ref427154658"/>
      <w:r w:rsidRPr="004E7CA2">
        <w:rPr>
          <w:rFonts w:ascii="Arial" w:hAnsi="Arial" w:cs="Arial"/>
        </w:rPr>
        <w:lastRenderedPageBreak/>
        <w:t xml:space="preserve">Figure </w:t>
      </w:r>
      <w:r w:rsidR="00AF4CE8" w:rsidRPr="004E7CA2">
        <w:rPr>
          <w:rFonts w:ascii="Arial" w:hAnsi="Arial" w:cs="Arial"/>
        </w:rPr>
        <w:fldChar w:fldCharType="begin"/>
      </w:r>
      <w:r w:rsidRPr="004E7CA2">
        <w:rPr>
          <w:rFonts w:ascii="Arial" w:hAnsi="Arial" w:cs="Arial"/>
        </w:rPr>
        <w:instrText xml:space="preserve"> SEQ Şekil \* ARABIC </w:instrText>
      </w:r>
      <w:r w:rsidR="00AF4CE8" w:rsidRPr="004E7CA2">
        <w:rPr>
          <w:rFonts w:ascii="Arial" w:hAnsi="Arial" w:cs="Arial"/>
        </w:rPr>
        <w:fldChar w:fldCharType="separate"/>
      </w:r>
      <w:r w:rsidRPr="004E7CA2">
        <w:rPr>
          <w:rFonts w:ascii="Arial" w:hAnsi="Arial" w:cs="Arial"/>
          <w:noProof/>
        </w:rPr>
        <w:t>3</w:t>
      </w:r>
      <w:r w:rsidR="00AF4CE8" w:rsidRPr="004E7CA2">
        <w:rPr>
          <w:rFonts w:ascii="Arial" w:hAnsi="Arial" w:cs="Arial"/>
        </w:rPr>
        <w:fldChar w:fldCharType="end"/>
      </w:r>
      <w:bookmarkEnd w:id="3"/>
      <w:r w:rsidRPr="004E7CA2">
        <w:rPr>
          <w:rFonts w:ascii="Arial" w:hAnsi="Arial" w:cs="Arial"/>
        </w:rPr>
        <w:t xml:space="preserve"> Seasonally adjusted nonagricultural unemployment rate and application per vacancy</w:t>
      </w:r>
    </w:p>
    <w:p w:rsidR="006528F3" w:rsidRPr="004E7CA2" w:rsidRDefault="00F14684" w:rsidP="00224A7B">
      <w:r w:rsidRPr="00F14684">
        <w:rPr>
          <w:noProof/>
          <w:lang w:eastAsia="tr-TR"/>
        </w:rPr>
        <w:drawing>
          <wp:inline distT="0" distB="0" distL="0" distR="0">
            <wp:extent cx="6479540" cy="352894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479540" cy="3528946"/>
                    </a:xfrm>
                    <a:prstGeom prst="rect">
                      <a:avLst/>
                    </a:prstGeom>
                    <a:noFill/>
                    <a:ln w="9525">
                      <a:noFill/>
                      <a:miter lim="800000"/>
                      <a:headEnd/>
                      <a:tailEnd/>
                    </a:ln>
                  </pic:spPr>
                </pic:pic>
              </a:graphicData>
            </a:graphic>
          </wp:inline>
        </w:drawing>
      </w:r>
    </w:p>
    <w:p w:rsidR="00227734" w:rsidRPr="004E7CA2" w:rsidRDefault="00F923E9" w:rsidP="00224A7B">
      <w:pPr>
        <w:rPr>
          <w:rFonts w:ascii="Arial" w:hAnsi="Arial" w:cs="Arial"/>
          <w:sz w:val="18"/>
          <w:szCs w:val="18"/>
        </w:rPr>
      </w:pPr>
      <w:r w:rsidRPr="004E7CA2">
        <w:rPr>
          <w:rFonts w:ascii="Arial" w:hAnsi="Arial" w:cs="Arial"/>
          <w:sz w:val="18"/>
          <w:szCs w:val="18"/>
        </w:rPr>
        <w:t xml:space="preserve">Source: </w:t>
      </w:r>
      <w:r w:rsidR="00667FE8" w:rsidRPr="004E7CA2">
        <w:rPr>
          <w:rFonts w:ascii="Arial" w:hAnsi="Arial" w:cs="Arial"/>
          <w:sz w:val="18"/>
          <w:szCs w:val="18"/>
        </w:rPr>
        <w:t>Kariyer.net, T</w:t>
      </w:r>
      <w:r w:rsidRPr="004E7CA2">
        <w:rPr>
          <w:rFonts w:ascii="Arial" w:hAnsi="Arial" w:cs="Arial"/>
          <w:sz w:val="18"/>
          <w:szCs w:val="18"/>
        </w:rPr>
        <w:t>urkstat</w:t>
      </w:r>
      <w:r w:rsidR="00667FE8" w:rsidRPr="004E7CA2">
        <w:rPr>
          <w:rFonts w:ascii="Arial" w:hAnsi="Arial" w:cs="Arial"/>
          <w:sz w:val="18"/>
          <w:szCs w:val="18"/>
        </w:rPr>
        <w:t>, Betam</w:t>
      </w:r>
    </w:p>
    <w:p w:rsidR="009A44F5" w:rsidRPr="005A1534" w:rsidRDefault="009A44F5" w:rsidP="00224A7B">
      <w:pPr>
        <w:suppressAutoHyphens w:val="0"/>
        <w:rPr>
          <w:rFonts w:ascii="Arial" w:hAnsi="Arial" w:cs="Arial"/>
          <w:b/>
          <w:color w:val="FF0000"/>
          <w:sz w:val="22"/>
          <w:szCs w:val="22"/>
        </w:rPr>
      </w:pPr>
    </w:p>
    <w:p w:rsidR="006445E2" w:rsidRPr="005A1534" w:rsidRDefault="006445E2" w:rsidP="00224A7B">
      <w:pPr>
        <w:suppressAutoHyphens w:val="0"/>
        <w:rPr>
          <w:rFonts w:ascii="Arial" w:hAnsi="Arial" w:cs="Arial"/>
          <w:b/>
          <w:color w:val="FF0000"/>
          <w:sz w:val="22"/>
          <w:szCs w:val="22"/>
        </w:rPr>
      </w:pPr>
    </w:p>
    <w:p w:rsidR="00F923E9" w:rsidRPr="004E7CA2" w:rsidRDefault="00F923E9" w:rsidP="00224A7B">
      <w:pPr>
        <w:suppressAutoHyphens w:val="0"/>
        <w:rPr>
          <w:rFonts w:ascii="Arial" w:hAnsi="Arial" w:cs="Arial"/>
          <w:b/>
          <w:sz w:val="22"/>
          <w:szCs w:val="22"/>
        </w:rPr>
      </w:pPr>
      <w:r w:rsidRPr="004E7CA2">
        <w:rPr>
          <w:rFonts w:ascii="Arial" w:hAnsi="Arial" w:cs="Arial"/>
          <w:b/>
          <w:sz w:val="22"/>
          <w:szCs w:val="22"/>
        </w:rPr>
        <w:t xml:space="preserve">Employment losses in manufacturing and </w:t>
      </w:r>
      <w:r w:rsidR="004E7CA2" w:rsidRPr="004E7CA2">
        <w:rPr>
          <w:rFonts w:ascii="Arial" w:hAnsi="Arial" w:cs="Arial"/>
          <w:b/>
          <w:sz w:val="22"/>
          <w:szCs w:val="22"/>
        </w:rPr>
        <w:t>agriculture</w:t>
      </w:r>
    </w:p>
    <w:p w:rsidR="008A3F71" w:rsidRPr="005A1534" w:rsidRDefault="008A3F71" w:rsidP="00DD695A">
      <w:pPr>
        <w:suppressAutoHyphens w:val="0"/>
        <w:jc w:val="both"/>
        <w:rPr>
          <w:rFonts w:ascii="Arial" w:hAnsi="Arial" w:cs="Arial"/>
          <w:bCs/>
          <w:color w:val="FF0000"/>
          <w:sz w:val="20"/>
          <w:szCs w:val="20"/>
        </w:rPr>
      </w:pPr>
    </w:p>
    <w:p w:rsidR="004F1E0A" w:rsidRDefault="00E51431" w:rsidP="00DD695A">
      <w:pPr>
        <w:suppressAutoHyphens w:val="0"/>
        <w:jc w:val="both"/>
        <w:rPr>
          <w:rFonts w:ascii="Arial" w:hAnsi="Arial" w:cs="Arial"/>
          <w:sz w:val="20"/>
          <w:szCs w:val="20"/>
        </w:rPr>
      </w:pPr>
      <w:r w:rsidRPr="004E7CA2">
        <w:rPr>
          <w:rFonts w:ascii="Arial" w:hAnsi="Arial" w:cs="Arial"/>
          <w:sz w:val="20"/>
          <w:szCs w:val="20"/>
        </w:rPr>
        <w:t xml:space="preserve">According to seasonally adjusted labor market series, employment </w:t>
      </w:r>
      <w:r w:rsidR="004E7CA2" w:rsidRPr="004E7CA2">
        <w:rPr>
          <w:rFonts w:ascii="Arial" w:hAnsi="Arial" w:cs="Arial"/>
          <w:sz w:val="20"/>
          <w:szCs w:val="20"/>
        </w:rPr>
        <w:t>decreased</w:t>
      </w:r>
      <w:r w:rsidRPr="004E7CA2">
        <w:rPr>
          <w:rFonts w:ascii="Arial" w:hAnsi="Arial" w:cs="Arial"/>
          <w:sz w:val="20"/>
          <w:szCs w:val="20"/>
        </w:rPr>
        <w:t xml:space="preserve"> in </w:t>
      </w:r>
      <w:r w:rsidR="004E7CA2">
        <w:rPr>
          <w:rFonts w:ascii="Arial" w:hAnsi="Arial" w:cs="Arial"/>
          <w:sz w:val="20"/>
          <w:szCs w:val="20"/>
        </w:rPr>
        <w:t xml:space="preserve">both agriculture and </w:t>
      </w:r>
      <w:r w:rsidR="004E7CA2" w:rsidRPr="004E7CA2">
        <w:rPr>
          <w:rFonts w:ascii="Arial" w:hAnsi="Arial" w:cs="Arial"/>
          <w:sz w:val="20"/>
          <w:szCs w:val="20"/>
        </w:rPr>
        <w:t>manufacturing,</w:t>
      </w:r>
      <w:r w:rsidRPr="004E7CA2">
        <w:rPr>
          <w:rFonts w:ascii="Arial" w:hAnsi="Arial" w:cs="Arial"/>
          <w:sz w:val="20"/>
          <w:szCs w:val="20"/>
        </w:rPr>
        <w:t xml:space="preserve"> and </w:t>
      </w:r>
      <w:r w:rsidR="004E7CA2" w:rsidRPr="004E7CA2">
        <w:rPr>
          <w:rFonts w:ascii="Arial" w:hAnsi="Arial" w:cs="Arial"/>
          <w:sz w:val="20"/>
          <w:szCs w:val="20"/>
        </w:rPr>
        <w:t>increased</w:t>
      </w:r>
      <w:r w:rsidRPr="004E7CA2">
        <w:rPr>
          <w:rFonts w:ascii="Arial" w:hAnsi="Arial" w:cs="Arial"/>
          <w:sz w:val="20"/>
          <w:szCs w:val="20"/>
        </w:rPr>
        <w:t xml:space="preserve"> in </w:t>
      </w:r>
      <w:r w:rsidR="00F14684">
        <w:rPr>
          <w:rFonts w:ascii="Arial" w:hAnsi="Arial" w:cs="Arial"/>
          <w:sz w:val="20"/>
          <w:szCs w:val="20"/>
        </w:rPr>
        <w:t>services</w:t>
      </w:r>
      <w:r w:rsidRPr="004E7CA2">
        <w:rPr>
          <w:rFonts w:ascii="Arial" w:hAnsi="Arial" w:cs="Arial"/>
          <w:sz w:val="20"/>
          <w:szCs w:val="20"/>
        </w:rPr>
        <w:t xml:space="preserve"> </w:t>
      </w:r>
      <w:r w:rsidR="004E7CA2" w:rsidRPr="004E7CA2">
        <w:rPr>
          <w:rFonts w:ascii="Arial" w:hAnsi="Arial" w:cs="Arial"/>
          <w:sz w:val="20"/>
          <w:szCs w:val="20"/>
        </w:rPr>
        <w:t xml:space="preserve">and construction </w:t>
      </w:r>
      <w:r w:rsidRPr="004E7CA2">
        <w:rPr>
          <w:rFonts w:ascii="Arial" w:hAnsi="Arial" w:cs="Arial"/>
          <w:sz w:val="20"/>
          <w:szCs w:val="20"/>
        </w:rPr>
        <w:t>in the period of Ju</w:t>
      </w:r>
      <w:r w:rsidR="004E7CA2" w:rsidRPr="004E7CA2">
        <w:rPr>
          <w:rFonts w:ascii="Arial" w:hAnsi="Arial" w:cs="Arial"/>
          <w:sz w:val="20"/>
          <w:szCs w:val="20"/>
        </w:rPr>
        <w:t>ly</w:t>
      </w:r>
      <w:r w:rsidR="004E7CA2">
        <w:rPr>
          <w:rFonts w:ascii="Arial" w:hAnsi="Arial" w:cs="Arial"/>
          <w:sz w:val="20"/>
          <w:szCs w:val="20"/>
        </w:rPr>
        <w:t xml:space="preserve"> </w:t>
      </w:r>
      <w:r w:rsidRPr="004E7CA2">
        <w:rPr>
          <w:rFonts w:ascii="Arial" w:hAnsi="Arial" w:cs="Arial"/>
          <w:sz w:val="20"/>
          <w:szCs w:val="20"/>
        </w:rPr>
        <w:t xml:space="preserve">2015 compared to the period of </w:t>
      </w:r>
      <w:r w:rsidR="004E7CA2" w:rsidRPr="004E7CA2">
        <w:rPr>
          <w:rFonts w:ascii="Arial" w:hAnsi="Arial" w:cs="Arial"/>
          <w:sz w:val="20"/>
          <w:szCs w:val="20"/>
        </w:rPr>
        <w:t>June</w:t>
      </w:r>
      <w:r w:rsidRPr="004E7CA2">
        <w:rPr>
          <w:rFonts w:ascii="Arial" w:hAnsi="Arial" w:cs="Arial"/>
          <w:sz w:val="20"/>
          <w:szCs w:val="20"/>
        </w:rPr>
        <w:t xml:space="preserve"> </w:t>
      </w:r>
      <w:r w:rsidRPr="003B3CFA">
        <w:rPr>
          <w:rFonts w:ascii="Arial" w:hAnsi="Arial" w:cs="Arial"/>
          <w:sz w:val="20"/>
          <w:szCs w:val="20"/>
        </w:rPr>
        <w:t>2015 (</w:t>
      </w:r>
      <w:r w:rsidR="00C60D30">
        <w:fldChar w:fldCharType="begin"/>
      </w:r>
      <w:r w:rsidR="00C60D30">
        <w:instrText xml:space="preserve"> REF _Ref374950071 \h  \* MERGEFORMAT </w:instrText>
      </w:r>
      <w:r w:rsidR="00C60D30">
        <w:fldChar w:fldCharType="separate"/>
      </w:r>
      <w:r w:rsidRPr="003B3CFA">
        <w:rPr>
          <w:rFonts w:ascii="Arial" w:hAnsi="Arial" w:cs="Arial"/>
          <w:sz w:val="20"/>
          <w:szCs w:val="20"/>
        </w:rPr>
        <w:t>Figure 4</w:t>
      </w:r>
      <w:r w:rsidR="00C60D30">
        <w:fldChar w:fldCharType="end"/>
      </w:r>
      <w:r w:rsidRPr="003B3CFA">
        <w:rPr>
          <w:rFonts w:ascii="Arial" w:hAnsi="Arial" w:cs="Arial"/>
          <w:sz w:val="20"/>
          <w:szCs w:val="20"/>
        </w:rPr>
        <w:t xml:space="preserve">, </w:t>
      </w:r>
      <w:r w:rsidR="00C60D30">
        <w:fldChar w:fldCharType="begin"/>
      </w:r>
      <w:r w:rsidR="00C60D30">
        <w:instrText xml:space="preserve"> REF _Ref374950055 \h  \* MERGEFORMAT </w:instrText>
      </w:r>
      <w:r w:rsidR="00C60D30">
        <w:fldChar w:fldCharType="separate"/>
      </w:r>
      <w:r w:rsidRPr="003B3CFA">
        <w:rPr>
          <w:rFonts w:ascii="Arial" w:hAnsi="Arial" w:cs="Arial"/>
          <w:sz w:val="20"/>
          <w:szCs w:val="20"/>
        </w:rPr>
        <w:t>Table 2</w:t>
      </w:r>
      <w:r w:rsidR="00C60D30">
        <w:fldChar w:fldCharType="end"/>
      </w:r>
      <w:r w:rsidRPr="003B3CFA">
        <w:rPr>
          <w:rFonts w:ascii="Arial" w:hAnsi="Arial" w:cs="Arial"/>
          <w:sz w:val="20"/>
          <w:szCs w:val="20"/>
        </w:rPr>
        <w:t>).</w:t>
      </w:r>
      <w:r w:rsidRPr="003B3CFA">
        <w:rPr>
          <w:rStyle w:val="FootnoteReference"/>
          <w:rFonts w:ascii="Arial" w:hAnsi="Arial" w:cs="Arial"/>
          <w:sz w:val="20"/>
          <w:szCs w:val="20"/>
        </w:rPr>
        <w:footnoteReference w:id="6"/>
      </w:r>
      <w:r w:rsidRPr="003B3CFA">
        <w:rPr>
          <w:rFonts w:ascii="Arial" w:hAnsi="Arial" w:cs="Arial"/>
          <w:sz w:val="20"/>
          <w:szCs w:val="20"/>
        </w:rPr>
        <w:t xml:space="preserve"> Employment </w:t>
      </w:r>
      <w:r w:rsidR="004E7CA2" w:rsidRPr="003B3CFA">
        <w:rPr>
          <w:rFonts w:ascii="Arial" w:hAnsi="Arial" w:cs="Arial"/>
          <w:sz w:val="20"/>
          <w:szCs w:val="20"/>
        </w:rPr>
        <w:t>decreased by 24</w:t>
      </w:r>
      <w:r w:rsidRPr="003B3CFA">
        <w:rPr>
          <w:rFonts w:ascii="Arial" w:hAnsi="Arial" w:cs="Arial"/>
          <w:sz w:val="20"/>
          <w:szCs w:val="20"/>
        </w:rPr>
        <w:t xml:space="preserve"> thousand and </w:t>
      </w:r>
      <w:r w:rsidR="004E7CA2" w:rsidRPr="003B3CFA">
        <w:rPr>
          <w:rFonts w:ascii="Arial" w:hAnsi="Arial" w:cs="Arial"/>
          <w:sz w:val="20"/>
          <w:szCs w:val="20"/>
        </w:rPr>
        <w:t>44</w:t>
      </w:r>
      <w:r w:rsidRPr="003B3CFA">
        <w:rPr>
          <w:rFonts w:ascii="Arial" w:hAnsi="Arial" w:cs="Arial"/>
          <w:sz w:val="20"/>
          <w:szCs w:val="20"/>
        </w:rPr>
        <w:t xml:space="preserve"> thousand in agriculture and </w:t>
      </w:r>
      <w:r w:rsidR="004E7CA2" w:rsidRPr="003B3CFA">
        <w:rPr>
          <w:rFonts w:ascii="Arial" w:hAnsi="Arial" w:cs="Arial"/>
          <w:sz w:val="20"/>
          <w:szCs w:val="20"/>
        </w:rPr>
        <w:t>manufacturing</w:t>
      </w:r>
      <w:r w:rsidRPr="003B3CFA">
        <w:rPr>
          <w:rFonts w:ascii="Arial" w:hAnsi="Arial" w:cs="Arial"/>
          <w:sz w:val="20"/>
          <w:szCs w:val="20"/>
        </w:rPr>
        <w:t xml:space="preserve"> respectively. </w:t>
      </w:r>
      <w:r w:rsidR="004F1E0A">
        <w:rPr>
          <w:rFonts w:ascii="Arial" w:hAnsi="Arial" w:cs="Arial"/>
          <w:sz w:val="20"/>
          <w:szCs w:val="20"/>
        </w:rPr>
        <w:t>On the other hand, a 53-thousand increase in construction and a 74-thousand increase in services</w:t>
      </w:r>
      <w:r w:rsidR="00336C5F">
        <w:rPr>
          <w:rFonts w:ascii="Arial" w:hAnsi="Arial" w:cs="Arial"/>
          <w:sz w:val="20"/>
          <w:szCs w:val="20"/>
        </w:rPr>
        <w:t xml:space="preserve"> were</w:t>
      </w:r>
      <w:r w:rsidR="004F1E0A">
        <w:rPr>
          <w:rFonts w:ascii="Arial" w:hAnsi="Arial" w:cs="Arial"/>
          <w:sz w:val="20"/>
          <w:szCs w:val="20"/>
        </w:rPr>
        <w:t xml:space="preserve"> recorded. </w:t>
      </w:r>
    </w:p>
    <w:p w:rsidR="004F1E0A" w:rsidRDefault="004F1E0A" w:rsidP="00DD695A">
      <w:pPr>
        <w:suppressAutoHyphens w:val="0"/>
        <w:jc w:val="both"/>
        <w:rPr>
          <w:rFonts w:ascii="Arial" w:hAnsi="Arial" w:cs="Arial"/>
          <w:sz w:val="20"/>
          <w:szCs w:val="20"/>
        </w:rPr>
      </w:pPr>
    </w:p>
    <w:p w:rsidR="0028683D" w:rsidRPr="005A1534" w:rsidRDefault="0028683D" w:rsidP="00DD695A">
      <w:pPr>
        <w:suppressAutoHyphens w:val="0"/>
        <w:jc w:val="both"/>
        <w:rPr>
          <w:rFonts w:ascii="Arial" w:hAnsi="Arial" w:cs="Arial"/>
          <w:bCs/>
          <w:color w:val="FF0000"/>
          <w:sz w:val="20"/>
          <w:szCs w:val="20"/>
        </w:rPr>
        <w:sectPr w:rsidR="0028683D" w:rsidRPr="005A1534" w:rsidSect="0000377B">
          <w:footerReference w:type="default" r:id="rId13"/>
          <w:pgSz w:w="11905" w:h="16837"/>
          <w:pgMar w:top="1418" w:right="992" w:bottom="777" w:left="709" w:header="709" w:footer="709" w:gutter="0"/>
          <w:cols w:space="708"/>
          <w:docGrid w:linePitch="360"/>
        </w:sectPr>
      </w:pPr>
    </w:p>
    <w:p w:rsidR="00F923E9" w:rsidRPr="00763CAD" w:rsidRDefault="00F923E9" w:rsidP="00F923E9">
      <w:pPr>
        <w:pStyle w:val="Caption"/>
        <w:keepNext/>
        <w:rPr>
          <w:rFonts w:ascii="Arial" w:hAnsi="Arial" w:cs="Arial"/>
        </w:rPr>
      </w:pPr>
      <w:bookmarkStart w:id="4" w:name="_Ref374950071"/>
      <w:bookmarkStart w:id="5" w:name="_Ref374950067"/>
      <w:r w:rsidRPr="00763CAD">
        <w:rPr>
          <w:rFonts w:ascii="Arial" w:hAnsi="Arial" w:cs="Arial"/>
        </w:rPr>
        <w:lastRenderedPageBreak/>
        <w:t xml:space="preserve">Figure </w:t>
      </w:r>
      <w:r w:rsidR="00AF4CE8" w:rsidRPr="00763CAD">
        <w:rPr>
          <w:rFonts w:ascii="Arial" w:hAnsi="Arial" w:cs="Arial"/>
        </w:rPr>
        <w:fldChar w:fldCharType="begin"/>
      </w:r>
      <w:r w:rsidRPr="00763CAD">
        <w:rPr>
          <w:rFonts w:ascii="Arial" w:hAnsi="Arial" w:cs="Arial"/>
        </w:rPr>
        <w:instrText xml:space="preserve"> SEQ Şekil \* ARABIC </w:instrText>
      </w:r>
      <w:r w:rsidR="00AF4CE8" w:rsidRPr="00763CAD">
        <w:rPr>
          <w:rFonts w:ascii="Arial" w:hAnsi="Arial" w:cs="Arial"/>
        </w:rPr>
        <w:fldChar w:fldCharType="separate"/>
      </w:r>
      <w:r w:rsidRPr="00763CAD">
        <w:rPr>
          <w:rFonts w:ascii="Arial" w:hAnsi="Arial" w:cs="Arial"/>
          <w:noProof/>
        </w:rPr>
        <w:t>4</w:t>
      </w:r>
      <w:r w:rsidR="00AF4CE8" w:rsidRPr="00763CAD">
        <w:rPr>
          <w:rFonts w:ascii="Arial" w:hAnsi="Arial" w:cs="Arial"/>
        </w:rPr>
        <w:fldChar w:fldCharType="end"/>
      </w:r>
      <w:bookmarkEnd w:id="4"/>
      <w:r w:rsidRPr="00763CAD">
        <w:rPr>
          <w:rFonts w:ascii="Arial" w:hAnsi="Arial" w:cs="Arial"/>
        </w:rPr>
        <w:t xml:space="preserve"> </w:t>
      </w:r>
      <w:bookmarkEnd w:id="5"/>
      <w:r w:rsidRPr="00763CAD">
        <w:rPr>
          <w:rFonts w:ascii="Arial" w:hAnsi="Arial" w:cs="Arial"/>
        </w:rPr>
        <w:t>Employment by sectors (in thousands)</w:t>
      </w:r>
    </w:p>
    <w:p w:rsidR="005642E6" w:rsidRPr="00763CAD" w:rsidRDefault="001B08EC" w:rsidP="00021AE2">
      <w:pPr>
        <w:pStyle w:val="Caption"/>
        <w:keepNext/>
      </w:pPr>
      <w:r w:rsidRPr="001B08EC">
        <w:rPr>
          <w:noProof/>
          <w:lang w:eastAsia="tr-TR"/>
        </w:rPr>
        <w:drawing>
          <wp:inline distT="0" distB="0" distL="0" distR="0">
            <wp:extent cx="9297670" cy="5043419"/>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9297670" cy="5043419"/>
                    </a:xfrm>
                    <a:prstGeom prst="rect">
                      <a:avLst/>
                    </a:prstGeom>
                    <a:noFill/>
                    <a:ln w="9525">
                      <a:noFill/>
                      <a:miter lim="800000"/>
                      <a:headEnd/>
                      <a:tailEnd/>
                    </a:ln>
                  </pic:spPr>
                </pic:pic>
              </a:graphicData>
            </a:graphic>
          </wp:inline>
        </w:drawing>
      </w:r>
    </w:p>
    <w:p w:rsidR="00E51431" w:rsidRPr="00763CAD" w:rsidRDefault="00E51431" w:rsidP="00E51431">
      <w:pPr>
        <w:rPr>
          <w:rFonts w:ascii="Arial" w:hAnsi="Arial" w:cs="Arial"/>
          <w:bCs/>
          <w:sz w:val="18"/>
          <w:szCs w:val="18"/>
        </w:rPr>
      </w:pPr>
      <w:r w:rsidRPr="00763CAD">
        <w:rPr>
          <w:rFonts w:ascii="Arial" w:hAnsi="Arial" w:cs="Arial"/>
          <w:sz w:val="18"/>
          <w:szCs w:val="18"/>
        </w:rPr>
        <w:t>Source: Turkstat,</w:t>
      </w:r>
      <w:r w:rsidRPr="00763CAD">
        <w:rPr>
          <w:rFonts w:ascii="Arial" w:hAnsi="Arial" w:cs="Arial"/>
          <w:b/>
          <w:bCs/>
          <w:sz w:val="18"/>
          <w:szCs w:val="18"/>
        </w:rPr>
        <w:t xml:space="preserve"> </w:t>
      </w:r>
      <w:r w:rsidRPr="00763CAD">
        <w:rPr>
          <w:rFonts w:ascii="Arial" w:hAnsi="Arial" w:cs="Arial"/>
          <w:bCs/>
          <w:sz w:val="18"/>
          <w:szCs w:val="18"/>
        </w:rPr>
        <w:t>Betam</w:t>
      </w:r>
    </w:p>
    <w:p w:rsidR="00667FE8" w:rsidRPr="005A1534" w:rsidRDefault="00667FE8" w:rsidP="00323218">
      <w:pPr>
        <w:rPr>
          <w:rFonts w:ascii="Arial" w:hAnsi="Arial" w:cs="Arial"/>
          <w:b/>
          <w:bCs/>
          <w:color w:val="FF0000"/>
          <w:sz w:val="18"/>
          <w:szCs w:val="18"/>
        </w:rPr>
        <w:sectPr w:rsidR="00667FE8" w:rsidRPr="005A1534" w:rsidSect="00323218">
          <w:pgSz w:w="16837" w:h="11905" w:orient="landscape"/>
          <w:pgMar w:top="992" w:right="777" w:bottom="709" w:left="1418" w:header="709" w:footer="709" w:gutter="0"/>
          <w:cols w:space="708"/>
          <w:docGrid w:linePitch="360"/>
        </w:sectPr>
      </w:pPr>
    </w:p>
    <w:p w:rsidR="005A1534" w:rsidRDefault="00667FE8" w:rsidP="005A1534">
      <w:pPr>
        <w:pStyle w:val="Caption"/>
        <w:keepNext/>
        <w:rPr>
          <w:rFonts w:ascii="Arial" w:hAnsi="Arial" w:cs="Arial"/>
        </w:rPr>
      </w:pPr>
      <w:bookmarkStart w:id="6" w:name="_Ref374950011"/>
      <w:bookmarkStart w:id="7" w:name="_Ref374950008"/>
      <w:r w:rsidRPr="00763CAD">
        <w:rPr>
          <w:rFonts w:ascii="Arial" w:hAnsi="Arial" w:cs="Arial"/>
        </w:rPr>
        <w:lastRenderedPageBreak/>
        <w:t>Tabl</w:t>
      </w:r>
      <w:r w:rsidR="00F923E9" w:rsidRPr="00763CAD">
        <w:rPr>
          <w:rFonts w:ascii="Arial" w:hAnsi="Arial" w:cs="Arial"/>
        </w:rPr>
        <w:t>e</w:t>
      </w:r>
      <w:r w:rsidRPr="00763CAD">
        <w:rPr>
          <w:rFonts w:ascii="Arial" w:hAnsi="Arial" w:cs="Arial"/>
        </w:rPr>
        <w:t xml:space="preserve"> </w:t>
      </w:r>
      <w:r w:rsidR="00AF4CE8" w:rsidRPr="00763CAD">
        <w:rPr>
          <w:rFonts w:ascii="Arial" w:hAnsi="Arial" w:cs="Arial"/>
        </w:rPr>
        <w:fldChar w:fldCharType="begin"/>
      </w:r>
      <w:r w:rsidRPr="00763CAD">
        <w:rPr>
          <w:rFonts w:ascii="Arial" w:hAnsi="Arial" w:cs="Arial"/>
        </w:rPr>
        <w:instrText xml:space="preserve"> SEQ Tablo \* ARABIC </w:instrText>
      </w:r>
      <w:r w:rsidR="00AF4CE8" w:rsidRPr="00763CAD">
        <w:rPr>
          <w:rFonts w:ascii="Arial" w:hAnsi="Arial" w:cs="Arial"/>
        </w:rPr>
        <w:fldChar w:fldCharType="separate"/>
      </w:r>
      <w:r w:rsidR="000D183D" w:rsidRPr="00763CAD">
        <w:rPr>
          <w:rFonts w:ascii="Arial" w:hAnsi="Arial" w:cs="Arial"/>
          <w:noProof/>
        </w:rPr>
        <w:t>1</w:t>
      </w:r>
      <w:r w:rsidR="00AF4CE8" w:rsidRPr="00763CAD">
        <w:rPr>
          <w:rFonts w:ascii="Arial" w:hAnsi="Arial" w:cs="Arial"/>
        </w:rPr>
        <w:fldChar w:fldCharType="end"/>
      </w:r>
      <w:bookmarkEnd w:id="6"/>
      <w:r w:rsidR="004610F9" w:rsidRPr="00763CAD">
        <w:rPr>
          <w:rFonts w:ascii="Arial" w:hAnsi="Arial" w:cs="Arial"/>
        </w:rPr>
        <w:t xml:space="preserve"> </w:t>
      </w:r>
      <w:bookmarkEnd w:id="7"/>
      <w:r w:rsidR="00F923E9" w:rsidRPr="00763CAD">
        <w:rPr>
          <w:rFonts w:ascii="Arial" w:hAnsi="Arial" w:cs="Arial"/>
        </w:rPr>
        <w:t>Seasonally adjusted non-agricultural labor force indicators (in thousands)*</w:t>
      </w:r>
    </w:p>
    <w:tbl>
      <w:tblPr>
        <w:tblW w:w="10200" w:type="dxa"/>
        <w:tblInd w:w="55" w:type="dxa"/>
        <w:tblCellMar>
          <w:left w:w="70" w:type="dxa"/>
          <w:right w:w="70" w:type="dxa"/>
        </w:tblCellMar>
        <w:tblLook w:val="04A0" w:firstRow="1" w:lastRow="0" w:firstColumn="1" w:lastColumn="0" w:noHBand="0" w:noVBand="1"/>
      </w:tblPr>
      <w:tblGrid>
        <w:gridCol w:w="1280"/>
        <w:gridCol w:w="1060"/>
        <w:gridCol w:w="1140"/>
        <w:gridCol w:w="1380"/>
        <w:gridCol w:w="1760"/>
        <w:gridCol w:w="1060"/>
        <w:gridCol w:w="1140"/>
        <w:gridCol w:w="1380"/>
      </w:tblGrid>
      <w:tr w:rsidR="001B08EC" w:rsidRPr="001B08EC" w:rsidTr="001B08EC">
        <w:trPr>
          <w:trHeight w:val="240"/>
        </w:trPr>
        <w:tc>
          <w:tcPr>
            <w:tcW w:w="12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p>
        </w:tc>
        <w:tc>
          <w:tcPr>
            <w:tcW w:w="1060" w:type="dxa"/>
            <w:tcBorders>
              <w:top w:val="single" w:sz="8" w:space="0" w:color="auto"/>
              <w:left w:val="single" w:sz="8" w:space="0" w:color="auto"/>
              <w:bottom w:val="nil"/>
              <w:right w:val="single" w:sz="4" w:space="0" w:color="C0C0C0"/>
            </w:tcBorders>
            <w:shd w:val="clear" w:color="auto" w:fill="auto"/>
            <w:vAlign w:val="bottom"/>
            <w:hideMark/>
          </w:tcPr>
          <w:p w:rsidR="001B08EC" w:rsidRPr="001B08EC" w:rsidRDefault="001B08EC" w:rsidP="001B08EC">
            <w:pPr>
              <w:suppressAutoHyphens w:val="0"/>
              <w:jc w:val="center"/>
              <w:rPr>
                <w:rFonts w:ascii="Arial" w:hAnsi="Arial" w:cs="Arial"/>
                <w:b/>
                <w:bCs/>
                <w:sz w:val="16"/>
                <w:szCs w:val="16"/>
                <w:lang w:eastAsia="tr-TR"/>
              </w:rPr>
            </w:pPr>
            <w:r w:rsidRPr="001B08EC">
              <w:rPr>
                <w:rFonts w:ascii="Arial" w:hAnsi="Arial" w:cs="Arial"/>
                <w:b/>
                <w:bCs/>
                <w:sz w:val="16"/>
                <w:szCs w:val="16"/>
                <w:lang w:eastAsia="tr-TR"/>
              </w:rPr>
              <w:t>Labor force</w:t>
            </w:r>
          </w:p>
        </w:tc>
        <w:tc>
          <w:tcPr>
            <w:tcW w:w="1140" w:type="dxa"/>
            <w:tcBorders>
              <w:top w:val="single" w:sz="8" w:space="0" w:color="auto"/>
              <w:left w:val="nil"/>
              <w:bottom w:val="nil"/>
              <w:right w:val="single" w:sz="4" w:space="0" w:color="C0C0C0"/>
            </w:tcBorders>
            <w:shd w:val="clear" w:color="auto" w:fill="auto"/>
            <w:vAlign w:val="bottom"/>
            <w:hideMark/>
          </w:tcPr>
          <w:p w:rsidR="001B08EC" w:rsidRPr="001B08EC" w:rsidRDefault="001B08EC" w:rsidP="001B08EC">
            <w:pPr>
              <w:suppressAutoHyphens w:val="0"/>
              <w:jc w:val="center"/>
              <w:rPr>
                <w:rFonts w:ascii="Arial" w:hAnsi="Arial" w:cs="Arial"/>
                <w:b/>
                <w:bCs/>
                <w:sz w:val="16"/>
                <w:szCs w:val="16"/>
                <w:lang w:eastAsia="tr-TR"/>
              </w:rPr>
            </w:pPr>
            <w:r w:rsidRPr="001B08EC">
              <w:rPr>
                <w:rFonts w:ascii="Arial" w:hAnsi="Arial" w:cs="Arial"/>
                <w:b/>
                <w:bCs/>
                <w:sz w:val="16"/>
                <w:szCs w:val="16"/>
                <w:lang w:eastAsia="tr-TR"/>
              </w:rPr>
              <w:t>Employment</w:t>
            </w:r>
          </w:p>
        </w:tc>
        <w:tc>
          <w:tcPr>
            <w:tcW w:w="1380" w:type="dxa"/>
            <w:tcBorders>
              <w:top w:val="single" w:sz="8" w:space="0" w:color="auto"/>
              <w:left w:val="nil"/>
              <w:bottom w:val="nil"/>
              <w:right w:val="single" w:sz="4" w:space="0" w:color="C0C0C0"/>
            </w:tcBorders>
            <w:shd w:val="clear" w:color="auto" w:fill="auto"/>
            <w:vAlign w:val="bottom"/>
            <w:hideMark/>
          </w:tcPr>
          <w:p w:rsidR="001B08EC" w:rsidRPr="001B08EC" w:rsidRDefault="001B08EC" w:rsidP="001B08EC">
            <w:pPr>
              <w:suppressAutoHyphens w:val="0"/>
              <w:jc w:val="center"/>
              <w:rPr>
                <w:rFonts w:ascii="Arial" w:hAnsi="Arial" w:cs="Arial"/>
                <w:b/>
                <w:bCs/>
                <w:sz w:val="16"/>
                <w:szCs w:val="16"/>
                <w:lang w:eastAsia="tr-TR"/>
              </w:rPr>
            </w:pPr>
            <w:r w:rsidRPr="001B08EC">
              <w:rPr>
                <w:rFonts w:ascii="Arial" w:hAnsi="Arial" w:cs="Arial"/>
                <w:b/>
                <w:bCs/>
                <w:sz w:val="16"/>
                <w:szCs w:val="16"/>
                <w:lang w:eastAsia="tr-TR"/>
              </w:rPr>
              <w:t>Unemployment</w:t>
            </w:r>
          </w:p>
        </w:tc>
        <w:tc>
          <w:tcPr>
            <w:tcW w:w="1760" w:type="dxa"/>
            <w:tcBorders>
              <w:top w:val="single" w:sz="8" w:space="0" w:color="auto"/>
              <w:left w:val="nil"/>
              <w:bottom w:val="nil"/>
              <w:right w:val="single" w:sz="8" w:space="0" w:color="auto"/>
            </w:tcBorders>
            <w:shd w:val="clear" w:color="auto" w:fill="auto"/>
            <w:vAlign w:val="bottom"/>
            <w:hideMark/>
          </w:tcPr>
          <w:p w:rsidR="001B08EC" w:rsidRPr="001B08EC" w:rsidRDefault="001B08EC" w:rsidP="001B08EC">
            <w:pPr>
              <w:suppressAutoHyphens w:val="0"/>
              <w:jc w:val="center"/>
              <w:rPr>
                <w:rFonts w:ascii="Arial" w:hAnsi="Arial" w:cs="Arial"/>
                <w:b/>
                <w:bCs/>
                <w:sz w:val="16"/>
                <w:szCs w:val="16"/>
                <w:lang w:eastAsia="tr-TR"/>
              </w:rPr>
            </w:pPr>
            <w:r w:rsidRPr="001B08EC">
              <w:rPr>
                <w:rFonts w:ascii="Arial" w:hAnsi="Arial" w:cs="Arial"/>
                <w:b/>
                <w:bCs/>
                <w:sz w:val="16"/>
                <w:szCs w:val="16"/>
                <w:lang w:eastAsia="tr-TR"/>
              </w:rPr>
              <w:t>Unemployment rate</w:t>
            </w:r>
          </w:p>
        </w:tc>
        <w:tc>
          <w:tcPr>
            <w:tcW w:w="3580" w:type="dxa"/>
            <w:gridSpan w:val="3"/>
            <w:tcBorders>
              <w:top w:val="single" w:sz="8" w:space="0" w:color="auto"/>
              <w:left w:val="nil"/>
              <w:bottom w:val="nil"/>
              <w:right w:val="single" w:sz="8" w:space="0" w:color="000000"/>
            </w:tcBorders>
            <w:shd w:val="clear" w:color="auto" w:fill="auto"/>
            <w:vAlign w:val="bottom"/>
            <w:hideMark/>
          </w:tcPr>
          <w:p w:rsidR="001B08EC" w:rsidRPr="001B08EC" w:rsidRDefault="001B08EC" w:rsidP="001B08EC">
            <w:pPr>
              <w:suppressAutoHyphens w:val="0"/>
              <w:jc w:val="center"/>
              <w:rPr>
                <w:rFonts w:ascii="Arial" w:hAnsi="Arial" w:cs="Arial"/>
                <w:b/>
                <w:bCs/>
                <w:sz w:val="16"/>
                <w:szCs w:val="16"/>
                <w:lang w:eastAsia="tr-TR"/>
              </w:rPr>
            </w:pPr>
            <w:r w:rsidRPr="001B08EC">
              <w:rPr>
                <w:rFonts w:ascii="Arial" w:hAnsi="Arial" w:cs="Arial"/>
                <w:b/>
                <w:bCs/>
                <w:sz w:val="16"/>
                <w:szCs w:val="16"/>
                <w:lang w:eastAsia="tr-TR"/>
              </w:rPr>
              <w:t>Monthly changes</w:t>
            </w:r>
          </w:p>
        </w:tc>
      </w:tr>
      <w:tr w:rsidR="001B08EC" w:rsidRPr="001B08EC" w:rsidTr="001B08EC">
        <w:trPr>
          <w:trHeight w:val="240"/>
        </w:trPr>
        <w:tc>
          <w:tcPr>
            <w:tcW w:w="1280" w:type="dxa"/>
            <w:tcBorders>
              <w:top w:val="single" w:sz="8" w:space="0" w:color="auto"/>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June-12</w:t>
            </w:r>
          </w:p>
        </w:tc>
        <w:tc>
          <w:tcPr>
            <w:tcW w:w="1060" w:type="dxa"/>
            <w:tcBorders>
              <w:top w:val="single" w:sz="8" w:space="0" w:color="auto"/>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20691</w:t>
            </w:r>
          </w:p>
        </w:tc>
        <w:tc>
          <w:tcPr>
            <w:tcW w:w="1140" w:type="dxa"/>
            <w:tcBorders>
              <w:top w:val="single" w:sz="8" w:space="0" w:color="auto"/>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18663</w:t>
            </w:r>
          </w:p>
        </w:tc>
        <w:tc>
          <w:tcPr>
            <w:tcW w:w="1380" w:type="dxa"/>
            <w:tcBorders>
              <w:top w:val="single" w:sz="8" w:space="0" w:color="auto"/>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2028</w:t>
            </w:r>
          </w:p>
        </w:tc>
        <w:tc>
          <w:tcPr>
            <w:tcW w:w="1760" w:type="dxa"/>
            <w:tcBorders>
              <w:top w:val="single" w:sz="8" w:space="0" w:color="auto"/>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9.8%</w:t>
            </w:r>
          </w:p>
        </w:tc>
        <w:tc>
          <w:tcPr>
            <w:tcW w:w="1060" w:type="dxa"/>
            <w:tcBorders>
              <w:top w:val="single" w:sz="8" w:space="0" w:color="auto"/>
              <w:left w:val="nil"/>
              <w:bottom w:val="nil"/>
              <w:right w:val="nil"/>
            </w:tcBorders>
            <w:shd w:val="clear" w:color="auto" w:fill="auto"/>
            <w:vAlign w:val="bottom"/>
            <w:hideMark/>
          </w:tcPr>
          <w:p w:rsidR="001B08EC" w:rsidRPr="001B08EC" w:rsidRDefault="001B08EC" w:rsidP="001B08EC">
            <w:pPr>
              <w:suppressAutoHyphens w:val="0"/>
              <w:jc w:val="center"/>
              <w:rPr>
                <w:rFonts w:ascii="Arial" w:hAnsi="Arial" w:cs="Arial"/>
                <w:b/>
                <w:bCs/>
                <w:sz w:val="16"/>
                <w:szCs w:val="16"/>
                <w:lang w:eastAsia="tr-TR"/>
              </w:rPr>
            </w:pPr>
            <w:r w:rsidRPr="001B08EC">
              <w:rPr>
                <w:rFonts w:ascii="Arial" w:hAnsi="Arial" w:cs="Arial"/>
                <w:b/>
                <w:bCs/>
                <w:sz w:val="16"/>
                <w:szCs w:val="16"/>
                <w:lang w:eastAsia="tr-TR"/>
              </w:rPr>
              <w:t>Labor force</w:t>
            </w:r>
          </w:p>
        </w:tc>
        <w:tc>
          <w:tcPr>
            <w:tcW w:w="1140" w:type="dxa"/>
            <w:tcBorders>
              <w:top w:val="single" w:sz="8" w:space="0" w:color="auto"/>
              <w:left w:val="nil"/>
              <w:bottom w:val="nil"/>
              <w:right w:val="nil"/>
            </w:tcBorders>
            <w:shd w:val="clear" w:color="auto" w:fill="auto"/>
            <w:vAlign w:val="bottom"/>
            <w:hideMark/>
          </w:tcPr>
          <w:p w:rsidR="001B08EC" w:rsidRPr="001B08EC" w:rsidRDefault="001B08EC" w:rsidP="001B08EC">
            <w:pPr>
              <w:suppressAutoHyphens w:val="0"/>
              <w:jc w:val="center"/>
              <w:rPr>
                <w:rFonts w:ascii="Arial" w:hAnsi="Arial" w:cs="Arial"/>
                <w:b/>
                <w:bCs/>
                <w:sz w:val="16"/>
                <w:szCs w:val="16"/>
                <w:lang w:eastAsia="tr-TR"/>
              </w:rPr>
            </w:pPr>
            <w:r w:rsidRPr="001B08EC">
              <w:rPr>
                <w:rFonts w:ascii="Arial" w:hAnsi="Arial" w:cs="Arial"/>
                <w:b/>
                <w:bCs/>
                <w:sz w:val="16"/>
                <w:szCs w:val="16"/>
                <w:lang w:eastAsia="tr-TR"/>
              </w:rPr>
              <w:t>Employment</w:t>
            </w:r>
          </w:p>
        </w:tc>
        <w:tc>
          <w:tcPr>
            <w:tcW w:w="1380" w:type="dxa"/>
            <w:tcBorders>
              <w:top w:val="single" w:sz="8" w:space="0" w:color="auto"/>
              <w:left w:val="nil"/>
              <w:bottom w:val="nil"/>
              <w:right w:val="single" w:sz="8" w:space="0" w:color="auto"/>
            </w:tcBorders>
            <w:shd w:val="clear" w:color="auto" w:fill="auto"/>
            <w:vAlign w:val="bottom"/>
            <w:hideMark/>
          </w:tcPr>
          <w:p w:rsidR="001B08EC" w:rsidRPr="001B08EC" w:rsidRDefault="001B08EC" w:rsidP="001B08EC">
            <w:pPr>
              <w:suppressAutoHyphens w:val="0"/>
              <w:jc w:val="center"/>
              <w:rPr>
                <w:rFonts w:ascii="Arial" w:hAnsi="Arial" w:cs="Arial"/>
                <w:b/>
                <w:bCs/>
                <w:sz w:val="16"/>
                <w:szCs w:val="16"/>
                <w:lang w:eastAsia="tr-TR"/>
              </w:rPr>
            </w:pPr>
            <w:r w:rsidRPr="001B08EC">
              <w:rPr>
                <w:rFonts w:ascii="Arial" w:hAnsi="Arial" w:cs="Arial"/>
                <w:b/>
                <w:bCs/>
                <w:sz w:val="16"/>
                <w:szCs w:val="16"/>
                <w:lang w:eastAsia="tr-TR"/>
              </w:rPr>
              <w:t>Unemployment</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July-12</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20793</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18714</w:t>
            </w:r>
          </w:p>
        </w:tc>
        <w:tc>
          <w:tcPr>
            <w:tcW w:w="13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2079</w:t>
            </w:r>
          </w:p>
        </w:tc>
        <w:tc>
          <w:tcPr>
            <w:tcW w:w="176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10.0%</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103</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51</w:t>
            </w:r>
          </w:p>
        </w:tc>
        <w:tc>
          <w:tcPr>
            <w:tcW w:w="138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52</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August-12</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20865</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18758</w:t>
            </w:r>
          </w:p>
        </w:tc>
        <w:tc>
          <w:tcPr>
            <w:tcW w:w="13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2107</w:t>
            </w:r>
          </w:p>
        </w:tc>
        <w:tc>
          <w:tcPr>
            <w:tcW w:w="176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10.1%</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72</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44</w:t>
            </w:r>
          </w:p>
        </w:tc>
        <w:tc>
          <w:tcPr>
            <w:tcW w:w="138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28</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September-12</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21067</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18876</w:t>
            </w:r>
          </w:p>
        </w:tc>
        <w:tc>
          <w:tcPr>
            <w:tcW w:w="13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2191</w:t>
            </w:r>
          </w:p>
        </w:tc>
        <w:tc>
          <w:tcPr>
            <w:tcW w:w="176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10.4%</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202</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118</w:t>
            </w:r>
          </w:p>
        </w:tc>
        <w:tc>
          <w:tcPr>
            <w:tcW w:w="138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84</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October-12</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21185</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18982</w:t>
            </w:r>
          </w:p>
        </w:tc>
        <w:tc>
          <w:tcPr>
            <w:tcW w:w="13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2203</w:t>
            </w:r>
          </w:p>
        </w:tc>
        <w:tc>
          <w:tcPr>
            <w:tcW w:w="176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10.4%</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118</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106</w:t>
            </w:r>
          </w:p>
        </w:tc>
        <w:tc>
          <w:tcPr>
            <w:tcW w:w="138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12</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November-12</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21358</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19094</w:t>
            </w:r>
          </w:p>
        </w:tc>
        <w:tc>
          <w:tcPr>
            <w:tcW w:w="13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2264</w:t>
            </w:r>
          </w:p>
        </w:tc>
        <w:tc>
          <w:tcPr>
            <w:tcW w:w="176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10.6%</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173</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112</w:t>
            </w:r>
          </w:p>
        </w:tc>
        <w:tc>
          <w:tcPr>
            <w:tcW w:w="138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61</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December-12</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21455</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19138</w:t>
            </w:r>
          </w:p>
        </w:tc>
        <w:tc>
          <w:tcPr>
            <w:tcW w:w="13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2317</w:t>
            </w:r>
          </w:p>
        </w:tc>
        <w:tc>
          <w:tcPr>
            <w:tcW w:w="176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10.8%</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97</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44</w:t>
            </w:r>
          </w:p>
        </w:tc>
        <w:tc>
          <w:tcPr>
            <w:tcW w:w="138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53</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January-13</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21522</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19219</w:t>
            </w:r>
          </w:p>
        </w:tc>
        <w:tc>
          <w:tcPr>
            <w:tcW w:w="13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2303</w:t>
            </w:r>
          </w:p>
        </w:tc>
        <w:tc>
          <w:tcPr>
            <w:tcW w:w="176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10.7%</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67</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81</w:t>
            </w:r>
          </w:p>
        </w:tc>
        <w:tc>
          <w:tcPr>
            <w:tcW w:w="138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-14</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February-13</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21478</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19201</w:t>
            </w:r>
          </w:p>
        </w:tc>
        <w:tc>
          <w:tcPr>
            <w:tcW w:w="13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2277</w:t>
            </w:r>
          </w:p>
        </w:tc>
        <w:tc>
          <w:tcPr>
            <w:tcW w:w="176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10.6%</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-44</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-18</w:t>
            </w:r>
          </w:p>
        </w:tc>
        <w:tc>
          <w:tcPr>
            <w:tcW w:w="138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-26</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March-13</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21592</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19260</w:t>
            </w:r>
          </w:p>
        </w:tc>
        <w:tc>
          <w:tcPr>
            <w:tcW w:w="13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2332</w:t>
            </w:r>
          </w:p>
        </w:tc>
        <w:tc>
          <w:tcPr>
            <w:tcW w:w="176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10.8%</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114</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59</w:t>
            </w:r>
          </w:p>
        </w:tc>
        <w:tc>
          <w:tcPr>
            <w:tcW w:w="138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55</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April-13</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21780</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19406</w:t>
            </w:r>
          </w:p>
        </w:tc>
        <w:tc>
          <w:tcPr>
            <w:tcW w:w="13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2374</w:t>
            </w:r>
          </w:p>
        </w:tc>
        <w:tc>
          <w:tcPr>
            <w:tcW w:w="176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10.9%</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188</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146</w:t>
            </w:r>
          </w:p>
        </w:tc>
        <w:tc>
          <w:tcPr>
            <w:tcW w:w="138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42</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May-13</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21843</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19462</w:t>
            </w:r>
          </w:p>
        </w:tc>
        <w:tc>
          <w:tcPr>
            <w:tcW w:w="13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2381</w:t>
            </w:r>
          </w:p>
        </w:tc>
        <w:tc>
          <w:tcPr>
            <w:tcW w:w="176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10.9%</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63</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56</w:t>
            </w:r>
          </w:p>
        </w:tc>
        <w:tc>
          <w:tcPr>
            <w:tcW w:w="138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7</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June-13</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21848</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19488</w:t>
            </w:r>
          </w:p>
        </w:tc>
        <w:tc>
          <w:tcPr>
            <w:tcW w:w="13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2360</w:t>
            </w:r>
          </w:p>
        </w:tc>
        <w:tc>
          <w:tcPr>
            <w:tcW w:w="176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10.8%</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5</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26</w:t>
            </w:r>
          </w:p>
        </w:tc>
        <w:tc>
          <w:tcPr>
            <w:tcW w:w="138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-21</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July-13</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21838</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19414</w:t>
            </w:r>
          </w:p>
        </w:tc>
        <w:tc>
          <w:tcPr>
            <w:tcW w:w="13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2424</w:t>
            </w:r>
          </w:p>
        </w:tc>
        <w:tc>
          <w:tcPr>
            <w:tcW w:w="176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11.1%</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-10</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-74</w:t>
            </w:r>
          </w:p>
        </w:tc>
        <w:tc>
          <w:tcPr>
            <w:tcW w:w="138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64</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August-13</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21900</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19447</w:t>
            </w:r>
          </w:p>
        </w:tc>
        <w:tc>
          <w:tcPr>
            <w:tcW w:w="13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2453</w:t>
            </w:r>
          </w:p>
        </w:tc>
        <w:tc>
          <w:tcPr>
            <w:tcW w:w="176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11.2%</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62</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33</w:t>
            </w:r>
          </w:p>
        </w:tc>
        <w:tc>
          <w:tcPr>
            <w:tcW w:w="138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29</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September-13</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21965</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19483</w:t>
            </w:r>
          </w:p>
        </w:tc>
        <w:tc>
          <w:tcPr>
            <w:tcW w:w="13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2482</w:t>
            </w:r>
          </w:p>
        </w:tc>
        <w:tc>
          <w:tcPr>
            <w:tcW w:w="176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11.3%</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65</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36</w:t>
            </w:r>
          </w:p>
        </w:tc>
        <w:tc>
          <w:tcPr>
            <w:tcW w:w="138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29</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October-13</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22007</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19586</w:t>
            </w:r>
          </w:p>
        </w:tc>
        <w:tc>
          <w:tcPr>
            <w:tcW w:w="13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2421</w:t>
            </w:r>
          </w:p>
        </w:tc>
        <w:tc>
          <w:tcPr>
            <w:tcW w:w="176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11.0%</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42</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103</w:t>
            </w:r>
          </w:p>
        </w:tc>
        <w:tc>
          <w:tcPr>
            <w:tcW w:w="138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-61</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November-13</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22006</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19585</w:t>
            </w:r>
          </w:p>
        </w:tc>
        <w:tc>
          <w:tcPr>
            <w:tcW w:w="13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2421</w:t>
            </w:r>
          </w:p>
        </w:tc>
        <w:tc>
          <w:tcPr>
            <w:tcW w:w="176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11.0%</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w:t>
            </w:r>
          </w:p>
        </w:tc>
        <w:tc>
          <w:tcPr>
            <w:tcW w:w="138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0</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December-13</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22253</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19827</w:t>
            </w:r>
          </w:p>
        </w:tc>
        <w:tc>
          <w:tcPr>
            <w:tcW w:w="13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2426</w:t>
            </w:r>
          </w:p>
        </w:tc>
        <w:tc>
          <w:tcPr>
            <w:tcW w:w="176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10.9%</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247</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242</w:t>
            </w:r>
          </w:p>
        </w:tc>
        <w:tc>
          <w:tcPr>
            <w:tcW w:w="138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5</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January-14</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22502</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20004</w:t>
            </w:r>
          </w:p>
        </w:tc>
        <w:tc>
          <w:tcPr>
            <w:tcW w:w="13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2498</w:t>
            </w:r>
          </w:p>
        </w:tc>
        <w:tc>
          <w:tcPr>
            <w:tcW w:w="176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11.1%</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249</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177</w:t>
            </w:r>
          </w:p>
        </w:tc>
        <w:tc>
          <w:tcPr>
            <w:tcW w:w="138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72</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February-14</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22785</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20256</w:t>
            </w:r>
          </w:p>
        </w:tc>
        <w:tc>
          <w:tcPr>
            <w:tcW w:w="13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2529</w:t>
            </w:r>
          </w:p>
        </w:tc>
        <w:tc>
          <w:tcPr>
            <w:tcW w:w="176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11.1%</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283</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252</w:t>
            </w:r>
          </w:p>
        </w:tc>
        <w:tc>
          <w:tcPr>
            <w:tcW w:w="138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31</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March-14</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22938</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20369</w:t>
            </w:r>
          </w:p>
        </w:tc>
        <w:tc>
          <w:tcPr>
            <w:tcW w:w="13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2569</w:t>
            </w:r>
          </w:p>
        </w:tc>
        <w:tc>
          <w:tcPr>
            <w:tcW w:w="176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11.2%</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153</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113</w:t>
            </w:r>
          </w:p>
        </w:tc>
        <w:tc>
          <w:tcPr>
            <w:tcW w:w="138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40</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April-14</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22999</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20400</w:t>
            </w:r>
          </w:p>
        </w:tc>
        <w:tc>
          <w:tcPr>
            <w:tcW w:w="13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2599</w:t>
            </w:r>
          </w:p>
        </w:tc>
        <w:tc>
          <w:tcPr>
            <w:tcW w:w="176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11.3%</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61</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31</w:t>
            </w:r>
          </w:p>
        </w:tc>
        <w:tc>
          <w:tcPr>
            <w:tcW w:w="138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30</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May-14</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23081</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20404</w:t>
            </w:r>
          </w:p>
        </w:tc>
        <w:tc>
          <w:tcPr>
            <w:tcW w:w="13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2677</w:t>
            </w:r>
          </w:p>
        </w:tc>
        <w:tc>
          <w:tcPr>
            <w:tcW w:w="176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11.6%</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83</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4</w:t>
            </w:r>
          </w:p>
        </w:tc>
        <w:tc>
          <w:tcPr>
            <w:tcW w:w="138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79</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June-14</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23170</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20390</w:t>
            </w:r>
          </w:p>
        </w:tc>
        <w:tc>
          <w:tcPr>
            <w:tcW w:w="13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2780</w:t>
            </w:r>
          </w:p>
        </w:tc>
        <w:tc>
          <w:tcPr>
            <w:tcW w:w="176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12.0%</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89</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-14</w:t>
            </w:r>
          </w:p>
        </w:tc>
        <w:tc>
          <w:tcPr>
            <w:tcW w:w="138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103</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July-14</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23270</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20361</w:t>
            </w:r>
          </w:p>
        </w:tc>
        <w:tc>
          <w:tcPr>
            <w:tcW w:w="13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2909</w:t>
            </w:r>
          </w:p>
        </w:tc>
        <w:tc>
          <w:tcPr>
            <w:tcW w:w="176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12.5%</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99</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-29</w:t>
            </w:r>
          </w:p>
        </w:tc>
        <w:tc>
          <w:tcPr>
            <w:tcW w:w="138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128</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August-14</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23357</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20461</w:t>
            </w:r>
          </w:p>
        </w:tc>
        <w:tc>
          <w:tcPr>
            <w:tcW w:w="13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2896</w:t>
            </w:r>
          </w:p>
        </w:tc>
        <w:tc>
          <w:tcPr>
            <w:tcW w:w="176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88</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100</w:t>
            </w:r>
          </w:p>
        </w:tc>
        <w:tc>
          <w:tcPr>
            <w:tcW w:w="138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-12</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September-14</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23564</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20571</w:t>
            </w:r>
          </w:p>
        </w:tc>
        <w:tc>
          <w:tcPr>
            <w:tcW w:w="13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2993</w:t>
            </w:r>
          </w:p>
        </w:tc>
        <w:tc>
          <w:tcPr>
            <w:tcW w:w="176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12.7%</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206</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110</w:t>
            </w:r>
          </w:p>
        </w:tc>
        <w:tc>
          <w:tcPr>
            <w:tcW w:w="138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96</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October-14</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23691</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20706</w:t>
            </w:r>
          </w:p>
        </w:tc>
        <w:tc>
          <w:tcPr>
            <w:tcW w:w="13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2985</w:t>
            </w:r>
          </w:p>
        </w:tc>
        <w:tc>
          <w:tcPr>
            <w:tcW w:w="176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12.6%</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128</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135</w:t>
            </w:r>
          </w:p>
        </w:tc>
        <w:tc>
          <w:tcPr>
            <w:tcW w:w="138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-7</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November-14</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23732</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20718</w:t>
            </w:r>
          </w:p>
        </w:tc>
        <w:tc>
          <w:tcPr>
            <w:tcW w:w="13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3014</w:t>
            </w:r>
          </w:p>
        </w:tc>
        <w:tc>
          <w:tcPr>
            <w:tcW w:w="176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12.7%</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41</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12</w:t>
            </w:r>
          </w:p>
        </w:tc>
        <w:tc>
          <w:tcPr>
            <w:tcW w:w="138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29</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December-14</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23735</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20768</w:t>
            </w:r>
          </w:p>
        </w:tc>
        <w:tc>
          <w:tcPr>
            <w:tcW w:w="13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2967</w:t>
            </w:r>
          </w:p>
        </w:tc>
        <w:tc>
          <w:tcPr>
            <w:tcW w:w="176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12.5%</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3</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50</w:t>
            </w:r>
          </w:p>
        </w:tc>
        <w:tc>
          <w:tcPr>
            <w:tcW w:w="138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-47</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January-15</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23852</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20894</w:t>
            </w:r>
          </w:p>
        </w:tc>
        <w:tc>
          <w:tcPr>
            <w:tcW w:w="13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2958</w:t>
            </w:r>
          </w:p>
        </w:tc>
        <w:tc>
          <w:tcPr>
            <w:tcW w:w="176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12.4%</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117</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126</w:t>
            </w:r>
          </w:p>
        </w:tc>
        <w:tc>
          <w:tcPr>
            <w:tcW w:w="138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-9</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February-15</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23887</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20973</w:t>
            </w:r>
          </w:p>
        </w:tc>
        <w:tc>
          <w:tcPr>
            <w:tcW w:w="13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2914</w:t>
            </w:r>
          </w:p>
        </w:tc>
        <w:tc>
          <w:tcPr>
            <w:tcW w:w="176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12.2%</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36</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79</w:t>
            </w:r>
          </w:p>
        </w:tc>
        <w:tc>
          <w:tcPr>
            <w:tcW w:w="138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-43</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March-15</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23815</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20933</w:t>
            </w:r>
          </w:p>
        </w:tc>
        <w:tc>
          <w:tcPr>
            <w:tcW w:w="13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2882</w:t>
            </w:r>
          </w:p>
        </w:tc>
        <w:tc>
          <w:tcPr>
            <w:tcW w:w="176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12.1%</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-73</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-40</w:t>
            </w:r>
          </w:p>
        </w:tc>
        <w:tc>
          <w:tcPr>
            <w:tcW w:w="138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-33</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April-15</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23890</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21023</w:t>
            </w:r>
          </w:p>
        </w:tc>
        <w:tc>
          <w:tcPr>
            <w:tcW w:w="13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2867</w:t>
            </w:r>
          </w:p>
        </w:tc>
        <w:tc>
          <w:tcPr>
            <w:tcW w:w="176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12.0%</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75</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90</w:t>
            </w:r>
          </w:p>
        </w:tc>
        <w:tc>
          <w:tcPr>
            <w:tcW w:w="138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-15</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May-15</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24079</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21117</w:t>
            </w:r>
          </w:p>
        </w:tc>
        <w:tc>
          <w:tcPr>
            <w:tcW w:w="13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2962</w:t>
            </w:r>
          </w:p>
        </w:tc>
        <w:tc>
          <w:tcPr>
            <w:tcW w:w="176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12.3%</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189</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94</w:t>
            </w:r>
          </w:p>
        </w:tc>
        <w:tc>
          <w:tcPr>
            <w:tcW w:w="138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95</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June-15</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24159</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21115</w:t>
            </w:r>
          </w:p>
        </w:tc>
        <w:tc>
          <w:tcPr>
            <w:tcW w:w="13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3044</w:t>
            </w:r>
          </w:p>
        </w:tc>
        <w:tc>
          <w:tcPr>
            <w:tcW w:w="176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12.6%</w:t>
            </w:r>
          </w:p>
        </w:tc>
        <w:tc>
          <w:tcPr>
            <w:tcW w:w="106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80</w:t>
            </w:r>
          </w:p>
        </w:tc>
        <w:tc>
          <w:tcPr>
            <w:tcW w:w="11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-2</w:t>
            </w:r>
          </w:p>
        </w:tc>
        <w:tc>
          <w:tcPr>
            <w:tcW w:w="138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82</w:t>
            </w:r>
          </w:p>
        </w:tc>
      </w:tr>
      <w:tr w:rsidR="001B08EC" w:rsidRPr="001B08EC" w:rsidTr="001B08EC">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July-15</w:t>
            </w:r>
          </w:p>
        </w:tc>
        <w:tc>
          <w:tcPr>
            <w:tcW w:w="1060" w:type="dxa"/>
            <w:tcBorders>
              <w:top w:val="nil"/>
              <w:left w:val="nil"/>
              <w:bottom w:val="single" w:sz="8" w:space="0" w:color="auto"/>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24200</w:t>
            </w:r>
          </w:p>
        </w:tc>
        <w:tc>
          <w:tcPr>
            <w:tcW w:w="1140" w:type="dxa"/>
            <w:tcBorders>
              <w:top w:val="nil"/>
              <w:left w:val="nil"/>
              <w:bottom w:val="single" w:sz="8" w:space="0" w:color="auto"/>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21199</w:t>
            </w:r>
          </w:p>
        </w:tc>
        <w:tc>
          <w:tcPr>
            <w:tcW w:w="1380" w:type="dxa"/>
            <w:tcBorders>
              <w:top w:val="nil"/>
              <w:left w:val="nil"/>
              <w:bottom w:val="single" w:sz="8" w:space="0" w:color="auto"/>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3001</w:t>
            </w:r>
          </w:p>
        </w:tc>
        <w:tc>
          <w:tcPr>
            <w:tcW w:w="1760" w:type="dxa"/>
            <w:tcBorders>
              <w:top w:val="nil"/>
              <w:left w:val="nil"/>
              <w:bottom w:val="single" w:sz="8" w:space="0" w:color="auto"/>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12.4%</w:t>
            </w:r>
          </w:p>
        </w:tc>
        <w:tc>
          <w:tcPr>
            <w:tcW w:w="1060" w:type="dxa"/>
            <w:tcBorders>
              <w:top w:val="nil"/>
              <w:left w:val="nil"/>
              <w:bottom w:val="single" w:sz="8" w:space="0" w:color="auto"/>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41</w:t>
            </w:r>
          </w:p>
        </w:tc>
        <w:tc>
          <w:tcPr>
            <w:tcW w:w="1140" w:type="dxa"/>
            <w:tcBorders>
              <w:top w:val="nil"/>
              <w:left w:val="nil"/>
              <w:bottom w:val="single" w:sz="8" w:space="0" w:color="auto"/>
              <w:right w:val="nil"/>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84</w:t>
            </w:r>
          </w:p>
        </w:tc>
        <w:tc>
          <w:tcPr>
            <w:tcW w:w="1380" w:type="dxa"/>
            <w:tcBorders>
              <w:top w:val="nil"/>
              <w:left w:val="nil"/>
              <w:bottom w:val="single" w:sz="8" w:space="0" w:color="auto"/>
              <w:right w:val="single" w:sz="8" w:space="0" w:color="auto"/>
            </w:tcBorders>
            <w:shd w:val="clear" w:color="auto" w:fill="auto"/>
            <w:noWrap/>
            <w:vAlign w:val="bottom"/>
            <w:hideMark/>
          </w:tcPr>
          <w:p w:rsidR="001B08EC" w:rsidRPr="001B08EC" w:rsidRDefault="001B08EC" w:rsidP="001B08EC">
            <w:pPr>
              <w:suppressAutoHyphens w:val="0"/>
              <w:jc w:val="center"/>
              <w:rPr>
                <w:rFonts w:ascii="Arial" w:hAnsi="Arial" w:cs="Arial"/>
                <w:sz w:val="16"/>
                <w:szCs w:val="16"/>
                <w:lang w:eastAsia="tr-TR"/>
              </w:rPr>
            </w:pPr>
            <w:r w:rsidRPr="001B08EC">
              <w:rPr>
                <w:rFonts w:ascii="Arial" w:hAnsi="Arial" w:cs="Arial"/>
                <w:sz w:val="16"/>
                <w:szCs w:val="16"/>
                <w:lang w:eastAsia="tr-TR"/>
              </w:rPr>
              <w:t>-43</w:t>
            </w:r>
          </w:p>
        </w:tc>
      </w:tr>
    </w:tbl>
    <w:p w:rsidR="00E51431" w:rsidRPr="00763CAD" w:rsidRDefault="003D3B29" w:rsidP="005A1534">
      <w:pPr>
        <w:pStyle w:val="Caption"/>
        <w:keepNext/>
        <w:rPr>
          <w:rFonts w:ascii="Arial" w:hAnsi="Arial" w:cs="Arial"/>
          <w:b w:val="0"/>
          <w:bCs w:val="0"/>
          <w:sz w:val="18"/>
          <w:szCs w:val="18"/>
        </w:rPr>
      </w:pPr>
      <w:r w:rsidRPr="00763CAD">
        <w:rPr>
          <w:rFonts w:ascii="Arial" w:hAnsi="Arial" w:cs="Arial"/>
          <w:b w:val="0"/>
          <w:bCs w:val="0"/>
          <w:sz w:val="18"/>
          <w:szCs w:val="18"/>
        </w:rPr>
        <w:t xml:space="preserve"> </w:t>
      </w:r>
      <w:r w:rsidR="00E51431" w:rsidRPr="00763CAD">
        <w:rPr>
          <w:rFonts w:ascii="Arial" w:hAnsi="Arial" w:cs="Arial"/>
          <w:b w:val="0"/>
          <w:sz w:val="18"/>
          <w:szCs w:val="18"/>
        </w:rPr>
        <w:t>Source: Turkstat, Betam</w:t>
      </w:r>
    </w:p>
    <w:p w:rsidR="00667FE8" w:rsidRPr="00763CAD" w:rsidRDefault="00667FE8" w:rsidP="00FF2698">
      <w:pPr>
        <w:pStyle w:val="Caption"/>
        <w:keepNext/>
      </w:pPr>
    </w:p>
    <w:p w:rsidR="00667FE8" w:rsidRPr="00763CAD" w:rsidRDefault="00667FE8" w:rsidP="00764346">
      <w:pPr>
        <w:rPr>
          <w:sz w:val="20"/>
          <w:szCs w:val="20"/>
        </w:rPr>
      </w:pPr>
    </w:p>
    <w:p w:rsidR="00667FE8" w:rsidRPr="00763CAD" w:rsidRDefault="00667FE8" w:rsidP="00764346">
      <w:pPr>
        <w:rPr>
          <w:sz w:val="20"/>
          <w:szCs w:val="20"/>
        </w:rPr>
      </w:pPr>
    </w:p>
    <w:p w:rsidR="00667FE8" w:rsidRPr="00763CAD" w:rsidRDefault="00667FE8" w:rsidP="00CE2910">
      <w:pPr>
        <w:pStyle w:val="Caption"/>
        <w:keepNext/>
        <w:rPr>
          <w:rFonts w:ascii="Arial" w:hAnsi="Arial" w:cs="Arial"/>
        </w:rPr>
      </w:pPr>
    </w:p>
    <w:p w:rsidR="00667FE8" w:rsidRPr="005A1534" w:rsidRDefault="00667FE8" w:rsidP="00474EEA">
      <w:pPr>
        <w:rPr>
          <w:color w:val="FF0000"/>
          <w:sz w:val="20"/>
          <w:szCs w:val="20"/>
        </w:rPr>
      </w:pPr>
    </w:p>
    <w:p w:rsidR="00667FE8" w:rsidRPr="005A1534" w:rsidRDefault="00667FE8" w:rsidP="00474EEA">
      <w:pPr>
        <w:rPr>
          <w:color w:val="FF0000"/>
          <w:sz w:val="20"/>
          <w:szCs w:val="20"/>
        </w:rPr>
      </w:pPr>
    </w:p>
    <w:p w:rsidR="00667FE8" w:rsidRPr="005A1534" w:rsidRDefault="00667FE8" w:rsidP="00474EEA">
      <w:pPr>
        <w:rPr>
          <w:color w:val="FF0000"/>
          <w:sz w:val="20"/>
          <w:szCs w:val="20"/>
        </w:rPr>
      </w:pPr>
    </w:p>
    <w:p w:rsidR="00667FE8" w:rsidRPr="005A1534" w:rsidRDefault="00667FE8" w:rsidP="00474EEA">
      <w:pPr>
        <w:rPr>
          <w:color w:val="FF0000"/>
          <w:sz w:val="20"/>
          <w:szCs w:val="20"/>
        </w:rPr>
      </w:pPr>
    </w:p>
    <w:p w:rsidR="00667FE8" w:rsidRPr="005A1534" w:rsidRDefault="00667FE8" w:rsidP="00CE2910">
      <w:pPr>
        <w:pStyle w:val="Caption"/>
        <w:keepNext/>
        <w:rPr>
          <w:rFonts w:ascii="Arial" w:hAnsi="Arial" w:cs="Arial"/>
          <w:color w:val="FF0000"/>
        </w:rPr>
      </w:pPr>
      <w:r w:rsidRPr="005A1534">
        <w:rPr>
          <w:rFonts w:ascii="Arial" w:hAnsi="Arial" w:cs="Arial"/>
          <w:color w:val="FF0000"/>
        </w:rPr>
        <w:br w:type="page"/>
      </w:r>
    </w:p>
    <w:p w:rsidR="005A1534" w:rsidRDefault="00F923E9" w:rsidP="005A1534">
      <w:pPr>
        <w:pStyle w:val="Caption"/>
        <w:keepNext/>
        <w:rPr>
          <w:rFonts w:ascii="Arial" w:hAnsi="Arial" w:cs="Arial"/>
        </w:rPr>
      </w:pPr>
      <w:bookmarkStart w:id="8" w:name="_Ref374950055"/>
      <w:r w:rsidRPr="00F923E9">
        <w:rPr>
          <w:rFonts w:ascii="Arial" w:hAnsi="Arial" w:cs="Arial"/>
        </w:rPr>
        <w:lastRenderedPageBreak/>
        <w:t>Table</w:t>
      </w:r>
      <w:r w:rsidR="00667FE8" w:rsidRPr="00F923E9">
        <w:rPr>
          <w:rFonts w:ascii="Arial" w:hAnsi="Arial" w:cs="Arial"/>
        </w:rPr>
        <w:t xml:space="preserve"> </w:t>
      </w:r>
      <w:r w:rsidR="00AF4CE8" w:rsidRPr="00F923E9">
        <w:rPr>
          <w:rFonts w:ascii="Arial" w:hAnsi="Arial" w:cs="Arial"/>
        </w:rPr>
        <w:fldChar w:fldCharType="begin"/>
      </w:r>
      <w:r w:rsidR="00667FE8" w:rsidRPr="00F923E9">
        <w:rPr>
          <w:rFonts w:ascii="Arial" w:hAnsi="Arial" w:cs="Arial"/>
        </w:rPr>
        <w:instrText xml:space="preserve"> SEQ Tablo \* ARABIC </w:instrText>
      </w:r>
      <w:r w:rsidR="00AF4CE8" w:rsidRPr="00F923E9">
        <w:rPr>
          <w:rFonts w:ascii="Arial" w:hAnsi="Arial" w:cs="Arial"/>
        </w:rPr>
        <w:fldChar w:fldCharType="separate"/>
      </w:r>
      <w:r w:rsidR="000D183D" w:rsidRPr="00F923E9">
        <w:rPr>
          <w:rFonts w:ascii="Arial" w:hAnsi="Arial" w:cs="Arial"/>
          <w:noProof/>
        </w:rPr>
        <w:t>2</w:t>
      </w:r>
      <w:r w:rsidR="00AF4CE8" w:rsidRPr="00F923E9">
        <w:rPr>
          <w:rFonts w:ascii="Arial" w:hAnsi="Arial" w:cs="Arial"/>
        </w:rPr>
        <w:fldChar w:fldCharType="end"/>
      </w:r>
      <w:bookmarkEnd w:id="8"/>
      <w:r w:rsidR="004610F9" w:rsidRPr="00F923E9">
        <w:rPr>
          <w:rFonts w:ascii="Arial" w:hAnsi="Arial" w:cs="Arial"/>
        </w:rPr>
        <w:t xml:space="preserve"> </w:t>
      </w:r>
      <w:r w:rsidRPr="00F923E9">
        <w:rPr>
          <w:rFonts w:ascii="Arial" w:hAnsi="Arial" w:cs="Arial"/>
        </w:rPr>
        <w:t>Seasonally adjusted employment by sectors (in thousands)*</w:t>
      </w:r>
    </w:p>
    <w:tbl>
      <w:tblPr>
        <w:tblW w:w="9760" w:type="dxa"/>
        <w:tblInd w:w="55" w:type="dxa"/>
        <w:tblCellMar>
          <w:left w:w="70" w:type="dxa"/>
          <w:right w:w="70" w:type="dxa"/>
        </w:tblCellMar>
        <w:tblLook w:val="04A0" w:firstRow="1" w:lastRow="0" w:firstColumn="1" w:lastColumn="0" w:noHBand="0" w:noVBand="1"/>
      </w:tblPr>
      <w:tblGrid>
        <w:gridCol w:w="1280"/>
        <w:gridCol w:w="1040"/>
        <w:gridCol w:w="1300"/>
        <w:gridCol w:w="1180"/>
        <w:gridCol w:w="720"/>
        <w:gridCol w:w="1029"/>
        <w:gridCol w:w="1319"/>
        <w:gridCol w:w="1194"/>
        <w:gridCol w:w="710"/>
      </w:tblGrid>
      <w:tr w:rsidR="001B08EC" w:rsidRPr="001B08EC" w:rsidTr="001B08EC">
        <w:trPr>
          <w:trHeight w:val="240"/>
        </w:trPr>
        <w:tc>
          <w:tcPr>
            <w:tcW w:w="1280" w:type="dxa"/>
            <w:tcBorders>
              <w:top w:val="nil"/>
              <w:left w:val="nil"/>
              <w:bottom w:val="nil"/>
              <w:right w:val="nil"/>
            </w:tcBorders>
            <w:shd w:val="clear" w:color="auto" w:fill="auto"/>
            <w:noWrap/>
            <w:vAlign w:val="bottom"/>
            <w:hideMark/>
          </w:tcPr>
          <w:p w:rsidR="001B08EC" w:rsidRPr="001B08EC" w:rsidRDefault="001B08EC" w:rsidP="001B08EC">
            <w:pPr>
              <w:suppressAutoHyphens w:val="0"/>
              <w:rPr>
                <w:rFonts w:ascii="Arial" w:hAnsi="Arial" w:cs="Arial"/>
                <w:sz w:val="16"/>
                <w:szCs w:val="16"/>
                <w:lang w:eastAsia="tr-TR"/>
              </w:rPr>
            </w:pPr>
          </w:p>
        </w:tc>
        <w:tc>
          <w:tcPr>
            <w:tcW w:w="1040" w:type="dxa"/>
            <w:tcBorders>
              <w:top w:val="single" w:sz="8" w:space="0" w:color="auto"/>
              <w:left w:val="single" w:sz="8" w:space="0" w:color="auto"/>
              <w:bottom w:val="nil"/>
              <w:right w:val="single" w:sz="4" w:space="0" w:color="C0C0C0"/>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Agriculture</w:t>
            </w:r>
          </w:p>
        </w:tc>
        <w:tc>
          <w:tcPr>
            <w:tcW w:w="1300" w:type="dxa"/>
            <w:tcBorders>
              <w:top w:val="single" w:sz="8" w:space="0" w:color="auto"/>
              <w:left w:val="nil"/>
              <w:bottom w:val="nil"/>
              <w:right w:val="single" w:sz="4" w:space="0" w:color="C0C0C0"/>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Manufacturing</w:t>
            </w:r>
          </w:p>
        </w:tc>
        <w:tc>
          <w:tcPr>
            <w:tcW w:w="1180" w:type="dxa"/>
            <w:tcBorders>
              <w:top w:val="single" w:sz="8" w:space="0" w:color="auto"/>
              <w:left w:val="nil"/>
              <w:bottom w:val="nil"/>
              <w:right w:val="single" w:sz="4" w:space="0" w:color="C0C0C0"/>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Construction</w:t>
            </w:r>
          </w:p>
        </w:tc>
        <w:tc>
          <w:tcPr>
            <w:tcW w:w="720" w:type="dxa"/>
            <w:tcBorders>
              <w:top w:val="single" w:sz="8" w:space="0" w:color="auto"/>
              <w:left w:val="nil"/>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Service</w:t>
            </w:r>
          </w:p>
        </w:tc>
        <w:tc>
          <w:tcPr>
            <w:tcW w:w="4240" w:type="dxa"/>
            <w:gridSpan w:val="4"/>
            <w:tcBorders>
              <w:top w:val="single" w:sz="8" w:space="0" w:color="auto"/>
              <w:left w:val="nil"/>
              <w:bottom w:val="nil"/>
              <w:right w:val="single" w:sz="8" w:space="0" w:color="000000"/>
            </w:tcBorders>
            <w:shd w:val="clear" w:color="auto" w:fill="auto"/>
            <w:noWrap/>
            <w:vAlign w:val="bottom"/>
            <w:hideMark/>
          </w:tcPr>
          <w:p w:rsidR="001B08EC" w:rsidRPr="001B08EC" w:rsidRDefault="001B08EC" w:rsidP="001B08EC">
            <w:pPr>
              <w:suppressAutoHyphens w:val="0"/>
              <w:jc w:val="center"/>
              <w:rPr>
                <w:rFonts w:ascii="Arial" w:hAnsi="Arial" w:cs="Arial"/>
                <w:b/>
                <w:bCs/>
                <w:sz w:val="16"/>
                <w:szCs w:val="16"/>
                <w:lang w:eastAsia="tr-TR"/>
              </w:rPr>
            </w:pPr>
            <w:r w:rsidRPr="001B08EC">
              <w:rPr>
                <w:rFonts w:ascii="Arial" w:hAnsi="Arial" w:cs="Arial"/>
                <w:b/>
                <w:bCs/>
                <w:sz w:val="16"/>
                <w:szCs w:val="16"/>
                <w:lang w:eastAsia="tr-TR"/>
              </w:rPr>
              <w:t>Monthly changes</w:t>
            </w:r>
          </w:p>
        </w:tc>
      </w:tr>
      <w:tr w:rsidR="001B08EC" w:rsidRPr="001B08EC" w:rsidTr="001B08EC">
        <w:trPr>
          <w:trHeight w:val="240"/>
        </w:trPr>
        <w:tc>
          <w:tcPr>
            <w:tcW w:w="1280" w:type="dxa"/>
            <w:tcBorders>
              <w:top w:val="single" w:sz="8" w:space="0" w:color="auto"/>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June-12</w:t>
            </w:r>
          </w:p>
        </w:tc>
        <w:tc>
          <w:tcPr>
            <w:tcW w:w="1040" w:type="dxa"/>
            <w:tcBorders>
              <w:top w:val="single" w:sz="8" w:space="0" w:color="auto"/>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5236</w:t>
            </w:r>
          </w:p>
        </w:tc>
        <w:tc>
          <w:tcPr>
            <w:tcW w:w="1300" w:type="dxa"/>
            <w:tcBorders>
              <w:top w:val="single" w:sz="8" w:space="0" w:color="auto"/>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4900</w:t>
            </w:r>
          </w:p>
        </w:tc>
        <w:tc>
          <w:tcPr>
            <w:tcW w:w="1180" w:type="dxa"/>
            <w:tcBorders>
              <w:top w:val="single" w:sz="8" w:space="0" w:color="auto"/>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1760</w:t>
            </w:r>
          </w:p>
        </w:tc>
        <w:tc>
          <w:tcPr>
            <w:tcW w:w="720" w:type="dxa"/>
            <w:tcBorders>
              <w:top w:val="single" w:sz="8" w:space="0" w:color="auto"/>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12004</w:t>
            </w:r>
          </w:p>
        </w:tc>
        <w:tc>
          <w:tcPr>
            <w:tcW w:w="1029" w:type="dxa"/>
            <w:tcBorders>
              <w:top w:val="single" w:sz="8" w:space="0" w:color="auto"/>
              <w:left w:val="nil"/>
              <w:bottom w:val="nil"/>
              <w:right w:val="single" w:sz="4" w:space="0" w:color="C0C0C0"/>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Agriculture</w:t>
            </w:r>
          </w:p>
        </w:tc>
        <w:tc>
          <w:tcPr>
            <w:tcW w:w="1319" w:type="dxa"/>
            <w:tcBorders>
              <w:top w:val="single" w:sz="8" w:space="0" w:color="auto"/>
              <w:left w:val="nil"/>
              <w:bottom w:val="nil"/>
              <w:right w:val="single" w:sz="4" w:space="0" w:color="C0C0C0"/>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Manufacturing</w:t>
            </w:r>
          </w:p>
        </w:tc>
        <w:tc>
          <w:tcPr>
            <w:tcW w:w="1194" w:type="dxa"/>
            <w:tcBorders>
              <w:top w:val="single" w:sz="8" w:space="0" w:color="auto"/>
              <w:left w:val="nil"/>
              <w:bottom w:val="nil"/>
              <w:right w:val="single" w:sz="4" w:space="0" w:color="C0C0C0"/>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Construction</w:t>
            </w:r>
          </w:p>
        </w:tc>
        <w:tc>
          <w:tcPr>
            <w:tcW w:w="698" w:type="dxa"/>
            <w:tcBorders>
              <w:top w:val="single" w:sz="8" w:space="0" w:color="auto"/>
              <w:left w:val="nil"/>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Service</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July-12</w:t>
            </w:r>
          </w:p>
        </w:tc>
        <w:tc>
          <w:tcPr>
            <w:tcW w:w="10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5251</w:t>
            </w:r>
          </w:p>
        </w:tc>
        <w:tc>
          <w:tcPr>
            <w:tcW w:w="130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4926</w:t>
            </w:r>
          </w:p>
        </w:tc>
        <w:tc>
          <w:tcPr>
            <w:tcW w:w="11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1747</w:t>
            </w:r>
          </w:p>
        </w:tc>
        <w:tc>
          <w:tcPr>
            <w:tcW w:w="72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12041</w:t>
            </w:r>
          </w:p>
        </w:tc>
        <w:tc>
          <w:tcPr>
            <w:tcW w:w="1029" w:type="dxa"/>
            <w:tcBorders>
              <w:top w:val="single" w:sz="8" w:space="0" w:color="auto"/>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15</w:t>
            </w:r>
          </w:p>
        </w:tc>
        <w:tc>
          <w:tcPr>
            <w:tcW w:w="1319" w:type="dxa"/>
            <w:tcBorders>
              <w:top w:val="single" w:sz="8" w:space="0" w:color="auto"/>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26</w:t>
            </w:r>
          </w:p>
        </w:tc>
        <w:tc>
          <w:tcPr>
            <w:tcW w:w="1194" w:type="dxa"/>
            <w:tcBorders>
              <w:top w:val="single" w:sz="8" w:space="0" w:color="auto"/>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-13</w:t>
            </w:r>
          </w:p>
        </w:tc>
        <w:tc>
          <w:tcPr>
            <w:tcW w:w="698" w:type="dxa"/>
            <w:tcBorders>
              <w:top w:val="single" w:sz="8" w:space="0" w:color="auto"/>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37</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August-12</w:t>
            </w:r>
          </w:p>
        </w:tc>
        <w:tc>
          <w:tcPr>
            <w:tcW w:w="10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5253</w:t>
            </w:r>
          </w:p>
        </w:tc>
        <w:tc>
          <w:tcPr>
            <w:tcW w:w="130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4892</w:t>
            </w:r>
          </w:p>
        </w:tc>
        <w:tc>
          <w:tcPr>
            <w:tcW w:w="11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1770</w:t>
            </w:r>
          </w:p>
        </w:tc>
        <w:tc>
          <w:tcPr>
            <w:tcW w:w="72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12097</w:t>
            </w:r>
          </w:p>
        </w:tc>
        <w:tc>
          <w:tcPr>
            <w:tcW w:w="102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w:t>
            </w:r>
          </w:p>
        </w:tc>
        <w:tc>
          <w:tcPr>
            <w:tcW w:w="131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-34</w:t>
            </w:r>
          </w:p>
        </w:tc>
        <w:tc>
          <w:tcPr>
            <w:tcW w:w="1194"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23</w:t>
            </w:r>
          </w:p>
        </w:tc>
        <w:tc>
          <w:tcPr>
            <w:tcW w:w="698"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56</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September-12</w:t>
            </w:r>
          </w:p>
        </w:tc>
        <w:tc>
          <w:tcPr>
            <w:tcW w:w="10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5320</w:t>
            </w:r>
          </w:p>
        </w:tc>
        <w:tc>
          <w:tcPr>
            <w:tcW w:w="130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4911</w:t>
            </w:r>
          </w:p>
        </w:tc>
        <w:tc>
          <w:tcPr>
            <w:tcW w:w="11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1786</w:t>
            </w:r>
          </w:p>
        </w:tc>
        <w:tc>
          <w:tcPr>
            <w:tcW w:w="72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12179</w:t>
            </w:r>
          </w:p>
        </w:tc>
        <w:tc>
          <w:tcPr>
            <w:tcW w:w="102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67</w:t>
            </w:r>
          </w:p>
        </w:tc>
        <w:tc>
          <w:tcPr>
            <w:tcW w:w="131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19</w:t>
            </w:r>
          </w:p>
        </w:tc>
        <w:tc>
          <w:tcPr>
            <w:tcW w:w="1194"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16</w:t>
            </w:r>
          </w:p>
        </w:tc>
        <w:tc>
          <w:tcPr>
            <w:tcW w:w="698"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82</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October-12</w:t>
            </w:r>
          </w:p>
        </w:tc>
        <w:tc>
          <w:tcPr>
            <w:tcW w:w="10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5366</w:t>
            </w:r>
          </w:p>
        </w:tc>
        <w:tc>
          <w:tcPr>
            <w:tcW w:w="130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4917</w:t>
            </w:r>
          </w:p>
        </w:tc>
        <w:tc>
          <w:tcPr>
            <w:tcW w:w="11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1788</w:t>
            </w:r>
          </w:p>
        </w:tc>
        <w:tc>
          <w:tcPr>
            <w:tcW w:w="72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12276</w:t>
            </w:r>
          </w:p>
        </w:tc>
        <w:tc>
          <w:tcPr>
            <w:tcW w:w="102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46</w:t>
            </w:r>
          </w:p>
        </w:tc>
        <w:tc>
          <w:tcPr>
            <w:tcW w:w="131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6</w:t>
            </w:r>
          </w:p>
        </w:tc>
        <w:tc>
          <w:tcPr>
            <w:tcW w:w="1194"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w:t>
            </w:r>
          </w:p>
        </w:tc>
        <w:tc>
          <w:tcPr>
            <w:tcW w:w="698"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97</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November-12</w:t>
            </w:r>
          </w:p>
        </w:tc>
        <w:tc>
          <w:tcPr>
            <w:tcW w:w="10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5371</w:t>
            </w:r>
          </w:p>
        </w:tc>
        <w:tc>
          <w:tcPr>
            <w:tcW w:w="130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5003</w:t>
            </w:r>
          </w:p>
        </w:tc>
        <w:tc>
          <w:tcPr>
            <w:tcW w:w="11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1800</w:t>
            </w:r>
          </w:p>
        </w:tc>
        <w:tc>
          <w:tcPr>
            <w:tcW w:w="72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12291</w:t>
            </w:r>
          </w:p>
        </w:tc>
        <w:tc>
          <w:tcPr>
            <w:tcW w:w="102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w:t>
            </w:r>
          </w:p>
        </w:tc>
        <w:tc>
          <w:tcPr>
            <w:tcW w:w="131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86</w:t>
            </w:r>
          </w:p>
        </w:tc>
        <w:tc>
          <w:tcPr>
            <w:tcW w:w="1194"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12</w:t>
            </w:r>
          </w:p>
        </w:tc>
        <w:tc>
          <w:tcPr>
            <w:tcW w:w="698"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15</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December-12</w:t>
            </w:r>
          </w:p>
        </w:tc>
        <w:tc>
          <w:tcPr>
            <w:tcW w:w="10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5345</w:t>
            </w:r>
          </w:p>
        </w:tc>
        <w:tc>
          <w:tcPr>
            <w:tcW w:w="130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5051</w:t>
            </w:r>
          </w:p>
        </w:tc>
        <w:tc>
          <w:tcPr>
            <w:tcW w:w="11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1778</w:t>
            </w:r>
          </w:p>
        </w:tc>
        <w:tc>
          <w:tcPr>
            <w:tcW w:w="72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12310</w:t>
            </w:r>
          </w:p>
        </w:tc>
        <w:tc>
          <w:tcPr>
            <w:tcW w:w="102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-26</w:t>
            </w:r>
          </w:p>
        </w:tc>
        <w:tc>
          <w:tcPr>
            <w:tcW w:w="131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48</w:t>
            </w:r>
          </w:p>
        </w:tc>
        <w:tc>
          <w:tcPr>
            <w:tcW w:w="1194"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-22</w:t>
            </w:r>
          </w:p>
        </w:tc>
        <w:tc>
          <w:tcPr>
            <w:tcW w:w="698"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19</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January-13</w:t>
            </w:r>
          </w:p>
        </w:tc>
        <w:tc>
          <w:tcPr>
            <w:tcW w:w="10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5324</w:t>
            </w:r>
          </w:p>
        </w:tc>
        <w:tc>
          <w:tcPr>
            <w:tcW w:w="130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5073</w:t>
            </w:r>
          </w:p>
        </w:tc>
        <w:tc>
          <w:tcPr>
            <w:tcW w:w="11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1795</w:t>
            </w:r>
          </w:p>
        </w:tc>
        <w:tc>
          <w:tcPr>
            <w:tcW w:w="72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12351</w:t>
            </w:r>
          </w:p>
        </w:tc>
        <w:tc>
          <w:tcPr>
            <w:tcW w:w="102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-21</w:t>
            </w:r>
          </w:p>
        </w:tc>
        <w:tc>
          <w:tcPr>
            <w:tcW w:w="131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22</w:t>
            </w:r>
          </w:p>
        </w:tc>
        <w:tc>
          <w:tcPr>
            <w:tcW w:w="1194"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17</w:t>
            </w:r>
          </w:p>
        </w:tc>
        <w:tc>
          <w:tcPr>
            <w:tcW w:w="698"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41</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February-13</w:t>
            </w:r>
          </w:p>
        </w:tc>
        <w:tc>
          <w:tcPr>
            <w:tcW w:w="10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5332</w:t>
            </w:r>
          </w:p>
        </w:tc>
        <w:tc>
          <w:tcPr>
            <w:tcW w:w="130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5023</w:t>
            </w:r>
          </w:p>
        </w:tc>
        <w:tc>
          <w:tcPr>
            <w:tcW w:w="11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1788</w:t>
            </w:r>
          </w:p>
        </w:tc>
        <w:tc>
          <w:tcPr>
            <w:tcW w:w="72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12389</w:t>
            </w:r>
          </w:p>
        </w:tc>
        <w:tc>
          <w:tcPr>
            <w:tcW w:w="102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8</w:t>
            </w:r>
          </w:p>
        </w:tc>
        <w:tc>
          <w:tcPr>
            <w:tcW w:w="131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-50</w:t>
            </w:r>
          </w:p>
        </w:tc>
        <w:tc>
          <w:tcPr>
            <w:tcW w:w="1194"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-7</w:t>
            </w:r>
          </w:p>
        </w:tc>
        <w:tc>
          <w:tcPr>
            <w:tcW w:w="698"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38</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March-13</w:t>
            </w:r>
          </w:p>
        </w:tc>
        <w:tc>
          <w:tcPr>
            <w:tcW w:w="10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5284</w:t>
            </w:r>
          </w:p>
        </w:tc>
        <w:tc>
          <w:tcPr>
            <w:tcW w:w="130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5083</w:t>
            </w:r>
          </w:p>
        </w:tc>
        <w:tc>
          <w:tcPr>
            <w:tcW w:w="11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1769</w:t>
            </w:r>
          </w:p>
        </w:tc>
        <w:tc>
          <w:tcPr>
            <w:tcW w:w="72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12407</w:t>
            </w:r>
          </w:p>
        </w:tc>
        <w:tc>
          <w:tcPr>
            <w:tcW w:w="102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-48</w:t>
            </w:r>
          </w:p>
        </w:tc>
        <w:tc>
          <w:tcPr>
            <w:tcW w:w="131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60</w:t>
            </w:r>
          </w:p>
        </w:tc>
        <w:tc>
          <w:tcPr>
            <w:tcW w:w="1194"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-19</w:t>
            </w:r>
          </w:p>
        </w:tc>
        <w:tc>
          <w:tcPr>
            <w:tcW w:w="698"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18</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April-13</w:t>
            </w:r>
          </w:p>
        </w:tc>
        <w:tc>
          <w:tcPr>
            <w:tcW w:w="10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5267</w:t>
            </w:r>
          </w:p>
        </w:tc>
        <w:tc>
          <w:tcPr>
            <w:tcW w:w="130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5176</w:t>
            </w:r>
          </w:p>
        </w:tc>
        <w:tc>
          <w:tcPr>
            <w:tcW w:w="11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1803</w:t>
            </w:r>
          </w:p>
        </w:tc>
        <w:tc>
          <w:tcPr>
            <w:tcW w:w="72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12428</w:t>
            </w:r>
          </w:p>
        </w:tc>
        <w:tc>
          <w:tcPr>
            <w:tcW w:w="102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-17</w:t>
            </w:r>
          </w:p>
        </w:tc>
        <w:tc>
          <w:tcPr>
            <w:tcW w:w="131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93</w:t>
            </w:r>
          </w:p>
        </w:tc>
        <w:tc>
          <w:tcPr>
            <w:tcW w:w="1194"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34</w:t>
            </w:r>
          </w:p>
        </w:tc>
        <w:tc>
          <w:tcPr>
            <w:tcW w:w="698"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21</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May-13</w:t>
            </w:r>
          </w:p>
        </w:tc>
        <w:tc>
          <w:tcPr>
            <w:tcW w:w="10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5199</w:t>
            </w:r>
          </w:p>
        </w:tc>
        <w:tc>
          <w:tcPr>
            <w:tcW w:w="130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5200</w:t>
            </w:r>
          </w:p>
        </w:tc>
        <w:tc>
          <w:tcPr>
            <w:tcW w:w="11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1760</w:t>
            </w:r>
          </w:p>
        </w:tc>
        <w:tc>
          <w:tcPr>
            <w:tcW w:w="72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12501</w:t>
            </w:r>
          </w:p>
        </w:tc>
        <w:tc>
          <w:tcPr>
            <w:tcW w:w="102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-68</w:t>
            </w:r>
          </w:p>
        </w:tc>
        <w:tc>
          <w:tcPr>
            <w:tcW w:w="131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24</w:t>
            </w:r>
          </w:p>
        </w:tc>
        <w:tc>
          <w:tcPr>
            <w:tcW w:w="1194"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-43</w:t>
            </w:r>
          </w:p>
        </w:tc>
        <w:tc>
          <w:tcPr>
            <w:tcW w:w="698"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73</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June-13</w:t>
            </w:r>
          </w:p>
        </w:tc>
        <w:tc>
          <w:tcPr>
            <w:tcW w:w="10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5163</w:t>
            </w:r>
          </w:p>
        </w:tc>
        <w:tc>
          <w:tcPr>
            <w:tcW w:w="130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5163</w:t>
            </w:r>
          </w:p>
        </w:tc>
        <w:tc>
          <w:tcPr>
            <w:tcW w:w="11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1801</w:t>
            </w:r>
          </w:p>
        </w:tc>
        <w:tc>
          <w:tcPr>
            <w:tcW w:w="72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12523</w:t>
            </w:r>
          </w:p>
        </w:tc>
        <w:tc>
          <w:tcPr>
            <w:tcW w:w="102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-36</w:t>
            </w:r>
          </w:p>
        </w:tc>
        <w:tc>
          <w:tcPr>
            <w:tcW w:w="131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-37</w:t>
            </w:r>
          </w:p>
        </w:tc>
        <w:tc>
          <w:tcPr>
            <w:tcW w:w="1194"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41</w:t>
            </w:r>
          </w:p>
        </w:tc>
        <w:tc>
          <w:tcPr>
            <w:tcW w:w="698"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22</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July-13</w:t>
            </w:r>
          </w:p>
        </w:tc>
        <w:tc>
          <w:tcPr>
            <w:tcW w:w="10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5183</w:t>
            </w:r>
          </w:p>
        </w:tc>
        <w:tc>
          <w:tcPr>
            <w:tcW w:w="130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5146</w:t>
            </w:r>
          </w:p>
        </w:tc>
        <w:tc>
          <w:tcPr>
            <w:tcW w:w="11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1738</w:t>
            </w:r>
          </w:p>
        </w:tc>
        <w:tc>
          <w:tcPr>
            <w:tcW w:w="72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12529</w:t>
            </w:r>
          </w:p>
        </w:tc>
        <w:tc>
          <w:tcPr>
            <w:tcW w:w="102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20</w:t>
            </w:r>
          </w:p>
        </w:tc>
        <w:tc>
          <w:tcPr>
            <w:tcW w:w="131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-17</w:t>
            </w:r>
          </w:p>
        </w:tc>
        <w:tc>
          <w:tcPr>
            <w:tcW w:w="1194"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-63</w:t>
            </w:r>
          </w:p>
        </w:tc>
        <w:tc>
          <w:tcPr>
            <w:tcW w:w="698"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6</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August-13</w:t>
            </w:r>
          </w:p>
        </w:tc>
        <w:tc>
          <w:tcPr>
            <w:tcW w:w="10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5213</w:t>
            </w:r>
          </w:p>
        </w:tc>
        <w:tc>
          <w:tcPr>
            <w:tcW w:w="130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5117</w:t>
            </w:r>
          </w:p>
        </w:tc>
        <w:tc>
          <w:tcPr>
            <w:tcW w:w="11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1756</w:t>
            </w:r>
          </w:p>
        </w:tc>
        <w:tc>
          <w:tcPr>
            <w:tcW w:w="72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12574</w:t>
            </w:r>
          </w:p>
        </w:tc>
        <w:tc>
          <w:tcPr>
            <w:tcW w:w="102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30</w:t>
            </w:r>
          </w:p>
        </w:tc>
        <w:tc>
          <w:tcPr>
            <w:tcW w:w="131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-29</w:t>
            </w:r>
          </w:p>
        </w:tc>
        <w:tc>
          <w:tcPr>
            <w:tcW w:w="1194"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18</w:t>
            </w:r>
          </w:p>
        </w:tc>
        <w:tc>
          <w:tcPr>
            <w:tcW w:w="698"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45</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September-13</w:t>
            </w:r>
          </w:p>
        </w:tc>
        <w:tc>
          <w:tcPr>
            <w:tcW w:w="10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5212</w:t>
            </w:r>
          </w:p>
        </w:tc>
        <w:tc>
          <w:tcPr>
            <w:tcW w:w="130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5096</w:t>
            </w:r>
          </w:p>
        </w:tc>
        <w:tc>
          <w:tcPr>
            <w:tcW w:w="11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1780</w:t>
            </w:r>
          </w:p>
        </w:tc>
        <w:tc>
          <w:tcPr>
            <w:tcW w:w="72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12607</w:t>
            </w:r>
          </w:p>
        </w:tc>
        <w:tc>
          <w:tcPr>
            <w:tcW w:w="102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w:t>
            </w:r>
          </w:p>
        </w:tc>
        <w:tc>
          <w:tcPr>
            <w:tcW w:w="131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-21</w:t>
            </w:r>
          </w:p>
        </w:tc>
        <w:tc>
          <w:tcPr>
            <w:tcW w:w="1194"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24</w:t>
            </w:r>
          </w:p>
        </w:tc>
        <w:tc>
          <w:tcPr>
            <w:tcW w:w="698"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33</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October-13</w:t>
            </w:r>
          </w:p>
        </w:tc>
        <w:tc>
          <w:tcPr>
            <w:tcW w:w="10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5126</w:t>
            </w:r>
          </w:p>
        </w:tc>
        <w:tc>
          <w:tcPr>
            <w:tcW w:w="130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5090</w:t>
            </w:r>
          </w:p>
        </w:tc>
        <w:tc>
          <w:tcPr>
            <w:tcW w:w="11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1851</w:t>
            </w:r>
          </w:p>
        </w:tc>
        <w:tc>
          <w:tcPr>
            <w:tcW w:w="72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12645</w:t>
            </w:r>
          </w:p>
        </w:tc>
        <w:tc>
          <w:tcPr>
            <w:tcW w:w="102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-86</w:t>
            </w:r>
          </w:p>
        </w:tc>
        <w:tc>
          <w:tcPr>
            <w:tcW w:w="131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-6</w:t>
            </w:r>
          </w:p>
        </w:tc>
        <w:tc>
          <w:tcPr>
            <w:tcW w:w="1194"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71</w:t>
            </w:r>
          </w:p>
        </w:tc>
        <w:tc>
          <w:tcPr>
            <w:tcW w:w="698"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38</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November-13</w:t>
            </w:r>
          </w:p>
        </w:tc>
        <w:tc>
          <w:tcPr>
            <w:tcW w:w="10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5079</w:t>
            </w:r>
          </w:p>
        </w:tc>
        <w:tc>
          <w:tcPr>
            <w:tcW w:w="130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5064</w:t>
            </w:r>
          </w:p>
        </w:tc>
        <w:tc>
          <w:tcPr>
            <w:tcW w:w="11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1792</w:t>
            </w:r>
          </w:p>
        </w:tc>
        <w:tc>
          <w:tcPr>
            <w:tcW w:w="72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12728</w:t>
            </w:r>
          </w:p>
        </w:tc>
        <w:tc>
          <w:tcPr>
            <w:tcW w:w="102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-47</w:t>
            </w:r>
          </w:p>
        </w:tc>
        <w:tc>
          <w:tcPr>
            <w:tcW w:w="131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-26</w:t>
            </w:r>
          </w:p>
        </w:tc>
        <w:tc>
          <w:tcPr>
            <w:tcW w:w="1194"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-59</w:t>
            </w:r>
          </w:p>
        </w:tc>
        <w:tc>
          <w:tcPr>
            <w:tcW w:w="698"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83</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December-13</w:t>
            </w:r>
          </w:p>
        </w:tc>
        <w:tc>
          <w:tcPr>
            <w:tcW w:w="10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5052</w:t>
            </w:r>
          </w:p>
        </w:tc>
        <w:tc>
          <w:tcPr>
            <w:tcW w:w="130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5131</w:t>
            </w:r>
          </w:p>
        </w:tc>
        <w:tc>
          <w:tcPr>
            <w:tcW w:w="11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1890</w:t>
            </w:r>
          </w:p>
        </w:tc>
        <w:tc>
          <w:tcPr>
            <w:tcW w:w="72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12806</w:t>
            </w:r>
          </w:p>
        </w:tc>
        <w:tc>
          <w:tcPr>
            <w:tcW w:w="102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-27</w:t>
            </w:r>
          </w:p>
        </w:tc>
        <w:tc>
          <w:tcPr>
            <w:tcW w:w="131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67</w:t>
            </w:r>
          </w:p>
        </w:tc>
        <w:tc>
          <w:tcPr>
            <w:tcW w:w="1194"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98</w:t>
            </w:r>
          </w:p>
        </w:tc>
        <w:tc>
          <w:tcPr>
            <w:tcW w:w="698"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78</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January-14</w:t>
            </w:r>
          </w:p>
        </w:tc>
        <w:tc>
          <w:tcPr>
            <w:tcW w:w="10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5387</w:t>
            </w:r>
          </w:p>
        </w:tc>
        <w:tc>
          <w:tcPr>
            <w:tcW w:w="130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5232</w:t>
            </w:r>
          </w:p>
        </w:tc>
        <w:tc>
          <w:tcPr>
            <w:tcW w:w="11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1931</w:t>
            </w:r>
          </w:p>
        </w:tc>
        <w:tc>
          <w:tcPr>
            <w:tcW w:w="72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12841</w:t>
            </w:r>
          </w:p>
        </w:tc>
        <w:tc>
          <w:tcPr>
            <w:tcW w:w="102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335</w:t>
            </w:r>
          </w:p>
        </w:tc>
        <w:tc>
          <w:tcPr>
            <w:tcW w:w="131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101</w:t>
            </w:r>
          </w:p>
        </w:tc>
        <w:tc>
          <w:tcPr>
            <w:tcW w:w="1194"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41</w:t>
            </w:r>
          </w:p>
        </w:tc>
        <w:tc>
          <w:tcPr>
            <w:tcW w:w="698"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35</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February-14</w:t>
            </w:r>
          </w:p>
        </w:tc>
        <w:tc>
          <w:tcPr>
            <w:tcW w:w="10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5575</w:t>
            </w:r>
          </w:p>
        </w:tc>
        <w:tc>
          <w:tcPr>
            <w:tcW w:w="130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5359</w:t>
            </w:r>
          </w:p>
        </w:tc>
        <w:tc>
          <w:tcPr>
            <w:tcW w:w="11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2013</w:t>
            </w:r>
          </w:p>
        </w:tc>
        <w:tc>
          <w:tcPr>
            <w:tcW w:w="72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12885</w:t>
            </w:r>
          </w:p>
        </w:tc>
        <w:tc>
          <w:tcPr>
            <w:tcW w:w="102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188</w:t>
            </w:r>
          </w:p>
        </w:tc>
        <w:tc>
          <w:tcPr>
            <w:tcW w:w="131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127</w:t>
            </w:r>
          </w:p>
        </w:tc>
        <w:tc>
          <w:tcPr>
            <w:tcW w:w="1194"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82</w:t>
            </w:r>
          </w:p>
        </w:tc>
        <w:tc>
          <w:tcPr>
            <w:tcW w:w="698"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44</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March-14</w:t>
            </w:r>
          </w:p>
        </w:tc>
        <w:tc>
          <w:tcPr>
            <w:tcW w:w="10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5606</w:t>
            </w:r>
          </w:p>
        </w:tc>
        <w:tc>
          <w:tcPr>
            <w:tcW w:w="130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5365</w:t>
            </w:r>
          </w:p>
        </w:tc>
        <w:tc>
          <w:tcPr>
            <w:tcW w:w="11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1965</w:t>
            </w:r>
          </w:p>
        </w:tc>
        <w:tc>
          <w:tcPr>
            <w:tcW w:w="72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13039</w:t>
            </w:r>
          </w:p>
        </w:tc>
        <w:tc>
          <w:tcPr>
            <w:tcW w:w="102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31</w:t>
            </w:r>
          </w:p>
        </w:tc>
        <w:tc>
          <w:tcPr>
            <w:tcW w:w="131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6</w:t>
            </w:r>
          </w:p>
        </w:tc>
        <w:tc>
          <w:tcPr>
            <w:tcW w:w="1194"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-48</w:t>
            </w:r>
          </w:p>
        </w:tc>
        <w:tc>
          <w:tcPr>
            <w:tcW w:w="698"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154</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April-14</w:t>
            </w:r>
          </w:p>
        </w:tc>
        <w:tc>
          <w:tcPr>
            <w:tcW w:w="10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5564</w:t>
            </w:r>
          </w:p>
        </w:tc>
        <w:tc>
          <w:tcPr>
            <w:tcW w:w="130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5373</w:t>
            </w:r>
          </w:p>
        </w:tc>
        <w:tc>
          <w:tcPr>
            <w:tcW w:w="11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1904</w:t>
            </w:r>
          </w:p>
        </w:tc>
        <w:tc>
          <w:tcPr>
            <w:tcW w:w="72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13124</w:t>
            </w:r>
          </w:p>
        </w:tc>
        <w:tc>
          <w:tcPr>
            <w:tcW w:w="102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-42</w:t>
            </w:r>
          </w:p>
        </w:tc>
        <w:tc>
          <w:tcPr>
            <w:tcW w:w="131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8</w:t>
            </w:r>
          </w:p>
        </w:tc>
        <w:tc>
          <w:tcPr>
            <w:tcW w:w="1194"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-61</w:t>
            </w:r>
          </w:p>
        </w:tc>
        <w:tc>
          <w:tcPr>
            <w:tcW w:w="698"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85</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May-14</w:t>
            </w:r>
          </w:p>
        </w:tc>
        <w:tc>
          <w:tcPr>
            <w:tcW w:w="10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5558</w:t>
            </w:r>
          </w:p>
        </w:tc>
        <w:tc>
          <w:tcPr>
            <w:tcW w:w="130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5364</w:t>
            </w:r>
          </w:p>
        </w:tc>
        <w:tc>
          <w:tcPr>
            <w:tcW w:w="11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1875</w:t>
            </w:r>
          </w:p>
        </w:tc>
        <w:tc>
          <w:tcPr>
            <w:tcW w:w="72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13165</w:t>
            </w:r>
          </w:p>
        </w:tc>
        <w:tc>
          <w:tcPr>
            <w:tcW w:w="102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-6</w:t>
            </w:r>
          </w:p>
        </w:tc>
        <w:tc>
          <w:tcPr>
            <w:tcW w:w="131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-9</w:t>
            </w:r>
          </w:p>
        </w:tc>
        <w:tc>
          <w:tcPr>
            <w:tcW w:w="1194"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-29</w:t>
            </w:r>
          </w:p>
        </w:tc>
        <w:tc>
          <w:tcPr>
            <w:tcW w:w="698"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41</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June-14</w:t>
            </w:r>
          </w:p>
        </w:tc>
        <w:tc>
          <w:tcPr>
            <w:tcW w:w="10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5471</w:t>
            </w:r>
          </w:p>
        </w:tc>
        <w:tc>
          <w:tcPr>
            <w:tcW w:w="130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5332</w:t>
            </w:r>
          </w:p>
        </w:tc>
        <w:tc>
          <w:tcPr>
            <w:tcW w:w="11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1831</w:t>
            </w:r>
          </w:p>
        </w:tc>
        <w:tc>
          <w:tcPr>
            <w:tcW w:w="72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13227</w:t>
            </w:r>
          </w:p>
        </w:tc>
        <w:tc>
          <w:tcPr>
            <w:tcW w:w="102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-87</w:t>
            </w:r>
          </w:p>
        </w:tc>
        <w:tc>
          <w:tcPr>
            <w:tcW w:w="131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-32</w:t>
            </w:r>
          </w:p>
        </w:tc>
        <w:tc>
          <w:tcPr>
            <w:tcW w:w="1194"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-44</w:t>
            </w:r>
          </w:p>
        </w:tc>
        <w:tc>
          <w:tcPr>
            <w:tcW w:w="698"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62</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July-14</w:t>
            </w:r>
          </w:p>
        </w:tc>
        <w:tc>
          <w:tcPr>
            <w:tcW w:w="10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5401</w:t>
            </w:r>
          </w:p>
        </w:tc>
        <w:tc>
          <w:tcPr>
            <w:tcW w:w="130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5243</w:t>
            </w:r>
          </w:p>
        </w:tc>
        <w:tc>
          <w:tcPr>
            <w:tcW w:w="11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1818</w:t>
            </w:r>
          </w:p>
        </w:tc>
        <w:tc>
          <w:tcPr>
            <w:tcW w:w="72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13301</w:t>
            </w:r>
          </w:p>
        </w:tc>
        <w:tc>
          <w:tcPr>
            <w:tcW w:w="102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-70</w:t>
            </w:r>
          </w:p>
        </w:tc>
        <w:tc>
          <w:tcPr>
            <w:tcW w:w="131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-89</w:t>
            </w:r>
          </w:p>
        </w:tc>
        <w:tc>
          <w:tcPr>
            <w:tcW w:w="1194"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-13</w:t>
            </w:r>
          </w:p>
        </w:tc>
        <w:tc>
          <w:tcPr>
            <w:tcW w:w="698"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74</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August-14</w:t>
            </w:r>
          </w:p>
        </w:tc>
        <w:tc>
          <w:tcPr>
            <w:tcW w:w="10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5363</w:t>
            </w:r>
          </w:p>
        </w:tc>
        <w:tc>
          <w:tcPr>
            <w:tcW w:w="130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5257</w:t>
            </w:r>
          </w:p>
        </w:tc>
        <w:tc>
          <w:tcPr>
            <w:tcW w:w="11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1856</w:t>
            </w:r>
          </w:p>
        </w:tc>
        <w:tc>
          <w:tcPr>
            <w:tcW w:w="72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13347</w:t>
            </w:r>
          </w:p>
        </w:tc>
        <w:tc>
          <w:tcPr>
            <w:tcW w:w="102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-38</w:t>
            </w:r>
          </w:p>
        </w:tc>
        <w:tc>
          <w:tcPr>
            <w:tcW w:w="131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14</w:t>
            </w:r>
          </w:p>
        </w:tc>
        <w:tc>
          <w:tcPr>
            <w:tcW w:w="1194"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38</w:t>
            </w:r>
          </w:p>
        </w:tc>
        <w:tc>
          <w:tcPr>
            <w:tcW w:w="698"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46</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September-14</w:t>
            </w:r>
          </w:p>
        </w:tc>
        <w:tc>
          <w:tcPr>
            <w:tcW w:w="10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5356</w:t>
            </w:r>
          </w:p>
        </w:tc>
        <w:tc>
          <w:tcPr>
            <w:tcW w:w="130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5306</w:t>
            </w:r>
          </w:p>
        </w:tc>
        <w:tc>
          <w:tcPr>
            <w:tcW w:w="11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1873</w:t>
            </w:r>
          </w:p>
        </w:tc>
        <w:tc>
          <w:tcPr>
            <w:tcW w:w="72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13393</w:t>
            </w:r>
          </w:p>
        </w:tc>
        <w:tc>
          <w:tcPr>
            <w:tcW w:w="102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-7</w:t>
            </w:r>
          </w:p>
        </w:tc>
        <w:tc>
          <w:tcPr>
            <w:tcW w:w="131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49</w:t>
            </w:r>
          </w:p>
        </w:tc>
        <w:tc>
          <w:tcPr>
            <w:tcW w:w="1194"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17</w:t>
            </w:r>
          </w:p>
        </w:tc>
        <w:tc>
          <w:tcPr>
            <w:tcW w:w="698"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46</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October-14</w:t>
            </w:r>
          </w:p>
        </w:tc>
        <w:tc>
          <w:tcPr>
            <w:tcW w:w="10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5361</w:t>
            </w:r>
          </w:p>
        </w:tc>
        <w:tc>
          <w:tcPr>
            <w:tcW w:w="130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5353</w:t>
            </w:r>
          </w:p>
        </w:tc>
        <w:tc>
          <w:tcPr>
            <w:tcW w:w="11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1892</w:t>
            </w:r>
          </w:p>
        </w:tc>
        <w:tc>
          <w:tcPr>
            <w:tcW w:w="72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13462</w:t>
            </w:r>
          </w:p>
        </w:tc>
        <w:tc>
          <w:tcPr>
            <w:tcW w:w="102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w:t>
            </w:r>
          </w:p>
        </w:tc>
        <w:tc>
          <w:tcPr>
            <w:tcW w:w="131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47</w:t>
            </w:r>
          </w:p>
        </w:tc>
        <w:tc>
          <w:tcPr>
            <w:tcW w:w="1194"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19</w:t>
            </w:r>
          </w:p>
        </w:tc>
        <w:tc>
          <w:tcPr>
            <w:tcW w:w="698"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69</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November-14</w:t>
            </w:r>
          </w:p>
        </w:tc>
        <w:tc>
          <w:tcPr>
            <w:tcW w:w="10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5379</w:t>
            </w:r>
          </w:p>
        </w:tc>
        <w:tc>
          <w:tcPr>
            <w:tcW w:w="130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5273</w:t>
            </w:r>
          </w:p>
        </w:tc>
        <w:tc>
          <w:tcPr>
            <w:tcW w:w="11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1935</w:t>
            </w:r>
          </w:p>
        </w:tc>
        <w:tc>
          <w:tcPr>
            <w:tcW w:w="72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13510</w:t>
            </w:r>
          </w:p>
        </w:tc>
        <w:tc>
          <w:tcPr>
            <w:tcW w:w="102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18</w:t>
            </w:r>
          </w:p>
        </w:tc>
        <w:tc>
          <w:tcPr>
            <w:tcW w:w="131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-80</w:t>
            </w:r>
          </w:p>
        </w:tc>
        <w:tc>
          <w:tcPr>
            <w:tcW w:w="1194"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43</w:t>
            </w:r>
          </w:p>
        </w:tc>
        <w:tc>
          <w:tcPr>
            <w:tcW w:w="698"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48</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December-14</w:t>
            </w:r>
          </w:p>
        </w:tc>
        <w:tc>
          <w:tcPr>
            <w:tcW w:w="10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5425</w:t>
            </w:r>
          </w:p>
        </w:tc>
        <w:tc>
          <w:tcPr>
            <w:tcW w:w="130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5266</w:t>
            </w:r>
          </w:p>
        </w:tc>
        <w:tc>
          <w:tcPr>
            <w:tcW w:w="11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1929</w:t>
            </w:r>
          </w:p>
        </w:tc>
        <w:tc>
          <w:tcPr>
            <w:tcW w:w="72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13573</w:t>
            </w:r>
          </w:p>
        </w:tc>
        <w:tc>
          <w:tcPr>
            <w:tcW w:w="102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46</w:t>
            </w:r>
          </w:p>
        </w:tc>
        <w:tc>
          <w:tcPr>
            <w:tcW w:w="131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-7</w:t>
            </w:r>
          </w:p>
        </w:tc>
        <w:tc>
          <w:tcPr>
            <w:tcW w:w="1194"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-6</w:t>
            </w:r>
          </w:p>
        </w:tc>
        <w:tc>
          <w:tcPr>
            <w:tcW w:w="698"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63</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January-15</w:t>
            </w:r>
          </w:p>
        </w:tc>
        <w:tc>
          <w:tcPr>
            <w:tcW w:w="10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5444</w:t>
            </w:r>
          </w:p>
        </w:tc>
        <w:tc>
          <w:tcPr>
            <w:tcW w:w="130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5349</w:t>
            </w:r>
          </w:p>
        </w:tc>
        <w:tc>
          <w:tcPr>
            <w:tcW w:w="11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1922</w:t>
            </w:r>
          </w:p>
        </w:tc>
        <w:tc>
          <w:tcPr>
            <w:tcW w:w="72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13622</w:t>
            </w:r>
          </w:p>
        </w:tc>
        <w:tc>
          <w:tcPr>
            <w:tcW w:w="102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19</w:t>
            </w:r>
          </w:p>
        </w:tc>
        <w:tc>
          <w:tcPr>
            <w:tcW w:w="131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83</w:t>
            </w:r>
          </w:p>
        </w:tc>
        <w:tc>
          <w:tcPr>
            <w:tcW w:w="1194"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-7</w:t>
            </w:r>
          </w:p>
        </w:tc>
        <w:tc>
          <w:tcPr>
            <w:tcW w:w="698"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49</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February-15</w:t>
            </w:r>
          </w:p>
        </w:tc>
        <w:tc>
          <w:tcPr>
            <w:tcW w:w="10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5313</w:t>
            </w:r>
          </w:p>
        </w:tc>
        <w:tc>
          <w:tcPr>
            <w:tcW w:w="130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5351</w:t>
            </w:r>
          </w:p>
        </w:tc>
        <w:tc>
          <w:tcPr>
            <w:tcW w:w="11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1877</w:t>
            </w:r>
          </w:p>
        </w:tc>
        <w:tc>
          <w:tcPr>
            <w:tcW w:w="72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13745</w:t>
            </w:r>
          </w:p>
        </w:tc>
        <w:tc>
          <w:tcPr>
            <w:tcW w:w="102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-131</w:t>
            </w:r>
          </w:p>
        </w:tc>
        <w:tc>
          <w:tcPr>
            <w:tcW w:w="131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w:t>
            </w:r>
          </w:p>
        </w:tc>
        <w:tc>
          <w:tcPr>
            <w:tcW w:w="1194"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-45</w:t>
            </w:r>
          </w:p>
        </w:tc>
        <w:tc>
          <w:tcPr>
            <w:tcW w:w="698"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123</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March-15</w:t>
            </w:r>
          </w:p>
        </w:tc>
        <w:tc>
          <w:tcPr>
            <w:tcW w:w="10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5480</w:t>
            </w:r>
          </w:p>
        </w:tc>
        <w:tc>
          <w:tcPr>
            <w:tcW w:w="130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5308</w:t>
            </w:r>
          </w:p>
        </w:tc>
        <w:tc>
          <w:tcPr>
            <w:tcW w:w="11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1932</w:t>
            </w:r>
          </w:p>
        </w:tc>
        <w:tc>
          <w:tcPr>
            <w:tcW w:w="72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13692</w:t>
            </w:r>
          </w:p>
        </w:tc>
        <w:tc>
          <w:tcPr>
            <w:tcW w:w="102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167</w:t>
            </w:r>
          </w:p>
        </w:tc>
        <w:tc>
          <w:tcPr>
            <w:tcW w:w="131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-43</w:t>
            </w:r>
          </w:p>
        </w:tc>
        <w:tc>
          <w:tcPr>
            <w:tcW w:w="1194"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55</w:t>
            </w:r>
          </w:p>
        </w:tc>
        <w:tc>
          <w:tcPr>
            <w:tcW w:w="698"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-53</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April-15</w:t>
            </w:r>
          </w:p>
        </w:tc>
        <w:tc>
          <w:tcPr>
            <w:tcW w:w="10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5492</w:t>
            </w:r>
          </w:p>
        </w:tc>
        <w:tc>
          <w:tcPr>
            <w:tcW w:w="130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5326</w:t>
            </w:r>
          </w:p>
        </w:tc>
        <w:tc>
          <w:tcPr>
            <w:tcW w:w="11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1911</w:t>
            </w:r>
          </w:p>
        </w:tc>
        <w:tc>
          <w:tcPr>
            <w:tcW w:w="72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13786</w:t>
            </w:r>
          </w:p>
        </w:tc>
        <w:tc>
          <w:tcPr>
            <w:tcW w:w="102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12</w:t>
            </w:r>
          </w:p>
        </w:tc>
        <w:tc>
          <w:tcPr>
            <w:tcW w:w="131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18</w:t>
            </w:r>
          </w:p>
        </w:tc>
        <w:tc>
          <w:tcPr>
            <w:tcW w:w="1194"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-21</w:t>
            </w:r>
          </w:p>
        </w:tc>
        <w:tc>
          <w:tcPr>
            <w:tcW w:w="698"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94</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May-15</w:t>
            </w:r>
          </w:p>
        </w:tc>
        <w:tc>
          <w:tcPr>
            <w:tcW w:w="10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5506</w:t>
            </w:r>
          </w:p>
        </w:tc>
        <w:tc>
          <w:tcPr>
            <w:tcW w:w="130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5404</w:t>
            </w:r>
          </w:p>
        </w:tc>
        <w:tc>
          <w:tcPr>
            <w:tcW w:w="11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1873</w:t>
            </w:r>
          </w:p>
        </w:tc>
        <w:tc>
          <w:tcPr>
            <w:tcW w:w="72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13839</w:t>
            </w:r>
          </w:p>
        </w:tc>
        <w:tc>
          <w:tcPr>
            <w:tcW w:w="102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14</w:t>
            </w:r>
          </w:p>
        </w:tc>
        <w:tc>
          <w:tcPr>
            <w:tcW w:w="131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78</w:t>
            </w:r>
          </w:p>
        </w:tc>
        <w:tc>
          <w:tcPr>
            <w:tcW w:w="1194"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-38</w:t>
            </w:r>
          </w:p>
        </w:tc>
        <w:tc>
          <w:tcPr>
            <w:tcW w:w="698"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53</w:t>
            </w:r>
          </w:p>
        </w:tc>
      </w:tr>
      <w:tr w:rsidR="001B08EC" w:rsidRPr="001B08EC" w:rsidTr="001B08EC">
        <w:trPr>
          <w:trHeight w:val="225"/>
        </w:trPr>
        <w:tc>
          <w:tcPr>
            <w:tcW w:w="1280" w:type="dxa"/>
            <w:tcBorders>
              <w:top w:val="nil"/>
              <w:left w:val="single" w:sz="8" w:space="0" w:color="auto"/>
              <w:bottom w:val="nil"/>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June-15</w:t>
            </w:r>
          </w:p>
        </w:tc>
        <w:tc>
          <w:tcPr>
            <w:tcW w:w="104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5527</w:t>
            </w:r>
          </w:p>
        </w:tc>
        <w:tc>
          <w:tcPr>
            <w:tcW w:w="130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5380</w:t>
            </w:r>
          </w:p>
        </w:tc>
        <w:tc>
          <w:tcPr>
            <w:tcW w:w="1180"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1860</w:t>
            </w:r>
          </w:p>
        </w:tc>
        <w:tc>
          <w:tcPr>
            <w:tcW w:w="720"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13876</w:t>
            </w:r>
          </w:p>
        </w:tc>
        <w:tc>
          <w:tcPr>
            <w:tcW w:w="102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21</w:t>
            </w:r>
          </w:p>
        </w:tc>
        <w:tc>
          <w:tcPr>
            <w:tcW w:w="1319"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-24</w:t>
            </w:r>
          </w:p>
        </w:tc>
        <w:tc>
          <w:tcPr>
            <w:tcW w:w="1194" w:type="dxa"/>
            <w:tcBorders>
              <w:top w:val="nil"/>
              <w:left w:val="nil"/>
              <w:bottom w:val="nil"/>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-13</w:t>
            </w:r>
          </w:p>
        </w:tc>
        <w:tc>
          <w:tcPr>
            <w:tcW w:w="698" w:type="dxa"/>
            <w:tcBorders>
              <w:top w:val="nil"/>
              <w:left w:val="nil"/>
              <w:bottom w:val="nil"/>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37</w:t>
            </w:r>
          </w:p>
        </w:tc>
      </w:tr>
      <w:tr w:rsidR="001B08EC" w:rsidRPr="001B08EC" w:rsidTr="001B08EC">
        <w:trPr>
          <w:trHeight w:val="240"/>
        </w:trPr>
        <w:tc>
          <w:tcPr>
            <w:tcW w:w="1280" w:type="dxa"/>
            <w:tcBorders>
              <w:top w:val="nil"/>
              <w:left w:val="single" w:sz="8" w:space="0" w:color="auto"/>
              <w:bottom w:val="single" w:sz="8" w:space="0" w:color="auto"/>
              <w:right w:val="single" w:sz="8" w:space="0" w:color="auto"/>
            </w:tcBorders>
            <w:shd w:val="clear" w:color="auto" w:fill="auto"/>
            <w:noWrap/>
            <w:vAlign w:val="bottom"/>
            <w:hideMark/>
          </w:tcPr>
          <w:p w:rsidR="001B08EC" w:rsidRPr="001B08EC" w:rsidRDefault="001B08EC" w:rsidP="001B08EC">
            <w:pPr>
              <w:suppressAutoHyphens w:val="0"/>
              <w:rPr>
                <w:rFonts w:ascii="Arial" w:hAnsi="Arial" w:cs="Arial"/>
                <w:b/>
                <w:bCs/>
                <w:sz w:val="16"/>
                <w:szCs w:val="16"/>
                <w:lang w:eastAsia="tr-TR"/>
              </w:rPr>
            </w:pPr>
            <w:r w:rsidRPr="001B08EC">
              <w:rPr>
                <w:rFonts w:ascii="Arial" w:hAnsi="Arial" w:cs="Arial"/>
                <w:b/>
                <w:bCs/>
                <w:sz w:val="16"/>
                <w:szCs w:val="16"/>
                <w:lang w:eastAsia="tr-TR"/>
              </w:rPr>
              <w:t>July-15</w:t>
            </w:r>
          </w:p>
        </w:tc>
        <w:tc>
          <w:tcPr>
            <w:tcW w:w="1040" w:type="dxa"/>
            <w:tcBorders>
              <w:top w:val="nil"/>
              <w:left w:val="nil"/>
              <w:bottom w:val="single" w:sz="8" w:space="0" w:color="auto"/>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5503</w:t>
            </w:r>
          </w:p>
        </w:tc>
        <w:tc>
          <w:tcPr>
            <w:tcW w:w="1300" w:type="dxa"/>
            <w:tcBorders>
              <w:top w:val="nil"/>
              <w:left w:val="nil"/>
              <w:bottom w:val="single" w:sz="8" w:space="0" w:color="auto"/>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5336</w:t>
            </w:r>
          </w:p>
        </w:tc>
        <w:tc>
          <w:tcPr>
            <w:tcW w:w="1180" w:type="dxa"/>
            <w:tcBorders>
              <w:top w:val="nil"/>
              <w:left w:val="nil"/>
              <w:bottom w:val="single" w:sz="8" w:space="0" w:color="auto"/>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1913</w:t>
            </w:r>
          </w:p>
        </w:tc>
        <w:tc>
          <w:tcPr>
            <w:tcW w:w="720" w:type="dxa"/>
            <w:tcBorders>
              <w:top w:val="nil"/>
              <w:left w:val="nil"/>
              <w:bottom w:val="single" w:sz="8" w:space="0" w:color="auto"/>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13950</w:t>
            </w:r>
          </w:p>
        </w:tc>
        <w:tc>
          <w:tcPr>
            <w:tcW w:w="1029" w:type="dxa"/>
            <w:tcBorders>
              <w:top w:val="nil"/>
              <w:left w:val="nil"/>
              <w:bottom w:val="single" w:sz="8" w:space="0" w:color="auto"/>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-24</w:t>
            </w:r>
          </w:p>
        </w:tc>
        <w:tc>
          <w:tcPr>
            <w:tcW w:w="1319" w:type="dxa"/>
            <w:tcBorders>
              <w:top w:val="nil"/>
              <w:left w:val="nil"/>
              <w:bottom w:val="single" w:sz="8" w:space="0" w:color="auto"/>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-44</w:t>
            </w:r>
          </w:p>
        </w:tc>
        <w:tc>
          <w:tcPr>
            <w:tcW w:w="1194" w:type="dxa"/>
            <w:tcBorders>
              <w:top w:val="nil"/>
              <w:left w:val="nil"/>
              <w:bottom w:val="single" w:sz="8" w:space="0" w:color="auto"/>
              <w:right w:val="nil"/>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53</w:t>
            </w:r>
          </w:p>
        </w:tc>
        <w:tc>
          <w:tcPr>
            <w:tcW w:w="698" w:type="dxa"/>
            <w:tcBorders>
              <w:top w:val="nil"/>
              <w:left w:val="nil"/>
              <w:bottom w:val="single" w:sz="8" w:space="0" w:color="auto"/>
              <w:right w:val="single" w:sz="8" w:space="0" w:color="auto"/>
            </w:tcBorders>
            <w:shd w:val="clear" w:color="auto" w:fill="auto"/>
            <w:noWrap/>
            <w:vAlign w:val="bottom"/>
            <w:hideMark/>
          </w:tcPr>
          <w:p w:rsidR="001B08EC" w:rsidRPr="001B08EC" w:rsidRDefault="001B08EC" w:rsidP="001B08EC">
            <w:pPr>
              <w:suppressAutoHyphens w:val="0"/>
              <w:jc w:val="right"/>
              <w:rPr>
                <w:rFonts w:ascii="Arial" w:hAnsi="Arial" w:cs="Arial"/>
                <w:sz w:val="16"/>
                <w:szCs w:val="16"/>
                <w:lang w:eastAsia="tr-TR"/>
              </w:rPr>
            </w:pPr>
            <w:r w:rsidRPr="001B08EC">
              <w:rPr>
                <w:rFonts w:ascii="Arial" w:hAnsi="Arial" w:cs="Arial"/>
                <w:sz w:val="16"/>
                <w:szCs w:val="16"/>
                <w:lang w:eastAsia="tr-TR"/>
              </w:rPr>
              <w:t>74</w:t>
            </w:r>
          </w:p>
        </w:tc>
      </w:tr>
    </w:tbl>
    <w:p w:rsidR="00E51431" w:rsidRPr="0002420F" w:rsidRDefault="004D730D" w:rsidP="005A1534">
      <w:pPr>
        <w:pStyle w:val="Caption"/>
        <w:keepNext/>
        <w:rPr>
          <w:rFonts w:ascii="Arial" w:hAnsi="Arial" w:cs="Arial"/>
          <w:b w:val="0"/>
          <w:bCs w:val="0"/>
          <w:sz w:val="18"/>
          <w:szCs w:val="18"/>
        </w:rPr>
      </w:pPr>
      <w:r w:rsidRPr="0002420F">
        <w:rPr>
          <w:rFonts w:ascii="Arial" w:hAnsi="Arial" w:cs="Arial"/>
          <w:b w:val="0"/>
          <w:color w:val="FF0000"/>
          <w:sz w:val="18"/>
          <w:szCs w:val="18"/>
        </w:rPr>
        <w:t xml:space="preserve"> </w:t>
      </w:r>
      <w:r w:rsidR="00E51431" w:rsidRPr="0002420F">
        <w:rPr>
          <w:rFonts w:ascii="Arial" w:hAnsi="Arial" w:cs="Arial"/>
          <w:b w:val="0"/>
          <w:sz w:val="18"/>
          <w:szCs w:val="18"/>
        </w:rPr>
        <w:t>Source: Turkstat, Betam</w:t>
      </w:r>
    </w:p>
    <w:p w:rsidR="00667FE8" w:rsidRPr="00AF1145" w:rsidRDefault="00667FE8" w:rsidP="00FF2698">
      <w:pPr>
        <w:pStyle w:val="Caption"/>
        <w:keepNext/>
        <w:rPr>
          <w:rFonts w:ascii="Arial" w:hAnsi="Arial" w:cs="Arial"/>
          <w:b w:val="0"/>
          <w:bCs w:val="0"/>
          <w:color w:val="FF0000"/>
          <w:sz w:val="18"/>
          <w:szCs w:val="18"/>
        </w:rPr>
      </w:pPr>
    </w:p>
    <w:p w:rsidR="00667FE8" w:rsidRPr="00AF1145" w:rsidRDefault="00667FE8" w:rsidP="00323218">
      <w:pPr>
        <w:rPr>
          <w:rFonts w:ascii="Arial" w:hAnsi="Arial" w:cs="Arial"/>
          <w:b/>
          <w:bCs/>
          <w:color w:val="FF0000"/>
          <w:sz w:val="20"/>
          <w:szCs w:val="20"/>
        </w:rPr>
      </w:pPr>
    </w:p>
    <w:p w:rsidR="00667FE8" w:rsidRPr="00AF1145" w:rsidRDefault="00667FE8" w:rsidP="009F39E3">
      <w:pPr>
        <w:rPr>
          <w:rFonts w:ascii="Arial" w:hAnsi="Arial" w:cs="Arial"/>
          <w:b/>
          <w:bCs/>
          <w:color w:val="FF0000"/>
          <w:sz w:val="20"/>
          <w:szCs w:val="20"/>
        </w:rPr>
      </w:pPr>
    </w:p>
    <w:p w:rsidR="00D63113" w:rsidRPr="00AF1145" w:rsidRDefault="00D63113" w:rsidP="009F39E3">
      <w:pPr>
        <w:rPr>
          <w:rFonts w:ascii="Arial" w:hAnsi="Arial" w:cs="Arial"/>
          <w:b/>
          <w:bCs/>
          <w:color w:val="FF0000"/>
          <w:sz w:val="20"/>
          <w:szCs w:val="20"/>
        </w:rPr>
      </w:pPr>
    </w:p>
    <w:p w:rsidR="00D63113" w:rsidRPr="00AF1145" w:rsidRDefault="00D63113" w:rsidP="009F39E3">
      <w:pPr>
        <w:rPr>
          <w:rFonts w:ascii="Arial" w:hAnsi="Arial" w:cs="Arial"/>
          <w:b/>
          <w:bCs/>
          <w:color w:val="FF0000"/>
          <w:sz w:val="20"/>
          <w:szCs w:val="20"/>
        </w:rPr>
      </w:pPr>
    </w:p>
    <w:p w:rsidR="00D63113" w:rsidRPr="00AF1145" w:rsidRDefault="00D63113" w:rsidP="009F39E3">
      <w:pPr>
        <w:rPr>
          <w:rFonts w:ascii="Arial" w:hAnsi="Arial" w:cs="Arial"/>
          <w:b/>
          <w:bCs/>
          <w:color w:val="FF0000"/>
          <w:sz w:val="20"/>
          <w:szCs w:val="20"/>
        </w:rPr>
      </w:pPr>
    </w:p>
    <w:p w:rsidR="00D63113" w:rsidRPr="00AF1145" w:rsidRDefault="00D63113" w:rsidP="009F39E3">
      <w:pPr>
        <w:rPr>
          <w:rFonts w:ascii="Arial" w:hAnsi="Arial" w:cs="Arial"/>
          <w:b/>
          <w:bCs/>
          <w:color w:val="FF0000"/>
          <w:sz w:val="20"/>
          <w:szCs w:val="20"/>
        </w:rPr>
      </w:pPr>
    </w:p>
    <w:p w:rsidR="00D63113" w:rsidRPr="00AF1145" w:rsidRDefault="00D63113" w:rsidP="009F39E3">
      <w:pPr>
        <w:rPr>
          <w:rFonts w:ascii="Arial" w:hAnsi="Arial" w:cs="Arial"/>
          <w:b/>
          <w:bCs/>
          <w:color w:val="FF0000"/>
          <w:sz w:val="20"/>
          <w:szCs w:val="20"/>
        </w:rPr>
      </w:pPr>
    </w:p>
    <w:p w:rsidR="00D63113" w:rsidRPr="00AF1145" w:rsidRDefault="00D63113" w:rsidP="009F39E3">
      <w:pPr>
        <w:rPr>
          <w:rFonts w:ascii="Arial" w:hAnsi="Arial" w:cs="Arial"/>
          <w:b/>
          <w:bCs/>
          <w:color w:val="FF0000"/>
          <w:sz w:val="20"/>
          <w:szCs w:val="20"/>
        </w:rPr>
      </w:pPr>
    </w:p>
    <w:p w:rsidR="00D63113" w:rsidRPr="00AF1145" w:rsidRDefault="00D63113" w:rsidP="009F39E3">
      <w:pPr>
        <w:rPr>
          <w:rFonts w:ascii="Arial" w:hAnsi="Arial" w:cs="Arial"/>
          <w:b/>
          <w:bCs/>
          <w:color w:val="FF0000"/>
          <w:sz w:val="20"/>
          <w:szCs w:val="20"/>
        </w:rPr>
      </w:pPr>
    </w:p>
    <w:p w:rsidR="00D63113" w:rsidRPr="00AF1145" w:rsidRDefault="00D63113" w:rsidP="009F39E3">
      <w:pPr>
        <w:rPr>
          <w:rFonts w:ascii="Arial" w:hAnsi="Arial" w:cs="Arial"/>
          <w:b/>
          <w:bCs/>
          <w:color w:val="FF0000"/>
          <w:sz w:val="20"/>
          <w:szCs w:val="20"/>
        </w:rPr>
      </w:pPr>
    </w:p>
    <w:p w:rsidR="00D63113" w:rsidRPr="00AF1145" w:rsidRDefault="00D63113" w:rsidP="009F39E3">
      <w:pPr>
        <w:rPr>
          <w:rFonts w:ascii="Arial" w:hAnsi="Arial" w:cs="Arial"/>
          <w:b/>
          <w:bCs/>
          <w:color w:val="FF0000"/>
          <w:sz w:val="20"/>
          <w:szCs w:val="20"/>
        </w:rPr>
      </w:pPr>
    </w:p>
    <w:p w:rsidR="00D63113" w:rsidRPr="00AF1145" w:rsidRDefault="00D63113" w:rsidP="009F39E3">
      <w:pPr>
        <w:rPr>
          <w:rFonts w:ascii="Arial" w:hAnsi="Arial" w:cs="Arial"/>
          <w:b/>
          <w:bCs/>
          <w:color w:val="FF0000"/>
          <w:sz w:val="20"/>
          <w:szCs w:val="20"/>
        </w:rPr>
      </w:pPr>
    </w:p>
    <w:p w:rsidR="00D63113" w:rsidRPr="00AF1145" w:rsidRDefault="00D63113" w:rsidP="009F39E3">
      <w:pPr>
        <w:rPr>
          <w:rFonts w:ascii="Arial" w:hAnsi="Arial" w:cs="Arial"/>
          <w:b/>
          <w:bCs/>
          <w:color w:val="FF0000"/>
          <w:sz w:val="20"/>
          <w:szCs w:val="20"/>
        </w:rPr>
      </w:pPr>
    </w:p>
    <w:p w:rsidR="00D63113" w:rsidRPr="00AF1145" w:rsidRDefault="00D63113" w:rsidP="009F39E3">
      <w:pPr>
        <w:rPr>
          <w:rFonts w:ascii="Arial" w:hAnsi="Arial" w:cs="Arial"/>
          <w:b/>
          <w:bCs/>
          <w:color w:val="FF0000"/>
          <w:sz w:val="20"/>
          <w:szCs w:val="20"/>
        </w:rPr>
      </w:pPr>
    </w:p>
    <w:p w:rsidR="00D63113" w:rsidRPr="00AF1145" w:rsidRDefault="00D63113" w:rsidP="009F39E3">
      <w:pPr>
        <w:rPr>
          <w:rFonts w:ascii="Arial" w:hAnsi="Arial" w:cs="Arial"/>
          <w:b/>
          <w:bCs/>
          <w:color w:val="FF0000"/>
          <w:sz w:val="20"/>
          <w:szCs w:val="20"/>
        </w:rPr>
      </w:pPr>
    </w:p>
    <w:p w:rsidR="00D63113" w:rsidRPr="00AF1145" w:rsidRDefault="00D63113" w:rsidP="009F39E3">
      <w:pPr>
        <w:rPr>
          <w:rFonts w:ascii="Arial" w:hAnsi="Arial" w:cs="Arial"/>
          <w:b/>
          <w:bCs/>
          <w:color w:val="FF0000"/>
          <w:sz w:val="20"/>
          <w:szCs w:val="20"/>
        </w:rPr>
      </w:pPr>
    </w:p>
    <w:p w:rsidR="00D63113" w:rsidRPr="00AF1145" w:rsidRDefault="00D63113" w:rsidP="009F39E3">
      <w:pPr>
        <w:rPr>
          <w:rFonts w:ascii="Arial" w:hAnsi="Arial" w:cs="Arial"/>
          <w:b/>
          <w:bCs/>
          <w:color w:val="FF0000"/>
          <w:sz w:val="20"/>
          <w:szCs w:val="20"/>
        </w:rPr>
      </w:pPr>
    </w:p>
    <w:p w:rsidR="00D63113" w:rsidRPr="00AF1145" w:rsidRDefault="00D63113" w:rsidP="009F39E3">
      <w:pPr>
        <w:rPr>
          <w:rFonts w:ascii="Arial" w:hAnsi="Arial" w:cs="Arial"/>
          <w:b/>
          <w:bCs/>
          <w:color w:val="FF0000"/>
          <w:sz w:val="20"/>
          <w:szCs w:val="20"/>
        </w:rPr>
      </w:pPr>
    </w:p>
    <w:sectPr w:rsidR="00D63113" w:rsidRPr="00AF1145"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494" w:rsidRDefault="00164494">
      <w:r>
        <w:separator/>
      </w:r>
    </w:p>
  </w:endnote>
  <w:endnote w:type="continuationSeparator" w:id="0">
    <w:p w:rsidR="00164494" w:rsidRDefault="0016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E0" w:rsidRPr="00282515" w:rsidRDefault="00AF4CE8"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00D24FE0" w:rsidRPr="00282515">
      <w:rPr>
        <w:rStyle w:val="PageNumber"/>
        <w:rFonts w:ascii="Arial" w:hAnsi="Arial" w:cs="Arial"/>
      </w:rPr>
      <w:instrText xml:space="preserve">PAGE  </w:instrText>
    </w:r>
    <w:r w:rsidRPr="00282515">
      <w:rPr>
        <w:rStyle w:val="PageNumber"/>
        <w:rFonts w:ascii="Arial" w:hAnsi="Arial" w:cs="Arial"/>
      </w:rPr>
      <w:fldChar w:fldCharType="separate"/>
    </w:r>
    <w:r w:rsidR="00BB5604">
      <w:rPr>
        <w:rStyle w:val="PageNumber"/>
        <w:rFonts w:ascii="Arial" w:hAnsi="Arial" w:cs="Arial"/>
        <w:noProof/>
      </w:rPr>
      <w:t>4</w:t>
    </w:r>
    <w:r w:rsidRPr="00282515">
      <w:rPr>
        <w:rStyle w:val="PageNumber"/>
        <w:rFonts w:ascii="Arial" w:hAnsi="Arial" w:cs="Arial"/>
      </w:rPr>
      <w:fldChar w:fldCharType="end"/>
    </w:r>
  </w:p>
  <w:p w:rsidR="00D24FE0" w:rsidRDefault="00D24FE0"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FE0" w:rsidRDefault="00AF4CE8" w:rsidP="00C82050">
    <w:pPr>
      <w:pStyle w:val="Footer"/>
      <w:framePr w:wrap="auto" w:vAnchor="text" w:hAnchor="margin" w:xAlign="right" w:y="1"/>
      <w:rPr>
        <w:rStyle w:val="PageNumber"/>
      </w:rPr>
    </w:pPr>
    <w:r>
      <w:rPr>
        <w:rStyle w:val="PageNumber"/>
      </w:rPr>
      <w:fldChar w:fldCharType="begin"/>
    </w:r>
    <w:r w:rsidR="00D24FE0">
      <w:rPr>
        <w:rStyle w:val="PageNumber"/>
      </w:rPr>
      <w:instrText xml:space="preserve">PAGE  </w:instrText>
    </w:r>
    <w:r>
      <w:rPr>
        <w:rStyle w:val="PageNumber"/>
      </w:rPr>
      <w:fldChar w:fldCharType="separate"/>
    </w:r>
    <w:r w:rsidR="00BB5604">
      <w:rPr>
        <w:rStyle w:val="PageNumber"/>
        <w:noProof/>
      </w:rPr>
      <w:t>6</w:t>
    </w:r>
    <w:r>
      <w:rPr>
        <w:rStyle w:val="PageNumber"/>
      </w:rPr>
      <w:fldChar w:fldCharType="end"/>
    </w:r>
  </w:p>
  <w:p w:rsidR="00D24FE0" w:rsidRDefault="00D24FE0"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494" w:rsidRDefault="00164494">
      <w:r>
        <w:separator/>
      </w:r>
    </w:p>
  </w:footnote>
  <w:footnote w:type="continuationSeparator" w:id="0">
    <w:p w:rsidR="00164494" w:rsidRDefault="00164494">
      <w:r>
        <w:continuationSeparator/>
      </w:r>
    </w:p>
  </w:footnote>
  <w:footnote w:id="1">
    <w:p w:rsidR="00BB5604" w:rsidRDefault="00D24FE0"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w:t>
      </w:r>
      <w:r>
        <w:rPr>
          <w:rFonts w:ascii="Arial" w:hAnsi="Arial" w:cs="Arial"/>
          <w:sz w:val="16"/>
          <w:szCs w:val="16"/>
        </w:rPr>
        <w:t>ctor</w:t>
      </w:r>
      <w:r w:rsidRPr="004543D7">
        <w:rPr>
          <w:rFonts w:ascii="Arial" w:hAnsi="Arial" w:cs="Arial"/>
          <w:sz w:val="16"/>
          <w:szCs w:val="16"/>
        </w:rPr>
        <w:t xml:space="preserve">, </w:t>
      </w:r>
      <w:hyperlink r:id="rId1" w:history="1">
        <w:r w:rsidR="00BB5604" w:rsidRPr="00885DCB">
          <w:rPr>
            <w:rStyle w:val="Hyperlink"/>
            <w:rFonts w:ascii="Arial" w:hAnsi="Arial" w:cs="Arial"/>
            <w:sz w:val="16"/>
            <w:szCs w:val="16"/>
          </w:rPr>
          <w:t>seyfettin.gursel@eas.bahcesehir.edu.tr</w:t>
        </w:r>
      </w:hyperlink>
    </w:p>
  </w:footnote>
  <w:footnote w:id="2">
    <w:p w:rsidR="00BB5604" w:rsidRDefault="00D24FE0" w:rsidP="00627BF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 xml:space="preserve">Yrd. Doç. Dr. Gökçe Uysal, Betam, Assistant Director, </w:t>
      </w:r>
      <w:hyperlink r:id="rId2" w:history="1">
        <w:r w:rsidR="00BB5604" w:rsidRPr="00885DCB">
          <w:rPr>
            <w:rStyle w:val="Hyperlink"/>
            <w:rFonts w:ascii="Arial" w:hAnsi="Arial" w:cs="Arial"/>
            <w:sz w:val="16"/>
            <w:szCs w:val="16"/>
          </w:rPr>
          <w:t>gokce.uysal@eas.bahcesehir.edu.tr</w:t>
        </w:r>
      </w:hyperlink>
    </w:p>
  </w:footnote>
  <w:footnote w:id="3">
    <w:p w:rsidR="00BB5604" w:rsidRDefault="00D24FE0" w:rsidP="00627BF7">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 xml:space="preserve">Mine </w:t>
      </w:r>
      <w:r>
        <w:rPr>
          <w:rFonts w:ascii="Arial" w:hAnsi="Arial" w:cs="Arial"/>
          <w:sz w:val="16"/>
          <w:szCs w:val="16"/>
        </w:rPr>
        <w:t xml:space="preserve">Durmaz, Betam, Research Assistant, </w:t>
      </w:r>
      <w:hyperlink r:id="rId3" w:history="1">
        <w:r w:rsidR="00BB5604" w:rsidRPr="00885DCB">
          <w:rPr>
            <w:rStyle w:val="Hyperlink"/>
            <w:rFonts w:ascii="Arial" w:hAnsi="Arial" w:cs="Arial"/>
            <w:sz w:val="16"/>
            <w:szCs w:val="16"/>
          </w:rPr>
          <w:t>mine.durmaz@eas.bahcesehir.edu.tr</w:t>
        </w:r>
      </w:hyperlink>
      <w:bookmarkStart w:id="0" w:name="_GoBack"/>
      <w:bookmarkEnd w:id="0"/>
    </w:p>
    <w:p w:rsidR="00D24FE0" w:rsidRDefault="00D24FE0" w:rsidP="00627BF7">
      <w:pPr>
        <w:pStyle w:val="FootnoteText"/>
      </w:pPr>
    </w:p>
  </w:footnote>
  <w:footnote w:id="4">
    <w:p w:rsidR="00D24FE0" w:rsidRPr="00721883" w:rsidRDefault="00D24FE0" w:rsidP="005F5ED0">
      <w:pPr>
        <w:pStyle w:val="FootnoteText"/>
        <w:jc w:val="both"/>
        <w:rPr>
          <w:rFonts w:ascii="Arial" w:hAnsi="Arial" w:cs="Arial"/>
          <w:sz w:val="16"/>
          <w:szCs w:val="16"/>
        </w:rPr>
      </w:pPr>
      <w:r w:rsidRPr="00721883">
        <w:rPr>
          <w:rStyle w:val="FootnoteReference"/>
          <w:rFonts w:ascii="Arial" w:hAnsi="Arial" w:cs="Arial"/>
          <w:sz w:val="18"/>
          <w:szCs w:val="18"/>
        </w:rPr>
        <w:footnoteRef/>
      </w:r>
      <w:r w:rsidRPr="00721883">
        <w:rPr>
          <w:rFonts w:ascii="Arial" w:hAnsi="Arial" w:cs="Arial"/>
          <w:sz w:val="18"/>
          <w:szCs w:val="18"/>
        </w:rPr>
        <w:t xml:space="preserve"> </w:t>
      </w:r>
      <w:r w:rsidRPr="00721883">
        <w:rPr>
          <w:rFonts w:ascii="Arial" w:hAnsi="Arial" w:cs="Arial"/>
          <w:sz w:val="16"/>
          <w:szCs w:val="16"/>
        </w:rPr>
        <w:t xml:space="preserve">For detailed information on Betam's forecasting model, please see Betam Research Brief 168 titled as "Kariyer.net Verisiyle Kısa Vadeli Tarım Dışı İşsizlik Tahmini"  </w:t>
      </w:r>
    </w:p>
    <w:p w:rsidR="00D24FE0" w:rsidRPr="00721883" w:rsidRDefault="00164494" w:rsidP="005F5ED0">
      <w:pPr>
        <w:pStyle w:val="FootnoteText"/>
        <w:jc w:val="both"/>
        <w:rPr>
          <w:rFonts w:ascii="Arial" w:hAnsi="Arial" w:cs="Arial"/>
          <w:sz w:val="18"/>
          <w:szCs w:val="18"/>
        </w:rPr>
      </w:pPr>
      <w:hyperlink r:id="rId4" w:history="1">
        <w:r w:rsidR="00D24FE0" w:rsidRPr="00721883">
          <w:rPr>
            <w:rStyle w:val="Hyperlink"/>
            <w:rFonts w:ascii="Arial" w:hAnsi="Arial" w:cs="Arial"/>
            <w:sz w:val="16"/>
            <w:szCs w:val="16"/>
          </w:rPr>
          <w:t>http://betam.bahcesehir.edu.tr/tr/2014/06/kariyer-net-verisiyle-kisa-vadeli-tarim-disi-issizlik-tahmini/</w:t>
        </w:r>
      </w:hyperlink>
      <w:r w:rsidR="00D24FE0" w:rsidRPr="00721883">
        <w:rPr>
          <w:rFonts w:ascii="Arial" w:hAnsi="Arial" w:cs="Arial"/>
          <w:sz w:val="18"/>
          <w:szCs w:val="18"/>
        </w:rPr>
        <w:t xml:space="preserve"> </w:t>
      </w:r>
    </w:p>
  </w:footnote>
  <w:footnote w:id="5">
    <w:p w:rsidR="00D24FE0" w:rsidRPr="00220DA1" w:rsidRDefault="00D24FE0" w:rsidP="005F5ED0">
      <w:pPr>
        <w:jc w:val="both"/>
        <w:rPr>
          <w:rFonts w:ascii="Arial" w:hAnsi="Arial" w:cs="Arial"/>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 xml:space="preserve">Betam </w:t>
      </w:r>
      <w:r w:rsidRPr="00220DA1">
        <w:rPr>
          <w:rFonts w:ascii="Arial" w:hAnsi="Arial" w:cs="Arial"/>
          <w:sz w:val="18"/>
          <w:szCs w:val="18"/>
        </w:rPr>
        <w:t>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6">
    <w:p w:rsidR="00D24FE0" w:rsidRPr="00721883" w:rsidRDefault="00D24FE0" w:rsidP="00E51431">
      <w:pPr>
        <w:pStyle w:val="FootnoteText"/>
        <w:rPr>
          <w:sz w:val="18"/>
          <w:szCs w:val="18"/>
        </w:rPr>
      </w:pPr>
      <w:r w:rsidRPr="00721883">
        <w:rPr>
          <w:rStyle w:val="FootnoteReference"/>
          <w:rFonts w:ascii="Arial" w:hAnsi="Arial" w:cs="Arial"/>
          <w:sz w:val="18"/>
          <w:szCs w:val="18"/>
        </w:rPr>
        <w:footnoteRef/>
      </w:r>
      <w:r w:rsidRPr="00721883">
        <w:rPr>
          <w:rFonts w:ascii="Arial" w:hAnsi="Arial" w:cs="Arial"/>
          <w:sz w:val="18"/>
          <w:szCs w:val="18"/>
        </w:rPr>
        <w:t xml:space="preserve"> </w:t>
      </w:r>
      <w:r w:rsidRPr="00721883">
        <w:rPr>
          <w:rFonts w:ascii="Arial" w:hAnsi="Arial" w:cs="Arial"/>
          <w:sz w:val="16"/>
          <w:szCs w:val="16"/>
        </w:rPr>
        <w:t xml:space="preserve">Employment </w:t>
      </w:r>
      <w:r w:rsidRPr="00721883">
        <w:rPr>
          <w:rFonts w:ascii="Arial" w:hAnsi="Arial" w:cs="Arial"/>
          <w:sz w:val="16"/>
          <w:szCs w:val="16"/>
        </w:rPr>
        <w:t xml:space="preserve">in each sector is seasonally adjusted separately. </w:t>
      </w:r>
      <w:r w:rsidRPr="00721883">
        <w:rPr>
          <w:rFonts w:ascii="Arial" w:hAnsi="Arial" w:cs="Arial"/>
          <w:sz w:val="16"/>
          <w:szCs w:val="16"/>
          <w:lang w:eastAsia="tr-TR"/>
        </w:rPr>
        <w:t>Hence the sum of these series may differ from the seasonally adjusted series of total employment. The difference stems from the non-linearity of the seasonal adjustment process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83E"/>
    <w:rsid w:val="000058A8"/>
    <w:rsid w:val="00005C6D"/>
    <w:rsid w:val="00006183"/>
    <w:rsid w:val="00006A87"/>
    <w:rsid w:val="000075C2"/>
    <w:rsid w:val="0000798E"/>
    <w:rsid w:val="00007E52"/>
    <w:rsid w:val="000100BE"/>
    <w:rsid w:val="00010129"/>
    <w:rsid w:val="000116C3"/>
    <w:rsid w:val="00012970"/>
    <w:rsid w:val="000130AF"/>
    <w:rsid w:val="000137EB"/>
    <w:rsid w:val="000141AB"/>
    <w:rsid w:val="00015ABC"/>
    <w:rsid w:val="00015B9C"/>
    <w:rsid w:val="00015C10"/>
    <w:rsid w:val="000163FB"/>
    <w:rsid w:val="00017071"/>
    <w:rsid w:val="0001735F"/>
    <w:rsid w:val="00017C7D"/>
    <w:rsid w:val="0002017D"/>
    <w:rsid w:val="0002026D"/>
    <w:rsid w:val="00021404"/>
    <w:rsid w:val="00021AE2"/>
    <w:rsid w:val="000231A1"/>
    <w:rsid w:val="0002420F"/>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249C"/>
    <w:rsid w:val="00042517"/>
    <w:rsid w:val="00042E7D"/>
    <w:rsid w:val="000456BD"/>
    <w:rsid w:val="00045BEF"/>
    <w:rsid w:val="000465C0"/>
    <w:rsid w:val="00046702"/>
    <w:rsid w:val="00046B4E"/>
    <w:rsid w:val="00047106"/>
    <w:rsid w:val="000473E8"/>
    <w:rsid w:val="00047835"/>
    <w:rsid w:val="00047A09"/>
    <w:rsid w:val="00050813"/>
    <w:rsid w:val="0005303D"/>
    <w:rsid w:val="000534E3"/>
    <w:rsid w:val="000538B9"/>
    <w:rsid w:val="00053F64"/>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21F"/>
    <w:rsid w:val="00070945"/>
    <w:rsid w:val="00070C1C"/>
    <w:rsid w:val="00071975"/>
    <w:rsid w:val="00072945"/>
    <w:rsid w:val="000729AB"/>
    <w:rsid w:val="00072CD6"/>
    <w:rsid w:val="000743ED"/>
    <w:rsid w:val="00074625"/>
    <w:rsid w:val="000759DD"/>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4A53"/>
    <w:rsid w:val="00084B32"/>
    <w:rsid w:val="00085CB9"/>
    <w:rsid w:val="000867C5"/>
    <w:rsid w:val="000916DB"/>
    <w:rsid w:val="00092FEA"/>
    <w:rsid w:val="000938A1"/>
    <w:rsid w:val="000938A8"/>
    <w:rsid w:val="00094453"/>
    <w:rsid w:val="00095783"/>
    <w:rsid w:val="00095C64"/>
    <w:rsid w:val="00096392"/>
    <w:rsid w:val="000964F4"/>
    <w:rsid w:val="00096A9B"/>
    <w:rsid w:val="00096D98"/>
    <w:rsid w:val="000A0E0F"/>
    <w:rsid w:val="000A120B"/>
    <w:rsid w:val="000A2976"/>
    <w:rsid w:val="000A2B08"/>
    <w:rsid w:val="000A2F8F"/>
    <w:rsid w:val="000A3A30"/>
    <w:rsid w:val="000A3DF0"/>
    <w:rsid w:val="000A66BE"/>
    <w:rsid w:val="000B025F"/>
    <w:rsid w:val="000B0C03"/>
    <w:rsid w:val="000B0DB4"/>
    <w:rsid w:val="000B2638"/>
    <w:rsid w:val="000B380D"/>
    <w:rsid w:val="000B408A"/>
    <w:rsid w:val="000B4230"/>
    <w:rsid w:val="000B45CA"/>
    <w:rsid w:val="000B479F"/>
    <w:rsid w:val="000B5594"/>
    <w:rsid w:val="000B6451"/>
    <w:rsid w:val="000B7B24"/>
    <w:rsid w:val="000B7CEC"/>
    <w:rsid w:val="000B7D96"/>
    <w:rsid w:val="000B7FBA"/>
    <w:rsid w:val="000C0777"/>
    <w:rsid w:val="000C0D3E"/>
    <w:rsid w:val="000C0FB8"/>
    <w:rsid w:val="000C12D8"/>
    <w:rsid w:val="000C1FC1"/>
    <w:rsid w:val="000C374E"/>
    <w:rsid w:val="000C3D8D"/>
    <w:rsid w:val="000C50B7"/>
    <w:rsid w:val="000C663D"/>
    <w:rsid w:val="000C6B6A"/>
    <w:rsid w:val="000C7145"/>
    <w:rsid w:val="000C7309"/>
    <w:rsid w:val="000C7BA0"/>
    <w:rsid w:val="000D1454"/>
    <w:rsid w:val="000D183D"/>
    <w:rsid w:val="000D2614"/>
    <w:rsid w:val="000D4023"/>
    <w:rsid w:val="000D4567"/>
    <w:rsid w:val="000D4A5E"/>
    <w:rsid w:val="000D6063"/>
    <w:rsid w:val="000D6257"/>
    <w:rsid w:val="000D6E93"/>
    <w:rsid w:val="000E1008"/>
    <w:rsid w:val="000E1CE8"/>
    <w:rsid w:val="000E261E"/>
    <w:rsid w:val="000E28AC"/>
    <w:rsid w:val="000E2F19"/>
    <w:rsid w:val="000E2FF0"/>
    <w:rsid w:val="000E3006"/>
    <w:rsid w:val="000E3E1E"/>
    <w:rsid w:val="000E46F4"/>
    <w:rsid w:val="000E50DE"/>
    <w:rsid w:val="000E5AAB"/>
    <w:rsid w:val="000E5CF3"/>
    <w:rsid w:val="000E6183"/>
    <w:rsid w:val="000E6ADB"/>
    <w:rsid w:val="000E6FF5"/>
    <w:rsid w:val="000E764D"/>
    <w:rsid w:val="000E7B4F"/>
    <w:rsid w:val="000F05DD"/>
    <w:rsid w:val="000F0D76"/>
    <w:rsid w:val="000F1924"/>
    <w:rsid w:val="000F1E73"/>
    <w:rsid w:val="000F316E"/>
    <w:rsid w:val="000F3ADE"/>
    <w:rsid w:val="000F5492"/>
    <w:rsid w:val="000F58A1"/>
    <w:rsid w:val="000F5A37"/>
    <w:rsid w:val="000F670C"/>
    <w:rsid w:val="000F6F76"/>
    <w:rsid w:val="000F70EF"/>
    <w:rsid w:val="000F7454"/>
    <w:rsid w:val="001010FD"/>
    <w:rsid w:val="00101DF7"/>
    <w:rsid w:val="00102021"/>
    <w:rsid w:val="00102160"/>
    <w:rsid w:val="00102359"/>
    <w:rsid w:val="00102756"/>
    <w:rsid w:val="00102D0F"/>
    <w:rsid w:val="00102FD7"/>
    <w:rsid w:val="00103F0C"/>
    <w:rsid w:val="001040C1"/>
    <w:rsid w:val="001043F7"/>
    <w:rsid w:val="00104987"/>
    <w:rsid w:val="00104C96"/>
    <w:rsid w:val="001053F7"/>
    <w:rsid w:val="00105834"/>
    <w:rsid w:val="00105F40"/>
    <w:rsid w:val="00105FB8"/>
    <w:rsid w:val="0010623A"/>
    <w:rsid w:val="00106673"/>
    <w:rsid w:val="001079E6"/>
    <w:rsid w:val="00107AF0"/>
    <w:rsid w:val="00107B95"/>
    <w:rsid w:val="001102FC"/>
    <w:rsid w:val="00110D41"/>
    <w:rsid w:val="001118F6"/>
    <w:rsid w:val="00112AB6"/>
    <w:rsid w:val="00112CA0"/>
    <w:rsid w:val="001145AC"/>
    <w:rsid w:val="00114CB8"/>
    <w:rsid w:val="001176C7"/>
    <w:rsid w:val="00117ADB"/>
    <w:rsid w:val="0012074F"/>
    <w:rsid w:val="00121232"/>
    <w:rsid w:val="001214F2"/>
    <w:rsid w:val="0012221C"/>
    <w:rsid w:val="0012338D"/>
    <w:rsid w:val="0012349F"/>
    <w:rsid w:val="001237F2"/>
    <w:rsid w:val="00123C46"/>
    <w:rsid w:val="00124FAF"/>
    <w:rsid w:val="001257F4"/>
    <w:rsid w:val="00125BA9"/>
    <w:rsid w:val="00126ABD"/>
    <w:rsid w:val="0012790F"/>
    <w:rsid w:val="00130FF2"/>
    <w:rsid w:val="00131E19"/>
    <w:rsid w:val="00131EE0"/>
    <w:rsid w:val="00132399"/>
    <w:rsid w:val="001330A0"/>
    <w:rsid w:val="00134486"/>
    <w:rsid w:val="0013543D"/>
    <w:rsid w:val="001356F2"/>
    <w:rsid w:val="001357F9"/>
    <w:rsid w:val="001360F1"/>
    <w:rsid w:val="00136882"/>
    <w:rsid w:val="00136C92"/>
    <w:rsid w:val="00136EAC"/>
    <w:rsid w:val="001372C1"/>
    <w:rsid w:val="001375EB"/>
    <w:rsid w:val="00137CF1"/>
    <w:rsid w:val="00140DD4"/>
    <w:rsid w:val="00140F4A"/>
    <w:rsid w:val="00141A36"/>
    <w:rsid w:val="001427FE"/>
    <w:rsid w:val="00143E5B"/>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61C29"/>
    <w:rsid w:val="0016401B"/>
    <w:rsid w:val="00164494"/>
    <w:rsid w:val="00164611"/>
    <w:rsid w:val="00164B58"/>
    <w:rsid w:val="00165C13"/>
    <w:rsid w:val="00166117"/>
    <w:rsid w:val="001662F7"/>
    <w:rsid w:val="00166F3F"/>
    <w:rsid w:val="00170103"/>
    <w:rsid w:val="00170634"/>
    <w:rsid w:val="00170951"/>
    <w:rsid w:val="00170FA4"/>
    <w:rsid w:val="0017122E"/>
    <w:rsid w:val="001713C3"/>
    <w:rsid w:val="00172569"/>
    <w:rsid w:val="00172C54"/>
    <w:rsid w:val="00172CB1"/>
    <w:rsid w:val="00173095"/>
    <w:rsid w:val="0017443E"/>
    <w:rsid w:val="00174F10"/>
    <w:rsid w:val="0017567B"/>
    <w:rsid w:val="00175CA9"/>
    <w:rsid w:val="00176145"/>
    <w:rsid w:val="00176E27"/>
    <w:rsid w:val="00177593"/>
    <w:rsid w:val="001777DC"/>
    <w:rsid w:val="00183E0E"/>
    <w:rsid w:val="001840BF"/>
    <w:rsid w:val="00184780"/>
    <w:rsid w:val="00184A13"/>
    <w:rsid w:val="00185726"/>
    <w:rsid w:val="00185FD6"/>
    <w:rsid w:val="00186D59"/>
    <w:rsid w:val="00190725"/>
    <w:rsid w:val="001914DA"/>
    <w:rsid w:val="00191588"/>
    <w:rsid w:val="00191840"/>
    <w:rsid w:val="00191945"/>
    <w:rsid w:val="00191983"/>
    <w:rsid w:val="001931CA"/>
    <w:rsid w:val="00193D49"/>
    <w:rsid w:val="00194BBB"/>
    <w:rsid w:val="001951C2"/>
    <w:rsid w:val="001955C3"/>
    <w:rsid w:val="00195FC9"/>
    <w:rsid w:val="0019619A"/>
    <w:rsid w:val="00196ABD"/>
    <w:rsid w:val="00197D34"/>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08EC"/>
    <w:rsid w:val="001B1A4B"/>
    <w:rsid w:val="001B2B8F"/>
    <w:rsid w:val="001B3FBF"/>
    <w:rsid w:val="001B40B8"/>
    <w:rsid w:val="001B4154"/>
    <w:rsid w:val="001B483D"/>
    <w:rsid w:val="001B5233"/>
    <w:rsid w:val="001B54B7"/>
    <w:rsid w:val="001B5695"/>
    <w:rsid w:val="001B5D5B"/>
    <w:rsid w:val="001B6FCC"/>
    <w:rsid w:val="001B7990"/>
    <w:rsid w:val="001C2ECE"/>
    <w:rsid w:val="001C4950"/>
    <w:rsid w:val="001C4B45"/>
    <w:rsid w:val="001C4DB7"/>
    <w:rsid w:val="001C4E29"/>
    <w:rsid w:val="001C4F73"/>
    <w:rsid w:val="001C5B20"/>
    <w:rsid w:val="001C7077"/>
    <w:rsid w:val="001C7C14"/>
    <w:rsid w:val="001D07AB"/>
    <w:rsid w:val="001D1502"/>
    <w:rsid w:val="001D2511"/>
    <w:rsid w:val="001D339B"/>
    <w:rsid w:val="001D416D"/>
    <w:rsid w:val="001D4564"/>
    <w:rsid w:val="001D48D3"/>
    <w:rsid w:val="001D4F17"/>
    <w:rsid w:val="001D5BB7"/>
    <w:rsid w:val="001D6039"/>
    <w:rsid w:val="001D618E"/>
    <w:rsid w:val="001D6B1F"/>
    <w:rsid w:val="001D6BF6"/>
    <w:rsid w:val="001D6C4C"/>
    <w:rsid w:val="001D6C8C"/>
    <w:rsid w:val="001D77AA"/>
    <w:rsid w:val="001D7EA6"/>
    <w:rsid w:val="001E3E44"/>
    <w:rsid w:val="001E41AF"/>
    <w:rsid w:val="001E5C49"/>
    <w:rsid w:val="001E6329"/>
    <w:rsid w:val="001E6B14"/>
    <w:rsid w:val="001F0196"/>
    <w:rsid w:val="001F03DC"/>
    <w:rsid w:val="001F0777"/>
    <w:rsid w:val="001F08EF"/>
    <w:rsid w:val="001F0C92"/>
    <w:rsid w:val="001F22FD"/>
    <w:rsid w:val="001F2366"/>
    <w:rsid w:val="001F2844"/>
    <w:rsid w:val="001F2853"/>
    <w:rsid w:val="001F3BD3"/>
    <w:rsid w:val="001F45F6"/>
    <w:rsid w:val="001F4886"/>
    <w:rsid w:val="001F5017"/>
    <w:rsid w:val="001F56FA"/>
    <w:rsid w:val="001F6146"/>
    <w:rsid w:val="001F6582"/>
    <w:rsid w:val="001F74C8"/>
    <w:rsid w:val="001F7E2B"/>
    <w:rsid w:val="00200A76"/>
    <w:rsid w:val="00200AC4"/>
    <w:rsid w:val="00200B66"/>
    <w:rsid w:val="00200EE1"/>
    <w:rsid w:val="00201765"/>
    <w:rsid w:val="0020193B"/>
    <w:rsid w:val="00203116"/>
    <w:rsid w:val="002038E7"/>
    <w:rsid w:val="00203D40"/>
    <w:rsid w:val="00205DFC"/>
    <w:rsid w:val="00205E88"/>
    <w:rsid w:val="002065EE"/>
    <w:rsid w:val="00206DCD"/>
    <w:rsid w:val="00207CF7"/>
    <w:rsid w:val="00210D99"/>
    <w:rsid w:val="00212969"/>
    <w:rsid w:val="002134E7"/>
    <w:rsid w:val="00213DE8"/>
    <w:rsid w:val="002140DA"/>
    <w:rsid w:val="0021444D"/>
    <w:rsid w:val="002145F4"/>
    <w:rsid w:val="00214BC3"/>
    <w:rsid w:val="00215426"/>
    <w:rsid w:val="00215B10"/>
    <w:rsid w:val="00215D7A"/>
    <w:rsid w:val="00216D1F"/>
    <w:rsid w:val="00217CB0"/>
    <w:rsid w:val="00220DA1"/>
    <w:rsid w:val="00222EDC"/>
    <w:rsid w:val="002233FB"/>
    <w:rsid w:val="00223B11"/>
    <w:rsid w:val="00223B63"/>
    <w:rsid w:val="002245E1"/>
    <w:rsid w:val="002247A4"/>
    <w:rsid w:val="00224A7B"/>
    <w:rsid w:val="00224C97"/>
    <w:rsid w:val="00224EFD"/>
    <w:rsid w:val="00225787"/>
    <w:rsid w:val="002262D0"/>
    <w:rsid w:val="002266C8"/>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452F"/>
    <w:rsid w:val="002357C8"/>
    <w:rsid w:val="00236195"/>
    <w:rsid w:val="002366C7"/>
    <w:rsid w:val="002366D9"/>
    <w:rsid w:val="0023776A"/>
    <w:rsid w:val="00240642"/>
    <w:rsid w:val="002411B9"/>
    <w:rsid w:val="00241C21"/>
    <w:rsid w:val="0024231B"/>
    <w:rsid w:val="00242A88"/>
    <w:rsid w:val="00242D97"/>
    <w:rsid w:val="002430A1"/>
    <w:rsid w:val="0024342A"/>
    <w:rsid w:val="002439E3"/>
    <w:rsid w:val="00243BDC"/>
    <w:rsid w:val="00243EE8"/>
    <w:rsid w:val="00244AF7"/>
    <w:rsid w:val="0024527C"/>
    <w:rsid w:val="002469F5"/>
    <w:rsid w:val="00246BE7"/>
    <w:rsid w:val="002472F8"/>
    <w:rsid w:val="0024751A"/>
    <w:rsid w:val="00250937"/>
    <w:rsid w:val="0025106B"/>
    <w:rsid w:val="00251233"/>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0B9"/>
    <w:rsid w:val="00264AC9"/>
    <w:rsid w:val="00265527"/>
    <w:rsid w:val="00265805"/>
    <w:rsid w:val="002659BB"/>
    <w:rsid w:val="00266ACE"/>
    <w:rsid w:val="0026702F"/>
    <w:rsid w:val="00267F1C"/>
    <w:rsid w:val="002713BB"/>
    <w:rsid w:val="0027204A"/>
    <w:rsid w:val="00272979"/>
    <w:rsid w:val="0027312B"/>
    <w:rsid w:val="00275174"/>
    <w:rsid w:val="002754A7"/>
    <w:rsid w:val="00275827"/>
    <w:rsid w:val="00276C5E"/>
    <w:rsid w:val="002773EC"/>
    <w:rsid w:val="0027759C"/>
    <w:rsid w:val="00277853"/>
    <w:rsid w:val="00280A1B"/>
    <w:rsid w:val="00280E27"/>
    <w:rsid w:val="0028200D"/>
    <w:rsid w:val="00282383"/>
    <w:rsid w:val="002823DF"/>
    <w:rsid w:val="00282515"/>
    <w:rsid w:val="00283CDA"/>
    <w:rsid w:val="00283EF9"/>
    <w:rsid w:val="0028564F"/>
    <w:rsid w:val="0028683D"/>
    <w:rsid w:val="002873C5"/>
    <w:rsid w:val="002907A2"/>
    <w:rsid w:val="00291544"/>
    <w:rsid w:val="00292A11"/>
    <w:rsid w:val="00293F35"/>
    <w:rsid w:val="00295CCD"/>
    <w:rsid w:val="002963EE"/>
    <w:rsid w:val="0029660A"/>
    <w:rsid w:val="00296CB5"/>
    <w:rsid w:val="002979D6"/>
    <w:rsid w:val="002A1488"/>
    <w:rsid w:val="002A1F4D"/>
    <w:rsid w:val="002A2A80"/>
    <w:rsid w:val="002A2FE4"/>
    <w:rsid w:val="002A3371"/>
    <w:rsid w:val="002A3996"/>
    <w:rsid w:val="002A41D5"/>
    <w:rsid w:val="002A49D9"/>
    <w:rsid w:val="002A5BF6"/>
    <w:rsid w:val="002A613B"/>
    <w:rsid w:val="002A6697"/>
    <w:rsid w:val="002A7845"/>
    <w:rsid w:val="002A7C09"/>
    <w:rsid w:val="002A7D5C"/>
    <w:rsid w:val="002A7E57"/>
    <w:rsid w:val="002B0B46"/>
    <w:rsid w:val="002B1B4B"/>
    <w:rsid w:val="002B2A35"/>
    <w:rsid w:val="002B2CC4"/>
    <w:rsid w:val="002B2EF7"/>
    <w:rsid w:val="002B3348"/>
    <w:rsid w:val="002B42C1"/>
    <w:rsid w:val="002B4454"/>
    <w:rsid w:val="002B51AE"/>
    <w:rsid w:val="002B5240"/>
    <w:rsid w:val="002B5EED"/>
    <w:rsid w:val="002B6496"/>
    <w:rsid w:val="002B6C6D"/>
    <w:rsid w:val="002B7426"/>
    <w:rsid w:val="002C015E"/>
    <w:rsid w:val="002C16DE"/>
    <w:rsid w:val="002C1B98"/>
    <w:rsid w:val="002C22DB"/>
    <w:rsid w:val="002C22F5"/>
    <w:rsid w:val="002C3E1D"/>
    <w:rsid w:val="002C4203"/>
    <w:rsid w:val="002C47F1"/>
    <w:rsid w:val="002C4F53"/>
    <w:rsid w:val="002C5928"/>
    <w:rsid w:val="002C6AEB"/>
    <w:rsid w:val="002C6EDE"/>
    <w:rsid w:val="002D0178"/>
    <w:rsid w:val="002D018A"/>
    <w:rsid w:val="002D0A67"/>
    <w:rsid w:val="002D19D0"/>
    <w:rsid w:val="002D1AF9"/>
    <w:rsid w:val="002D1CDB"/>
    <w:rsid w:val="002D26D6"/>
    <w:rsid w:val="002D3230"/>
    <w:rsid w:val="002D35D5"/>
    <w:rsid w:val="002D42EB"/>
    <w:rsid w:val="002D4580"/>
    <w:rsid w:val="002D4B17"/>
    <w:rsid w:val="002D4D8E"/>
    <w:rsid w:val="002D5B43"/>
    <w:rsid w:val="002D6505"/>
    <w:rsid w:val="002E1494"/>
    <w:rsid w:val="002E2A70"/>
    <w:rsid w:val="002E3C31"/>
    <w:rsid w:val="002E44DA"/>
    <w:rsid w:val="002E5793"/>
    <w:rsid w:val="002E5B24"/>
    <w:rsid w:val="002E5F1C"/>
    <w:rsid w:val="002F0F9A"/>
    <w:rsid w:val="002F1674"/>
    <w:rsid w:val="002F1D16"/>
    <w:rsid w:val="002F2FB3"/>
    <w:rsid w:val="002F347A"/>
    <w:rsid w:val="002F3A43"/>
    <w:rsid w:val="002F7676"/>
    <w:rsid w:val="00300891"/>
    <w:rsid w:val="00302531"/>
    <w:rsid w:val="00302B4A"/>
    <w:rsid w:val="003037C7"/>
    <w:rsid w:val="0030402B"/>
    <w:rsid w:val="003042A3"/>
    <w:rsid w:val="003047F3"/>
    <w:rsid w:val="00305983"/>
    <w:rsid w:val="00307929"/>
    <w:rsid w:val="003106D2"/>
    <w:rsid w:val="00310DAC"/>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5A8C"/>
    <w:rsid w:val="00326838"/>
    <w:rsid w:val="00326A2F"/>
    <w:rsid w:val="00326BDD"/>
    <w:rsid w:val="00330575"/>
    <w:rsid w:val="00330799"/>
    <w:rsid w:val="00331106"/>
    <w:rsid w:val="00331482"/>
    <w:rsid w:val="0033215A"/>
    <w:rsid w:val="00332440"/>
    <w:rsid w:val="003326E0"/>
    <w:rsid w:val="00332A27"/>
    <w:rsid w:val="00332C8D"/>
    <w:rsid w:val="00334654"/>
    <w:rsid w:val="0033469D"/>
    <w:rsid w:val="003350F7"/>
    <w:rsid w:val="00335962"/>
    <w:rsid w:val="0033614E"/>
    <w:rsid w:val="003361B3"/>
    <w:rsid w:val="00336C5F"/>
    <w:rsid w:val="003406D9"/>
    <w:rsid w:val="00340751"/>
    <w:rsid w:val="003438EA"/>
    <w:rsid w:val="00343E50"/>
    <w:rsid w:val="003440C6"/>
    <w:rsid w:val="003446E4"/>
    <w:rsid w:val="00344DA4"/>
    <w:rsid w:val="003464A8"/>
    <w:rsid w:val="003470C2"/>
    <w:rsid w:val="0034741E"/>
    <w:rsid w:val="00347740"/>
    <w:rsid w:val="00347C9B"/>
    <w:rsid w:val="00350AEC"/>
    <w:rsid w:val="00351ED4"/>
    <w:rsid w:val="00352C9D"/>
    <w:rsid w:val="00353AD8"/>
    <w:rsid w:val="00354559"/>
    <w:rsid w:val="003545AF"/>
    <w:rsid w:val="00355604"/>
    <w:rsid w:val="00355D9B"/>
    <w:rsid w:val="00356329"/>
    <w:rsid w:val="00357791"/>
    <w:rsid w:val="00357D8F"/>
    <w:rsid w:val="0036048F"/>
    <w:rsid w:val="00360CFC"/>
    <w:rsid w:val="00361567"/>
    <w:rsid w:val="00363FFB"/>
    <w:rsid w:val="0036478C"/>
    <w:rsid w:val="00364F38"/>
    <w:rsid w:val="00365DFC"/>
    <w:rsid w:val="0036629D"/>
    <w:rsid w:val="00366959"/>
    <w:rsid w:val="00366A27"/>
    <w:rsid w:val="003677B2"/>
    <w:rsid w:val="00367DF6"/>
    <w:rsid w:val="003704F6"/>
    <w:rsid w:val="0037189B"/>
    <w:rsid w:val="003718AD"/>
    <w:rsid w:val="00371AE9"/>
    <w:rsid w:val="00372579"/>
    <w:rsid w:val="00372E66"/>
    <w:rsid w:val="0037415C"/>
    <w:rsid w:val="00374467"/>
    <w:rsid w:val="0037523E"/>
    <w:rsid w:val="003760BD"/>
    <w:rsid w:val="0037634B"/>
    <w:rsid w:val="00376BBE"/>
    <w:rsid w:val="00376C43"/>
    <w:rsid w:val="00376CE5"/>
    <w:rsid w:val="003770B2"/>
    <w:rsid w:val="00377234"/>
    <w:rsid w:val="0037733C"/>
    <w:rsid w:val="00377687"/>
    <w:rsid w:val="00377E1D"/>
    <w:rsid w:val="00380002"/>
    <w:rsid w:val="0038020D"/>
    <w:rsid w:val="00381516"/>
    <w:rsid w:val="00381C58"/>
    <w:rsid w:val="00382C32"/>
    <w:rsid w:val="00384BC1"/>
    <w:rsid w:val="00385BA7"/>
    <w:rsid w:val="00385DA9"/>
    <w:rsid w:val="00385E28"/>
    <w:rsid w:val="00386082"/>
    <w:rsid w:val="00387BC1"/>
    <w:rsid w:val="003903F4"/>
    <w:rsid w:val="0039089B"/>
    <w:rsid w:val="00390D59"/>
    <w:rsid w:val="0039166F"/>
    <w:rsid w:val="00392505"/>
    <w:rsid w:val="0039408E"/>
    <w:rsid w:val="0039431B"/>
    <w:rsid w:val="00394A44"/>
    <w:rsid w:val="00394AEA"/>
    <w:rsid w:val="00394B91"/>
    <w:rsid w:val="00395D5E"/>
    <w:rsid w:val="00395DB6"/>
    <w:rsid w:val="00396EB8"/>
    <w:rsid w:val="00397A5C"/>
    <w:rsid w:val="003A00A0"/>
    <w:rsid w:val="003A0AB6"/>
    <w:rsid w:val="003A0AC8"/>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27"/>
    <w:rsid w:val="003B146B"/>
    <w:rsid w:val="003B23E4"/>
    <w:rsid w:val="003B3336"/>
    <w:rsid w:val="003B3CFA"/>
    <w:rsid w:val="003B3D5A"/>
    <w:rsid w:val="003B4813"/>
    <w:rsid w:val="003B484C"/>
    <w:rsid w:val="003B553C"/>
    <w:rsid w:val="003B5C97"/>
    <w:rsid w:val="003B62F1"/>
    <w:rsid w:val="003B7CB4"/>
    <w:rsid w:val="003B7D55"/>
    <w:rsid w:val="003C2B0F"/>
    <w:rsid w:val="003C2E29"/>
    <w:rsid w:val="003C382A"/>
    <w:rsid w:val="003C3C93"/>
    <w:rsid w:val="003C46E0"/>
    <w:rsid w:val="003C57BE"/>
    <w:rsid w:val="003C6507"/>
    <w:rsid w:val="003C66AF"/>
    <w:rsid w:val="003C69FA"/>
    <w:rsid w:val="003C7BA9"/>
    <w:rsid w:val="003C7C5D"/>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E196A"/>
    <w:rsid w:val="003E299A"/>
    <w:rsid w:val="003E3B34"/>
    <w:rsid w:val="003E3F95"/>
    <w:rsid w:val="003E4081"/>
    <w:rsid w:val="003E4283"/>
    <w:rsid w:val="003E4D91"/>
    <w:rsid w:val="003E5A50"/>
    <w:rsid w:val="003E6CC2"/>
    <w:rsid w:val="003F06E6"/>
    <w:rsid w:val="003F07E4"/>
    <w:rsid w:val="003F1865"/>
    <w:rsid w:val="003F1A07"/>
    <w:rsid w:val="003F27CE"/>
    <w:rsid w:val="003F309D"/>
    <w:rsid w:val="003F392D"/>
    <w:rsid w:val="003F3AB2"/>
    <w:rsid w:val="003F3B91"/>
    <w:rsid w:val="003F3CCA"/>
    <w:rsid w:val="003F443A"/>
    <w:rsid w:val="003F46DD"/>
    <w:rsid w:val="003F51FE"/>
    <w:rsid w:val="003F5B34"/>
    <w:rsid w:val="003F5FA4"/>
    <w:rsid w:val="003F6086"/>
    <w:rsid w:val="00402EC1"/>
    <w:rsid w:val="0040419C"/>
    <w:rsid w:val="004041CA"/>
    <w:rsid w:val="004060C8"/>
    <w:rsid w:val="00406781"/>
    <w:rsid w:val="004069A0"/>
    <w:rsid w:val="0040738B"/>
    <w:rsid w:val="00407FD8"/>
    <w:rsid w:val="00410134"/>
    <w:rsid w:val="00411E81"/>
    <w:rsid w:val="0041252B"/>
    <w:rsid w:val="00412E50"/>
    <w:rsid w:val="004136DA"/>
    <w:rsid w:val="004145C8"/>
    <w:rsid w:val="004146F2"/>
    <w:rsid w:val="00414AB8"/>
    <w:rsid w:val="00417933"/>
    <w:rsid w:val="00420D66"/>
    <w:rsid w:val="00421919"/>
    <w:rsid w:val="00422613"/>
    <w:rsid w:val="004233C8"/>
    <w:rsid w:val="004237CE"/>
    <w:rsid w:val="00424130"/>
    <w:rsid w:val="004243FA"/>
    <w:rsid w:val="00424541"/>
    <w:rsid w:val="00424C32"/>
    <w:rsid w:val="00425A74"/>
    <w:rsid w:val="00425AE3"/>
    <w:rsid w:val="00425FB3"/>
    <w:rsid w:val="004263B4"/>
    <w:rsid w:val="00427CC3"/>
    <w:rsid w:val="00430C71"/>
    <w:rsid w:val="00431111"/>
    <w:rsid w:val="00431833"/>
    <w:rsid w:val="004319DD"/>
    <w:rsid w:val="00431CD3"/>
    <w:rsid w:val="00432A71"/>
    <w:rsid w:val="00432E6F"/>
    <w:rsid w:val="00433652"/>
    <w:rsid w:val="00433E47"/>
    <w:rsid w:val="00434DD3"/>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47133"/>
    <w:rsid w:val="00450C08"/>
    <w:rsid w:val="004514BD"/>
    <w:rsid w:val="00451822"/>
    <w:rsid w:val="00452948"/>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5E9"/>
    <w:rsid w:val="00470B5A"/>
    <w:rsid w:val="00471FB2"/>
    <w:rsid w:val="00472A16"/>
    <w:rsid w:val="004740D3"/>
    <w:rsid w:val="00474634"/>
    <w:rsid w:val="00474EEA"/>
    <w:rsid w:val="004750D5"/>
    <w:rsid w:val="00475663"/>
    <w:rsid w:val="00476774"/>
    <w:rsid w:val="00477F6F"/>
    <w:rsid w:val="0048026B"/>
    <w:rsid w:val="004805C9"/>
    <w:rsid w:val="0048065F"/>
    <w:rsid w:val="004808E7"/>
    <w:rsid w:val="00480970"/>
    <w:rsid w:val="004822B5"/>
    <w:rsid w:val="00483E55"/>
    <w:rsid w:val="0048402E"/>
    <w:rsid w:val="00484334"/>
    <w:rsid w:val="004847EE"/>
    <w:rsid w:val="00484E28"/>
    <w:rsid w:val="00487D2B"/>
    <w:rsid w:val="0049007D"/>
    <w:rsid w:val="00490E3E"/>
    <w:rsid w:val="00491689"/>
    <w:rsid w:val="004954B7"/>
    <w:rsid w:val="0049574B"/>
    <w:rsid w:val="004965BE"/>
    <w:rsid w:val="00497551"/>
    <w:rsid w:val="004A03F8"/>
    <w:rsid w:val="004A0409"/>
    <w:rsid w:val="004A0A93"/>
    <w:rsid w:val="004A2232"/>
    <w:rsid w:val="004A22BE"/>
    <w:rsid w:val="004A2E2A"/>
    <w:rsid w:val="004A2E5D"/>
    <w:rsid w:val="004A2FA6"/>
    <w:rsid w:val="004A519F"/>
    <w:rsid w:val="004A56CB"/>
    <w:rsid w:val="004A598A"/>
    <w:rsid w:val="004A70E9"/>
    <w:rsid w:val="004A7959"/>
    <w:rsid w:val="004A7C40"/>
    <w:rsid w:val="004A7EC4"/>
    <w:rsid w:val="004B0E53"/>
    <w:rsid w:val="004B1EDC"/>
    <w:rsid w:val="004B2C95"/>
    <w:rsid w:val="004B5220"/>
    <w:rsid w:val="004B594C"/>
    <w:rsid w:val="004B6FDD"/>
    <w:rsid w:val="004B734B"/>
    <w:rsid w:val="004B7ACA"/>
    <w:rsid w:val="004B7CFC"/>
    <w:rsid w:val="004C0A48"/>
    <w:rsid w:val="004C0C3A"/>
    <w:rsid w:val="004C1DE5"/>
    <w:rsid w:val="004C5AE8"/>
    <w:rsid w:val="004C6336"/>
    <w:rsid w:val="004C68F6"/>
    <w:rsid w:val="004C6AB3"/>
    <w:rsid w:val="004C6BB3"/>
    <w:rsid w:val="004C735A"/>
    <w:rsid w:val="004D0270"/>
    <w:rsid w:val="004D03BD"/>
    <w:rsid w:val="004D1820"/>
    <w:rsid w:val="004D23BF"/>
    <w:rsid w:val="004D2878"/>
    <w:rsid w:val="004D364A"/>
    <w:rsid w:val="004D372F"/>
    <w:rsid w:val="004D3C8E"/>
    <w:rsid w:val="004D44EA"/>
    <w:rsid w:val="004D45C4"/>
    <w:rsid w:val="004D4DC7"/>
    <w:rsid w:val="004D5201"/>
    <w:rsid w:val="004D6533"/>
    <w:rsid w:val="004D661A"/>
    <w:rsid w:val="004D67F8"/>
    <w:rsid w:val="004D730D"/>
    <w:rsid w:val="004E0036"/>
    <w:rsid w:val="004E0584"/>
    <w:rsid w:val="004E1CFE"/>
    <w:rsid w:val="004E24A7"/>
    <w:rsid w:val="004E2C25"/>
    <w:rsid w:val="004E31A6"/>
    <w:rsid w:val="004E3563"/>
    <w:rsid w:val="004E3A24"/>
    <w:rsid w:val="004E5540"/>
    <w:rsid w:val="004E62FB"/>
    <w:rsid w:val="004E6DDE"/>
    <w:rsid w:val="004E7746"/>
    <w:rsid w:val="004E7CA2"/>
    <w:rsid w:val="004F0313"/>
    <w:rsid w:val="004F0740"/>
    <w:rsid w:val="004F0C9A"/>
    <w:rsid w:val="004F1A4B"/>
    <w:rsid w:val="004F1ADD"/>
    <w:rsid w:val="004F1DD1"/>
    <w:rsid w:val="004F1E0A"/>
    <w:rsid w:val="004F1F08"/>
    <w:rsid w:val="004F1F5F"/>
    <w:rsid w:val="004F200A"/>
    <w:rsid w:val="004F24B0"/>
    <w:rsid w:val="004F2831"/>
    <w:rsid w:val="004F3D50"/>
    <w:rsid w:val="004F3E6A"/>
    <w:rsid w:val="004F5343"/>
    <w:rsid w:val="004F6093"/>
    <w:rsid w:val="004F71A5"/>
    <w:rsid w:val="004F73AA"/>
    <w:rsid w:val="004F7B25"/>
    <w:rsid w:val="0050010B"/>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EEF"/>
    <w:rsid w:val="005134DD"/>
    <w:rsid w:val="00513CF1"/>
    <w:rsid w:val="00514824"/>
    <w:rsid w:val="005149A9"/>
    <w:rsid w:val="00514A4D"/>
    <w:rsid w:val="00515642"/>
    <w:rsid w:val="00516221"/>
    <w:rsid w:val="00516305"/>
    <w:rsid w:val="005169AA"/>
    <w:rsid w:val="00516A85"/>
    <w:rsid w:val="0052057B"/>
    <w:rsid w:val="00520D03"/>
    <w:rsid w:val="0052299F"/>
    <w:rsid w:val="00522B5E"/>
    <w:rsid w:val="00522D6B"/>
    <w:rsid w:val="00522DB9"/>
    <w:rsid w:val="005251F6"/>
    <w:rsid w:val="005258BE"/>
    <w:rsid w:val="0052590F"/>
    <w:rsid w:val="00526178"/>
    <w:rsid w:val="005263E5"/>
    <w:rsid w:val="005278BF"/>
    <w:rsid w:val="005328D5"/>
    <w:rsid w:val="00533119"/>
    <w:rsid w:val="005338AE"/>
    <w:rsid w:val="00535D08"/>
    <w:rsid w:val="00535D5C"/>
    <w:rsid w:val="00535F6A"/>
    <w:rsid w:val="005368D9"/>
    <w:rsid w:val="005377EB"/>
    <w:rsid w:val="00540168"/>
    <w:rsid w:val="0054117F"/>
    <w:rsid w:val="00541579"/>
    <w:rsid w:val="005416C9"/>
    <w:rsid w:val="00542501"/>
    <w:rsid w:val="0054296F"/>
    <w:rsid w:val="00543870"/>
    <w:rsid w:val="00543EC1"/>
    <w:rsid w:val="005444EB"/>
    <w:rsid w:val="005448AB"/>
    <w:rsid w:val="005449DB"/>
    <w:rsid w:val="005456D5"/>
    <w:rsid w:val="00545E0D"/>
    <w:rsid w:val="0054623C"/>
    <w:rsid w:val="00547305"/>
    <w:rsid w:val="00547845"/>
    <w:rsid w:val="00551837"/>
    <w:rsid w:val="005519EB"/>
    <w:rsid w:val="00552A79"/>
    <w:rsid w:val="00552CCA"/>
    <w:rsid w:val="00553A60"/>
    <w:rsid w:val="005547FB"/>
    <w:rsid w:val="005552BA"/>
    <w:rsid w:val="00555945"/>
    <w:rsid w:val="0055687C"/>
    <w:rsid w:val="00556A64"/>
    <w:rsid w:val="00557044"/>
    <w:rsid w:val="0056049F"/>
    <w:rsid w:val="00561F70"/>
    <w:rsid w:val="005624F0"/>
    <w:rsid w:val="00562566"/>
    <w:rsid w:val="00563BAF"/>
    <w:rsid w:val="00563CA0"/>
    <w:rsid w:val="005640F7"/>
    <w:rsid w:val="005642E6"/>
    <w:rsid w:val="0056577B"/>
    <w:rsid w:val="00566206"/>
    <w:rsid w:val="00566734"/>
    <w:rsid w:val="00567E2D"/>
    <w:rsid w:val="0057043F"/>
    <w:rsid w:val="005705AA"/>
    <w:rsid w:val="0057090E"/>
    <w:rsid w:val="00572324"/>
    <w:rsid w:val="0057290B"/>
    <w:rsid w:val="00573913"/>
    <w:rsid w:val="00573CEF"/>
    <w:rsid w:val="0057430E"/>
    <w:rsid w:val="005752EB"/>
    <w:rsid w:val="00575F08"/>
    <w:rsid w:val="00576D96"/>
    <w:rsid w:val="00576FBF"/>
    <w:rsid w:val="00577DE4"/>
    <w:rsid w:val="005818A7"/>
    <w:rsid w:val="00582475"/>
    <w:rsid w:val="005836A9"/>
    <w:rsid w:val="00583D2A"/>
    <w:rsid w:val="005864AC"/>
    <w:rsid w:val="00590769"/>
    <w:rsid w:val="0059155A"/>
    <w:rsid w:val="00594C12"/>
    <w:rsid w:val="005952BB"/>
    <w:rsid w:val="0059610E"/>
    <w:rsid w:val="00596533"/>
    <w:rsid w:val="00596D54"/>
    <w:rsid w:val="00597481"/>
    <w:rsid w:val="00597B35"/>
    <w:rsid w:val="005A14C4"/>
    <w:rsid w:val="005A1534"/>
    <w:rsid w:val="005A199F"/>
    <w:rsid w:val="005A1DD3"/>
    <w:rsid w:val="005A289E"/>
    <w:rsid w:val="005A3063"/>
    <w:rsid w:val="005A3A39"/>
    <w:rsid w:val="005A3C61"/>
    <w:rsid w:val="005A49A5"/>
    <w:rsid w:val="005A4B7B"/>
    <w:rsid w:val="005A635C"/>
    <w:rsid w:val="005A6BA5"/>
    <w:rsid w:val="005A7105"/>
    <w:rsid w:val="005A7DBC"/>
    <w:rsid w:val="005B01E2"/>
    <w:rsid w:val="005B0341"/>
    <w:rsid w:val="005B1A36"/>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75CA"/>
    <w:rsid w:val="005E013A"/>
    <w:rsid w:val="005E07F1"/>
    <w:rsid w:val="005E0839"/>
    <w:rsid w:val="005E09FF"/>
    <w:rsid w:val="005E0B74"/>
    <w:rsid w:val="005E232D"/>
    <w:rsid w:val="005E2401"/>
    <w:rsid w:val="005E2496"/>
    <w:rsid w:val="005E340E"/>
    <w:rsid w:val="005E52A8"/>
    <w:rsid w:val="005E5DFB"/>
    <w:rsid w:val="005E60D4"/>
    <w:rsid w:val="005E64A4"/>
    <w:rsid w:val="005E6558"/>
    <w:rsid w:val="005E6CF2"/>
    <w:rsid w:val="005E6DB6"/>
    <w:rsid w:val="005E7C10"/>
    <w:rsid w:val="005F147B"/>
    <w:rsid w:val="005F1EAD"/>
    <w:rsid w:val="005F2ACD"/>
    <w:rsid w:val="005F44C9"/>
    <w:rsid w:val="005F4847"/>
    <w:rsid w:val="005F4C97"/>
    <w:rsid w:val="005F5ED0"/>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992"/>
    <w:rsid w:val="00607B79"/>
    <w:rsid w:val="006104AB"/>
    <w:rsid w:val="00611C01"/>
    <w:rsid w:val="00612C67"/>
    <w:rsid w:val="00613A25"/>
    <w:rsid w:val="0061511B"/>
    <w:rsid w:val="00616D07"/>
    <w:rsid w:val="00620649"/>
    <w:rsid w:val="006209B2"/>
    <w:rsid w:val="006209D0"/>
    <w:rsid w:val="00620CBE"/>
    <w:rsid w:val="00621774"/>
    <w:rsid w:val="00621B73"/>
    <w:rsid w:val="00621DC9"/>
    <w:rsid w:val="00622194"/>
    <w:rsid w:val="00622D2D"/>
    <w:rsid w:val="00623506"/>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7EF3"/>
    <w:rsid w:val="00640056"/>
    <w:rsid w:val="006402AB"/>
    <w:rsid w:val="00640693"/>
    <w:rsid w:val="00640B66"/>
    <w:rsid w:val="00640CE0"/>
    <w:rsid w:val="00641B37"/>
    <w:rsid w:val="00642CDB"/>
    <w:rsid w:val="006431B2"/>
    <w:rsid w:val="0064368B"/>
    <w:rsid w:val="0064433A"/>
    <w:rsid w:val="006445E2"/>
    <w:rsid w:val="0064503D"/>
    <w:rsid w:val="00647A68"/>
    <w:rsid w:val="00647FAF"/>
    <w:rsid w:val="00650335"/>
    <w:rsid w:val="00650E30"/>
    <w:rsid w:val="006510C2"/>
    <w:rsid w:val="0065206B"/>
    <w:rsid w:val="006528F3"/>
    <w:rsid w:val="00653EA2"/>
    <w:rsid w:val="00654C97"/>
    <w:rsid w:val="00655928"/>
    <w:rsid w:val="00655AA5"/>
    <w:rsid w:val="006568DA"/>
    <w:rsid w:val="00657B42"/>
    <w:rsid w:val="00657FF3"/>
    <w:rsid w:val="00660BC2"/>
    <w:rsid w:val="00660E1B"/>
    <w:rsid w:val="00661475"/>
    <w:rsid w:val="00662196"/>
    <w:rsid w:val="00662BD2"/>
    <w:rsid w:val="0066364D"/>
    <w:rsid w:val="00663AFC"/>
    <w:rsid w:val="00663C9E"/>
    <w:rsid w:val="00663F0E"/>
    <w:rsid w:val="00664C2A"/>
    <w:rsid w:val="006661E6"/>
    <w:rsid w:val="0066654C"/>
    <w:rsid w:val="006671B9"/>
    <w:rsid w:val="00667B8F"/>
    <w:rsid w:val="00667FE8"/>
    <w:rsid w:val="006704B1"/>
    <w:rsid w:val="00670843"/>
    <w:rsid w:val="00670A5C"/>
    <w:rsid w:val="006716F7"/>
    <w:rsid w:val="00672409"/>
    <w:rsid w:val="00673803"/>
    <w:rsid w:val="00673DA1"/>
    <w:rsid w:val="00674D8B"/>
    <w:rsid w:val="00674F4C"/>
    <w:rsid w:val="0067523C"/>
    <w:rsid w:val="00676083"/>
    <w:rsid w:val="00676F0F"/>
    <w:rsid w:val="00677466"/>
    <w:rsid w:val="00677EF4"/>
    <w:rsid w:val="00682A9A"/>
    <w:rsid w:val="00683308"/>
    <w:rsid w:val="006846FE"/>
    <w:rsid w:val="00684E8E"/>
    <w:rsid w:val="006856F0"/>
    <w:rsid w:val="00685CE0"/>
    <w:rsid w:val="00686873"/>
    <w:rsid w:val="00687DE8"/>
    <w:rsid w:val="0069074B"/>
    <w:rsid w:val="00691005"/>
    <w:rsid w:val="00691072"/>
    <w:rsid w:val="006912A2"/>
    <w:rsid w:val="00692C9B"/>
    <w:rsid w:val="006930E0"/>
    <w:rsid w:val="00693257"/>
    <w:rsid w:val="006936C2"/>
    <w:rsid w:val="0069417F"/>
    <w:rsid w:val="00694C89"/>
    <w:rsid w:val="00695197"/>
    <w:rsid w:val="006955E5"/>
    <w:rsid w:val="00696531"/>
    <w:rsid w:val="006A0469"/>
    <w:rsid w:val="006A1613"/>
    <w:rsid w:val="006A17D5"/>
    <w:rsid w:val="006A1DA1"/>
    <w:rsid w:val="006A22F6"/>
    <w:rsid w:val="006A4505"/>
    <w:rsid w:val="006A66E4"/>
    <w:rsid w:val="006A6A23"/>
    <w:rsid w:val="006A706B"/>
    <w:rsid w:val="006A767E"/>
    <w:rsid w:val="006A7756"/>
    <w:rsid w:val="006A7AB0"/>
    <w:rsid w:val="006B0356"/>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643"/>
    <w:rsid w:val="006C4927"/>
    <w:rsid w:val="006C4BB4"/>
    <w:rsid w:val="006C638C"/>
    <w:rsid w:val="006C6C80"/>
    <w:rsid w:val="006C7728"/>
    <w:rsid w:val="006D071A"/>
    <w:rsid w:val="006D106B"/>
    <w:rsid w:val="006D12DE"/>
    <w:rsid w:val="006D15AD"/>
    <w:rsid w:val="006D262A"/>
    <w:rsid w:val="006D41AD"/>
    <w:rsid w:val="006D52C9"/>
    <w:rsid w:val="006D59B0"/>
    <w:rsid w:val="006D6B52"/>
    <w:rsid w:val="006E0E4C"/>
    <w:rsid w:val="006E0EAE"/>
    <w:rsid w:val="006E1302"/>
    <w:rsid w:val="006E1578"/>
    <w:rsid w:val="006E2887"/>
    <w:rsid w:val="006E2CFC"/>
    <w:rsid w:val="006E309A"/>
    <w:rsid w:val="006E4574"/>
    <w:rsid w:val="006E4674"/>
    <w:rsid w:val="006E5460"/>
    <w:rsid w:val="006E564E"/>
    <w:rsid w:val="006E6D7B"/>
    <w:rsid w:val="006E6EE5"/>
    <w:rsid w:val="006E731A"/>
    <w:rsid w:val="006E7503"/>
    <w:rsid w:val="006F0B1D"/>
    <w:rsid w:val="006F0DE9"/>
    <w:rsid w:val="006F1626"/>
    <w:rsid w:val="006F1A97"/>
    <w:rsid w:val="006F3BB5"/>
    <w:rsid w:val="006F3D2F"/>
    <w:rsid w:val="006F4BC3"/>
    <w:rsid w:val="006F4D52"/>
    <w:rsid w:val="006F65D4"/>
    <w:rsid w:val="006F705E"/>
    <w:rsid w:val="006F7434"/>
    <w:rsid w:val="00700A0B"/>
    <w:rsid w:val="0070131B"/>
    <w:rsid w:val="00701A6C"/>
    <w:rsid w:val="00702BC1"/>
    <w:rsid w:val="00703220"/>
    <w:rsid w:val="00703880"/>
    <w:rsid w:val="00704E91"/>
    <w:rsid w:val="007051E3"/>
    <w:rsid w:val="00707431"/>
    <w:rsid w:val="00707443"/>
    <w:rsid w:val="007074F9"/>
    <w:rsid w:val="00707C25"/>
    <w:rsid w:val="007101DC"/>
    <w:rsid w:val="00710D7A"/>
    <w:rsid w:val="00711002"/>
    <w:rsid w:val="0071145E"/>
    <w:rsid w:val="00711A6C"/>
    <w:rsid w:val="0071215D"/>
    <w:rsid w:val="007124B2"/>
    <w:rsid w:val="00713873"/>
    <w:rsid w:val="00713E52"/>
    <w:rsid w:val="007145AE"/>
    <w:rsid w:val="0071538B"/>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6545"/>
    <w:rsid w:val="00727C74"/>
    <w:rsid w:val="007318F6"/>
    <w:rsid w:val="00731D97"/>
    <w:rsid w:val="007330A1"/>
    <w:rsid w:val="00733655"/>
    <w:rsid w:val="00733B79"/>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21CB"/>
    <w:rsid w:val="007523EF"/>
    <w:rsid w:val="0075328D"/>
    <w:rsid w:val="00753AFA"/>
    <w:rsid w:val="00754CB3"/>
    <w:rsid w:val="007565FB"/>
    <w:rsid w:val="00756851"/>
    <w:rsid w:val="00756AEF"/>
    <w:rsid w:val="00757373"/>
    <w:rsid w:val="007579FC"/>
    <w:rsid w:val="00760C86"/>
    <w:rsid w:val="0076118A"/>
    <w:rsid w:val="0076138D"/>
    <w:rsid w:val="0076267A"/>
    <w:rsid w:val="00762A52"/>
    <w:rsid w:val="007636F9"/>
    <w:rsid w:val="00763CAD"/>
    <w:rsid w:val="00764346"/>
    <w:rsid w:val="00765D36"/>
    <w:rsid w:val="00766E9F"/>
    <w:rsid w:val="00767246"/>
    <w:rsid w:val="007672E0"/>
    <w:rsid w:val="007677AC"/>
    <w:rsid w:val="0077062E"/>
    <w:rsid w:val="00770EE0"/>
    <w:rsid w:val="0077165A"/>
    <w:rsid w:val="0077172E"/>
    <w:rsid w:val="007724B5"/>
    <w:rsid w:val="00772531"/>
    <w:rsid w:val="00772B4F"/>
    <w:rsid w:val="00773830"/>
    <w:rsid w:val="00773E0F"/>
    <w:rsid w:val="0077478F"/>
    <w:rsid w:val="00774944"/>
    <w:rsid w:val="00774A69"/>
    <w:rsid w:val="007761BF"/>
    <w:rsid w:val="007779B2"/>
    <w:rsid w:val="00777CC7"/>
    <w:rsid w:val="007803EF"/>
    <w:rsid w:val="00781004"/>
    <w:rsid w:val="007812A6"/>
    <w:rsid w:val="00781D76"/>
    <w:rsid w:val="00782312"/>
    <w:rsid w:val="00782523"/>
    <w:rsid w:val="007832EA"/>
    <w:rsid w:val="00783338"/>
    <w:rsid w:val="007839AF"/>
    <w:rsid w:val="00784218"/>
    <w:rsid w:val="007844A6"/>
    <w:rsid w:val="00784B8C"/>
    <w:rsid w:val="007852D7"/>
    <w:rsid w:val="0078567E"/>
    <w:rsid w:val="00785793"/>
    <w:rsid w:val="00785F1B"/>
    <w:rsid w:val="0078627E"/>
    <w:rsid w:val="0078657D"/>
    <w:rsid w:val="0078682A"/>
    <w:rsid w:val="00786F82"/>
    <w:rsid w:val="007872BF"/>
    <w:rsid w:val="0078774D"/>
    <w:rsid w:val="00790EC3"/>
    <w:rsid w:val="00792190"/>
    <w:rsid w:val="007926B7"/>
    <w:rsid w:val="0079331A"/>
    <w:rsid w:val="00794863"/>
    <w:rsid w:val="00795059"/>
    <w:rsid w:val="00795E40"/>
    <w:rsid w:val="007965DB"/>
    <w:rsid w:val="007A004A"/>
    <w:rsid w:val="007A02B1"/>
    <w:rsid w:val="007A079B"/>
    <w:rsid w:val="007A1ED9"/>
    <w:rsid w:val="007A2F63"/>
    <w:rsid w:val="007A35A9"/>
    <w:rsid w:val="007A3C15"/>
    <w:rsid w:val="007A4AFA"/>
    <w:rsid w:val="007A4BE9"/>
    <w:rsid w:val="007A57BB"/>
    <w:rsid w:val="007A5E1D"/>
    <w:rsid w:val="007A621E"/>
    <w:rsid w:val="007A6433"/>
    <w:rsid w:val="007A79AF"/>
    <w:rsid w:val="007B00C5"/>
    <w:rsid w:val="007B1B0D"/>
    <w:rsid w:val="007B1C0E"/>
    <w:rsid w:val="007B1E89"/>
    <w:rsid w:val="007B35A4"/>
    <w:rsid w:val="007B5E1C"/>
    <w:rsid w:val="007B65DD"/>
    <w:rsid w:val="007B7CC9"/>
    <w:rsid w:val="007B7FD0"/>
    <w:rsid w:val="007C1F03"/>
    <w:rsid w:val="007C23F1"/>
    <w:rsid w:val="007C3532"/>
    <w:rsid w:val="007C3667"/>
    <w:rsid w:val="007C4F40"/>
    <w:rsid w:val="007C4F64"/>
    <w:rsid w:val="007C60D5"/>
    <w:rsid w:val="007C7AE4"/>
    <w:rsid w:val="007C7B07"/>
    <w:rsid w:val="007D0F5E"/>
    <w:rsid w:val="007D2CF7"/>
    <w:rsid w:val="007D3DFF"/>
    <w:rsid w:val="007D3E58"/>
    <w:rsid w:val="007D4686"/>
    <w:rsid w:val="007D4FBE"/>
    <w:rsid w:val="007D53BE"/>
    <w:rsid w:val="007D556E"/>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14D"/>
    <w:rsid w:val="007E4301"/>
    <w:rsid w:val="007E4379"/>
    <w:rsid w:val="007E497C"/>
    <w:rsid w:val="007E62F8"/>
    <w:rsid w:val="007E6934"/>
    <w:rsid w:val="007E6B1A"/>
    <w:rsid w:val="007E7906"/>
    <w:rsid w:val="007F2628"/>
    <w:rsid w:val="007F3083"/>
    <w:rsid w:val="007F3182"/>
    <w:rsid w:val="007F36E9"/>
    <w:rsid w:val="007F4C97"/>
    <w:rsid w:val="007F5182"/>
    <w:rsid w:val="007F6E3E"/>
    <w:rsid w:val="007F6EA5"/>
    <w:rsid w:val="008000E0"/>
    <w:rsid w:val="00800A1E"/>
    <w:rsid w:val="00801EE7"/>
    <w:rsid w:val="00802536"/>
    <w:rsid w:val="00802F2B"/>
    <w:rsid w:val="008036FE"/>
    <w:rsid w:val="00804558"/>
    <w:rsid w:val="00804743"/>
    <w:rsid w:val="00804A7E"/>
    <w:rsid w:val="00804FAB"/>
    <w:rsid w:val="00805510"/>
    <w:rsid w:val="00805693"/>
    <w:rsid w:val="00805FFE"/>
    <w:rsid w:val="00806AE9"/>
    <w:rsid w:val="0080704E"/>
    <w:rsid w:val="0080798E"/>
    <w:rsid w:val="00810A8E"/>
    <w:rsid w:val="00810CA5"/>
    <w:rsid w:val="00811FF2"/>
    <w:rsid w:val="008120B0"/>
    <w:rsid w:val="008121E5"/>
    <w:rsid w:val="0081242D"/>
    <w:rsid w:val="00812459"/>
    <w:rsid w:val="00812499"/>
    <w:rsid w:val="008125AD"/>
    <w:rsid w:val="00813352"/>
    <w:rsid w:val="00813584"/>
    <w:rsid w:val="008140D9"/>
    <w:rsid w:val="00815821"/>
    <w:rsid w:val="00817B54"/>
    <w:rsid w:val="00817F1B"/>
    <w:rsid w:val="00820581"/>
    <w:rsid w:val="00820D35"/>
    <w:rsid w:val="00825A48"/>
    <w:rsid w:val="008267EF"/>
    <w:rsid w:val="00826EE8"/>
    <w:rsid w:val="00827050"/>
    <w:rsid w:val="008279F2"/>
    <w:rsid w:val="00827C36"/>
    <w:rsid w:val="00827D2A"/>
    <w:rsid w:val="00827EEE"/>
    <w:rsid w:val="00827F47"/>
    <w:rsid w:val="008304BD"/>
    <w:rsid w:val="0083121E"/>
    <w:rsid w:val="0083139D"/>
    <w:rsid w:val="0083169F"/>
    <w:rsid w:val="008316E7"/>
    <w:rsid w:val="008323C9"/>
    <w:rsid w:val="0083287F"/>
    <w:rsid w:val="008334A7"/>
    <w:rsid w:val="008338FA"/>
    <w:rsid w:val="00833BFC"/>
    <w:rsid w:val="00834B77"/>
    <w:rsid w:val="008354E3"/>
    <w:rsid w:val="008360AC"/>
    <w:rsid w:val="0083763E"/>
    <w:rsid w:val="008378C7"/>
    <w:rsid w:val="00840268"/>
    <w:rsid w:val="008415BA"/>
    <w:rsid w:val="00842D50"/>
    <w:rsid w:val="008435EE"/>
    <w:rsid w:val="00843647"/>
    <w:rsid w:val="00843BDC"/>
    <w:rsid w:val="008440E4"/>
    <w:rsid w:val="008445B2"/>
    <w:rsid w:val="00844B24"/>
    <w:rsid w:val="00844BF0"/>
    <w:rsid w:val="00845956"/>
    <w:rsid w:val="00845C5D"/>
    <w:rsid w:val="00846FEE"/>
    <w:rsid w:val="00847004"/>
    <w:rsid w:val="008470BF"/>
    <w:rsid w:val="008501C9"/>
    <w:rsid w:val="00850660"/>
    <w:rsid w:val="00850F17"/>
    <w:rsid w:val="008511B5"/>
    <w:rsid w:val="00851E47"/>
    <w:rsid w:val="00853504"/>
    <w:rsid w:val="00853507"/>
    <w:rsid w:val="008538C4"/>
    <w:rsid w:val="0085449A"/>
    <w:rsid w:val="00854D24"/>
    <w:rsid w:val="00854E23"/>
    <w:rsid w:val="00855C78"/>
    <w:rsid w:val="00855CB9"/>
    <w:rsid w:val="00855D16"/>
    <w:rsid w:val="00855E85"/>
    <w:rsid w:val="008567F1"/>
    <w:rsid w:val="00857087"/>
    <w:rsid w:val="00857D4A"/>
    <w:rsid w:val="00857EC0"/>
    <w:rsid w:val="008626A6"/>
    <w:rsid w:val="008626D6"/>
    <w:rsid w:val="0086279B"/>
    <w:rsid w:val="00862F9B"/>
    <w:rsid w:val="00863693"/>
    <w:rsid w:val="00863759"/>
    <w:rsid w:val="00864B47"/>
    <w:rsid w:val="00865615"/>
    <w:rsid w:val="00865B78"/>
    <w:rsid w:val="00865BF9"/>
    <w:rsid w:val="008667D3"/>
    <w:rsid w:val="00867E11"/>
    <w:rsid w:val="00867F4A"/>
    <w:rsid w:val="00867FAA"/>
    <w:rsid w:val="0087063A"/>
    <w:rsid w:val="008709B5"/>
    <w:rsid w:val="00870CD8"/>
    <w:rsid w:val="00871175"/>
    <w:rsid w:val="008711A7"/>
    <w:rsid w:val="0087160B"/>
    <w:rsid w:val="00872E2D"/>
    <w:rsid w:val="00874C1F"/>
    <w:rsid w:val="00875CA2"/>
    <w:rsid w:val="00875F0E"/>
    <w:rsid w:val="0087606B"/>
    <w:rsid w:val="008764F1"/>
    <w:rsid w:val="0087674F"/>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1644"/>
    <w:rsid w:val="008971DC"/>
    <w:rsid w:val="008977DF"/>
    <w:rsid w:val="00897B26"/>
    <w:rsid w:val="00897F01"/>
    <w:rsid w:val="008A0080"/>
    <w:rsid w:val="008A0307"/>
    <w:rsid w:val="008A0DA4"/>
    <w:rsid w:val="008A0DA8"/>
    <w:rsid w:val="008A209C"/>
    <w:rsid w:val="008A2676"/>
    <w:rsid w:val="008A3A58"/>
    <w:rsid w:val="008A3F71"/>
    <w:rsid w:val="008A4DC7"/>
    <w:rsid w:val="008A7C0A"/>
    <w:rsid w:val="008A7EA5"/>
    <w:rsid w:val="008B0791"/>
    <w:rsid w:val="008B0B72"/>
    <w:rsid w:val="008B1848"/>
    <w:rsid w:val="008B19DD"/>
    <w:rsid w:val="008B1AA9"/>
    <w:rsid w:val="008B1DAB"/>
    <w:rsid w:val="008B209F"/>
    <w:rsid w:val="008B38FD"/>
    <w:rsid w:val="008B3C56"/>
    <w:rsid w:val="008B5915"/>
    <w:rsid w:val="008B65F1"/>
    <w:rsid w:val="008B78D4"/>
    <w:rsid w:val="008B7DDA"/>
    <w:rsid w:val="008C01D7"/>
    <w:rsid w:val="008C1A2B"/>
    <w:rsid w:val="008C1F3F"/>
    <w:rsid w:val="008C22F9"/>
    <w:rsid w:val="008C25A6"/>
    <w:rsid w:val="008C5188"/>
    <w:rsid w:val="008C52E5"/>
    <w:rsid w:val="008C55A6"/>
    <w:rsid w:val="008C6619"/>
    <w:rsid w:val="008C74EA"/>
    <w:rsid w:val="008D05E6"/>
    <w:rsid w:val="008D06C7"/>
    <w:rsid w:val="008D09E9"/>
    <w:rsid w:val="008D41DE"/>
    <w:rsid w:val="008D46D9"/>
    <w:rsid w:val="008D53FB"/>
    <w:rsid w:val="008D5663"/>
    <w:rsid w:val="008D56EA"/>
    <w:rsid w:val="008D57FF"/>
    <w:rsid w:val="008D7405"/>
    <w:rsid w:val="008E06FB"/>
    <w:rsid w:val="008E1248"/>
    <w:rsid w:val="008E1501"/>
    <w:rsid w:val="008E1D2C"/>
    <w:rsid w:val="008E20D0"/>
    <w:rsid w:val="008E26DE"/>
    <w:rsid w:val="008E3853"/>
    <w:rsid w:val="008E4686"/>
    <w:rsid w:val="008E48FD"/>
    <w:rsid w:val="008E53CF"/>
    <w:rsid w:val="008E5AB9"/>
    <w:rsid w:val="008E6095"/>
    <w:rsid w:val="008E641C"/>
    <w:rsid w:val="008E6E62"/>
    <w:rsid w:val="008E79C8"/>
    <w:rsid w:val="008F0A35"/>
    <w:rsid w:val="008F0ED3"/>
    <w:rsid w:val="008F10D1"/>
    <w:rsid w:val="008F1928"/>
    <w:rsid w:val="008F3D30"/>
    <w:rsid w:val="008F593E"/>
    <w:rsid w:val="008F65C2"/>
    <w:rsid w:val="008F6719"/>
    <w:rsid w:val="008F766F"/>
    <w:rsid w:val="008F7967"/>
    <w:rsid w:val="008F7AC5"/>
    <w:rsid w:val="0090139C"/>
    <w:rsid w:val="00901435"/>
    <w:rsid w:val="00901EBC"/>
    <w:rsid w:val="00902374"/>
    <w:rsid w:val="00902755"/>
    <w:rsid w:val="00903EE6"/>
    <w:rsid w:val="009040C2"/>
    <w:rsid w:val="00904300"/>
    <w:rsid w:val="009044AD"/>
    <w:rsid w:val="00905BC3"/>
    <w:rsid w:val="009067BE"/>
    <w:rsid w:val="00906DCC"/>
    <w:rsid w:val="00906E21"/>
    <w:rsid w:val="00907F33"/>
    <w:rsid w:val="00910624"/>
    <w:rsid w:val="00911034"/>
    <w:rsid w:val="009110B4"/>
    <w:rsid w:val="00911113"/>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301C1"/>
    <w:rsid w:val="0093042D"/>
    <w:rsid w:val="009305C0"/>
    <w:rsid w:val="00930672"/>
    <w:rsid w:val="00930B62"/>
    <w:rsid w:val="00930EEA"/>
    <w:rsid w:val="0093180C"/>
    <w:rsid w:val="00932155"/>
    <w:rsid w:val="009326D8"/>
    <w:rsid w:val="009331BE"/>
    <w:rsid w:val="0093341E"/>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3440"/>
    <w:rsid w:val="00954FE1"/>
    <w:rsid w:val="0095590D"/>
    <w:rsid w:val="00955C4D"/>
    <w:rsid w:val="00956DC0"/>
    <w:rsid w:val="00957A72"/>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2F3"/>
    <w:rsid w:val="00975EF5"/>
    <w:rsid w:val="009767F1"/>
    <w:rsid w:val="00977D6E"/>
    <w:rsid w:val="00977DCA"/>
    <w:rsid w:val="009812BC"/>
    <w:rsid w:val="009824B7"/>
    <w:rsid w:val="009827C2"/>
    <w:rsid w:val="0098342A"/>
    <w:rsid w:val="00983695"/>
    <w:rsid w:val="00984AF9"/>
    <w:rsid w:val="00984CC2"/>
    <w:rsid w:val="009858DD"/>
    <w:rsid w:val="00986705"/>
    <w:rsid w:val="009872F5"/>
    <w:rsid w:val="009875D2"/>
    <w:rsid w:val="00991299"/>
    <w:rsid w:val="009928D6"/>
    <w:rsid w:val="00993874"/>
    <w:rsid w:val="009939AE"/>
    <w:rsid w:val="00994359"/>
    <w:rsid w:val="00994B51"/>
    <w:rsid w:val="0099553A"/>
    <w:rsid w:val="00996953"/>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8C5"/>
    <w:rsid w:val="009A5E4F"/>
    <w:rsid w:val="009A7790"/>
    <w:rsid w:val="009B06AB"/>
    <w:rsid w:val="009B164C"/>
    <w:rsid w:val="009B1968"/>
    <w:rsid w:val="009B1C45"/>
    <w:rsid w:val="009B2CE5"/>
    <w:rsid w:val="009B3A21"/>
    <w:rsid w:val="009B3CDF"/>
    <w:rsid w:val="009B3D14"/>
    <w:rsid w:val="009B3F78"/>
    <w:rsid w:val="009B5933"/>
    <w:rsid w:val="009B5B47"/>
    <w:rsid w:val="009B6842"/>
    <w:rsid w:val="009B7582"/>
    <w:rsid w:val="009C0428"/>
    <w:rsid w:val="009C0561"/>
    <w:rsid w:val="009C05D4"/>
    <w:rsid w:val="009C0683"/>
    <w:rsid w:val="009C07D8"/>
    <w:rsid w:val="009C0ABB"/>
    <w:rsid w:val="009C1525"/>
    <w:rsid w:val="009C21ED"/>
    <w:rsid w:val="009C279F"/>
    <w:rsid w:val="009C2B0A"/>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3FF0"/>
    <w:rsid w:val="009D548F"/>
    <w:rsid w:val="009D566C"/>
    <w:rsid w:val="009D583A"/>
    <w:rsid w:val="009D6897"/>
    <w:rsid w:val="009D75DB"/>
    <w:rsid w:val="009D786C"/>
    <w:rsid w:val="009E00FD"/>
    <w:rsid w:val="009E0909"/>
    <w:rsid w:val="009E10B4"/>
    <w:rsid w:val="009E16CC"/>
    <w:rsid w:val="009E22F0"/>
    <w:rsid w:val="009E5F55"/>
    <w:rsid w:val="009E64BF"/>
    <w:rsid w:val="009E7C07"/>
    <w:rsid w:val="009E7E5A"/>
    <w:rsid w:val="009E7F78"/>
    <w:rsid w:val="009F1538"/>
    <w:rsid w:val="009F15E2"/>
    <w:rsid w:val="009F1CC8"/>
    <w:rsid w:val="009F22D7"/>
    <w:rsid w:val="009F3505"/>
    <w:rsid w:val="009F39E3"/>
    <w:rsid w:val="009F46F3"/>
    <w:rsid w:val="009F4C73"/>
    <w:rsid w:val="009F564B"/>
    <w:rsid w:val="009F7650"/>
    <w:rsid w:val="00A002B9"/>
    <w:rsid w:val="00A00610"/>
    <w:rsid w:val="00A00F30"/>
    <w:rsid w:val="00A011B3"/>
    <w:rsid w:val="00A03327"/>
    <w:rsid w:val="00A038C6"/>
    <w:rsid w:val="00A03ABC"/>
    <w:rsid w:val="00A0441F"/>
    <w:rsid w:val="00A0449E"/>
    <w:rsid w:val="00A053F5"/>
    <w:rsid w:val="00A05AA1"/>
    <w:rsid w:val="00A06376"/>
    <w:rsid w:val="00A10B32"/>
    <w:rsid w:val="00A116F1"/>
    <w:rsid w:val="00A11F98"/>
    <w:rsid w:val="00A1292C"/>
    <w:rsid w:val="00A12C9C"/>
    <w:rsid w:val="00A1311B"/>
    <w:rsid w:val="00A1386A"/>
    <w:rsid w:val="00A13C06"/>
    <w:rsid w:val="00A14C54"/>
    <w:rsid w:val="00A153B7"/>
    <w:rsid w:val="00A1544D"/>
    <w:rsid w:val="00A1590B"/>
    <w:rsid w:val="00A15F79"/>
    <w:rsid w:val="00A16733"/>
    <w:rsid w:val="00A168BF"/>
    <w:rsid w:val="00A176D5"/>
    <w:rsid w:val="00A20FA8"/>
    <w:rsid w:val="00A215FC"/>
    <w:rsid w:val="00A21766"/>
    <w:rsid w:val="00A22049"/>
    <w:rsid w:val="00A22822"/>
    <w:rsid w:val="00A24046"/>
    <w:rsid w:val="00A2423B"/>
    <w:rsid w:val="00A245A8"/>
    <w:rsid w:val="00A25168"/>
    <w:rsid w:val="00A26329"/>
    <w:rsid w:val="00A2676E"/>
    <w:rsid w:val="00A26BE3"/>
    <w:rsid w:val="00A27C99"/>
    <w:rsid w:val="00A30AC9"/>
    <w:rsid w:val="00A30CC0"/>
    <w:rsid w:val="00A31956"/>
    <w:rsid w:val="00A31EA2"/>
    <w:rsid w:val="00A3232D"/>
    <w:rsid w:val="00A328AE"/>
    <w:rsid w:val="00A33265"/>
    <w:rsid w:val="00A33E72"/>
    <w:rsid w:val="00A342E2"/>
    <w:rsid w:val="00A34E77"/>
    <w:rsid w:val="00A352B5"/>
    <w:rsid w:val="00A358E9"/>
    <w:rsid w:val="00A363E0"/>
    <w:rsid w:val="00A370F1"/>
    <w:rsid w:val="00A37FB2"/>
    <w:rsid w:val="00A4059B"/>
    <w:rsid w:val="00A406F1"/>
    <w:rsid w:val="00A40816"/>
    <w:rsid w:val="00A408B2"/>
    <w:rsid w:val="00A42E8B"/>
    <w:rsid w:val="00A42EBA"/>
    <w:rsid w:val="00A431F7"/>
    <w:rsid w:val="00A437D1"/>
    <w:rsid w:val="00A43CCB"/>
    <w:rsid w:val="00A44A12"/>
    <w:rsid w:val="00A44C00"/>
    <w:rsid w:val="00A455E8"/>
    <w:rsid w:val="00A45CB0"/>
    <w:rsid w:val="00A46AAD"/>
    <w:rsid w:val="00A47017"/>
    <w:rsid w:val="00A50651"/>
    <w:rsid w:val="00A51B11"/>
    <w:rsid w:val="00A51BA7"/>
    <w:rsid w:val="00A51E21"/>
    <w:rsid w:val="00A51EA5"/>
    <w:rsid w:val="00A52608"/>
    <w:rsid w:val="00A527E1"/>
    <w:rsid w:val="00A536B2"/>
    <w:rsid w:val="00A5378E"/>
    <w:rsid w:val="00A5464D"/>
    <w:rsid w:val="00A5487E"/>
    <w:rsid w:val="00A5565C"/>
    <w:rsid w:val="00A55ADD"/>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42"/>
    <w:rsid w:val="00A646C5"/>
    <w:rsid w:val="00A64773"/>
    <w:rsid w:val="00A64A17"/>
    <w:rsid w:val="00A64F6C"/>
    <w:rsid w:val="00A65994"/>
    <w:rsid w:val="00A65B32"/>
    <w:rsid w:val="00A65BB9"/>
    <w:rsid w:val="00A71D7E"/>
    <w:rsid w:val="00A720A3"/>
    <w:rsid w:val="00A72163"/>
    <w:rsid w:val="00A727E2"/>
    <w:rsid w:val="00A72FCE"/>
    <w:rsid w:val="00A730DC"/>
    <w:rsid w:val="00A73631"/>
    <w:rsid w:val="00A7459F"/>
    <w:rsid w:val="00A76227"/>
    <w:rsid w:val="00A766B3"/>
    <w:rsid w:val="00A76764"/>
    <w:rsid w:val="00A77C71"/>
    <w:rsid w:val="00A77D66"/>
    <w:rsid w:val="00A77EBD"/>
    <w:rsid w:val="00A80076"/>
    <w:rsid w:val="00A81869"/>
    <w:rsid w:val="00A81D02"/>
    <w:rsid w:val="00A83221"/>
    <w:rsid w:val="00A8349F"/>
    <w:rsid w:val="00A8626F"/>
    <w:rsid w:val="00A86BC9"/>
    <w:rsid w:val="00A90892"/>
    <w:rsid w:val="00A913BC"/>
    <w:rsid w:val="00A92522"/>
    <w:rsid w:val="00A92B4E"/>
    <w:rsid w:val="00A942A7"/>
    <w:rsid w:val="00A951A4"/>
    <w:rsid w:val="00A95EA4"/>
    <w:rsid w:val="00A95F56"/>
    <w:rsid w:val="00A966FF"/>
    <w:rsid w:val="00A96B14"/>
    <w:rsid w:val="00AA1159"/>
    <w:rsid w:val="00AA2221"/>
    <w:rsid w:val="00AA388F"/>
    <w:rsid w:val="00AA451B"/>
    <w:rsid w:val="00AA5662"/>
    <w:rsid w:val="00AB053C"/>
    <w:rsid w:val="00AB11F6"/>
    <w:rsid w:val="00AB178D"/>
    <w:rsid w:val="00AB1D8D"/>
    <w:rsid w:val="00AB21F9"/>
    <w:rsid w:val="00AB257D"/>
    <w:rsid w:val="00AB29E7"/>
    <w:rsid w:val="00AB317A"/>
    <w:rsid w:val="00AB3669"/>
    <w:rsid w:val="00AB4500"/>
    <w:rsid w:val="00AB4F74"/>
    <w:rsid w:val="00AB5EE9"/>
    <w:rsid w:val="00AB61B5"/>
    <w:rsid w:val="00AB6B67"/>
    <w:rsid w:val="00AB76A7"/>
    <w:rsid w:val="00AB7F8A"/>
    <w:rsid w:val="00AC0207"/>
    <w:rsid w:val="00AC1964"/>
    <w:rsid w:val="00AC1D28"/>
    <w:rsid w:val="00AC248E"/>
    <w:rsid w:val="00AC2694"/>
    <w:rsid w:val="00AC2B4C"/>
    <w:rsid w:val="00AC2FE4"/>
    <w:rsid w:val="00AC57FD"/>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2B56"/>
    <w:rsid w:val="00AE3FE2"/>
    <w:rsid w:val="00AE411B"/>
    <w:rsid w:val="00AE4125"/>
    <w:rsid w:val="00AE4817"/>
    <w:rsid w:val="00AE6283"/>
    <w:rsid w:val="00AE6AD5"/>
    <w:rsid w:val="00AE702C"/>
    <w:rsid w:val="00AE722A"/>
    <w:rsid w:val="00AE7903"/>
    <w:rsid w:val="00AE7EDD"/>
    <w:rsid w:val="00AF0571"/>
    <w:rsid w:val="00AF0818"/>
    <w:rsid w:val="00AF0B1C"/>
    <w:rsid w:val="00AF0B76"/>
    <w:rsid w:val="00AF1145"/>
    <w:rsid w:val="00AF1448"/>
    <w:rsid w:val="00AF17DF"/>
    <w:rsid w:val="00AF1CAF"/>
    <w:rsid w:val="00AF1D66"/>
    <w:rsid w:val="00AF2AC2"/>
    <w:rsid w:val="00AF2CC3"/>
    <w:rsid w:val="00AF37C0"/>
    <w:rsid w:val="00AF3CAC"/>
    <w:rsid w:val="00AF4556"/>
    <w:rsid w:val="00AF47DD"/>
    <w:rsid w:val="00AF4C7C"/>
    <w:rsid w:val="00AF4CE8"/>
    <w:rsid w:val="00AF4DA2"/>
    <w:rsid w:val="00AF5A90"/>
    <w:rsid w:val="00AF68D9"/>
    <w:rsid w:val="00AF78A3"/>
    <w:rsid w:val="00AF795D"/>
    <w:rsid w:val="00B0008C"/>
    <w:rsid w:val="00B003E6"/>
    <w:rsid w:val="00B0061B"/>
    <w:rsid w:val="00B011FC"/>
    <w:rsid w:val="00B012FD"/>
    <w:rsid w:val="00B01FF1"/>
    <w:rsid w:val="00B0296C"/>
    <w:rsid w:val="00B032AB"/>
    <w:rsid w:val="00B039BA"/>
    <w:rsid w:val="00B04467"/>
    <w:rsid w:val="00B05DB3"/>
    <w:rsid w:val="00B073FF"/>
    <w:rsid w:val="00B076EC"/>
    <w:rsid w:val="00B079FB"/>
    <w:rsid w:val="00B07EC6"/>
    <w:rsid w:val="00B10841"/>
    <w:rsid w:val="00B11263"/>
    <w:rsid w:val="00B1174D"/>
    <w:rsid w:val="00B12793"/>
    <w:rsid w:val="00B14642"/>
    <w:rsid w:val="00B1490F"/>
    <w:rsid w:val="00B14B0C"/>
    <w:rsid w:val="00B14BAA"/>
    <w:rsid w:val="00B15C1C"/>
    <w:rsid w:val="00B162C2"/>
    <w:rsid w:val="00B1633B"/>
    <w:rsid w:val="00B17276"/>
    <w:rsid w:val="00B174A3"/>
    <w:rsid w:val="00B20313"/>
    <w:rsid w:val="00B2191E"/>
    <w:rsid w:val="00B21A90"/>
    <w:rsid w:val="00B22CB5"/>
    <w:rsid w:val="00B2358B"/>
    <w:rsid w:val="00B23652"/>
    <w:rsid w:val="00B244AA"/>
    <w:rsid w:val="00B24BC1"/>
    <w:rsid w:val="00B277B5"/>
    <w:rsid w:val="00B301D7"/>
    <w:rsid w:val="00B3222A"/>
    <w:rsid w:val="00B332AA"/>
    <w:rsid w:val="00B33853"/>
    <w:rsid w:val="00B33BF1"/>
    <w:rsid w:val="00B34451"/>
    <w:rsid w:val="00B34DAB"/>
    <w:rsid w:val="00B35203"/>
    <w:rsid w:val="00B35947"/>
    <w:rsid w:val="00B36268"/>
    <w:rsid w:val="00B36EF7"/>
    <w:rsid w:val="00B37823"/>
    <w:rsid w:val="00B40063"/>
    <w:rsid w:val="00B40BDC"/>
    <w:rsid w:val="00B41483"/>
    <w:rsid w:val="00B415E3"/>
    <w:rsid w:val="00B4192C"/>
    <w:rsid w:val="00B422F2"/>
    <w:rsid w:val="00B42F80"/>
    <w:rsid w:val="00B433F3"/>
    <w:rsid w:val="00B4342C"/>
    <w:rsid w:val="00B44690"/>
    <w:rsid w:val="00B45572"/>
    <w:rsid w:val="00B46033"/>
    <w:rsid w:val="00B462E1"/>
    <w:rsid w:val="00B464DD"/>
    <w:rsid w:val="00B46A02"/>
    <w:rsid w:val="00B47CB6"/>
    <w:rsid w:val="00B47D41"/>
    <w:rsid w:val="00B506C4"/>
    <w:rsid w:val="00B50735"/>
    <w:rsid w:val="00B50B7F"/>
    <w:rsid w:val="00B51F99"/>
    <w:rsid w:val="00B52014"/>
    <w:rsid w:val="00B5206C"/>
    <w:rsid w:val="00B53638"/>
    <w:rsid w:val="00B53C06"/>
    <w:rsid w:val="00B5668C"/>
    <w:rsid w:val="00B60B6C"/>
    <w:rsid w:val="00B60E82"/>
    <w:rsid w:val="00B61413"/>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6188"/>
    <w:rsid w:val="00B768B5"/>
    <w:rsid w:val="00B7697C"/>
    <w:rsid w:val="00B77F90"/>
    <w:rsid w:val="00B80191"/>
    <w:rsid w:val="00B80602"/>
    <w:rsid w:val="00B80988"/>
    <w:rsid w:val="00B8153C"/>
    <w:rsid w:val="00B818CF"/>
    <w:rsid w:val="00B823C2"/>
    <w:rsid w:val="00B833BE"/>
    <w:rsid w:val="00B85340"/>
    <w:rsid w:val="00B86096"/>
    <w:rsid w:val="00B860F3"/>
    <w:rsid w:val="00B90510"/>
    <w:rsid w:val="00B90B7D"/>
    <w:rsid w:val="00B91197"/>
    <w:rsid w:val="00B91383"/>
    <w:rsid w:val="00B92A65"/>
    <w:rsid w:val="00B93F5B"/>
    <w:rsid w:val="00B944BD"/>
    <w:rsid w:val="00B95EA3"/>
    <w:rsid w:val="00B964E5"/>
    <w:rsid w:val="00B969F4"/>
    <w:rsid w:val="00B96FA4"/>
    <w:rsid w:val="00B97FC5"/>
    <w:rsid w:val="00BA0EBA"/>
    <w:rsid w:val="00BA17AA"/>
    <w:rsid w:val="00BA1AFD"/>
    <w:rsid w:val="00BA3022"/>
    <w:rsid w:val="00BA3DE6"/>
    <w:rsid w:val="00BA4047"/>
    <w:rsid w:val="00BA5390"/>
    <w:rsid w:val="00BA5A47"/>
    <w:rsid w:val="00BA65ED"/>
    <w:rsid w:val="00BA6760"/>
    <w:rsid w:val="00BA7A62"/>
    <w:rsid w:val="00BB0321"/>
    <w:rsid w:val="00BB08EE"/>
    <w:rsid w:val="00BB0998"/>
    <w:rsid w:val="00BB129B"/>
    <w:rsid w:val="00BB1C5F"/>
    <w:rsid w:val="00BB325E"/>
    <w:rsid w:val="00BB367D"/>
    <w:rsid w:val="00BB5604"/>
    <w:rsid w:val="00BB6107"/>
    <w:rsid w:val="00BB62A8"/>
    <w:rsid w:val="00BB64E7"/>
    <w:rsid w:val="00BB65DE"/>
    <w:rsid w:val="00BB6FB5"/>
    <w:rsid w:val="00BB7E0E"/>
    <w:rsid w:val="00BC178D"/>
    <w:rsid w:val="00BC1C43"/>
    <w:rsid w:val="00BC38A2"/>
    <w:rsid w:val="00BC494E"/>
    <w:rsid w:val="00BC5AA2"/>
    <w:rsid w:val="00BC6394"/>
    <w:rsid w:val="00BC6B5C"/>
    <w:rsid w:val="00BC6E0C"/>
    <w:rsid w:val="00BC74A0"/>
    <w:rsid w:val="00BC758F"/>
    <w:rsid w:val="00BC7848"/>
    <w:rsid w:val="00BD09A0"/>
    <w:rsid w:val="00BD0ED0"/>
    <w:rsid w:val="00BD2198"/>
    <w:rsid w:val="00BD26AA"/>
    <w:rsid w:val="00BD30FB"/>
    <w:rsid w:val="00BD39DE"/>
    <w:rsid w:val="00BD3E1F"/>
    <w:rsid w:val="00BD4064"/>
    <w:rsid w:val="00BD40AD"/>
    <w:rsid w:val="00BD4265"/>
    <w:rsid w:val="00BD67A4"/>
    <w:rsid w:val="00BD770F"/>
    <w:rsid w:val="00BE050A"/>
    <w:rsid w:val="00BE1DCA"/>
    <w:rsid w:val="00BE20BB"/>
    <w:rsid w:val="00BE220D"/>
    <w:rsid w:val="00BE27F7"/>
    <w:rsid w:val="00BE3DCF"/>
    <w:rsid w:val="00BE454E"/>
    <w:rsid w:val="00BE45A7"/>
    <w:rsid w:val="00BE49FA"/>
    <w:rsid w:val="00BE4BE0"/>
    <w:rsid w:val="00BE69F2"/>
    <w:rsid w:val="00BE6B3D"/>
    <w:rsid w:val="00BE6D48"/>
    <w:rsid w:val="00BF1005"/>
    <w:rsid w:val="00BF199C"/>
    <w:rsid w:val="00BF1B2C"/>
    <w:rsid w:val="00BF3A66"/>
    <w:rsid w:val="00BF40FE"/>
    <w:rsid w:val="00BF48F7"/>
    <w:rsid w:val="00BF52DD"/>
    <w:rsid w:val="00BF59AD"/>
    <w:rsid w:val="00BF6551"/>
    <w:rsid w:val="00BF6B53"/>
    <w:rsid w:val="00BF776A"/>
    <w:rsid w:val="00C0032A"/>
    <w:rsid w:val="00C0049E"/>
    <w:rsid w:val="00C0122B"/>
    <w:rsid w:val="00C020FE"/>
    <w:rsid w:val="00C03C19"/>
    <w:rsid w:val="00C058B3"/>
    <w:rsid w:val="00C05987"/>
    <w:rsid w:val="00C05EAA"/>
    <w:rsid w:val="00C078B0"/>
    <w:rsid w:val="00C07B6D"/>
    <w:rsid w:val="00C07FD8"/>
    <w:rsid w:val="00C1001A"/>
    <w:rsid w:val="00C109D2"/>
    <w:rsid w:val="00C11821"/>
    <w:rsid w:val="00C1270E"/>
    <w:rsid w:val="00C127CE"/>
    <w:rsid w:val="00C13161"/>
    <w:rsid w:val="00C14A7A"/>
    <w:rsid w:val="00C14BB9"/>
    <w:rsid w:val="00C14DBC"/>
    <w:rsid w:val="00C15213"/>
    <w:rsid w:val="00C1553F"/>
    <w:rsid w:val="00C1571B"/>
    <w:rsid w:val="00C157A2"/>
    <w:rsid w:val="00C15A3D"/>
    <w:rsid w:val="00C16AE3"/>
    <w:rsid w:val="00C2016F"/>
    <w:rsid w:val="00C2293C"/>
    <w:rsid w:val="00C2359C"/>
    <w:rsid w:val="00C23869"/>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6BD3"/>
    <w:rsid w:val="00C3748B"/>
    <w:rsid w:val="00C40021"/>
    <w:rsid w:val="00C404BF"/>
    <w:rsid w:val="00C4095A"/>
    <w:rsid w:val="00C417DE"/>
    <w:rsid w:val="00C41A01"/>
    <w:rsid w:val="00C42BF0"/>
    <w:rsid w:val="00C42D63"/>
    <w:rsid w:val="00C434C3"/>
    <w:rsid w:val="00C44676"/>
    <w:rsid w:val="00C4495D"/>
    <w:rsid w:val="00C44D08"/>
    <w:rsid w:val="00C44EF8"/>
    <w:rsid w:val="00C4531D"/>
    <w:rsid w:val="00C50D46"/>
    <w:rsid w:val="00C510C4"/>
    <w:rsid w:val="00C517D2"/>
    <w:rsid w:val="00C533A7"/>
    <w:rsid w:val="00C53DC6"/>
    <w:rsid w:val="00C54993"/>
    <w:rsid w:val="00C55482"/>
    <w:rsid w:val="00C55889"/>
    <w:rsid w:val="00C5764D"/>
    <w:rsid w:val="00C57A1E"/>
    <w:rsid w:val="00C603F1"/>
    <w:rsid w:val="00C60D30"/>
    <w:rsid w:val="00C61203"/>
    <w:rsid w:val="00C61D2E"/>
    <w:rsid w:val="00C63698"/>
    <w:rsid w:val="00C63E75"/>
    <w:rsid w:val="00C64405"/>
    <w:rsid w:val="00C6482E"/>
    <w:rsid w:val="00C64DFC"/>
    <w:rsid w:val="00C65179"/>
    <w:rsid w:val="00C6548F"/>
    <w:rsid w:val="00C65CC5"/>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8104D"/>
    <w:rsid w:val="00C82050"/>
    <w:rsid w:val="00C825EE"/>
    <w:rsid w:val="00C832F1"/>
    <w:rsid w:val="00C84052"/>
    <w:rsid w:val="00C84410"/>
    <w:rsid w:val="00C85F6E"/>
    <w:rsid w:val="00C86AF8"/>
    <w:rsid w:val="00C8740F"/>
    <w:rsid w:val="00C9172A"/>
    <w:rsid w:val="00C91B92"/>
    <w:rsid w:val="00C92256"/>
    <w:rsid w:val="00C923C1"/>
    <w:rsid w:val="00C925A6"/>
    <w:rsid w:val="00C92F47"/>
    <w:rsid w:val="00C95F20"/>
    <w:rsid w:val="00C960DE"/>
    <w:rsid w:val="00C962DA"/>
    <w:rsid w:val="00C968E2"/>
    <w:rsid w:val="00C97ACD"/>
    <w:rsid w:val="00CA11CA"/>
    <w:rsid w:val="00CA13FF"/>
    <w:rsid w:val="00CA225B"/>
    <w:rsid w:val="00CA26A1"/>
    <w:rsid w:val="00CA2909"/>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4A7"/>
    <w:rsid w:val="00CC0639"/>
    <w:rsid w:val="00CC1C26"/>
    <w:rsid w:val="00CC20EE"/>
    <w:rsid w:val="00CC27E5"/>
    <w:rsid w:val="00CC4CA9"/>
    <w:rsid w:val="00CC531B"/>
    <w:rsid w:val="00CC5C58"/>
    <w:rsid w:val="00CC5EB7"/>
    <w:rsid w:val="00CC721A"/>
    <w:rsid w:val="00CC7B8D"/>
    <w:rsid w:val="00CD0285"/>
    <w:rsid w:val="00CD03D1"/>
    <w:rsid w:val="00CD0784"/>
    <w:rsid w:val="00CD18DC"/>
    <w:rsid w:val="00CD2A34"/>
    <w:rsid w:val="00CD2A4A"/>
    <w:rsid w:val="00CD32D8"/>
    <w:rsid w:val="00CD33C2"/>
    <w:rsid w:val="00CD3597"/>
    <w:rsid w:val="00CD3CAE"/>
    <w:rsid w:val="00CD3D7C"/>
    <w:rsid w:val="00CD42C6"/>
    <w:rsid w:val="00CD63F2"/>
    <w:rsid w:val="00CD6F52"/>
    <w:rsid w:val="00CD7E62"/>
    <w:rsid w:val="00CE0558"/>
    <w:rsid w:val="00CE0ACF"/>
    <w:rsid w:val="00CE2107"/>
    <w:rsid w:val="00CE2843"/>
    <w:rsid w:val="00CE28A7"/>
    <w:rsid w:val="00CE2910"/>
    <w:rsid w:val="00CE2C92"/>
    <w:rsid w:val="00CE44BD"/>
    <w:rsid w:val="00CE498C"/>
    <w:rsid w:val="00CE785A"/>
    <w:rsid w:val="00CE7F51"/>
    <w:rsid w:val="00CF1028"/>
    <w:rsid w:val="00CF2171"/>
    <w:rsid w:val="00CF2C5D"/>
    <w:rsid w:val="00CF3676"/>
    <w:rsid w:val="00CF37AC"/>
    <w:rsid w:val="00CF3933"/>
    <w:rsid w:val="00CF4A11"/>
    <w:rsid w:val="00CF4A1F"/>
    <w:rsid w:val="00CF4DA4"/>
    <w:rsid w:val="00CF4FDC"/>
    <w:rsid w:val="00CF7B9C"/>
    <w:rsid w:val="00D00699"/>
    <w:rsid w:val="00D0113A"/>
    <w:rsid w:val="00D022EE"/>
    <w:rsid w:val="00D02510"/>
    <w:rsid w:val="00D0396D"/>
    <w:rsid w:val="00D03CBD"/>
    <w:rsid w:val="00D054F1"/>
    <w:rsid w:val="00D059AB"/>
    <w:rsid w:val="00D06C32"/>
    <w:rsid w:val="00D07BEA"/>
    <w:rsid w:val="00D119D9"/>
    <w:rsid w:val="00D129A8"/>
    <w:rsid w:val="00D130C5"/>
    <w:rsid w:val="00D13CE7"/>
    <w:rsid w:val="00D1464B"/>
    <w:rsid w:val="00D153D3"/>
    <w:rsid w:val="00D1571C"/>
    <w:rsid w:val="00D1586F"/>
    <w:rsid w:val="00D15891"/>
    <w:rsid w:val="00D15ADF"/>
    <w:rsid w:val="00D161B0"/>
    <w:rsid w:val="00D167FF"/>
    <w:rsid w:val="00D16E1E"/>
    <w:rsid w:val="00D17237"/>
    <w:rsid w:val="00D17239"/>
    <w:rsid w:val="00D17D44"/>
    <w:rsid w:val="00D2057D"/>
    <w:rsid w:val="00D20F88"/>
    <w:rsid w:val="00D21238"/>
    <w:rsid w:val="00D21B7C"/>
    <w:rsid w:val="00D21DF1"/>
    <w:rsid w:val="00D22FAC"/>
    <w:rsid w:val="00D24FE0"/>
    <w:rsid w:val="00D252A7"/>
    <w:rsid w:val="00D25451"/>
    <w:rsid w:val="00D25602"/>
    <w:rsid w:val="00D25813"/>
    <w:rsid w:val="00D26AAB"/>
    <w:rsid w:val="00D27578"/>
    <w:rsid w:val="00D30772"/>
    <w:rsid w:val="00D31337"/>
    <w:rsid w:val="00D33068"/>
    <w:rsid w:val="00D3356B"/>
    <w:rsid w:val="00D34C37"/>
    <w:rsid w:val="00D35E3B"/>
    <w:rsid w:val="00D37FD8"/>
    <w:rsid w:val="00D400E2"/>
    <w:rsid w:val="00D40221"/>
    <w:rsid w:val="00D416B6"/>
    <w:rsid w:val="00D416ED"/>
    <w:rsid w:val="00D41C97"/>
    <w:rsid w:val="00D42E82"/>
    <w:rsid w:val="00D43002"/>
    <w:rsid w:val="00D4478C"/>
    <w:rsid w:val="00D449D4"/>
    <w:rsid w:val="00D44AD6"/>
    <w:rsid w:val="00D45518"/>
    <w:rsid w:val="00D45B3C"/>
    <w:rsid w:val="00D46599"/>
    <w:rsid w:val="00D47795"/>
    <w:rsid w:val="00D4784A"/>
    <w:rsid w:val="00D5017C"/>
    <w:rsid w:val="00D50E84"/>
    <w:rsid w:val="00D51538"/>
    <w:rsid w:val="00D517E0"/>
    <w:rsid w:val="00D51D81"/>
    <w:rsid w:val="00D52142"/>
    <w:rsid w:val="00D53361"/>
    <w:rsid w:val="00D5368A"/>
    <w:rsid w:val="00D53897"/>
    <w:rsid w:val="00D53E87"/>
    <w:rsid w:val="00D5418B"/>
    <w:rsid w:val="00D546F4"/>
    <w:rsid w:val="00D550DA"/>
    <w:rsid w:val="00D553EB"/>
    <w:rsid w:val="00D55630"/>
    <w:rsid w:val="00D557FB"/>
    <w:rsid w:val="00D55C0F"/>
    <w:rsid w:val="00D56272"/>
    <w:rsid w:val="00D56353"/>
    <w:rsid w:val="00D5736A"/>
    <w:rsid w:val="00D573D6"/>
    <w:rsid w:val="00D606D2"/>
    <w:rsid w:val="00D60EB1"/>
    <w:rsid w:val="00D614E7"/>
    <w:rsid w:val="00D61EF9"/>
    <w:rsid w:val="00D62455"/>
    <w:rsid w:val="00D62E5B"/>
    <w:rsid w:val="00D63089"/>
    <w:rsid w:val="00D63113"/>
    <w:rsid w:val="00D6363D"/>
    <w:rsid w:val="00D63B7E"/>
    <w:rsid w:val="00D64E1E"/>
    <w:rsid w:val="00D66BDE"/>
    <w:rsid w:val="00D6709B"/>
    <w:rsid w:val="00D675F3"/>
    <w:rsid w:val="00D67D95"/>
    <w:rsid w:val="00D710E2"/>
    <w:rsid w:val="00D71662"/>
    <w:rsid w:val="00D719A5"/>
    <w:rsid w:val="00D72691"/>
    <w:rsid w:val="00D74DE6"/>
    <w:rsid w:val="00D751C2"/>
    <w:rsid w:val="00D75289"/>
    <w:rsid w:val="00D761D1"/>
    <w:rsid w:val="00D766ED"/>
    <w:rsid w:val="00D7770B"/>
    <w:rsid w:val="00D77D71"/>
    <w:rsid w:val="00D77F6C"/>
    <w:rsid w:val="00D80CCB"/>
    <w:rsid w:val="00D81CA9"/>
    <w:rsid w:val="00D82870"/>
    <w:rsid w:val="00D82F9E"/>
    <w:rsid w:val="00D83226"/>
    <w:rsid w:val="00D838AD"/>
    <w:rsid w:val="00D83DFF"/>
    <w:rsid w:val="00D84420"/>
    <w:rsid w:val="00D84EDE"/>
    <w:rsid w:val="00D8521C"/>
    <w:rsid w:val="00D853CD"/>
    <w:rsid w:val="00D8569B"/>
    <w:rsid w:val="00D86B29"/>
    <w:rsid w:val="00D86CB6"/>
    <w:rsid w:val="00D86D50"/>
    <w:rsid w:val="00D87585"/>
    <w:rsid w:val="00D87DE7"/>
    <w:rsid w:val="00D9018D"/>
    <w:rsid w:val="00D915A4"/>
    <w:rsid w:val="00D918E4"/>
    <w:rsid w:val="00D91E1A"/>
    <w:rsid w:val="00D92052"/>
    <w:rsid w:val="00D9235A"/>
    <w:rsid w:val="00D95163"/>
    <w:rsid w:val="00D95270"/>
    <w:rsid w:val="00D95363"/>
    <w:rsid w:val="00D95F1E"/>
    <w:rsid w:val="00D97269"/>
    <w:rsid w:val="00D979A4"/>
    <w:rsid w:val="00DA0B22"/>
    <w:rsid w:val="00DA32A7"/>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2F7"/>
    <w:rsid w:val="00DC0727"/>
    <w:rsid w:val="00DC101E"/>
    <w:rsid w:val="00DC2705"/>
    <w:rsid w:val="00DC298E"/>
    <w:rsid w:val="00DC3F94"/>
    <w:rsid w:val="00DC4633"/>
    <w:rsid w:val="00DC5A5F"/>
    <w:rsid w:val="00DC601D"/>
    <w:rsid w:val="00DC73E3"/>
    <w:rsid w:val="00DD00B3"/>
    <w:rsid w:val="00DD03B2"/>
    <w:rsid w:val="00DD07A6"/>
    <w:rsid w:val="00DD099F"/>
    <w:rsid w:val="00DD0A9A"/>
    <w:rsid w:val="00DD2BEE"/>
    <w:rsid w:val="00DD332D"/>
    <w:rsid w:val="00DD348F"/>
    <w:rsid w:val="00DD45B6"/>
    <w:rsid w:val="00DD4E51"/>
    <w:rsid w:val="00DD5F31"/>
    <w:rsid w:val="00DD5F5F"/>
    <w:rsid w:val="00DD695A"/>
    <w:rsid w:val="00DD6986"/>
    <w:rsid w:val="00DD7658"/>
    <w:rsid w:val="00DD76E8"/>
    <w:rsid w:val="00DE00D6"/>
    <w:rsid w:val="00DE0B85"/>
    <w:rsid w:val="00DE19B3"/>
    <w:rsid w:val="00DE3D98"/>
    <w:rsid w:val="00DE5626"/>
    <w:rsid w:val="00DE58E6"/>
    <w:rsid w:val="00DE6239"/>
    <w:rsid w:val="00DE6549"/>
    <w:rsid w:val="00DE6678"/>
    <w:rsid w:val="00DE7052"/>
    <w:rsid w:val="00DF1E0A"/>
    <w:rsid w:val="00DF267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EA8"/>
    <w:rsid w:val="00E05517"/>
    <w:rsid w:val="00E05820"/>
    <w:rsid w:val="00E0663F"/>
    <w:rsid w:val="00E0670A"/>
    <w:rsid w:val="00E06D52"/>
    <w:rsid w:val="00E075BA"/>
    <w:rsid w:val="00E075CA"/>
    <w:rsid w:val="00E07A97"/>
    <w:rsid w:val="00E07C39"/>
    <w:rsid w:val="00E1177E"/>
    <w:rsid w:val="00E11954"/>
    <w:rsid w:val="00E11A9B"/>
    <w:rsid w:val="00E11F15"/>
    <w:rsid w:val="00E12210"/>
    <w:rsid w:val="00E1352B"/>
    <w:rsid w:val="00E1393E"/>
    <w:rsid w:val="00E13B2A"/>
    <w:rsid w:val="00E150ED"/>
    <w:rsid w:val="00E159A0"/>
    <w:rsid w:val="00E16BB5"/>
    <w:rsid w:val="00E1736F"/>
    <w:rsid w:val="00E1751D"/>
    <w:rsid w:val="00E17559"/>
    <w:rsid w:val="00E2043A"/>
    <w:rsid w:val="00E20560"/>
    <w:rsid w:val="00E22016"/>
    <w:rsid w:val="00E2231D"/>
    <w:rsid w:val="00E226FD"/>
    <w:rsid w:val="00E23FA2"/>
    <w:rsid w:val="00E251DE"/>
    <w:rsid w:val="00E300CB"/>
    <w:rsid w:val="00E3065C"/>
    <w:rsid w:val="00E308C4"/>
    <w:rsid w:val="00E30AB1"/>
    <w:rsid w:val="00E317A1"/>
    <w:rsid w:val="00E3185A"/>
    <w:rsid w:val="00E31F7E"/>
    <w:rsid w:val="00E337A3"/>
    <w:rsid w:val="00E33F4F"/>
    <w:rsid w:val="00E342A6"/>
    <w:rsid w:val="00E36A43"/>
    <w:rsid w:val="00E379E6"/>
    <w:rsid w:val="00E37E49"/>
    <w:rsid w:val="00E401CE"/>
    <w:rsid w:val="00E406CB"/>
    <w:rsid w:val="00E43084"/>
    <w:rsid w:val="00E447B6"/>
    <w:rsid w:val="00E44F03"/>
    <w:rsid w:val="00E465D1"/>
    <w:rsid w:val="00E46B8E"/>
    <w:rsid w:val="00E46E30"/>
    <w:rsid w:val="00E47A6D"/>
    <w:rsid w:val="00E47FEE"/>
    <w:rsid w:val="00E5068A"/>
    <w:rsid w:val="00E51431"/>
    <w:rsid w:val="00E52B15"/>
    <w:rsid w:val="00E53064"/>
    <w:rsid w:val="00E531B7"/>
    <w:rsid w:val="00E5391B"/>
    <w:rsid w:val="00E53DAC"/>
    <w:rsid w:val="00E53E0B"/>
    <w:rsid w:val="00E53FFA"/>
    <w:rsid w:val="00E54B00"/>
    <w:rsid w:val="00E55E46"/>
    <w:rsid w:val="00E56447"/>
    <w:rsid w:val="00E5674B"/>
    <w:rsid w:val="00E567A7"/>
    <w:rsid w:val="00E56CB4"/>
    <w:rsid w:val="00E57B32"/>
    <w:rsid w:val="00E57E6B"/>
    <w:rsid w:val="00E60490"/>
    <w:rsid w:val="00E60D84"/>
    <w:rsid w:val="00E6164B"/>
    <w:rsid w:val="00E620F9"/>
    <w:rsid w:val="00E627EF"/>
    <w:rsid w:val="00E62C39"/>
    <w:rsid w:val="00E62CFB"/>
    <w:rsid w:val="00E63968"/>
    <w:rsid w:val="00E63EAE"/>
    <w:rsid w:val="00E64AC3"/>
    <w:rsid w:val="00E6563A"/>
    <w:rsid w:val="00E65758"/>
    <w:rsid w:val="00E660B5"/>
    <w:rsid w:val="00E661B0"/>
    <w:rsid w:val="00E67138"/>
    <w:rsid w:val="00E672B0"/>
    <w:rsid w:val="00E67906"/>
    <w:rsid w:val="00E67CC8"/>
    <w:rsid w:val="00E7019A"/>
    <w:rsid w:val="00E70955"/>
    <w:rsid w:val="00E712A4"/>
    <w:rsid w:val="00E73781"/>
    <w:rsid w:val="00E73FEC"/>
    <w:rsid w:val="00E74CDC"/>
    <w:rsid w:val="00E75944"/>
    <w:rsid w:val="00E75AF5"/>
    <w:rsid w:val="00E7604A"/>
    <w:rsid w:val="00E7685F"/>
    <w:rsid w:val="00E768C7"/>
    <w:rsid w:val="00E76CA2"/>
    <w:rsid w:val="00E770B8"/>
    <w:rsid w:val="00E772C5"/>
    <w:rsid w:val="00E77816"/>
    <w:rsid w:val="00E805CB"/>
    <w:rsid w:val="00E805E4"/>
    <w:rsid w:val="00E80D16"/>
    <w:rsid w:val="00E8149E"/>
    <w:rsid w:val="00E81E9B"/>
    <w:rsid w:val="00E81EF6"/>
    <w:rsid w:val="00E8254B"/>
    <w:rsid w:val="00E82E8C"/>
    <w:rsid w:val="00E8439B"/>
    <w:rsid w:val="00E84A76"/>
    <w:rsid w:val="00E84D1B"/>
    <w:rsid w:val="00E85A4D"/>
    <w:rsid w:val="00E85CFA"/>
    <w:rsid w:val="00E86ED3"/>
    <w:rsid w:val="00E86FDF"/>
    <w:rsid w:val="00E87013"/>
    <w:rsid w:val="00E87152"/>
    <w:rsid w:val="00E8718B"/>
    <w:rsid w:val="00E87A99"/>
    <w:rsid w:val="00E902E1"/>
    <w:rsid w:val="00E91C54"/>
    <w:rsid w:val="00E9512F"/>
    <w:rsid w:val="00E9603F"/>
    <w:rsid w:val="00E960F1"/>
    <w:rsid w:val="00E9640A"/>
    <w:rsid w:val="00E9654F"/>
    <w:rsid w:val="00E9702A"/>
    <w:rsid w:val="00EA0FB4"/>
    <w:rsid w:val="00EA3BF5"/>
    <w:rsid w:val="00EA3F0A"/>
    <w:rsid w:val="00EA4AA9"/>
    <w:rsid w:val="00EA52B8"/>
    <w:rsid w:val="00EA56C8"/>
    <w:rsid w:val="00EA5F2B"/>
    <w:rsid w:val="00EA6E42"/>
    <w:rsid w:val="00EA706D"/>
    <w:rsid w:val="00EB002F"/>
    <w:rsid w:val="00EB243F"/>
    <w:rsid w:val="00EB3135"/>
    <w:rsid w:val="00EB3EFC"/>
    <w:rsid w:val="00EB4070"/>
    <w:rsid w:val="00EB4B52"/>
    <w:rsid w:val="00EB5FBF"/>
    <w:rsid w:val="00EB66AD"/>
    <w:rsid w:val="00EB6B7E"/>
    <w:rsid w:val="00EB748E"/>
    <w:rsid w:val="00EB770A"/>
    <w:rsid w:val="00EC0062"/>
    <w:rsid w:val="00EC030C"/>
    <w:rsid w:val="00EC2602"/>
    <w:rsid w:val="00EC3F6D"/>
    <w:rsid w:val="00EC44D9"/>
    <w:rsid w:val="00EC4749"/>
    <w:rsid w:val="00EC4E34"/>
    <w:rsid w:val="00EC52C9"/>
    <w:rsid w:val="00EC5330"/>
    <w:rsid w:val="00EC6343"/>
    <w:rsid w:val="00EC73A4"/>
    <w:rsid w:val="00EC7AAF"/>
    <w:rsid w:val="00EC7AE1"/>
    <w:rsid w:val="00ED3320"/>
    <w:rsid w:val="00ED35D6"/>
    <w:rsid w:val="00ED3A4E"/>
    <w:rsid w:val="00ED5345"/>
    <w:rsid w:val="00ED5C57"/>
    <w:rsid w:val="00ED5DE8"/>
    <w:rsid w:val="00ED6296"/>
    <w:rsid w:val="00ED64C1"/>
    <w:rsid w:val="00ED7131"/>
    <w:rsid w:val="00ED714F"/>
    <w:rsid w:val="00ED72E3"/>
    <w:rsid w:val="00ED75AE"/>
    <w:rsid w:val="00ED7CDB"/>
    <w:rsid w:val="00EE0F94"/>
    <w:rsid w:val="00EE1240"/>
    <w:rsid w:val="00EE1CEE"/>
    <w:rsid w:val="00EE2B07"/>
    <w:rsid w:val="00EE31D2"/>
    <w:rsid w:val="00EE3BC2"/>
    <w:rsid w:val="00EE4254"/>
    <w:rsid w:val="00EE59FE"/>
    <w:rsid w:val="00EE6DA0"/>
    <w:rsid w:val="00EE7D43"/>
    <w:rsid w:val="00EF0051"/>
    <w:rsid w:val="00EF0648"/>
    <w:rsid w:val="00EF076A"/>
    <w:rsid w:val="00EF0D1E"/>
    <w:rsid w:val="00EF1286"/>
    <w:rsid w:val="00EF13E8"/>
    <w:rsid w:val="00EF1B4B"/>
    <w:rsid w:val="00EF1BFE"/>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1B05"/>
    <w:rsid w:val="00F11D17"/>
    <w:rsid w:val="00F11D48"/>
    <w:rsid w:val="00F12812"/>
    <w:rsid w:val="00F1458E"/>
    <w:rsid w:val="00F14684"/>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5C62"/>
    <w:rsid w:val="00F27762"/>
    <w:rsid w:val="00F3040B"/>
    <w:rsid w:val="00F30B50"/>
    <w:rsid w:val="00F3100A"/>
    <w:rsid w:val="00F31B5A"/>
    <w:rsid w:val="00F322EE"/>
    <w:rsid w:val="00F323B8"/>
    <w:rsid w:val="00F341E9"/>
    <w:rsid w:val="00F34AA6"/>
    <w:rsid w:val="00F34FC2"/>
    <w:rsid w:val="00F3533B"/>
    <w:rsid w:val="00F35782"/>
    <w:rsid w:val="00F36976"/>
    <w:rsid w:val="00F36AC0"/>
    <w:rsid w:val="00F37155"/>
    <w:rsid w:val="00F37259"/>
    <w:rsid w:val="00F419A4"/>
    <w:rsid w:val="00F438A9"/>
    <w:rsid w:val="00F43EEC"/>
    <w:rsid w:val="00F45E80"/>
    <w:rsid w:val="00F4679B"/>
    <w:rsid w:val="00F46822"/>
    <w:rsid w:val="00F46BFD"/>
    <w:rsid w:val="00F46F80"/>
    <w:rsid w:val="00F46FC5"/>
    <w:rsid w:val="00F470F4"/>
    <w:rsid w:val="00F478FE"/>
    <w:rsid w:val="00F5018C"/>
    <w:rsid w:val="00F5157D"/>
    <w:rsid w:val="00F5173A"/>
    <w:rsid w:val="00F5376C"/>
    <w:rsid w:val="00F5388D"/>
    <w:rsid w:val="00F53C57"/>
    <w:rsid w:val="00F54885"/>
    <w:rsid w:val="00F5507E"/>
    <w:rsid w:val="00F56D98"/>
    <w:rsid w:val="00F60A0B"/>
    <w:rsid w:val="00F610D5"/>
    <w:rsid w:val="00F613D7"/>
    <w:rsid w:val="00F62855"/>
    <w:rsid w:val="00F6289F"/>
    <w:rsid w:val="00F62D03"/>
    <w:rsid w:val="00F635C3"/>
    <w:rsid w:val="00F64DEB"/>
    <w:rsid w:val="00F7007D"/>
    <w:rsid w:val="00F70721"/>
    <w:rsid w:val="00F737BD"/>
    <w:rsid w:val="00F7520D"/>
    <w:rsid w:val="00F7545E"/>
    <w:rsid w:val="00F7587E"/>
    <w:rsid w:val="00F760CA"/>
    <w:rsid w:val="00F7641A"/>
    <w:rsid w:val="00F766A4"/>
    <w:rsid w:val="00F76CAE"/>
    <w:rsid w:val="00F76DF3"/>
    <w:rsid w:val="00F772C9"/>
    <w:rsid w:val="00F77BFC"/>
    <w:rsid w:val="00F8046D"/>
    <w:rsid w:val="00F81EA9"/>
    <w:rsid w:val="00F81F65"/>
    <w:rsid w:val="00F824ED"/>
    <w:rsid w:val="00F827A0"/>
    <w:rsid w:val="00F83983"/>
    <w:rsid w:val="00F839F8"/>
    <w:rsid w:val="00F840FD"/>
    <w:rsid w:val="00F84392"/>
    <w:rsid w:val="00F84FD3"/>
    <w:rsid w:val="00F859B5"/>
    <w:rsid w:val="00F85C0E"/>
    <w:rsid w:val="00F86C60"/>
    <w:rsid w:val="00F873E1"/>
    <w:rsid w:val="00F90169"/>
    <w:rsid w:val="00F902A7"/>
    <w:rsid w:val="00F915F0"/>
    <w:rsid w:val="00F91AC4"/>
    <w:rsid w:val="00F92338"/>
    <w:rsid w:val="00F923E9"/>
    <w:rsid w:val="00F92DAE"/>
    <w:rsid w:val="00F9330F"/>
    <w:rsid w:val="00F939C5"/>
    <w:rsid w:val="00F93C2E"/>
    <w:rsid w:val="00F95448"/>
    <w:rsid w:val="00F95FFD"/>
    <w:rsid w:val="00F96339"/>
    <w:rsid w:val="00F96B06"/>
    <w:rsid w:val="00F96CE5"/>
    <w:rsid w:val="00F978D1"/>
    <w:rsid w:val="00F97FF4"/>
    <w:rsid w:val="00FA21D5"/>
    <w:rsid w:val="00FA3ECC"/>
    <w:rsid w:val="00FA42C0"/>
    <w:rsid w:val="00FA4B1C"/>
    <w:rsid w:val="00FA5183"/>
    <w:rsid w:val="00FA6688"/>
    <w:rsid w:val="00FA6B8B"/>
    <w:rsid w:val="00FB028C"/>
    <w:rsid w:val="00FB0DDC"/>
    <w:rsid w:val="00FB1905"/>
    <w:rsid w:val="00FB1DA5"/>
    <w:rsid w:val="00FB44F6"/>
    <w:rsid w:val="00FB6150"/>
    <w:rsid w:val="00FB626B"/>
    <w:rsid w:val="00FB6718"/>
    <w:rsid w:val="00FB7098"/>
    <w:rsid w:val="00FC01A9"/>
    <w:rsid w:val="00FC12AE"/>
    <w:rsid w:val="00FC5B5F"/>
    <w:rsid w:val="00FC6B10"/>
    <w:rsid w:val="00FC7642"/>
    <w:rsid w:val="00FC7934"/>
    <w:rsid w:val="00FD045A"/>
    <w:rsid w:val="00FD0558"/>
    <w:rsid w:val="00FD0559"/>
    <w:rsid w:val="00FD12D4"/>
    <w:rsid w:val="00FD153C"/>
    <w:rsid w:val="00FD1720"/>
    <w:rsid w:val="00FD1D49"/>
    <w:rsid w:val="00FD2202"/>
    <w:rsid w:val="00FD221E"/>
    <w:rsid w:val="00FD290F"/>
    <w:rsid w:val="00FD29CC"/>
    <w:rsid w:val="00FD329E"/>
    <w:rsid w:val="00FD4D4D"/>
    <w:rsid w:val="00FD50D3"/>
    <w:rsid w:val="00FD51B8"/>
    <w:rsid w:val="00FD5315"/>
    <w:rsid w:val="00FD56BF"/>
    <w:rsid w:val="00FD5F19"/>
    <w:rsid w:val="00FD5FC7"/>
    <w:rsid w:val="00FD6AB6"/>
    <w:rsid w:val="00FD75B3"/>
    <w:rsid w:val="00FD7BCE"/>
    <w:rsid w:val="00FE169D"/>
    <w:rsid w:val="00FE1B80"/>
    <w:rsid w:val="00FE1BB6"/>
    <w:rsid w:val="00FE1D47"/>
    <w:rsid w:val="00FE2C95"/>
    <w:rsid w:val="00FE33AC"/>
    <w:rsid w:val="00FE424B"/>
    <w:rsid w:val="00FE5479"/>
    <w:rsid w:val="00FE5B2F"/>
    <w:rsid w:val="00FE5EB7"/>
    <w:rsid w:val="00FE704E"/>
    <w:rsid w:val="00FE733E"/>
    <w:rsid w:val="00FE7594"/>
    <w:rsid w:val="00FE75F0"/>
    <w:rsid w:val="00FF0557"/>
    <w:rsid w:val="00FF09FC"/>
    <w:rsid w:val="00FF0EF9"/>
    <w:rsid w:val="00FF1133"/>
    <w:rsid w:val="00FF1C13"/>
    <w:rsid w:val="00FF2698"/>
    <w:rsid w:val="00FF564D"/>
    <w:rsid w:val="00FF65BA"/>
    <w:rsid w:val="00FF68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503354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899361957">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104687591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7198453">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3" Type="http://schemas.openxmlformats.org/officeDocument/2006/relationships/hyperlink" Target="mailto:mine.durmaz@eas.bahcesehir.edu.tr" TargetMode="External"/><Relationship Id="rId2" Type="http://schemas.openxmlformats.org/officeDocument/2006/relationships/hyperlink" Target="mailto:gokce.uysal@eas.bahcesehir.edu.tr" TargetMode="External"/><Relationship Id="rId1" Type="http://schemas.openxmlformats.org/officeDocument/2006/relationships/hyperlink" Target="mailto:seyfettin.gursel@eas.bahcesehir.edu.tr" TargetMode="External"/><Relationship Id="rId4" Type="http://schemas.openxmlformats.org/officeDocument/2006/relationships/hyperlink" Target="http://betam.bahcesehir.edu.tr/tr/2014/06/kariyer-net-verisiyle-kisa-vadeli-tarim-disi-issizlik-tahm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B3F02-4F7E-4B5B-A4B1-557FB3D95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3</cp:revision>
  <cp:lastPrinted>2015-01-15T09:01:00Z</cp:lastPrinted>
  <dcterms:created xsi:type="dcterms:W3CDTF">2015-11-23T11:22:00Z</dcterms:created>
  <dcterms:modified xsi:type="dcterms:W3CDTF">2015-11-23T11:38:00Z</dcterms:modified>
</cp:coreProperties>
</file>