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B5" w:rsidRPr="00836317" w:rsidRDefault="009A4259" w:rsidP="00990E6C">
      <w:pPr>
        <w:ind w:hanging="1134"/>
        <w:rPr>
          <w:rFonts w:ascii="Arial" w:hAnsi="Arial" w:cs="Arial"/>
          <w:sz w:val="22"/>
          <w:szCs w:val="22"/>
          <w:lang w:val="en-US"/>
        </w:rPr>
      </w:pPr>
      <w:bookmarkStart w:id="0" w:name="_GoBack"/>
      <w:bookmarkEnd w:id="0"/>
      <w:r>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4023995</wp:posOffset>
                </wp:positionH>
                <wp:positionV relativeFrom="paragraph">
                  <wp:posOffset>967740</wp:posOffset>
                </wp:positionV>
                <wp:extent cx="2296795" cy="365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365125"/>
                        </a:xfrm>
                        <a:prstGeom prst="rect">
                          <a:avLst/>
                        </a:prstGeom>
                        <a:noFill/>
                        <a:ln w="9525">
                          <a:noFill/>
                          <a:miter lim="800000"/>
                          <a:headEnd/>
                          <a:tailEnd/>
                        </a:ln>
                      </wps:spPr>
                      <wps:txbx>
                        <w:txbxContent>
                          <w:p w:rsidR="00104584" w:rsidRPr="00104584" w:rsidRDefault="00104584" w:rsidP="00104584">
                            <w:pPr>
                              <w:tabs>
                                <w:tab w:val="num" w:pos="720"/>
                              </w:tabs>
                              <w:jc w:val="right"/>
                              <w:rPr>
                                <w:rFonts w:ascii="Arial" w:hAnsi="Arial" w:cs="Arial"/>
                                <w:b/>
                                <w:bCs/>
                                <w:color w:val="F2F2F2" w:themeColor="background1" w:themeShade="F2"/>
                                <w:sz w:val="22"/>
                                <w:szCs w:val="22"/>
                                <w:lang w:val="en-US"/>
                              </w:rPr>
                            </w:pPr>
                            <w:r w:rsidRPr="00104584">
                              <w:rPr>
                                <w:rFonts w:ascii="Arial" w:hAnsi="Arial" w:cs="Arial"/>
                                <w:b/>
                                <w:bCs/>
                                <w:color w:val="F2F2F2" w:themeColor="background1" w:themeShade="F2"/>
                                <w:sz w:val="22"/>
                                <w:szCs w:val="22"/>
                                <w:lang w:val="en-US"/>
                              </w:rPr>
                              <w:t>4</w:t>
                            </w:r>
                            <w:r w:rsidRPr="00104584">
                              <w:rPr>
                                <w:rFonts w:ascii="Arial" w:hAnsi="Arial" w:cs="Arial"/>
                                <w:b/>
                                <w:bCs/>
                                <w:color w:val="F2F2F2" w:themeColor="background1" w:themeShade="F2"/>
                                <w:sz w:val="22"/>
                                <w:szCs w:val="22"/>
                                <w:vertAlign w:val="superscript"/>
                                <w:lang w:val="en-US"/>
                              </w:rPr>
                              <w:t>th</w:t>
                            </w:r>
                            <w:r w:rsidRPr="00104584">
                              <w:rPr>
                                <w:rFonts w:ascii="Arial" w:hAnsi="Arial" w:cs="Arial"/>
                                <w:b/>
                                <w:bCs/>
                                <w:color w:val="F2F2F2" w:themeColor="background1" w:themeShade="F2"/>
                                <w:sz w:val="22"/>
                                <w:szCs w:val="22"/>
                                <w:lang w:val="en-US"/>
                              </w:rPr>
                              <w:t xml:space="preserve"> February 2014</w:t>
                            </w:r>
                          </w:p>
                          <w:p w:rsidR="00104584" w:rsidRDefault="0010458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85pt;margin-top:76.2pt;width:180.85pt;height:28.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BOCwIAAPQD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" filled="f" stroked="f">
                <v:textbox>
                  <w:txbxContent>
                    <w:p w:rsidR="00104584" w:rsidRPr="00104584" w:rsidRDefault="00104584" w:rsidP="00104584">
                      <w:pPr>
                        <w:tabs>
                          <w:tab w:val="num" w:pos="720"/>
                        </w:tabs>
                        <w:jc w:val="right"/>
                        <w:rPr>
                          <w:rFonts w:ascii="Arial" w:hAnsi="Arial" w:cs="Arial"/>
                          <w:b/>
                          <w:bCs/>
                          <w:color w:val="F2F2F2" w:themeColor="background1" w:themeShade="F2"/>
                          <w:sz w:val="22"/>
                          <w:szCs w:val="22"/>
                          <w:lang w:val="en-US"/>
                        </w:rPr>
                      </w:pPr>
                      <w:r w:rsidRPr="00104584">
                        <w:rPr>
                          <w:rFonts w:ascii="Arial" w:hAnsi="Arial" w:cs="Arial"/>
                          <w:b/>
                          <w:bCs/>
                          <w:color w:val="F2F2F2" w:themeColor="background1" w:themeShade="F2"/>
                          <w:sz w:val="22"/>
                          <w:szCs w:val="22"/>
                          <w:lang w:val="en-US"/>
                        </w:rPr>
                        <w:t>4</w:t>
                      </w:r>
                      <w:r w:rsidRPr="00104584">
                        <w:rPr>
                          <w:rFonts w:ascii="Arial" w:hAnsi="Arial" w:cs="Arial"/>
                          <w:b/>
                          <w:bCs/>
                          <w:color w:val="F2F2F2" w:themeColor="background1" w:themeShade="F2"/>
                          <w:sz w:val="22"/>
                          <w:szCs w:val="22"/>
                          <w:vertAlign w:val="superscript"/>
                          <w:lang w:val="en-US"/>
                        </w:rPr>
                        <w:t>th</w:t>
                      </w:r>
                      <w:r w:rsidRPr="00104584">
                        <w:rPr>
                          <w:rFonts w:ascii="Arial" w:hAnsi="Arial" w:cs="Arial"/>
                          <w:b/>
                          <w:bCs/>
                          <w:color w:val="F2F2F2" w:themeColor="background1" w:themeShade="F2"/>
                          <w:sz w:val="22"/>
                          <w:szCs w:val="22"/>
                          <w:lang w:val="en-US"/>
                        </w:rPr>
                        <w:t xml:space="preserve"> February 2014</w:t>
                      </w:r>
                    </w:p>
                    <w:p w:rsidR="00104584" w:rsidRDefault="00104584"/>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1719580</wp:posOffset>
                </wp:positionH>
                <wp:positionV relativeFrom="paragraph">
                  <wp:posOffset>167640</wp:posOffset>
                </wp:positionV>
                <wp:extent cx="3942715" cy="5238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523875"/>
                        </a:xfrm>
                        <a:prstGeom prst="rect">
                          <a:avLst/>
                        </a:prstGeom>
                        <a:solidFill>
                          <a:srgbClr val="FFFFFF">
                            <a:alpha val="0"/>
                          </a:srgbClr>
                        </a:solidFill>
                        <a:ln w="9525">
                          <a:noFill/>
                          <a:miter lim="800000"/>
                          <a:headEnd/>
                          <a:tailEnd/>
                        </a:ln>
                      </wps:spPr>
                      <wps:txbx>
                        <w:txbxContent>
                          <w:p w:rsidR="00990E6C" w:rsidRPr="00990E6C" w:rsidRDefault="00990E6C" w:rsidP="00990E6C">
                            <w:pPr>
                              <w:rPr>
                                <w:b/>
                                <w:iCs/>
                                <w:sz w:val="52"/>
                                <w:szCs w:val="52"/>
                                <w:lang w:val="en-US"/>
                              </w:rPr>
                            </w:pPr>
                            <w:r>
                              <w:rPr>
                                <w:b/>
                                <w:iCs/>
                                <w:sz w:val="52"/>
                                <w:szCs w:val="52"/>
                                <w:lang w:val="en-US"/>
                              </w:rPr>
                              <w:t>Research Brief 14/162</w:t>
                            </w:r>
                          </w:p>
                          <w:p w:rsidR="00990E6C" w:rsidRDefault="00990E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5.4pt;margin-top:13.2pt;width:310.4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" stroked="f">
                <v:fill opacity="0"/>
                <v:textbox>
                  <w:txbxContent>
                    <w:p w:rsidR="00990E6C" w:rsidRPr="00990E6C" w:rsidRDefault="00990E6C" w:rsidP="00990E6C">
                      <w:pPr>
                        <w:rPr>
                          <w:b/>
                          <w:iCs/>
                          <w:sz w:val="52"/>
                          <w:szCs w:val="52"/>
                          <w:lang w:val="en-US"/>
                        </w:rPr>
                      </w:pPr>
                      <w:r>
                        <w:rPr>
                          <w:b/>
                          <w:iCs/>
                          <w:sz w:val="52"/>
                          <w:szCs w:val="52"/>
                          <w:lang w:val="en-US"/>
                        </w:rPr>
                        <w:t>Research Brief 14/162</w:t>
                      </w:r>
                    </w:p>
                    <w:p w:rsidR="00990E6C" w:rsidRDefault="00990E6C"/>
                  </w:txbxContent>
                </v:textbox>
              </v:shape>
            </w:pict>
          </mc:Fallback>
        </mc:AlternateContent>
      </w:r>
      <w:r w:rsidR="00990E6C">
        <w:rPr>
          <w:rFonts w:ascii="Arial" w:hAnsi="Arial" w:cs="Arial"/>
          <w:noProof/>
          <w:sz w:val="22"/>
          <w:szCs w:val="22"/>
        </w:rPr>
        <w:drawing>
          <wp:inline distT="0" distB="0" distL="0" distR="0">
            <wp:extent cx="7315835" cy="1286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835" cy="1286510"/>
                    </a:xfrm>
                    <a:prstGeom prst="rect">
                      <a:avLst/>
                    </a:prstGeom>
                    <a:noFill/>
                  </pic:spPr>
                </pic:pic>
              </a:graphicData>
            </a:graphic>
          </wp:inline>
        </w:drawing>
      </w:r>
    </w:p>
    <w:p w:rsidR="00C624B5" w:rsidRPr="00836317" w:rsidRDefault="00C624B5" w:rsidP="00C624B5">
      <w:pPr>
        <w:rPr>
          <w:rFonts w:ascii="Arial" w:hAnsi="Arial" w:cs="Arial"/>
          <w:sz w:val="22"/>
          <w:szCs w:val="22"/>
          <w:lang w:val="en-US"/>
        </w:rPr>
      </w:pPr>
    </w:p>
    <w:p w:rsidR="00C624B5" w:rsidRPr="00836317" w:rsidRDefault="00C624B5" w:rsidP="00C624B5">
      <w:pPr>
        <w:rPr>
          <w:rFonts w:ascii="Arial" w:hAnsi="Arial" w:cs="Arial"/>
          <w:sz w:val="22"/>
          <w:szCs w:val="22"/>
          <w:lang w:val="en-US"/>
        </w:rPr>
      </w:pPr>
    </w:p>
    <w:p w:rsidR="00C624B5" w:rsidRPr="008B5063" w:rsidRDefault="00EF63C3" w:rsidP="00C624B5">
      <w:pPr>
        <w:jc w:val="center"/>
        <w:rPr>
          <w:rFonts w:asciiTheme="minorHAnsi" w:hAnsiTheme="minorHAnsi" w:cs="Arial"/>
          <w:b/>
          <w:sz w:val="28"/>
          <w:szCs w:val="28"/>
          <w:lang w:val="en-US"/>
        </w:rPr>
      </w:pPr>
      <w:r w:rsidRPr="008B5063">
        <w:rPr>
          <w:rFonts w:asciiTheme="minorHAnsi" w:hAnsiTheme="minorHAnsi" w:cs="Arial"/>
          <w:b/>
          <w:sz w:val="28"/>
          <w:szCs w:val="28"/>
          <w:lang w:val="en-US"/>
        </w:rPr>
        <w:t xml:space="preserve">INFLATION </w:t>
      </w:r>
      <w:r w:rsidR="00B47837" w:rsidRPr="008B5063">
        <w:rPr>
          <w:rFonts w:asciiTheme="minorHAnsi" w:hAnsiTheme="minorHAnsi" w:cs="Arial"/>
          <w:b/>
          <w:sz w:val="28"/>
          <w:szCs w:val="28"/>
          <w:lang w:val="en-US"/>
        </w:rPr>
        <w:t>DIFFERENCE BETWEEN</w:t>
      </w:r>
      <w:r w:rsidR="00C14709" w:rsidRPr="008B5063">
        <w:rPr>
          <w:rFonts w:asciiTheme="minorHAnsi" w:hAnsiTheme="minorHAnsi" w:cs="Arial"/>
          <w:b/>
          <w:sz w:val="28"/>
          <w:szCs w:val="28"/>
          <w:lang w:val="en-US"/>
        </w:rPr>
        <w:t xml:space="preserve"> RICH AND </w:t>
      </w:r>
      <w:r w:rsidRPr="008B5063">
        <w:rPr>
          <w:rFonts w:asciiTheme="minorHAnsi" w:hAnsiTheme="minorHAnsi" w:cs="Arial"/>
          <w:b/>
          <w:sz w:val="28"/>
          <w:szCs w:val="28"/>
          <w:lang w:val="en-US"/>
        </w:rPr>
        <w:t>POOR IS INCREASING</w:t>
      </w:r>
    </w:p>
    <w:p w:rsidR="00C624B5" w:rsidRPr="00836317" w:rsidRDefault="00C624B5" w:rsidP="00C624B5">
      <w:pPr>
        <w:jc w:val="center"/>
        <w:rPr>
          <w:rFonts w:asciiTheme="minorHAnsi" w:hAnsiTheme="minorHAnsi" w:cs="Arial"/>
          <w:b/>
          <w:sz w:val="22"/>
          <w:szCs w:val="22"/>
          <w:lang w:val="en-US"/>
        </w:rPr>
      </w:pPr>
    </w:p>
    <w:p w:rsidR="00C624B5" w:rsidRPr="00836317" w:rsidRDefault="00C624B5" w:rsidP="00C624B5">
      <w:pPr>
        <w:jc w:val="center"/>
        <w:rPr>
          <w:rFonts w:asciiTheme="minorHAnsi" w:hAnsiTheme="minorHAnsi" w:cs="Arial"/>
          <w:b/>
          <w:noProof/>
          <w:sz w:val="22"/>
          <w:szCs w:val="22"/>
          <w:lang w:val="en-US"/>
        </w:rPr>
      </w:pPr>
      <w:r w:rsidRPr="00836317">
        <w:rPr>
          <w:rFonts w:asciiTheme="minorHAnsi" w:hAnsiTheme="minorHAnsi" w:cs="Arial"/>
          <w:b/>
          <w:noProof/>
          <w:sz w:val="22"/>
          <w:szCs w:val="22"/>
          <w:lang w:val="en-US"/>
        </w:rPr>
        <w:t>Seyfettin</w:t>
      </w:r>
      <w:r w:rsidR="00574909">
        <w:rPr>
          <w:rFonts w:asciiTheme="minorHAnsi" w:hAnsiTheme="minorHAnsi" w:cs="Arial"/>
          <w:b/>
          <w:noProof/>
          <w:sz w:val="22"/>
          <w:szCs w:val="22"/>
          <w:lang w:val="en-US"/>
        </w:rPr>
        <w:t xml:space="preserve"> </w:t>
      </w:r>
      <w:r w:rsidRPr="00836317">
        <w:rPr>
          <w:rFonts w:asciiTheme="minorHAnsi" w:hAnsiTheme="minorHAnsi" w:cs="Arial"/>
          <w:b/>
          <w:noProof/>
          <w:sz w:val="22"/>
          <w:szCs w:val="22"/>
          <w:lang w:val="en-US"/>
        </w:rPr>
        <w:t>Gürsel</w:t>
      </w:r>
      <w:r w:rsidRPr="00836317">
        <w:rPr>
          <w:rStyle w:val="FootnoteReference"/>
          <w:rFonts w:asciiTheme="minorHAnsi" w:hAnsiTheme="minorHAnsi" w:cs="Arial"/>
          <w:b/>
          <w:noProof/>
          <w:sz w:val="22"/>
          <w:szCs w:val="22"/>
          <w:lang w:val="en-US"/>
        </w:rPr>
        <w:footnoteReference w:customMarkFollows="1" w:id="1"/>
        <w:t>*</w:t>
      </w:r>
      <w:r w:rsidR="00574909">
        <w:rPr>
          <w:rFonts w:asciiTheme="minorHAnsi" w:hAnsiTheme="minorHAnsi" w:cs="Arial"/>
          <w:b/>
          <w:noProof/>
          <w:sz w:val="22"/>
          <w:szCs w:val="22"/>
          <w:lang w:val="en-US"/>
        </w:rPr>
        <w:t xml:space="preserve"> and </w:t>
      </w:r>
      <w:r w:rsidRPr="00836317">
        <w:rPr>
          <w:rFonts w:asciiTheme="minorHAnsi" w:hAnsiTheme="minorHAnsi" w:cs="Arial"/>
          <w:b/>
          <w:noProof/>
          <w:sz w:val="22"/>
          <w:szCs w:val="22"/>
          <w:lang w:val="en-US"/>
        </w:rPr>
        <w:t>Melike</w:t>
      </w:r>
      <w:r w:rsidR="00574909">
        <w:rPr>
          <w:rFonts w:asciiTheme="minorHAnsi" w:hAnsiTheme="minorHAnsi" w:cs="Arial"/>
          <w:b/>
          <w:noProof/>
          <w:sz w:val="22"/>
          <w:szCs w:val="22"/>
          <w:lang w:val="en-US"/>
        </w:rPr>
        <w:t xml:space="preserve"> </w:t>
      </w:r>
      <w:r w:rsidRPr="00836317">
        <w:rPr>
          <w:rFonts w:asciiTheme="minorHAnsi" w:hAnsiTheme="minorHAnsi" w:cs="Arial"/>
          <w:b/>
          <w:noProof/>
          <w:sz w:val="22"/>
          <w:szCs w:val="22"/>
          <w:lang w:val="en-US"/>
        </w:rPr>
        <w:t>Kökkızıl</w:t>
      </w:r>
      <w:r w:rsidRPr="00836317">
        <w:rPr>
          <w:rStyle w:val="FootnoteReference"/>
          <w:rFonts w:asciiTheme="minorHAnsi" w:hAnsiTheme="minorHAnsi" w:cs="Arial"/>
          <w:b/>
          <w:noProof/>
          <w:sz w:val="22"/>
          <w:szCs w:val="22"/>
          <w:lang w:val="en-US"/>
        </w:rPr>
        <w:footnoteReference w:customMarkFollows="1" w:id="2"/>
        <w:t>**</w:t>
      </w:r>
    </w:p>
    <w:p w:rsidR="00C624B5" w:rsidRPr="00836317" w:rsidRDefault="00C624B5" w:rsidP="00C624B5">
      <w:pPr>
        <w:jc w:val="center"/>
        <w:rPr>
          <w:rFonts w:asciiTheme="minorHAnsi" w:hAnsiTheme="minorHAnsi" w:cs="Arial"/>
          <w:b/>
          <w:sz w:val="22"/>
          <w:szCs w:val="22"/>
          <w:lang w:val="en-US"/>
        </w:rPr>
      </w:pPr>
    </w:p>
    <w:p w:rsidR="00C624B5" w:rsidRPr="00836317" w:rsidRDefault="00EF63C3" w:rsidP="00EF63C3">
      <w:pPr>
        <w:spacing w:line="276" w:lineRule="auto"/>
        <w:jc w:val="center"/>
        <w:rPr>
          <w:rFonts w:asciiTheme="minorHAnsi" w:hAnsiTheme="minorHAnsi" w:cs="Arial"/>
          <w:b/>
          <w:sz w:val="22"/>
          <w:szCs w:val="22"/>
          <w:lang w:val="en-US"/>
        </w:rPr>
      </w:pPr>
      <w:r w:rsidRPr="00836317">
        <w:rPr>
          <w:rFonts w:asciiTheme="minorHAnsi" w:hAnsiTheme="minorHAnsi" w:cs="Arial"/>
          <w:b/>
          <w:sz w:val="22"/>
          <w:szCs w:val="22"/>
          <w:lang w:val="en-US"/>
        </w:rPr>
        <w:t xml:space="preserve">Executive Summary </w:t>
      </w:r>
    </w:p>
    <w:p w:rsidR="00C624B5" w:rsidRPr="00836317" w:rsidRDefault="00C624B5" w:rsidP="00C624B5">
      <w:pPr>
        <w:rPr>
          <w:rFonts w:asciiTheme="minorHAnsi" w:hAnsiTheme="minorHAnsi" w:cs="Arial"/>
          <w:b/>
          <w:sz w:val="22"/>
          <w:szCs w:val="22"/>
          <w:lang w:val="en-US"/>
        </w:rPr>
      </w:pPr>
    </w:p>
    <w:p w:rsidR="003C58F7" w:rsidRPr="00836317" w:rsidRDefault="00EF63C3" w:rsidP="003C58F7">
      <w:pPr>
        <w:spacing w:line="276" w:lineRule="auto"/>
        <w:rPr>
          <w:rFonts w:asciiTheme="minorHAnsi" w:hAnsiTheme="minorHAnsi" w:cs="Arial"/>
          <w:sz w:val="22"/>
          <w:szCs w:val="22"/>
          <w:lang w:val="en-US"/>
        </w:rPr>
      </w:pPr>
      <w:r w:rsidRPr="00836317">
        <w:rPr>
          <w:rFonts w:asciiTheme="minorHAnsi" w:hAnsiTheme="minorHAnsi" w:cs="Arial"/>
          <w:sz w:val="22"/>
          <w:szCs w:val="22"/>
          <w:lang w:val="en-US"/>
        </w:rPr>
        <w:t xml:space="preserve">Inflation calculated by Turkish Statistical Institute (TurkStat) captures inflation faced by a representative household since it covers all income and expenditure groups in Turkey. However, inflation faced by households of different income and expenditure groups may differ since different groups consume different baskets of goods and services. In this research brief, different price indices </w:t>
      </w:r>
      <w:r w:rsidR="00CD3A18">
        <w:rPr>
          <w:rFonts w:asciiTheme="minorHAnsi" w:hAnsiTheme="minorHAnsi" w:cs="Arial"/>
          <w:sz w:val="22"/>
          <w:szCs w:val="22"/>
          <w:lang w:val="en-US"/>
        </w:rPr>
        <w:t xml:space="preserve">are calculated </w:t>
      </w:r>
      <w:r w:rsidRPr="00836317">
        <w:rPr>
          <w:rFonts w:asciiTheme="minorHAnsi" w:hAnsiTheme="minorHAnsi" w:cs="Arial"/>
          <w:sz w:val="22"/>
          <w:szCs w:val="22"/>
          <w:lang w:val="en-US"/>
        </w:rPr>
        <w:t xml:space="preserve">for each income quintile from the poorest to richest by using consumption data from </w:t>
      </w:r>
      <w:r w:rsidR="007B1ED6">
        <w:rPr>
          <w:rFonts w:asciiTheme="minorHAnsi" w:hAnsiTheme="minorHAnsi" w:cs="Arial"/>
          <w:sz w:val="22"/>
          <w:szCs w:val="22"/>
          <w:lang w:val="en-US"/>
        </w:rPr>
        <w:t xml:space="preserve">the </w:t>
      </w:r>
      <w:r w:rsidRPr="00836317">
        <w:rPr>
          <w:rFonts w:asciiTheme="minorHAnsi" w:hAnsiTheme="minorHAnsi" w:cs="Arial"/>
          <w:sz w:val="22"/>
          <w:szCs w:val="22"/>
          <w:lang w:val="en-US"/>
        </w:rPr>
        <w:t>Household Budget Survey</w:t>
      </w:r>
      <w:r w:rsidR="007B1ED6">
        <w:rPr>
          <w:rFonts w:asciiTheme="minorHAnsi" w:hAnsiTheme="minorHAnsi" w:cs="Arial"/>
          <w:sz w:val="22"/>
          <w:szCs w:val="22"/>
          <w:lang w:val="en-US"/>
        </w:rPr>
        <w:t>s</w:t>
      </w:r>
      <w:r w:rsidRPr="00836317">
        <w:rPr>
          <w:rFonts w:asciiTheme="minorHAnsi" w:hAnsiTheme="minorHAnsi" w:cs="Arial"/>
          <w:sz w:val="22"/>
          <w:szCs w:val="22"/>
          <w:lang w:val="en-US"/>
        </w:rPr>
        <w:t xml:space="preserve"> (HBS) released by TurkStat for the period 2003-2013.</w:t>
      </w:r>
      <w:r w:rsidR="00A734C1">
        <w:rPr>
          <w:rFonts w:asciiTheme="minorHAnsi" w:hAnsiTheme="minorHAnsi" w:cs="Arial"/>
          <w:sz w:val="22"/>
          <w:szCs w:val="22"/>
          <w:lang w:val="en-US"/>
        </w:rPr>
        <w:t xml:space="preserve"> The results</w:t>
      </w:r>
      <w:r w:rsidR="006D4E74" w:rsidRPr="00836317">
        <w:rPr>
          <w:rFonts w:asciiTheme="minorHAnsi" w:hAnsiTheme="minorHAnsi" w:cs="Arial"/>
          <w:sz w:val="22"/>
          <w:szCs w:val="22"/>
          <w:lang w:val="en-US"/>
        </w:rPr>
        <w:t xml:space="preserve"> i</w:t>
      </w:r>
      <w:r w:rsidR="00A734C1">
        <w:rPr>
          <w:rFonts w:asciiTheme="minorHAnsi" w:hAnsiTheme="minorHAnsi" w:cs="Arial"/>
          <w:sz w:val="22"/>
          <w:szCs w:val="22"/>
          <w:lang w:val="en-US"/>
        </w:rPr>
        <w:t>ndicate</w:t>
      </w:r>
      <w:r w:rsidR="006D4E74" w:rsidRPr="00836317">
        <w:rPr>
          <w:rFonts w:asciiTheme="minorHAnsi" w:hAnsiTheme="minorHAnsi" w:cs="Arial"/>
          <w:sz w:val="22"/>
          <w:szCs w:val="22"/>
          <w:lang w:val="en-US"/>
        </w:rPr>
        <w:t xml:space="preserve"> that </w:t>
      </w:r>
      <w:r w:rsidRPr="00836317">
        <w:rPr>
          <w:rFonts w:asciiTheme="minorHAnsi" w:hAnsiTheme="minorHAnsi" w:cs="Arial"/>
          <w:sz w:val="22"/>
          <w:szCs w:val="22"/>
          <w:lang w:val="en-US"/>
        </w:rPr>
        <w:t xml:space="preserve">poorer households </w:t>
      </w:r>
      <w:r w:rsidR="006D4E74" w:rsidRPr="00836317">
        <w:rPr>
          <w:rFonts w:asciiTheme="minorHAnsi" w:hAnsiTheme="minorHAnsi" w:cs="Arial"/>
          <w:sz w:val="22"/>
          <w:szCs w:val="22"/>
          <w:lang w:val="en-US"/>
        </w:rPr>
        <w:t xml:space="preserve">considerably </w:t>
      </w:r>
      <w:r w:rsidRPr="00836317">
        <w:rPr>
          <w:rFonts w:asciiTheme="minorHAnsi" w:hAnsiTheme="minorHAnsi" w:cs="Arial"/>
          <w:sz w:val="22"/>
          <w:szCs w:val="22"/>
          <w:lang w:val="en-US"/>
        </w:rPr>
        <w:t>fac</w:t>
      </w:r>
      <w:r w:rsidR="00147BD6" w:rsidRPr="00836317">
        <w:rPr>
          <w:rFonts w:asciiTheme="minorHAnsi" w:hAnsiTheme="minorHAnsi" w:cs="Arial"/>
          <w:sz w:val="22"/>
          <w:szCs w:val="22"/>
          <w:lang w:val="en-US"/>
        </w:rPr>
        <w:t>e</w:t>
      </w:r>
      <w:r w:rsidRPr="00836317">
        <w:rPr>
          <w:rFonts w:asciiTheme="minorHAnsi" w:hAnsiTheme="minorHAnsi" w:cs="Arial"/>
          <w:sz w:val="22"/>
          <w:szCs w:val="22"/>
          <w:lang w:val="en-US"/>
        </w:rPr>
        <w:t xml:space="preserve"> higher inflation </w:t>
      </w:r>
      <w:r w:rsidR="005F7801">
        <w:rPr>
          <w:rFonts w:asciiTheme="minorHAnsi" w:hAnsiTheme="minorHAnsi" w:cs="Arial"/>
          <w:sz w:val="22"/>
          <w:szCs w:val="22"/>
          <w:lang w:val="en-US"/>
        </w:rPr>
        <w:t xml:space="preserve">rates </w:t>
      </w:r>
      <w:r w:rsidRPr="00836317">
        <w:rPr>
          <w:rFonts w:asciiTheme="minorHAnsi" w:hAnsiTheme="minorHAnsi" w:cs="Arial"/>
          <w:sz w:val="22"/>
          <w:szCs w:val="22"/>
          <w:lang w:val="en-US"/>
        </w:rPr>
        <w:t xml:space="preserve">than richer ones </w:t>
      </w:r>
      <w:r w:rsidR="006D4E74" w:rsidRPr="00836317">
        <w:rPr>
          <w:rFonts w:asciiTheme="minorHAnsi" w:hAnsiTheme="minorHAnsi" w:cs="Arial"/>
          <w:sz w:val="22"/>
          <w:szCs w:val="22"/>
          <w:lang w:val="en-US"/>
        </w:rPr>
        <w:t>in the last six years</w:t>
      </w:r>
      <w:r w:rsidRPr="00836317">
        <w:rPr>
          <w:rFonts w:asciiTheme="minorHAnsi" w:hAnsiTheme="minorHAnsi" w:cs="Arial"/>
          <w:sz w:val="22"/>
          <w:szCs w:val="22"/>
          <w:lang w:val="en-US"/>
        </w:rPr>
        <w:t>.</w:t>
      </w:r>
      <w:r w:rsidR="003E17C3" w:rsidRPr="00836317">
        <w:rPr>
          <w:rFonts w:asciiTheme="minorHAnsi" w:hAnsiTheme="minorHAnsi" w:cs="Arial"/>
          <w:sz w:val="22"/>
          <w:szCs w:val="22"/>
          <w:lang w:val="en-US"/>
        </w:rPr>
        <w:t xml:space="preserve"> The poorest households (the lowest</w:t>
      </w:r>
      <w:r w:rsidR="00185B2D">
        <w:rPr>
          <w:rFonts w:asciiTheme="minorHAnsi" w:hAnsiTheme="minorHAnsi" w:cs="Arial"/>
          <w:sz w:val="22"/>
          <w:szCs w:val="22"/>
          <w:lang w:val="en-US"/>
        </w:rPr>
        <w:t xml:space="preserve"> income</w:t>
      </w:r>
      <w:r w:rsidR="003E17C3" w:rsidRPr="00836317">
        <w:rPr>
          <w:rFonts w:asciiTheme="minorHAnsi" w:hAnsiTheme="minorHAnsi" w:cs="Arial"/>
          <w:sz w:val="22"/>
          <w:szCs w:val="22"/>
          <w:lang w:val="en-US"/>
        </w:rPr>
        <w:t xml:space="preserve"> quintile) face higher inflation levels since price increases in food are above average increase in prices during this period. </w:t>
      </w:r>
      <w:r w:rsidR="00B47837" w:rsidRPr="00836317">
        <w:rPr>
          <w:rFonts w:asciiTheme="minorHAnsi" w:hAnsiTheme="minorHAnsi" w:cs="Arial"/>
          <w:sz w:val="22"/>
          <w:szCs w:val="22"/>
          <w:lang w:val="en-US"/>
        </w:rPr>
        <w:t xml:space="preserve">While the inflation difference between the top income quintile and the lowest </w:t>
      </w:r>
      <w:r w:rsidR="003C58F7" w:rsidRPr="00836317">
        <w:rPr>
          <w:rFonts w:asciiTheme="minorHAnsi" w:hAnsiTheme="minorHAnsi" w:cs="Arial"/>
          <w:sz w:val="22"/>
          <w:szCs w:val="22"/>
          <w:lang w:val="en-US"/>
        </w:rPr>
        <w:t xml:space="preserve">evolved </w:t>
      </w:r>
      <w:r w:rsidR="00B47837" w:rsidRPr="00836317">
        <w:rPr>
          <w:rFonts w:asciiTheme="minorHAnsi" w:hAnsiTheme="minorHAnsi" w:cs="Arial"/>
          <w:sz w:val="22"/>
          <w:szCs w:val="22"/>
          <w:lang w:val="en-US"/>
        </w:rPr>
        <w:t>in favor of the poor households</w:t>
      </w:r>
      <w:r w:rsidR="00185B2D" w:rsidRPr="00836317">
        <w:rPr>
          <w:rFonts w:asciiTheme="minorHAnsi" w:hAnsiTheme="minorHAnsi" w:cs="Arial"/>
          <w:sz w:val="22"/>
          <w:szCs w:val="22"/>
          <w:lang w:val="en-US"/>
        </w:rPr>
        <w:t>from 2003 to 2006</w:t>
      </w:r>
      <w:r w:rsidR="003C58F7" w:rsidRPr="00836317">
        <w:rPr>
          <w:rFonts w:asciiTheme="minorHAnsi" w:hAnsiTheme="minorHAnsi" w:cs="Arial"/>
          <w:sz w:val="22"/>
          <w:szCs w:val="22"/>
          <w:lang w:val="en-US"/>
        </w:rPr>
        <w:t xml:space="preserve">, </w:t>
      </w:r>
      <w:r w:rsidR="00CA4ADC" w:rsidRPr="00836317">
        <w:rPr>
          <w:rFonts w:asciiTheme="minorHAnsi" w:hAnsiTheme="minorHAnsi" w:cs="Arial"/>
          <w:sz w:val="22"/>
          <w:szCs w:val="22"/>
          <w:lang w:val="en-US"/>
        </w:rPr>
        <w:t xml:space="preserve">inflation </w:t>
      </w:r>
      <w:r w:rsidR="003C58F7" w:rsidRPr="00836317">
        <w:rPr>
          <w:rFonts w:asciiTheme="minorHAnsi" w:hAnsiTheme="minorHAnsi" w:cs="Arial"/>
          <w:sz w:val="22"/>
          <w:szCs w:val="22"/>
          <w:lang w:val="en-US"/>
        </w:rPr>
        <w:t>difference</w:t>
      </w:r>
      <w:r w:rsidR="001961D8">
        <w:rPr>
          <w:rFonts w:asciiTheme="minorHAnsi" w:hAnsiTheme="minorHAnsi" w:cs="Arial"/>
          <w:sz w:val="22"/>
          <w:szCs w:val="22"/>
          <w:lang w:val="en-US"/>
        </w:rPr>
        <w:t xml:space="preserve"> between</w:t>
      </w:r>
      <w:r w:rsidR="00CA4ADC" w:rsidRPr="00836317">
        <w:rPr>
          <w:rFonts w:asciiTheme="minorHAnsi" w:hAnsiTheme="minorHAnsi" w:cs="Arial"/>
          <w:sz w:val="22"/>
          <w:szCs w:val="22"/>
          <w:lang w:val="en-US"/>
        </w:rPr>
        <w:t xml:space="preserve"> the poor and the rich has </w:t>
      </w:r>
      <w:r w:rsidR="00185B2D">
        <w:rPr>
          <w:rFonts w:asciiTheme="minorHAnsi" w:hAnsiTheme="minorHAnsi" w:cs="Arial"/>
          <w:sz w:val="22"/>
          <w:szCs w:val="22"/>
          <w:lang w:val="en-US"/>
        </w:rPr>
        <w:t>reached</w:t>
      </w:r>
      <w:r w:rsidR="00CA4ADC" w:rsidRPr="00836317">
        <w:rPr>
          <w:rFonts w:asciiTheme="minorHAnsi" w:hAnsiTheme="minorHAnsi" w:cs="Arial"/>
          <w:sz w:val="22"/>
          <w:szCs w:val="22"/>
          <w:lang w:val="en-US"/>
        </w:rPr>
        <w:t xml:space="preserve"> 13 percent point</w:t>
      </w:r>
      <w:r w:rsidR="00C242D3">
        <w:rPr>
          <w:rFonts w:asciiTheme="minorHAnsi" w:hAnsiTheme="minorHAnsi" w:cs="Arial"/>
          <w:sz w:val="22"/>
          <w:szCs w:val="22"/>
          <w:lang w:val="en-US"/>
        </w:rPr>
        <w:t>s</w:t>
      </w:r>
      <w:r w:rsidR="00B812D7">
        <w:rPr>
          <w:rFonts w:asciiTheme="minorHAnsi" w:hAnsiTheme="minorHAnsi" w:cs="Arial"/>
          <w:sz w:val="22"/>
          <w:szCs w:val="22"/>
          <w:lang w:val="en-US"/>
        </w:rPr>
        <w:t>against</w:t>
      </w:r>
      <w:r w:rsidR="00CA4ADC" w:rsidRPr="00836317">
        <w:rPr>
          <w:rFonts w:asciiTheme="minorHAnsi" w:hAnsiTheme="minorHAnsi" w:cs="Arial"/>
          <w:sz w:val="22"/>
          <w:szCs w:val="22"/>
          <w:lang w:val="en-US"/>
        </w:rPr>
        <w:t xml:space="preserve"> the poor households </w:t>
      </w:r>
      <w:r w:rsidR="00B73988">
        <w:rPr>
          <w:rFonts w:asciiTheme="minorHAnsi" w:hAnsiTheme="minorHAnsi" w:cs="Arial"/>
          <w:sz w:val="22"/>
          <w:szCs w:val="22"/>
          <w:lang w:val="en-US"/>
        </w:rPr>
        <w:t>by the end of 2013</w:t>
      </w:r>
      <w:r w:rsidR="00ED024C">
        <w:rPr>
          <w:rFonts w:asciiTheme="minorHAnsi" w:hAnsiTheme="minorHAnsi" w:cs="Arial"/>
          <w:sz w:val="22"/>
          <w:szCs w:val="22"/>
          <w:lang w:val="en-US"/>
        </w:rPr>
        <w:t xml:space="preserve"> </w:t>
      </w:r>
      <w:r w:rsidR="003C58F7" w:rsidRPr="00836317">
        <w:rPr>
          <w:rFonts w:asciiTheme="minorHAnsi" w:hAnsiTheme="minorHAnsi" w:cs="Arial"/>
          <w:sz w:val="22"/>
          <w:szCs w:val="22"/>
          <w:lang w:val="en-US"/>
        </w:rPr>
        <w:t>due to</w:t>
      </w:r>
      <w:r w:rsidR="00B73988">
        <w:rPr>
          <w:rFonts w:asciiTheme="minorHAnsi" w:hAnsiTheme="minorHAnsi" w:cs="Arial"/>
          <w:sz w:val="22"/>
          <w:szCs w:val="22"/>
          <w:lang w:val="en-US"/>
        </w:rPr>
        <w:t xml:space="preserve"> the</w:t>
      </w:r>
      <w:r w:rsidR="003C58F7" w:rsidRPr="00836317">
        <w:rPr>
          <w:rFonts w:asciiTheme="minorHAnsi" w:hAnsiTheme="minorHAnsi" w:cs="Arial"/>
          <w:sz w:val="22"/>
          <w:szCs w:val="22"/>
          <w:lang w:val="en-US"/>
        </w:rPr>
        <w:t xml:space="preserve"> global food price shocks.</w:t>
      </w:r>
    </w:p>
    <w:p w:rsidR="00C624B5" w:rsidRPr="00836317" w:rsidRDefault="00C624B5" w:rsidP="00C624B5">
      <w:pPr>
        <w:rPr>
          <w:rFonts w:asciiTheme="minorHAnsi" w:hAnsiTheme="minorHAnsi" w:cs="Arial"/>
          <w:b/>
          <w:sz w:val="22"/>
          <w:szCs w:val="22"/>
          <w:lang w:val="en-US"/>
        </w:rPr>
      </w:pPr>
    </w:p>
    <w:p w:rsidR="00CB4952" w:rsidRPr="00836317" w:rsidRDefault="00CB4952" w:rsidP="00CB4952">
      <w:pPr>
        <w:rPr>
          <w:rFonts w:asciiTheme="minorHAnsi" w:hAnsiTheme="minorHAnsi" w:cs="Arial"/>
          <w:sz w:val="22"/>
          <w:szCs w:val="22"/>
          <w:lang w:val="en-US"/>
        </w:rPr>
      </w:pPr>
      <w:r w:rsidRPr="00836317">
        <w:rPr>
          <w:rFonts w:asciiTheme="minorHAnsi" w:hAnsiTheme="minorHAnsi" w:cs="Arial"/>
          <w:b/>
          <w:sz w:val="22"/>
          <w:szCs w:val="22"/>
          <w:lang w:val="en-US"/>
        </w:rPr>
        <w:t xml:space="preserve">Inflation faced by the poor and the rich is different </w:t>
      </w:r>
    </w:p>
    <w:p w:rsidR="00C624B5" w:rsidRPr="00836317" w:rsidRDefault="00C624B5" w:rsidP="00C624B5">
      <w:pPr>
        <w:rPr>
          <w:rFonts w:asciiTheme="minorHAnsi" w:hAnsiTheme="minorHAnsi" w:cs="Arial"/>
          <w:sz w:val="22"/>
          <w:szCs w:val="22"/>
          <w:lang w:val="en-US"/>
        </w:rPr>
      </w:pPr>
    </w:p>
    <w:p w:rsidR="00CB4952" w:rsidRPr="00836317" w:rsidRDefault="00CB4952" w:rsidP="00CB4952">
      <w:pPr>
        <w:spacing w:line="276" w:lineRule="auto"/>
        <w:rPr>
          <w:rFonts w:asciiTheme="minorHAnsi" w:hAnsiTheme="minorHAnsi" w:cs="Arial"/>
          <w:color w:val="000000"/>
          <w:sz w:val="22"/>
          <w:szCs w:val="22"/>
          <w:shd w:val="clear" w:color="auto" w:fill="F8F7EF"/>
          <w:lang w:val="en-US"/>
        </w:rPr>
      </w:pPr>
      <w:r w:rsidRPr="00836317">
        <w:rPr>
          <w:rFonts w:asciiTheme="minorHAnsi" w:hAnsiTheme="minorHAnsi" w:cs="Arial"/>
          <w:sz w:val="22"/>
          <w:szCs w:val="22"/>
          <w:lang w:val="en-US"/>
        </w:rPr>
        <w:t xml:space="preserve">Divergence in inflation rates </w:t>
      </w:r>
      <w:r w:rsidR="00836AF0">
        <w:rPr>
          <w:rFonts w:asciiTheme="minorHAnsi" w:hAnsiTheme="minorHAnsi" w:cs="Arial"/>
          <w:sz w:val="22"/>
          <w:szCs w:val="22"/>
          <w:lang w:val="en-US"/>
        </w:rPr>
        <w:t xml:space="preserve">across different socioeconomic groups </w:t>
      </w:r>
      <w:r w:rsidRPr="00836317">
        <w:rPr>
          <w:rFonts w:asciiTheme="minorHAnsi" w:hAnsiTheme="minorHAnsi" w:cs="Arial"/>
          <w:sz w:val="22"/>
          <w:szCs w:val="22"/>
          <w:lang w:val="en-US"/>
        </w:rPr>
        <w:t>may be driven by different consumption patterns or by changes in relative prices. Consumption patterns are clearly related to income levels. However, out of necessity, Turkish Statistical Institute (TurkStat) calculates the inflation faced by a r</w:t>
      </w:r>
      <w:r w:rsidR="00CC20E3">
        <w:rPr>
          <w:rFonts w:asciiTheme="minorHAnsi" w:hAnsiTheme="minorHAnsi" w:cs="Arial"/>
          <w:sz w:val="22"/>
          <w:szCs w:val="22"/>
          <w:lang w:val="en-US"/>
        </w:rPr>
        <w:t>epresentative household for the</w:t>
      </w:r>
      <w:r w:rsidRPr="00836317">
        <w:rPr>
          <w:rFonts w:asciiTheme="minorHAnsi" w:hAnsiTheme="minorHAnsi" w:cs="Arial"/>
          <w:sz w:val="22"/>
          <w:szCs w:val="22"/>
          <w:lang w:val="en-US"/>
        </w:rPr>
        <w:t xml:space="preserve"> Consumer Price Index. TurkStat uses a basket of goods and services for the representative household and calculates Consumer Pric</w:t>
      </w:r>
      <w:r w:rsidR="000C2C29">
        <w:rPr>
          <w:rFonts w:asciiTheme="minorHAnsi" w:hAnsiTheme="minorHAnsi" w:cs="Arial"/>
          <w:sz w:val="22"/>
          <w:szCs w:val="22"/>
          <w:lang w:val="en-US"/>
        </w:rPr>
        <w:t>e Index (CPI) by weighting the</w:t>
      </w:r>
      <w:r w:rsidRPr="00836317">
        <w:rPr>
          <w:rFonts w:asciiTheme="minorHAnsi" w:hAnsiTheme="minorHAnsi" w:cs="Arial"/>
          <w:sz w:val="22"/>
          <w:szCs w:val="22"/>
          <w:lang w:val="en-US"/>
        </w:rPr>
        <w:t xml:space="preserve"> products in the basket. Consequently, the index captures the inflation of the representative household. On the other hand, price increases in each good and service change considerably over time depending on its relative demand and its </w:t>
      </w:r>
      <w:r w:rsidR="0065431C" w:rsidRPr="00836317">
        <w:rPr>
          <w:rFonts w:asciiTheme="minorHAnsi" w:hAnsiTheme="minorHAnsi" w:cs="Arial"/>
          <w:sz w:val="22"/>
          <w:szCs w:val="22"/>
          <w:lang w:val="en-US"/>
        </w:rPr>
        <w:t>cost.</w:t>
      </w:r>
      <w:r w:rsidRPr="00836317">
        <w:rPr>
          <w:rFonts w:asciiTheme="minorHAnsi" w:hAnsiTheme="minorHAnsi" w:cs="Arial"/>
          <w:sz w:val="22"/>
          <w:szCs w:val="22"/>
          <w:lang w:val="en-US"/>
        </w:rPr>
        <w:t xml:space="preserve"> Hence, inflation varies across households by</w:t>
      </w:r>
      <w:r w:rsidR="0065431C" w:rsidRPr="00836317">
        <w:rPr>
          <w:rFonts w:asciiTheme="minorHAnsi" w:hAnsiTheme="minorHAnsi" w:cs="Arial"/>
          <w:sz w:val="22"/>
          <w:szCs w:val="22"/>
          <w:lang w:val="en-US"/>
        </w:rPr>
        <w:t xml:space="preserve"> their</w:t>
      </w:r>
      <w:r w:rsidRPr="00836317">
        <w:rPr>
          <w:rFonts w:asciiTheme="minorHAnsi" w:hAnsiTheme="minorHAnsi" w:cs="Arial"/>
          <w:sz w:val="22"/>
          <w:szCs w:val="22"/>
          <w:lang w:val="en-US"/>
        </w:rPr>
        <w:t xml:space="preserve"> income </w:t>
      </w:r>
      <w:r w:rsidRPr="00836317">
        <w:rPr>
          <w:rFonts w:asciiTheme="minorHAnsi" w:hAnsiTheme="minorHAnsi" w:cs="Arial"/>
          <w:color w:val="000000"/>
          <w:sz w:val="22"/>
          <w:szCs w:val="22"/>
          <w:shd w:val="clear" w:color="auto" w:fill="F8F7EF"/>
          <w:lang w:val="en-US"/>
        </w:rPr>
        <w:t>due to differing consumption baskets of those households.</w:t>
      </w:r>
    </w:p>
    <w:p w:rsidR="0065431C" w:rsidRPr="00836317" w:rsidRDefault="0065431C" w:rsidP="00CB4952">
      <w:pPr>
        <w:spacing w:line="276" w:lineRule="auto"/>
        <w:rPr>
          <w:rFonts w:asciiTheme="minorHAnsi" w:hAnsiTheme="minorHAnsi" w:cs="Arial"/>
          <w:sz w:val="22"/>
          <w:szCs w:val="22"/>
          <w:lang w:val="en-US"/>
        </w:rPr>
      </w:pPr>
    </w:p>
    <w:p w:rsidR="00436266" w:rsidRPr="00836317" w:rsidRDefault="0065431C" w:rsidP="00D9625F">
      <w:pPr>
        <w:spacing w:line="276" w:lineRule="auto"/>
        <w:rPr>
          <w:rFonts w:asciiTheme="minorHAnsi" w:hAnsiTheme="minorHAnsi" w:cs="Arial"/>
          <w:sz w:val="22"/>
          <w:szCs w:val="22"/>
          <w:lang w:val="en-US"/>
        </w:rPr>
      </w:pPr>
      <w:r w:rsidRPr="00836317">
        <w:rPr>
          <w:rFonts w:asciiTheme="minorHAnsi" w:hAnsiTheme="minorHAnsi" w:cs="Arial"/>
          <w:noProof/>
          <w:sz w:val="22"/>
          <w:szCs w:val="22"/>
          <w:lang w:val="en-US"/>
        </w:rPr>
        <w:t>Starting from mid-2007, energy and food price shocks have changed the relative price structures.</w:t>
      </w:r>
      <w:r w:rsidRPr="00836317">
        <w:rPr>
          <w:rStyle w:val="FootnoteReference"/>
          <w:rFonts w:asciiTheme="minorHAnsi" w:hAnsiTheme="minorHAnsi" w:cs="Arial"/>
          <w:noProof/>
          <w:sz w:val="22"/>
          <w:szCs w:val="22"/>
          <w:lang w:val="en-US"/>
        </w:rPr>
        <w:footnoteReference w:id="3"/>
      </w:r>
      <w:r w:rsidRPr="00836317">
        <w:rPr>
          <w:rFonts w:asciiTheme="minorHAnsi" w:hAnsiTheme="minorHAnsi" w:cs="Arial"/>
          <w:sz w:val="22"/>
          <w:szCs w:val="22"/>
          <w:lang w:val="en-US"/>
        </w:rPr>
        <w:t xml:space="preserve"> Inevitably, there have been reflections of these shocks to the relative price structure in Turkey. The effects of the changes in relative price structure on the inflation rates faced by the rich and the poor households in Turkey are important both socially and the politically. </w:t>
      </w:r>
    </w:p>
    <w:p w:rsidR="00104584" w:rsidRDefault="00104584" w:rsidP="00D9625F">
      <w:pPr>
        <w:spacing w:line="276" w:lineRule="auto"/>
        <w:rPr>
          <w:rFonts w:asciiTheme="minorHAnsi" w:hAnsiTheme="minorHAnsi" w:cs="Arial"/>
          <w:sz w:val="22"/>
          <w:szCs w:val="22"/>
          <w:lang w:val="en-US"/>
        </w:rPr>
      </w:pPr>
    </w:p>
    <w:p w:rsidR="00104584" w:rsidRDefault="00104584" w:rsidP="00D9625F">
      <w:pPr>
        <w:spacing w:line="276" w:lineRule="auto"/>
        <w:rPr>
          <w:rFonts w:asciiTheme="minorHAnsi" w:hAnsiTheme="minorHAnsi" w:cs="Arial"/>
          <w:sz w:val="22"/>
          <w:szCs w:val="22"/>
          <w:lang w:val="en-US"/>
        </w:rPr>
      </w:pPr>
    </w:p>
    <w:p w:rsidR="00104584" w:rsidRDefault="00104584" w:rsidP="00D9625F">
      <w:pPr>
        <w:spacing w:line="276" w:lineRule="auto"/>
        <w:rPr>
          <w:rFonts w:asciiTheme="minorHAnsi" w:hAnsiTheme="minorHAnsi" w:cs="Arial"/>
          <w:sz w:val="22"/>
          <w:szCs w:val="22"/>
          <w:lang w:val="en-US"/>
        </w:rPr>
      </w:pPr>
    </w:p>
    <w:p w:rsidR="00104584" w:rsidRDefault="00104584" w:rsidP="00D9625F">
      <w:pPr>
        <w:spacing w:line="276" w:lineRule="auto"/>
        <w:rPr>
          <w:rFonts w:asciiTheme="minorHAnsi" w:hAnsiTheme="minorHAnsi" w:cs="Arial"/>
          <w:sz w:val="22"/>
          <w:szCs w:val="22"/>
          <w:lang w:val="en-US"/>
        </w:rPr>
      </w:pPr>
    </w:p>
    <w:p w:rsidR="00104584" w:rsidRDefault="00104584" w:rsidP="00D9625F">
      <w:pPr>
        <w:spacing w:line="276" w:lineRule="auto"/>
        <w:rPr>
          <w:rFonts w:asciiTheme="minorHAnsi" w:hAnsiTheme="minorHAnsi" w:cs="Arial"/>
          <w:sz w:val="22"/>
          <w:szCs w:val="22"/>
          <w:lang w:val="en-US"/>
        </w:rPr>
      </w:pPr>
    </w:p>
    <w:p w:rsidR="00104584" w:rsidRDefault="00104584" w:rsidP="00D9625F">
      <w:pPr>
        <w:spacing w:line="276" w:lineRule="auto"/>
        <w:rPr>
          <w:rFonts w:asciiTheme="minorHAnsi" w:hAnsiTheme="minorHAnsi" w:cs="Arial"/>
          <w:sz w:val="22"/>
          <w:szCs w:val="22"/>
          <w:lang w:val="en-US"/>
        </w:rPr>
      </w:pPr>
    </w:p>
    <w:p w:rsidR="00D9625F" w:rsidRPr="00836317" w:rsidRDefault="00D9625F" w:rsidP="00D9625F">
      <w:pPr>
        <w:spacing w:line="276" w:lineRule="auto"/>
        <w:rPr>
          <w:rFonts w:asciiTheme="minorHAnsi" w:hAnsiTheme="minorHAnsi" w:cs="Arial"/>
          <w:sz w:val="22"/>
          <w:szCs w:val="22"/>
          <w:lang w:val="en-US"/>
        </w:rPr>
      </w:pPr>
      <w:r w:rsidRPr="00836317">
        <w:rPr>
          <w:rFonts w:asciiTheme="minorHAnsi" w:hAnsiTheme="minorHAnsi" w:cs="Arial"/>
          <w:sz w:val="22"/>
          <w:szCs w:val="22"/>
          <w:lang w:val="en-US"/>
        </w:rPr>
        <w:t>Betam has been following inflation rates for different income g</w:t>
      </w:r>
      <w:r w:rsidR="00D26281">
        <w:rPr>
          <w:rFonts w:asciiTheme="minorHAnsi" w:hAnsiTheme="minorHAnsi" w:cs="Arial"/>
          <w:sz w:val="22"/>
          <w:szCs w:val="22"/>
          <w:lang w:val="en-US"/>
        </w:rPr>
        <w:t>roups. We published the latest research b</w:t>
      </w:r>
      <w:r w:rsidRPr="00836317">
        <w:rPr>
          <w:rFonts w:asciiTheme="minorHAnsi" w:hAnsiTheme="minorHAnsi" w:cs="Arial"/>
          <w:sz w:val="22"/>
          <w:szCs w:val="22"/>
          <w:lang w:val="en-US"/>
        </w:rPr>
        <w:t>rief on this issue on the 4</w:t>
      </w:r>
      <w:r w:rsidRPr="00836317">
        <w:rPr>
          <w:rFonts w:asciiTheme="minorHAnsi" w:hAnsiTheme="minorHAnsi" w:cs="Arial"/>
          <w:sz w:val="22"/>
          <w:szCs w:val="22"/>
          <w:vertAlign w:val="superscript"/>
          <w:lang w:val="en-US"/>
        </w:rPr>
        <w:t>th</w:t>
      </w:r>
      <w:r w:rsidRPr="00836317">
        <w:rPr>
          <w:rFonts w:asciiTheme="minorHAnsi" w:hAnsiTheme="minorHAnsi" w:cs="Arial"/>
          <w:sz w:val="22"/>
          <w:szCs w:val="22"/>
          <w:lang w:val="en-US"/>
        </w:rPr>
        <w:t xml:space="preserve"> of June 2012. In this research brief, we calculate inflation rates by different quintiles for the period 2003- 2013 (December) focusing on the last one and half years</w:t>
      </w:r>
      <w:r w:rsidRPr="00836317">
        <w:rPr>
          <w:rStyle w:val="FootnoteReference"/>
          <w:rFonts w:asciiTheme="minorHAnsi" w:hAnsiTheme="minorHAnsi" w:cs="Arial"/>
          <w:sz w:val="22"/>
          <w:szCs w:val="22"/>
          <w:lang w:val="en-US"/>
        </w:rPr>
        <w:footnoteReference w:id="4"/>
      </w:r>
      <w:r w:rsidRPr="00836317">
        <w:rPr>
          <w:rFonts w:asciiTheme="minorHAnsi" w:hAnsiTheme="minorHAnsi" w:cs="Arial"/>
          <w:sz w:val="22"/>
          <w:szCs w:val="22"/>
          <w:lang w:val="en-US"/>
        </w:rPr>
        <w:t>.</w:t>
      </w:r>
    </w:p>
    <w:p w:rsidR="00C624B5" w:rsidRPr="00836317" w:rsidRDefault="00C624B5" w:rsidP="00C624B5">
      <w:pPr>
        <w:rPr>
          <w:rFonts w:asciiTheme="minorHAnsi" w:hAnsiTheme="minorHAnsi" w:cs="Arial"/>
          <w:b/>
          <w:sz w:val="22"/>
          <w:szCs w:val="22"/>
          <w:lang w:val="en-US"/>
        </w:rPr>
      </w:pPr>
    </w:p>
    <w:p w:rsidR="00C624B5" w:rsidRPr="00836317" w:rsidRDefault="00D9625F" w:rsidP="00C624B5">
      <w:pPr>
        <w:rPr>
          <w:rFonts w:asciiTheme="minorHAnsi" w:hAnsiTheme="minorHAnsi" w:cs="Arial"/>
          <w:b/>
          <w:sz w:val="22"/>
          <w:szCs w:val="22"/>
          <w:lang w:val="en-US"/>
        </w:rPr>
      </w:pPr>
      <w:r w:rsidRPr="00836317">
        <w:rPr>
          <w:rFonts w:asciiTheme="minorHAnsi" w:hAnsiTheme="minorHAnsi" w:cs="Arial"/>
          <w:b/>
          <w:sz w:val="22"/>
          <w:szCs w:val="22"/>
          <w:lang w:val="en-US"/>
        </w:rPr>
        <w:t>As households get po</w:t>
      </w:r>
      <w:r w:rsidR="00E330D2">
        <w:rPr>
          <w:rFonts w:asciiTheme="minorHAnsi" w:hAnsiTheme="minorHAnsi" w:cs="Arial"/>
          <w:b/>
          <w:sz w:val="22"/>
          <w:szCs w:val="22"/>
          <w:lang w:val="en-US"/>
        </w:rPr>
        <w:t>orer, inflation rate</w:t>
      </w:r>
      <w:r w:rsidR="003E1F04">
        <w:rPr>
          <w:rFonts w:asciiTheme="minorHAnsi" w:hAnsiTheme="minorHAnsi" w:cs="Arial"/>
          <w:b/>
          <w:sz w:val="22"/>
          <w:szCs w:val="22"/>
          <w:lang w:val="en-US"/>
        </w:rPr>
        <w:t>s</w:t>
      </w:r>
      <w:r w:rsidR="00E330D2">
        <w:rPr>
          <w:rFonts w:asciiTheme="minorHAnsi" w:hAnsiTheme="minorHAnsi" w:cs="Arial"/>
          <w:b/>
          <w:sz w:val="22"/>
          <w:szCs w:val="22"/>
          <w:lang w:val="en-US"/>
        </w:rPr>
        <w:t xml:space="preserve"> they face</w:t>
      </w:r>
      <w:r w:rsidR="00500FD2">
        <w:rPr>
          <w:rFonts w:asciiTheme="minorHAnsi" w:hAnsiTheme="minorHAnsi" w:cs="Arial"/>
          <w:b/>
          <w:sz w:val="22"/>
          <w:szCs w:val="22"/>
          <w:lang w:val="en-US"/>
        </w:rPr>
        <w:t xml:space="preserve"> rise</w:t>
      </w:r>
    </w:p>
    <w:p w:rsidR="00D9625F" w:rsidRPr="00836317" w:rsidRDefault="00D9625F" w:rsidP="00C624B5">
      <w:pPr>
        <w:rPr>
          <w:rFonts w:asciiTheme="minorHAnsi" w:hAnsiTheme="minorHAnsi" w:cs="Arial"/>
          <w:b/>
          <w:sz w:val="22"/>
          <w:szCs w:val="22"/>
          <w:lang w:val="en-US"/>
        </w:rPr>
      </w:pPr>
    </w:p>
    <w:p w:rsidR="00D9625F" w:rsidRPr="00836317" w:rsidRDefault="00D9625F" w:rsidP="00D9625F">
      <w:pPr>
        <w:rPr>
          <w:rFonts w:asciiTheme="minorHAnsi" w:hAnsiTheme="minorHAnsi" w:cs="Arial"/>
          <w:sz w:val="22"/>
          <w:szCs w:val="22"/>
          <w:lang w:val="en-US"/>
        </w:rPr>
      </w:pPr>
      <w:r w:rsidRPr="00836317">
        <w:rPr>
          <w:rFonts w:asciiTheme="minorHAnsi" w:hAnsiTheme="minorHAnsi" w:cs="Arial"/>
          <w:sz w:val="22"/>
          <w:szCs w:val="22"/>
          <w:lang w:val="en-US"/>
        </w:rPr>
        <w:t>Figure 1 presents inflation indices for each quintile calculated by using the prices indices of each main</w:t>
      </w:r>
      <w:r w:rsidR="001E13C7">
        <w:rPr>
          <w:rFonts w:asciiTheme="minorHAnsi" w:hAnsiTheme="minorHAnsi" w:cs="Arial"/>
          <w:sz w:val="22"/>
          <w:szCs w:val="22"/>
          <w:lang w:val="en-US"/>
        </w:rPr>
        <w:t xml:space="preserve"> expenditure</w:t>
      </w:r>
      <w:r w:rsidRPr="00836317">
        <w:rPr>
          <w:rFonts w:asciiTheme="minorHAnsi" w:hAnsiTheme="minorHAnsi" w:cs="Arial"/>
          <w:sz w:val="22"/>
          <w:szCs w:val="22"/>
          <w:lang w:val="en-US"/>
        </w:rPr>
        <w:t xml:space="preserve"> item category and the weights of these categories in the consumption baskets of different</w:t>
      </w:r>
      <w:r w:rsidR="00BE3962">
        <w:rPr>
          <w:rFonts w:asciiTheme="minorHAnsi" w:hAnsiTheme="minorHAnsi" w:cs="Arial"/>
          <w:sz w:val="22"/>
          <w:szCs w:val="22"/>
          <w:lang w:val="en-US"/>
        </w:rPr>
        <w:t xml:space="preserve"> income</w:t>
      </w:r>
      <w:r w:rsidRPr="00836317">
        <w:rPr>
          <w:rFonts w:asciiTheme="minorHAnsi" w:hAnsiTheme="minorHAnsi" w:cs="Arial"/>
          <w:sz w:val="22"/>
          <w:szCs w:val="22"/>
          <w:lang w:val="en-US"/>
        </w:rPr>
        <w:t xml:space="preserve"> quintiles for December 2013. Findings indicate that price indices increase considerably from the rich to the poor in Turkey. While the inflation index for the richest 20%</w:t>
      </w:r>
      <w:r w:rsidR="00E33807" w:rsidRPr="00836317">
        <w:rPr>
          <w:rFonts w:asciiTheme="minorHAnsi" w:hAnsiTheme="minorHAnsi" w:cs="Arial"/>
          <w:sz w:val="22"/>
          <w:szCs w:val="22"/>
          <w:lang w:val="en-US"/>
        </w:rPr>
        <w:t xml:space="preserve"> (fifth</w:t>
      </w:r>
      <w:r w:rsidR="00E33807">
        <w:rPr>
          <w:rFonts w:asciiTheme="minorHAnsi" w:hAnsiTheme="minorHAnsi" w:cs="Arial"/>
          <w:sz w:val="22"/>
          <w:szCs w:val="22"/>
          <w:lang w:val="en-US"/>
        </w:rPr>
        <w:t xml:space="preserve"> income quintile</w:t>
      </w:r>
      <w:r w:rsidR="00E33807" w:rsidRPr="00836317">
        <w:rPr>
          <w:rFonts w:asciiTheme="minorHAnsi" w:hAnsiTheme="minorHAnsi" w:cs="Arial"/>
          <w:sz w:val="22"/>
          <w:szCs w:val="22"/>
          <w:lang w:val="en-US"/>
        </w:rPr>
        <w:t>)</w:t>
      </w:r>
      <w:r w:rsidRPr="00836317">
        <w:rPr>
          <w:rFonts w:asciiTheme="minorHAnsi" w:hAnsiTheme="minorHAnsi" w:cs="Arial"/>
          <w:sz w:val="22"/>
          <w:szCs w:val="22"/>
          <w:lang w:val="en-US"/>
        </w:rPr>
        <w:t xml:space="preserve"> is 2</w:t>
      </w:r>
      <w:r w:rsidR="006D4E74" w:rsidRPr="00836317">
        <w:rPr>
          <w:rFonts w:asciiTheme="minorHAnsi" w:hAnsiTheme="minorHAnsi" w:cs="Arial"/>
          <w:sz w:val="22"/>
          <w:szCs w:val="22"/>
          <w:lang w:val="en-US"/>
        </w:rPr>
        <w:t>30.6</w:t>
      </w:r>
      <w:r w:rsidRPr="00836317">
        <w:rPr>
          <w:rFonts w:asciiTheme="minorHAnsi" w:hAnsiTheme="minorHAnsi" w:cs="Arial"/>
          <w:sz w:val="22"/>
          <w:szCs w:val="22"/>
          <w:lang w:val="en-US"/>
        </w:rPr>
        <w:t>, the same index is 2</w:t>
      </w:r>
      <w:r w:rsidR="006D4E74" w:rsidRPr="00836317">
        <w:rPr>
          <w:rFonts w:asciiTheme="minorHAnsi" w:hAnsiTheme="minorHAnsi" w:cs="Arial"/>
          <w:sz w:val="22"/>
          <w:szCs w:val="22"/>
          <w:lang w:val="en-US"/>
        </w:rPr>
        <w:t>43.7</w:t>
      </w:r>
      <w:r w:rsidRPr="00836317">
        <w:rPr>
          <w:rFonts w:asciiTheme="minorHAnsi" w:hAnsiTheme="minorHAnsi" w:cs="Arial"/>
          <w:sz w:val="22"/>
          <w:szCs w:val="22"/>
          <w:lang w:val="en-US"/>
        </w:rPr>
        <w:t xml:space="preserve"> for the poorest (first) 20%. In other words, while </w:t>
      </w:r>
      <w:r w:rsidR="00C93EEC">
        <w:rPr>
          <w:rFonts w:asciiTheme="minorHAnsi" w:hAnsiTheme="minorHAnsi" w:cs="Arial"/>
          <w:sz w:val="22"/>
          <w:szCs w:val="22"/>
          <w:lang w:val="en-US"/>
        </w:rPr>
        <w:t xml:space="preserve">the </w:t>
      </w:r>
      <w:r w:rsidRPr="00836317">
        <w:rPr>
          <w:rFonts w:asciiTheme="minorHAnsi" w:hAnsiTheme="minorHAnsi" w:cs="Arial"/>
          <w:sz w:val="22"/>
          <w:szCs w:val="22"/>
          <w:lang w:val="en-US"/>
        </w:rPr>
        <w:t>average increase in price</w:t>
      </w:r>
      <w:r w:rsidR="00C93EEC">
        <w:rPr>
          <w:rFonts w:asciiTheme="minorHAnsi" w:hAnsiTheme="minorHAnsi" w:cs="Arial"/>
          <w:sz w:val="22"/>
          <w:szCs w:val="22"/>
          <w:lang w:val="en-US"/>
        </w:rPr>
        <w:t>s</w:t>
      </w:r>
      <w:r w:rsidRPr="00836317">
        <w:rPr>
          <w:rFonts w:asciiTheme="minorHAnsi" w:hAnsiTheme="minorHAnsi" w:cs="Arial"/>
          <w:sz w:val="22"/>
          <w:szCs w:val="22"/>
          <w:lang w:val="en-US"/>
        </w:rPr>
        <w:t xml:space="preserve"> for the representative household in the richest 20% is 1</w:t>
      </w:r>
      <w:r w:rsidR="0045475A" w:rsidRPr="00836317">
        <w:rPr>
          <w:rFonts w:asciiTheme="minorHAnsi" w:hAnsiTheme="minorHAnsi" w:cs="Arial"/>
          <w:sz w:val="22"/>
          <w:szCs w:val="22"/>
          <w:lang w:val="en-US"/>
        </w:rPr>
        <w:t>31</w:t>
      </w:r>
      <w:r w:rsidRPr="00836317">
        <w:rPr>
          <w:rFonts w:asciiTheme="minorHAnsi" w:hAnsiTheme="minorHAnsi" w:cs="Arial"/>
          <w:sz w:val="22"/>
          <w:szCs w:val="22"/>
          <w:lang w:val="en-US"/>
        </w:rPr>
        <w:t xml:space="preserve"> percent </w:t>
      </w:r>
      <w:r w:rsidR="00FA4062">
        <w:rPr>
          <w:rFonts w:asciiTheme="minorHAnsi" w:hAnsiTheme="minorHAnsi" w:cs="Arial"/>
          <w:sz w:val="22"/>
          <w:szCs w:val="22"/>
          <w:lang w:val="en-US"/>
        </w:rPr>
        <w:t>in the last decade</w:t>
      </w:r>
      <w:r w:rsidRPr="00836317">
        <w:rPr>
          <w:rFonts w:asciiTheme="minorHAnsi" w:hAnsiTheme="minorHAnsi" w:cs="Arial"/>
          <w:sz w:val="22"/>
          <w:szCs w:val="22"/>
          <w:lang w:val="en-US"/>
        </w:rPr>
        <w:t>, it is 1</w:t>
      </w:r>
      <w:r w:rsidR="0045475A" w:rsidRPr="00836317">
        <w:rPr>
          <w:rFonts w:asciiTheme="minorHAnsi" w:hAnsiTheme="minorHAnsi" w:cs="Arial"/>
          <w:sz w:val="22"/>
          <w:szCs w:val="22"/>
          <w:lang w:val="en-US"/>
        </w:rPr>
        <w:t>44</w:t>
      </w:r>
      <w:r w:rsidRPr="00836317">
        <w:rPr>
          <w:rFonts w:asciiTheme="minorHAnsi" w:hAnsiTheme="minorHAnsi" w:cs="Arial"/>
          <w:sz w:val="22"/>
          <w:szCs w:val="22"/>
          <w:lang w:val="en-US"/>
        </w:rPr>
        <w:t xml:space="preserve"> percent for the representative household in the poorest 20%. </w:t>
      </w:r>
    </w:p>
    <w:p w:rsidR="00C624B5" w:rsidRPr="00836317" w:rsidRDefault="00C624B5" w:rsidP="00C624B5">
      <w:pPr>
        <w:rPr>
          <w:rFonts w:asciiTheme="minorHAnsi" w:hAnsiTheme="minorHAnsi" w:cs="Arial"/>
          <w:sz w:val="22"/>
          <w:szCs w:val="22"/>
          <w:lang w:val="en-US"/>
        </w:rPr>
      </w:pPr>
    </w:p>
    <w:p w:rsidR="00CE1F70" w:rsidRPr="00836317" w:rsidRDefault="00CE1F70" w:rsidP="00CE1F70">
      <w:pPr>
        <w:pStyle w:val="Caption"/>
        <w:rPr>
          <w:rFonts w:asciiTheme="minorHAnsi" w:hAnsiTheme="minorHAnsi" w:cs="Arial"/>
          <w:sz w:val="22"/>
          <w:szCs w:val="22"/>
          <w:lang w:val="en-US"/>
        </w:rPr>
      </w:pPr>
      <w:r w:rsidRPr="00836317">
        <w:rPr>
          <w:rFonts w:asciiTheme="minorHAnsi" w:hAnsiTheme="minorHAnsi" w:cs="Arial"/>
          <w:sz w:val="22"/>
          <w:szCs w:val="22"/>
          <w:lang w:val="en-US"/>
        </w:rPr>
        <w:t xml:space="preserve">Figure </w:t>
      </w:r>
      <w:r w:rsidR="001A761D" w:rsidRPr="00836317">
        <w:rPr>
          <w:rFonts w:asciiTheme="minorHAnsi" w:hAnsiTheme="minorHAnsi" w:cs="Arial"/>
          <w:sz w:val="22"/>
          <w:szCs w:val="22"/>
          <w:lang w:val="en-US"/>
        </w:rPr>
        <w:fldChar w:fldCharType="begin"/>
      </w:r>
      <w:r w:rsidRPr="00836317">
        <w:rPr>
          <w:rFonts w:asciiTheme="minorHAnsi" w:hAnsiTheme="minorHAnsi" w:cs="Arial"/>
          <w:sz w:val="22"/>
          <w:szCs w:val="22"/>
          <w:lang w:val="en-US"/>
        </w:rPr>
        <w:instrText xml:space="preserve"> SEQ Şekil \* ARABIC </w:instrText>
      </w:r>
      <w:r w:rsidR="001A761D" w:rsidRPr="00836317">
        <w:rPr>
          <w:rFonts w:asciiTheme="minorHAnsi" w:hAnsiTheme="minorHAnsi" w:cs="Arial"/>
          <w:sz w:val="22"/>
          <w:szCs w:val="22"/>
          <w:lang w:val="en-US"/>
        </w:rPr>
        <w:fldChar w:fldCharType="separate"/>
      </w:r>
      <w:r w:rsidR="00B85871">
        <w:rPr>
          <w:rFonts w:asciiTheme="minorHAnsi" w:hAnsiTheme="minorHAnsi" w:cs="Arial"/>
          <w:noProof/>
          <w:sz w:val="22"/>
          <w:szCs w:val="22"/>
          <w:lang w:val="en-US"/>
        </w:rPr>
        <w:t>1</w:t>
      </w:r>
      <w:r w:rsidR="001A761D" w:rsidRPr="00836317">
        <w:rPr>
          <w:rFonts w:asciiTheme="minorHAnsi" w:hAnsiTheme="minorHAnsi" w:cs="Arial"/>
          <w:sz w:val="22"/>
          <w:szCs w:val="22"/>
          <w:lang w:val="en-US"/>
        </w:rPr>
        <w:fldChar w:fldCharType="end"/>
      </w:r>
      <w:r w:rsidRPr="00836317">
        <w:rPr>
          <w:rFonts w:asciiTheme="minorHAnsi" w:hAnsiTheme="minorHAnsi" w:cs="Arial"/>
          <w:sz w:val="22"/>
          <w:szCs w:val="22"/>
          <w:lang w:val="en-US"/>
        </w:rPr>
        <w:t xml:space="preserve"> Inflation</w:t>
      </w:r>
      <w:r w:rsidR="00401AA0">
        <w:rPr>
          <w:rFonts w:asciiTheme="minorHAnsi" w:hAnsiTheme="minorHAnsi" w:cs="Arial"/>
          <w:sz w:val="22"/>
          <w:szCs w:val="22"/>
          <w:lang w:val="en-US"/>
        </w:rPr>
        <w:t xml:space="preserve"> rates</w:t>
      </w:r>
      <w:r w:rsidRPr="00836317">
        <w:rPr>
          <w:rFonts w:asciiTheme="minorHAnsi" w:hAnsiTheme="minorHAnsi" w:cs="Arial"/>
          <w:sz w:val="22"/>
          <w:szCs w:val="22"/>
          <w:lang w:val="en-US"/>
        </w:rPr>
        <w:t xml:space="preserve"> by different income groups (2003=100)</w:t>
      </w:r>
    </w:p>
    <w:p w:rsidR="00436266" w:rsidRPr="00836317" w:rsidRDefault="00E562B4" w:rsidP="00436266">
      <w:pPr>
        <w:rPr>
          <w:rFonts w:asciiTheme="minorHAnsi" w:hAnsiTheme="minorHAnsi" w:cs="Arial"/>
          <w:sz w:val="22"/>
          <w:szCs w:val="22"/>
          <w:lang w:val="en-US"/>
        </w:rPr>
      </w:pPr>
      <w:r w:rsidRPr="00E562B4">
        <w:rPr>
          <w:rFonts w:asciiTheme="minorHAnsi" w:hAnsiTheme="minorHAnsi" w:cs="Arial"/>
          <w:noProof/>
          <w:sz w:val="22"/>
          <w:szCs w:val="22"/>
        </w:rPr>
        <w:drawing>
          <wp:inline distT="0" distB="0" distL="0" distR="0">
            <wp:extent cx="5759450" cy="2867025"/>
            <wp:effectExtent l="19050" t="0" r="0" b="0"/>
            <wp:docPr id="12" name="Picture 9" descr="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9" cstate="print"/>
                    <a:stretch>
                      <a:fillRect/>
                    </a:stretch>
                  </pic:blipFill>
                  <pic:spPr>
                    <a:xfrm>
                      <a:off x="0" y="0"/>
                      <a:ext cx="5759450" cy="2867025"/>
                    </a:xfrm>
                    <a:prstGeom prst="rect">
                      <a:avLst/>
                    </a:prstGeom>
                  </pic:spPr>
                </pic:pic>
              </a:graphicData>
            </a:graphic>
          </wp:inline>
        </w:drawing>
      </w:r>
      <w:r w:rsidR="00CE1F70" w:rsidRPr="003C7F16">
        <w:rPr>
          <w:rFonts w:asciiTheme="minorHAnsi" w:hAnsiTheme="minorHAnsi" w:cs="Arial"/>
          <w:sz w:val="20"/>
          <w:szCs w:val="20"/>
          <w:lang w:val="en-US"/>
        </w:rPr>
        <w:t>Source: TurkStat; Betam</w:t>
      </w:r>
    </w:p>
    <w:p w:rsidR="00436266" w:rsidRPr="00836317" w:rsidRDefault="00436266" w:rsidP="00436266">
      <w:pPr>
        <w:rPr>
          <w:rFonts w:asciiTheme="minorHAnsi" w:hAnsiTheme="minorHAnsi" w:cs="Arial"/>
          <w:sz w:val="22"/>
          <w:szCs w:val="22"/>
          <w:lang w:val="en-US"/>
        </w:rPr>
      </w:pPr>
    </w:p>
    <w:p w:rsidR="00FC678F" w:rsidRDefault="00805EC5" w:rsidP="00FC678F">
      <w:pPr>
        <w:rPr>
          <w:rFonts w:asciiTheme="minorHAnsi" w:hAnsiTheme="minorHAnsi" w:cs="Arial"/>
          <w:sz w:val="22"/>
          <w:szCs w:val="22"/>
          <w:lang w:val="en-US"/>
        </w:rPr>
      </w:pPr>
      <w:r w:rsidRPr="00836317">
        <w:rPr>
          <w:rFonts w:asciiTheme="minorHAnsi" w:hAnsiTheme="minorHAnsi" w:cs="Arial"/>
          <w:sz w:val="22"/>
          <w:szCs w:val="22"/>
          <w:lang w:val="en-US"/>
        </w:rPr>
        <w:t xml:space="preserve">The inflation </w:t>
      </w:r>
      <w:r w:rsidR="00300199">
        <w:rPr>
          <w:rFonts w:asciiTheme="minorHAnsi" w:hAnsiTheme="minorHAnsi" w:cs="Arial"/>
          <w:sz w:val="22"/>
          <w:szCs w:val="22"/>
          <w:lang w:val="en-US"/>
        </w:rPr>
        <w:t xml:space="preserve">rate </w:t>
      </w:r>
      <w:r w:rsidRPr="00836317">
        <w:rPr>
          <w:rFonts w:asciiTheme="minorHAnsi" w:hAnsiTheme="minorHAnsi" w:cs="Arial"/>
          <w:sz w:val="22"/>
          <w:szCs w:val="22"/>
          <w:lang w:val="en-US"/>
        </w:rPr>
        <w:t xml:space="preserve">difference of approximately 13.1 points between the richest and the poorest income quintiles is caused by differences in consumption baskets of the rich and the poor as well differing price increases of these goods and services. While poor households are more likely to spend a much higher proportion of their income on basic needs like food and housing, these items constitute a smaller proportion of household income for the richest households. On the other hand, households in the richest 20% are more likely to spend more on transportation, clothing and footwear, entertainment and culture, education, furniture. Hence, higher inflation of expenditures on basic needs implies larger effects of this price increase on the poor. </w:t>
      </w:r>
    </w:p>
    <w:p w:rsidR="00FC678F" w:rsidRDefault="00FC678F" w:rsidP="00FC678F">
      <w:pPr>
        <w:rPr>
          <w:rFonts w:asciiTheme="minorHAnsi" w:hAnsiTheme="minorHAnsi" w:cs="Arial"/>
          <w:sz w:val="22"/>
          <w:szCs w:val="22"/>
          <w:lang w:val="en-US"/>
        </w:rPr>
      </w:pPr>
    </w:p>
    <w:p w:rsidR="00E3157E" w:rsidRDefault="004D5C4B" w:rsidP="00E3157E">
      <w:pPr>
        <w:rPr>
          <w:rFonts w:asciiTheme="minorHAnsi" w:hAnsiTheme="minorHAnsi" w:cs="Arial"/>
          <w:b/>
          <w:sz w:val="22"/>
          <w:szCs w:val="22"/>
          <w:lang w:val="en-US"/>
        </w:rPr>
      </w:pPr>
      <w:r>
        <w:rPr>
          <w:rFonts w:asciiTheme="minorHAnsi" w:hAnsiTheme="minorHAnsi" w:cs="Arial"/>
          <w:b/>
          <w:sz w:val="22"/>
          <w:szCs w:val="22"/>
          <w:lang w:val="en-US"/>
        </w:rPr>
        <w:t>Dwelling</w:t>
      </w:r>
      <w:r w:rsidR="00337FB5" w:rsidRPr="00836317">
        <w:rPr>
          <w:rFonts w:asciiTheme="minorHAnsi" w:hAnsiTheme="minorHAnsi" w:cs="Arial"/>
          <w:b/>
          <w:sz w:val="22"/>
          <w:szCs w:val="22"/>
          <w:lang w:val="en-US"/>
        </w:rPr>
        <w:t xml:space="preserve"> energy and</w:t>
      </w:r>
      <w:r w:rsidR="00140142">
        <w:rPr>
          <w:rFonts w:asciiTheme="minorHAnsi" w:hAnsiTheme="minorHAnsi" w:cs="Arial"/>
          <w:b/>
          <w:sz w:val="22"/>
          <w:szCs w:val="22"/>
          <w:lang w:val="en-US"/>
        </w:rPr>
        <w:t xml:space="preserve"> food inflation</w:t>
      </w:r>
      <w:r w:rsidR="002849E0">
        <w:rPr>
          <w:rFonts w:asciiTheme="minorHAnsi" w:hAnsiTheme="minorHAnsi" w:cs="Arial"/>
          <w:b/>
          <w:sz w:val="22"/>
          <w:szCs w:val="22"/>
          <w:lang w:val="en-US"/>
        </w:rPr>
        <w:t xml:space="preserve"> rates</w:t>
      </w:r>
      <w:r w:rsidR="00D26281">
        <w:rPr>
          <w:rFonts w:asciiTheme="minorHAnsi" w:hAnsiTheme="minorHAnsi" w:cs="Arial"/>
          <w:b/>
          <w:sz w:val="22"/>
          <w:szCs w:val="22"/>
          <w:lang w:val="en-US"/>
        </w:rPr>
        <w:t xml:space="preserve"> </w:t>
      </w:r>
      <w:r w:rsidR="00167CDE">
        <w:rPr>
          <w:rFonts w:asciiTheme="minorHAnsi" w:hAnsiTheme="minorHAnsi" w:cs="Arial"/>
          <w:b/>
          <w:sz w:val="22"/>
          <w:szCs w:val="22"/>
          <w:lang w:val="en-US"/>
        </w:rPr>
        <w:t>hurt the</w:t>
      </w:r>
      <w:r w:rsidR="00337FB5" w:rsidRPr="00836317">
        <w:rPr>
          <w:rFonts w:asciiTheme="minorHAnsi" w:hAnsiTheme="minorHAnsi" w:cs="Arial"/>
          <w:b/>
          <w:sz w:val="22"/>
          <w:szCs w:val="22"/>
          <w:lang w:val="en-US"/>
        </w:rPr>
        <w:t xml:space="preserve"> poor, transpo</w:t>
      </w:r>
      <w:r w:rsidR="00167CDE">
        <w:rPr>
          <w:rFonts w:asciiTheme="minorHAnsi" w:hAnsiTheme="minorHAnsi" w:cs="Arial"/>
          <w:b/>
          <w:sz w:val="22"/>
          <w:szCs w:val="22"/>
          <w:lang w:val="en-US"/>
        </w:rPr>
        <w:t>rtation inflation</w:t>
      </w:r>
      <w:r w:rsidR="00D26281">
        <w:rPr>
          <w:rFonts w:asciiTheme="minorHAnsi" w:hAnsiTheme="minorHAnsi" w:cs="Arial"/>
          <w:b/>
          <w:sz w:val="22"/>
          <w:szCs w:val="22"/>
          <w:lang w:val="en-US"/>
        </w:rPr>
        <w:t xml:space="preserve"> </w:t>
      </w:r>
      <w:r w:rsidR="002849E0">
        <w:rPr>
          <w:rFonts w:asciiTheme="minorHAnsi" w:hAnsiTheme="minorHAnsi" w:cs="Arial"/>
          <w:b/>
          <w:sz w:val="22"/>
          <w:szCs w:val="22"/>
          <w:lang w:val="en-US"/>
        </w:rPr>
        <w:t>rate</w:t>
      </w:r>
      <w:r w:rsidR="00ED024C">
        <w:rPr>
          <w:rFonts w:asciiTheme="minorHAnsi" w:hAnsiTheme="minorHAnsi" w:cs="Arial"/>
          <w:b/>
          <w:sz w:val="22"/>
          <w:szCs w:val="22"/>
          <w:lang w:val="en-US"/>
        </w:rPr>
        <w:t xml:space="preserve"> </w:t>
      </w:r>
      <w:r w:rsidR="00167CDE">
        <w:rPr>
          <w:rFonts w:asciiTheme="minorHAnsi" w:hAnsiTheme="minorHAnsi" w:cs="Arial"/>
          <w:b/>
          <w:sz w:val="22"/>
          <w:szCs w:val="22"/>
          <w:lang w:val="en-US"/>
        </w:rPr>
        <w:t>hurt the</w:t>
      </w:r>
      <w:r w:rsidR="00337FB5" w:rsidRPr="00836317">
        <w:rPr>
          <w:rFonts w:asciiTheme="minorHAnsi" w:hAnsiTheme="minorHAnsi" w:cs="Arial"/>
          <w:b/>
          <w:sz w:val="22"/>
          <w:szCs w:val="22"/>
          <w:lang w:val="en-US"/>
        </w:rPr>
        <w:t xml:space="preserve"> rich</w:t>
      </w:r>
    </w:p>
    <w:p w:rsidR="00E3157E" w:rsidRDefault="00E3157E" w:rsidP="00E3157E">
      <w:pPr>
        <w:rPr>
          <w:rFonts w:asciiTheme="minorHAnsi" w:hAnsiTheme="minorHAnsi" w:cs="Arial"/>
          <w:sz w:val="22"/>
          <w:szCs w:val="22"/>
          <w:lang w:val="en-US"/>
        </w:rPr>
      </w:pPr>
    </w:p>
    <w:p w:rsidR="002F7791" w:rsidRPr="00836317" w:rsidRDefault="00FD437F" w:rsidP="00E3157E">
      <w:pPr>
        <w:rPr>
          <w:rFonts w:asciiTheme="minorHAnsi" w:hAnsiTheme="minorHAnsi" w:cs="Arial"/>
          <w:sz w:val="22"/>
          <w:szCs w:val="22"/>
          <w:lang w:val="en-US"/>
        </w:rPr>
      </w:pPr>
      <w:r>
        <w:rPr>
          <w:rFonts w:asciiTheme="minorHAnsi" w:hAnsiTheme="minorHAnsi" w:cs="Arial"/>
          <w:sz w:val="22"/>
          <w:szCs w:val="22"/>
          <w:lang w:val="en-US"/>
        </w:rPr>
        <w:t>E</w:t>
      </w:r>
      <w:r w:rsidR="002F7791" w:rsidRPr="00836317">
        <w:rPr>
          <w:rFonts w:asciiTheme="minorHAnsi" w:hAnsiTheme="minorHAnsi" w:cs="Arial"/>
          <w:sz w:val="22"/>
          <w:szCs w:val="22"/>
          <w:lang w:val="en-US"/>
        </w:rPr>
        <w:t>xpenditures on 12 basic goods and services items provided by TurkStat</w:t>
      </w:r>
      <w:r>
        <w:rPr>
          <w:rFonts w:asciiTheme="minorHAnsi" w:hAnsiTheme="minorHAnsi" w:cs="Arial"/>
          <w:sz w:val="22"/>
          <w:szCs w:val="22"/>
          <w:lang w:val="en-US"/>
        </w:rPr>
        <w:t xml:space="preserve"> may be examined</w:t>
      </w:r>
      <w:r w:rsidR="002F7791" w:rsidRPr="00836317">
        <w:rPr>
          <w:rFonts w:asciiTheme="minorHAnsi" w:hAnsiTheme="minorHAnsi" w:cs="Arial"/>
          <w:sz w:val="22"/>
          <w:szCs w:val="22"/>
          <w:lang w:val="en-US"/>
        </w:rPr>
        <w:t xml:space="preserve"> in order to understand the causes of the inflation differences between the rich and the poor. One can decompose the inflation difference by using weights of goods and services in consumption bundles and </w:t>
      </w:r>
      <w:r w:rsidR="002C0196">
        <w:rPr>
          <w:rFonts w:asciiTheme="minorHAnsi" w:hAnsiTheme="minorHAnsi" w:cs="Arial"/>
          <w:sz w:val="22"/>
          <w:szCs w:val="22"/>
          <w:lang w:val="en-US"/>
        </w:rPr>
        <w:t xml:space="preserve">the </w:t>
      </w:r>
      <w:r w:rsidR="002F7791" w:rsidRPr="00836317">
        <w:rPr>
          <w:rFonts w:asciiTheme="minorHAnsi" w:hAnsiTheme="minorHAnsi" w:cs="Arial"/>
          <w:sz w:val="22"/>
          <w:szCs w:val="22"/>
          <w:lang w:val="en-US"/>
        </w:rPr>
        <w:t>price indices of items. Figure 2 provides the contribution of item category to the total difference of 13.1 percent points between rich and poor.</w:t>
      </w:r>
      <w:r w:rsidR="002F7791" w:rsidRPr="00836317">
        <w:rPr>
          <w:rStyle w:val="FootnoteReference"/>
          <w:rFonts w:asciiTheme="minorHAnsi" w:hAnsiTheme="minorHAnsi" w:cs="Arial"/>
          <w:sz w:val="22"/>
          <w:szCs w:val="22"/>
          <w:lang w:val="en-US"/>
        </w:rPr>
        <w:footnoteReference w:id="5"/>
      </w:r>
    </w:p>
    <w:p w:rsidR="00212D94" w:rsidRPr="00836317" w:rsidRDefault="00212D94" w:rsidP="002F7791">
      <w:pPr>
        <w:keepNext/>
        <w:rPr>
          <w:rFonts w:asciiTheme="minorHAnsi" w:hAnsiTheme="minorHAnsi" w:cs="Arial"/>
          <w:sz w:val="22"/>
          <w:szCs w:val="22"/>
          <w:lang w:val="en-US"/>
        </w:rPr>
      </w:pPr>
    </w:p>
    <w:p w:rsidR="00104584" w:rsidRDefault="00104584" w:rsidP="00212D94">
      <w:pPr>
        <w:keepNext/>
        <w:rPr>
          <w:rFonts w:asciiTheme="minorHAnsi" w:hAnsiTheme="minorHAnsi" w:cs="Arial"/>
          <w:sz w:val="22"/>
          <w:szCs w:val="22"/>
          <w:lang w:val="en-US"/>
        </w:rPr>
      </w:pPr>
    </w:p>
    <w:p w:rsidR="00104584" w:rsidRDefault="00104584" w:rsidP="00212D94">
      <w:pPr>
        <w:keepNext/>
        <w:rPr>
          <w:rFonts w:asciiTheme="minorHAnsi" w:hAnsiTheme="minorHAnsi" w:cs="Arial"/>
          <w:sz w:val="22"/>
          <w:szCs w:val="22"/>
          <w:lang w:val="en-US"/>
        </w:rPr>
      </w:pPr>
    </w:p>
    <w:p w:rsidR="00104584" w:rsidRDefault="00104584" w:rsidP="00212D94">
      <w:pPr>
        <w:keepNext/>
        <w:rPr>
          <w:rFonts w:asciiTheme="minorHAnsi" w:hAnsiTheme="minorHAnsi" w:cs="Arial"/>
          <w:sz w:val="22"/>
          <w:szCs w:val="22"/>
          <w:lang w:val="en-US"/>
        </w:rPr>
      </w:pPr>
    </w:p>
    <w:p w:rsidR="00212D94" w:rsidRPr="00836317" w:rsidRDefault="00E96211" w:rsidP="00212D94">
      <w:pPr>
        <w:keepNext/>
        <w:rPr>
          <w:rFonts w:asciiTheme="minorHAnsi" w:hAnsiTheme="minorHAnsi" w:cs="Arial"/>
          <w:sz w:val="22"/>
          <w:szCs w:val="22"/>
          <w:lang w:val="en-US"/>
        </w:rPr>
      </w:pPr>
      <w:r>
        <w:rPr>
          <w:rFonts w:asciiTheme="minorHAnsi" w:hAnsiTheme="minorHAnsi" w:cs="Arial"/>
          <w:sz w:val="22"/>
          <w:szCs w:val="22"/>
          <w:lang w:val="en-US"/>
        </w:rPr>
        <w:t>According to our</w:t>
      </w:r>
      <w:r w:rsidR="00212D94" w:rsidRPr="00900E62">
        <w:rPr>
          <w:rFonts w:asciiTheme="minorHAnsi" w:hAnsiTheme="minorHAnsi" w:cs="Arial"/>
          <w:sz w:val="22"/>
          <w:szCs w:val="22"/>
          <w:lang w:val="en-US"/>
        </w:rPr>
        <w:t>research brief</w:t>
      </w:r>
      <w:r w:rsidR="00586F0B">
        <w:rPr>
          <w:rStyle w:val="FootnoteReference"/>
          <w:rFonts w:asciiTheme="minorHAnsi" w:hAnsiTheme="minorHAnsi" w:cs="Arial"/>
          <w:sz w:val="22"/>
          <w:szCs w:val="22"/>
          <w:lang w:val="en-US"/>
        </w:rPr>
        <w:footnoteReference w:id="6"/>
      </w:r>
      <w:r w:rsidR="00212D94" w:rsidRPr="00836317">
        <w:rPr>
          <w:rFonts w:asciiTheme="minorHAnsi" w:hAnsiTheme="minorHAnsi" w:cs="Arial"/>
          <w:sz w:val="22"/>
          <w:szCs w:val="22"/>
          <w:lang w:val="en-US"/>
        </w:rPr>
        <w:t xml:space="preserve">, </w:t>
      </w:r>
      <w:r w:rsidR="00900E62">
        <w:rPr>
          <w:rFonts w:asciiTheme="minorHAnsi" w:hAnsiTheme="minorHAnsi" w:cs="Arial"/>
          <w:sz w:val="22"/>
          <w:szCs w:val="22"/>
          <w:lang w:val="en-US"/>
        </w:rPr>
        <w:t>the difference</w:t>
      </w:r>
      <w:r w:rsidR="008402C0">
        <w:rPr>
          <w:rFonts w:asciiTheme="minorHAnsi" w:hAnsiTheme="minorHAnsi" w:cs="Arial"/>
          <w:sz w:val="22"/>
          <w:szCs w:val="22"/>
          <w:lang w:val="en-US"/>
        </w:rPr>
        <w:t xml:space="preserve"> in inflation rates that the rich and the poor face </w:t>
      </w:r>
      <w:r w:rsidR="001961D8">
        <w:rPr>
          <w:rFonts w:asciiTheme="minorHAnsi" w:hAnsiTheme="minorHAnsi" w:cs="Arial"/>
          <w:sz w:val="22"/>
          <w:szCs w:val="22"/>
          <w:lang w:val="en-US"/>
        </w:rPr>
        <w:t>was 11.2</w:t>
      </w:r>
      <w:r w:rsidR="008402C0">
        <w:rPr>
          <w:rFonts w:asciiTheme="minorHAnsi" w:hAnsiTheme="minorHAnsi" w:cs="Arial"/>
          <w:sz w:val="22"/>
          <w:szCs w:val="22"/>
          <w:lang w:val="en-US"/>
        </w:rPr>
        <w:t xml:space="preserve"> percentage points. I</w:t>
      </w:r>
      <w:r w:rsidR="00212D94" w:rsidRPr="00836317">
        <w:rPr>
          <w:rFonts w:asciiTheme="minorHAnsi" w:hAnsiTheme="minorHAnsi" w:cs="Arial"/>
          <w:sz w:val="22"/>
          <w:szCs w:val="22"/>
          <w:lang w:val="en-US"/>
        </w:rPr>
        <w:t>n the last one and half years</w:t>
      </w:r>
      <w:r w:rsidR="008402C0">
        <w:rPr>
          <w:rFonts w:asciiTheme="minorHAnsi" w:hAnsiTheme="minorHAnsi" w:cs="Arial"/>
          <w:sz w:val="22"/>
          <w:szCs w:val="22"/>
          <w:lang w:val="en-US"/>
        </w:rPr>
        <w:t>,</w:t>
      </w:r>
      <w:r w:rsidR="001961D8">
        <w:rPr>
          <w:rFonts w:asciiTheme="minorHAnsi" w:hAnsiTheme="minorHAnsi" w:cs="Arial"/>
          <w:sz w:val="22"/>
          <w:szCs w:val="22"/>
          <w:lang w:val="en-US"/>
        </w:rPr>
        <w:t xml:space="preserve"> the difference has </w:t>
      </w:r>
      <w:r w:rsidR="003B0D00">
        <w:rPr>
          <w:rFonts w:asciiTheme="minorHAnsi" w:hAnsiTheme="minorHAnsi" w:cs="Arial"/>
          <w:sz w:val="22"/>
          <w:szCs w:val="22"/>
          <w:lang w:val="en-US"/>
        </w:rPr>
        <w:t xml:space="preserve">evolved further by </w:t>
      </w:r>
      <w:r w:rsidR="00B23D47" w:rsidRPr="00836317">
        <w:rPr>
          <w:rFonts w:asciiTheme="minorHAnsi" w:hAnsiTheme="minorHAnsi" w:cs="Arial"/>
          <w:sz w:val="22"/>
          <w:szCs w:val="22"/>
          <w:lang w:val="en-US"/>
        </w:rPr>
        <w:t xml:space="preserve">1.9 </w:t>
      </w:r>
      <w:r w:rsidR="003B0D00">
        <w:rPr>
          <w:rFonts w:asciiTheme="minorHAnsi" w:hAnsiTheme="minorHAnsi" w:cs="Arial"/>
          <w:sz w:val="22"/>
          <w:szCs w:val="22"/>
          <w:lang w:val="en-US"/>
        </w:rPr>
        <w:t xml:space="preserve">percentage </w:t>
      </w:r>
      <w:r w:rsidR="00B23D47" w:rsidRPr="00836317">
        <w:rPr>
          <w:rFonts w:asciiTheme="minorHAnsi" w:hAnsiTheme="minorHAnsi" w:cs="Arial"/>
          <w:sz w:val="22"/>
          <w:szCs w:val="22"/>
          <w:lang w:val="en-US"/>
        </w:rPr>
        <w:t>point</w:t>
      </w:r>
      <w:r w:rsidR="003B0D00">
        <w:rPr>
          <w:rFonts w:asciiTheme="minorHAnsi" w:hAnsiTheme="minorHAnsi" w:cs="Arial"/>
          <w:sz w:val="22"/>
          <w:szCs w:val="22"/>
          <w:lang w:val="en-US"/>
        </w:rPr>
        <w:t>s</w:t>
      </w:r>
      <w:r w:rsidR="00B23D47" w:rsidRPr="00836317">
        <w:rPr>
          <w:rFonts w:asciiTheme="minorHAnsi" w:hAnsiTheme="minorHAnsi" w:cs="Arial"/>
          <w:sz w:val="22"/>
          <w:szCs w:val="22"/>
          <w:lang w:val="en-US"/>
        </w:rPr>
        <w:t xml:space="preserve"> against</w:t>
      </w:r>
      <w:r w:rsidR="00212D94" w:rsidRPr="00836317">
        <w:rPr>
          <w:rFonts w:asciiTheme="minorHAnsi" w:hAnsiTheme="minorHAnsi" w:cs="Arial"/>
          <w:sz w:val="22"/>
          <w:szCs w:val="22"/>
          <w:lang w:val="en-US"/>
        </w:rPr>
        <w:t xml:space="preserve"> poor. In the period</w:t>
      </w:r>
      <w:r w:rsidR="007D1640">
        <w:rPr>
          <w:rFonts w:asciiTheme="minorHAnsi" w:hAnsiTheme="minorHAnsi" w:cs="Arial"/>
          <w:sz w:val="22"/>
          <w:szCs w:val="22"/>
          <w:lang w:val="en-US"/>
        </w:rPr>
        <w:t xml:space="preserve"> from January</w:t>
      </w:r>
      <w:r w:rsidR="00212D94" w:rsidRPr="00836317">
        <w:rPr>
          <w:rFonts w:asciiTheme="minorHAnsi" w:hAnsiTheme="minorHAnsi" w:cs="Arial"/>
          <w:sz w:val="22"/>
          <w:szCs w:val="22"/>
          <w:lang w:val="en-US"/>
        </w:rPr>
        <w:t xml:space="preserve"> 2003 </w:t>
      </w:r>
      <w:r w:rsidR="007D1640">
        <w:rPr>
          <w:rFonts w:asciiTheme="minorHAnsi" w:hAnsiTheme="minorHAnsi" w:cs="Arial"/>
          <w:sz w:val="22"/>
          <w:szCs w:val="22"/>
          <w:lang w:val="en-US"/>
        </w:rPr>
        <w:t xml:space="preserve">to December </w:t>
      </w:r>
      <w:r w:rsidR="00212D94" w:rsidRPr="00836317">
        <w:rPr>
          <w:rFonts w:asciiTheme="minorHAnsi" w:hAnsiTheme="minorHAnsi" w:cs="Arial"/>
          <w:sz w:val="22"/>
          <w:szCs w:val="22"/>
          <w:lang w:val="en-US"/>
        </w:rPr>
        <w:t xml:space="preserve">2013, housing, water and energy expenditures constitute 38.8 percent of the poor households’ budget and 19.2 percent of the rich households’. The increase in prices of these items has caused a 92.5 point increase </w:t>
      </w:r>
      <w:r w:rsidR="001A32BA">
        <w:rPr>
          <w:rFonts w:asciiTheme="minorHAnsi" w:hAnsiTheme="minorHAnsi" w:cs="Arial"/>
          <w:sz w:val="22"/>
          <w:szCs w:val="22"/>
          <w:lang w:val="en-US"/>
        </w:rPr>
        <w:t>in the inflation rate of the</w:t>
      </w:r>
      <w:r w:rsidR="00212D94" w:rsidRPr="00836317">
        <w:rPr>
          <w:rFonts w:asciiTheme="minorHAnsi" w:hAnsiTheme="minorHAnsi" w:cs="Arial"/>
          <w:sz w:val="22"/>
          <w:szCs w:val="22"/>
          <w:lang w:val="en-US"/>
        </w:rPr>
        <w:t xml:space="preserve"> households in the lowest income quintile while it has caused a 43.3 point increase </w:t>
      </w:r>
      <w:r w:rsidR="001A32BA">
        <w:rPr>
          <w:rFonts w:asciiTheme="minorHAnsi" w:hAnsiTheme="minorHAnsi" w:cs="Arial"/>
          <w:sz w:val="22"/>
          <w:szCs w:val="22"/>
          <w:lang w:val="en-US"/>
        </w:rPr>
        <w:t>in that of the richest group. T</w:t>
      </w:r>
      <w:r w:rsidR="007F349B">
        <w:rPr>
          <w:rFonts w:asciiTheme="minorHAnsi" w:hAnsiTheme="minorHAnsi" w:cs="Arial"/>
          <w:sz w:val="22"/>
          <w:szCs w:val="22"/>
          <w:lang w:val="en-US"/>
        </w:rPr>
        <w:t xml:space="preserve">he difference is </w:t>
      </w:r>
      <w:r w:rsidR="00212D94" w:rsidRPr="00836317">
        <w:rPr>
          <w:rFonts w:asciiTheme="minorHAnsi" w:hAnsiTheme="minorHAnsi" w:cs="Arial"/>
          <w:sz w:val="22"/>
          <w:szCs w:val="22"/>
          <w:lang w:val="en-US"/>
        </w:rPr>
        <w:t xml:space="preserve"> 49.3</w:t>
      </w:r>
      <w:r w:rsidR="007F349B">
        <w:rPr>
          <w:rFonts w:asciiTheme="minorHAnsi" w:hAnsiTheme="minorHAnsi" w:cs="Arial"/>
          <w:sz w:val="22"/>
          <w:szCs w:val="22"/>
          <w:lang w:val="en-US"/>
        </w:rPr>
        <w:t xml:space="preserve">percentage </w:t>
      </w:r>
      <w:r w:rsidR="00212D94" w:rsidRPr="00836317">
        <w:rPr>
          <w:rFonts w:asciiTheme="minorHAnsi" w:hAnsiTheme="minorHAnsi" w:cs="Arial"/>
          <w:sz w:val="22"/>
          <w:szCs w:val="22"/>
          <w:lang w:val="en-US"/>
        </w:rPr>
        <w:t>point</w:t>
      </w:r>
      <w:r w:rsidR="007F349B">
        <w:rPr>
          <w:rFonts w:asciiTheme="minorHAnsi" w:hAnsiTheme="minorHAnsi" w:cs="Arial"/>
          <w:sz w:val="22"/>
          <w:szCs w:val="22"/>
          <w:lang w:val="en-US"/>
        </w:rPr>
        <w:t>s against the</w:t>
      </w:r>
      <w:r w:rsidR="00212D94" w:rsidRPr="00836317">
        <w:rPr>
          <w:rFonts w:asciiTheme="minorHAnsi" w:hAnsiTheme="minorHAnsi" w:cs="Arial"/>
          <w:sz w:val="22"/>
          <w:szCs w:val="22"/>
          <w:lang w:val="en-US"/>
        </w:rPr>
        <w:t xml:space="preserve"> poor. </w:t>
      </w:r>
      <w:r w:rsidR="00E562B4">
        <w:rPr>
          <w:rStyle w:val="FootnoteReference"/>
          <w:rFonts w:asciiTheme="minorHAnsi" w:hAnsiTheme="minorHAnsi" w:cs="Arial"/>
          <w:sz w:val="22"/>
          <w:szCs w:val="22"/>
          <w:lang w:val="en-US"/>
        </w:rPr>
        <w:footnoteReference w:id="7"/>
      </w:r>
      <w:r w:rsidR="00212D94" w:rsidRPr="00836317">
        <w:rPr>
          <w:rFonts w:asciiTheme="minorHAnsi" w:hAnsiTheme="minorHAnsi" w:cs="Arial"/>
          <w:sz w:val="22"/>
          <w:szCs w:val="22"/>
          <w:lang w:val="en-US"/>
        </w:rPr>
        <w:t>Secondly, while food and non-alcoholic beverages correspond to 31.3 percent of the budget of the poor, it is only 13.5 percent of that of the rich. Thus, inflation difference faced by</w:t>
      </w:r>
      <w:r w:rsidR="007F384D">
        <w:rPr>
          <w:rFonts w:asciiTheme="minorHAnsi" w:hAnsiTheme="minorHAnsi" w:cs="Arial"/>
          <w:sz w:val="22"/>
          <w:szCs w:val="22"/>
          <w:lang w:val="en-US"/>
        </w:rPr>
        <w:t xml:space="preserve"> these</w:t>
      </w:r>
      <w:r w:rsidR="00212D94" w:rsidRPr="00836317">
        <w:rPr>
          <w:rFonts w:asciiTheme="minorHAnsi" w:hAnsiTheme="minorHAnsi" w:cs="Arial"/>
          <w:sz w:val="22"/>
          <w:szCs w:val="22"/>
          <w:lang w:val="en-US"/>
        </w:rPr>
        <w:t xml:space="preserve"> two income group</w:t>
      </w:r>
      <w:r w:rsidR="007F384D">
        <w:rPr>
          <w:rFonts w:asciiTheme="minorHAnsi" w:hAnsiTheme="minorHAnsi" w:cs="Arial"/>
          <w:sz w:val="22"/>
          <w:szCs w:val="22"/>
          <w:lang w:val="en-US"/>
        </w:rPr>
        <w:t>sis</w:t>
      </w:r>
      <w:r w:rsidR="00212D94" w:rsidRPr="00836317">
        <w:rPr>
          <w:rFonts w:asciiTheme="minorHAnsi" w:hAnsiTheme="minorHAnsi" w:cs="Arial"/>
          <w:sz w:val="22"/>
          <w:szCs w:val="22"/>
          <w:lang w:val="en-US"/>
        </w:rPr>
        <w:t xml:space="preserve"> 46.4 </w:t>
      </w:r>
      <w:r w:rsidR="007F384D">
        <w:rPr>
          <w:rFonts w:asciiTheme="minorHAnsi" w:hAnsiTheme="minorHAnsi" w:cs="Arial"/>
          <w:sz w:val="22"/>
          <w:szCs w:val="22"/>
          <w:lang w:val="en-US"/>
        </w:rPr>
        <w:t xml:space="preserve">percentage </w:t>
      </w:r>
      <w:r w:rsidR="00212D94" w:rsidRPr="00836317">
        <w:rPr>
          <w:rFonts w:asciiTheme="minorHAnsi" w:hAnsiTheme="minorHAnsi" w:cs="Arial"/>
          <w:sz w:val="22"/>
          <w:szCs w:val="22"/>
          <w:lang w:val="en-US"/>
        </w:rPr>
        <w:t>point</w:t>
      </w:r>
      <w:r w:rsidR="007F384D">
        <w:rPr>
          <w:rFonts w:asciiTheme="minorHAnsi" w:hAnsiTheme="minorHAnsi" w:cs="Arial"/>
          <w:sz w:val="22"/>
          <w:szCs w:val="22"/>
          <w:lang w:val="en-US"/>
        </w:rPr>
        <w:t>s</w:t>
      </w:r>
      <w:r w:rsidR="00212D94" w:rsidRPr="00836317">
        <w:rPr>
          <w:rFonts w:asciiTheme="minorHAnsi" w:hAnsiTheme="minorHAnsi" w:cs="Arial"/>
          <w:sz w:val="22"/>
          <w:szCs w:val="22"/>
          <w:lang w:val="en-US"/>
        </w:rPr>
        <w:t xml:space="preserve"> against the poor (See Box 1). On the other hand, transport makes up 25.9 percent of the budget of the rich and only 5.7 percent of budget of the poor. Transport had a decreasing effect on </w:t>
      </w:r>
      <w:r w:rsidR="00847B2C">
        <w:rPr>
          <w:rFonts w:asciiTheme="minorHAnsi" w:hAnsiTheme="minorHAnsi" w:cs="Arial"/>
          <w:sz w:val="22"/>
          <w:szCs w:val="22"/>
          <w:lang w:val="en-US"/>
        </w:rPr>
        <w:t xml:space="preserve">the </w:t>
      </w:r>
      <w:r w:rsidR="00212D94" w:rsidRPr="00836317">
        <w:rPr>
          <w:rFonts w:asciiTheme="minorHAnsi" w:hAnsiTheme="minorHAnsi" w:cs="Arial"/>
          <w:sz w:val="22"/>
          <w:szCs w:val="22"/>
          <w:lang w:val="en-US"/>
        </w:rPr>
        <w:t>inflation difference between the rich and the poor by working against rich (46.8 points).</w:t>
      </w:r>
      <w:r w:rsidR="001C22FC" w:rsidRPr="00836317">
        <w:rPr>
          <w:rFonts w:asciiTheme="minorHAnsi" w:hAnsiTheme="minorHAnsi" w:cs="Arial"/>
          <w:sz w:val="22"/>
          <w:szCs w:val="22"/>
          <w:lang w:val="en-US"/>
        </w:rPr>
        <w:t xml:space="preserve"> Note that high price increases in alcoholic beverages and tobacco led to an increase in inflation faced by the poor (5.5 points).</w:t>
      </w:r>
    </w:p>
    <w:p w:rsidR="00C624B5" w:rsidRPr="00836317" w:rsidRDefault="00C624B5" w:rsidP="00C624B5">
      <w:pPr>
        <w:pStyle w:val="Caption"/>
        <w:keepNext/>
        <w:rPr>
          <w:rFonts w:asciiTheme="minorHAnsi" w:hAnsiTheme="minorHAnsi" w:cs="Arial"/>
          <w:sz w:val="22"/>
          <w:szCs w:val="22"/>
          <w:lang w:val="en-US"/>
        </w:rPr>
      </w:pPr>
    </w:p>
    <w:p w:rsidR="001019DB" w:rsidRPr="00836317" w:rsidRDefault="001019DB" w:rsidP="001019DB">
      <w:pPr>
        <w:pStyle w:val="Caption"/>
        <w:keepNext/>
        <w:rPr>
          <w:rFonts w:asciiTheme="minorHAnsi" w:hAnsiTheme="minorHAnsi" w:cs="Arial"/>
          <w:sz w:val="22"/>
          <w:szCs w:val="22"/>
          <w:lang w:val="en-US"/>
        </w:rPr>
      </w:pPr>
      <w:r w:rsidRPr="00836317">
        <w:rPr>
          <w:rFonts w:asciiTheme="minorHAnsi" w:hAnsiTheme="minorHAnsi" w:cs="Arial"/>
          <w:sz w:val="22"/>
          <w:szCs w:val="22"/>
          <w:lang w:val="en-US"/>
        </w:rPr>
        <w:t xml:space="preserve">Figure </w:t>
      </w:r>
      <w:r w:rsidR="001A761D" w:rsidRPr="00836317">
        <w:rPr>
          <w:rFonts w:asciiTheme="minorHAnsi" w:hAnsiTheme="minorHAnsi" w:cs="Arial"/>
          <w:sz w:val="22"/>
          <w:szCs w:val="22"/>
          <w:lang w:val="en-US"/>
        </w:rPr>
        <w:fldChar w:fldCharType="begin"/>
      </w:r>
      <w:r w:rsidRPr="00836317">
        <w:rPr>
          <w:rFonts w:asciiTheme="minorHAnsi" w:hAnsiTheme="minorHAnsi" w:cs="Arial"/>
          <w:sz w:val="22"/>
          <w:szCs w:val="22"/>
          <w:lang w:val="en-US"/>
        </w:rPr>
        <w:instrText xml:space="preserve"> SEQ Şekil \* ARABIC </w:instrText>
      </w:r>
      <w:r w:rsidR="001A761D" w:rsidRPr="00836317">
        <w:rPr>
          <w:rFonts w:asciiTheme="minorHAnsi" w:hAnsiTheme="minorHAnsi" w:cs="Arial"/>
          <w:sz w:val="22"/>
          <w:szCs w:val="22"/>
          <w:lang w:val="en-US"/>
        </w:rPr>
        <w:fldChar w:fldCharType="separate"/>
      </w:r>
      <w:r w:rsidR="00B85871">
        <w:rPr>
          <w:rFonts w:asciiTheme="minorHAnsi" w:hAnsiTheme="minorHAnsi" w:cs="Arial"/>
          <w:noProof/>
          <w:sz w:val="22"/>
          <w:szCs w:val="22"/>
          <w:lang w:val="en-US"/>
        </w:rPr>
        <w:t>2</w:t>
      </w:r>
      <w:r w:rsidR="001A761D" w:rsidRPr="00836317">
        <w:rPr>
          <w:rFonts w:asciiTheme="minorHAnsi" w:hAnsiTheme="minorHAnsi" w:cs="Arial"/>
          <w:sz w:val="22"/>
          <w:szCs w:val="22"/>
          <w:lang w:val="en-US"/>
        </w:rPr>
        <w:fldChar w:fldCharType="end"/>
      </w:r>
      <w:r w:rsidRPr="00836317">
        <w:rPr>
          <w:rFonts w:asciiTheme="minorHAnsi" w:hAnsiTheme="minorHAnsi" w:cs="Arial"/>
          <w:sz w:val="22"/>
          <w:szCs w:val="22"/>
          <w:lang w:val="en-US"/>
        </w:rPr>
        <w:t xml:space="preserve"> Decomposition of inflation difference by expenditure groups*</w:t>
      </w:r>
    </w:p>
    <w:p w:rsidR="001019DB" w:rsidRPr="00836317" w:rsidRDefault="001019DB" w:rsidP="001019DB">
      <w:pPr>
        <w:rPr>
          <w:rFonts w:asciiTheme="minorHAnsi" w:hAnsiTheme="minorHAnsi" w:cs="Arial"/>
          <w:sz w:val="22"/>
          <w:szCs w:val="22"/>
          <w:lang w:val="en-US"/>
        </w:rPr>
      </w:pPr>
      <w:r w:rsidRPr="00836317">
        <w:rPr>
          <w:rFonts w:asciiTheme="minorHAnsi" w:hAnsiTheme="minorHAnsi" w:cs="Arial"/>
          <w:noProof/>
          <w:sz w:val="22"/>
          <w:szCs w:val="22"/>
        </w:rPr>
        <w:drawing>
          <wp:inline distT="0" distB="0" distL="0" distR="0">
            <wp:extent cx="5759450" cy="3061970"/>
            <wp:effectExtent l="19050" t="0" r="0" b="0"/>
            <wp:docPr id="1" name="Picture 6" descr="Clipboar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2.jpg"/>
                    <pic:cNvPicPr/>
                  </pic:nvPicPr>
                  <pic:blipFill>
                    <a:blip r:embed="rId10" cstate="print"/>
                    <a:stretch>
                      <a:fillRect/>
                    </a:stretch>
                  </pic:blipFill>
                  <pic:spPr>
                    <a:xfrm>
                      <a:off x="0" y="0"/>
                      <a:ext cx="5759450" cy="3061970"/>
                    </a:xfrm>
                    <a:prstGeom prst="rect">
                      <a:avLst/>
                    </a:prstGeom>
                  </pic:spPr>
                </pic:pic>
              </a:graphicData>
            </a:graphic>
          </wp:inline>
        </w:drawing>
      </w:r>
    </w:p>
    <w:p w:rsidR="001019DB" w:rsidRPr="004E534D" w:rsidRDefault="001019DB" w:rsidP="001019DB">
      <w:pPr>
        <w:rPr>
          <w:rFonts w:asciiTheme="minorHAnsi" w:hAnsiTheme="minorHAnsi" w:cs="Arial"/>
          <w:sz w:val="20"/>
          <w:szCs w:val="20"/>
          <w:lang w:val="en-US"/>
        </w:rPr>
      </w:pPr>
      <w:r w:rsidRPr="004E534D">
        <w:rPr>
          <w:rFonts w:asciiTheme="minorHAnsi" w:hAnsiTheme="minorHAnsi" w:cs="Arial"/>
          <w:sz w:val="20"/>
          <w:szCs w:val="20"/>
          <w:lang w:val="en-US"/>
        </w:rPr>
        <w:t>Source: TurkStat; Betam</w:t>
      </w:r>
    </w:p>
    <w:p w:rsidR="001019DB" w:rsidRPr="004E534D" w:rsidRDefault="001019DB" w:rsidP="001019DB">
      <w:pPr>
        <w:rPr>
          <w:rFonts w:ascii="Calibri" w:hAnsi="Calibri" w:cs="Arial"/>
          <w:sz w:val="20"/>
          <w:szCs w:val="20"/>
          <w:lang w:val="en-US"/>
        </w:rPr>
      </w:pPr>
      <w:r w:rsidRPr="004E534D">
        <w:rPr>
          <w:rFonts w:ascii="Calibri" w:hAnsi="Calibri" w:cs="Arial"/>
          <w:sz w:val="20"/>
          <w:szCs w:val="20"/>
          <w:lang w:val="en-US"/>
        </w:rPr>
        <w:t xml:space="preserve">* While red bars show that contributions of expenditure groups working against the poor in the total inflation difference, blue bars show </w:t>
      </w:r>
      <w:r w:rsidR="00847B2C" w:rsidRPr="004E534D">
        <w:rPr>
          <w:rFonts w:ascii="Calibri" w:hAnsi="Calibri" w:cs="Arial"/>
          <w:sz w:val="20"/>
          <w:szCs w:val="20"/>
          <w:lang w:val="en-US"/>
        </w:rPr>
        <w:t xml:space="preserve">those </w:t>
      </w:r>
      <w:r w:rsidRPr="004E534D">
        <w:rPr>
          <w:rFonts w:ascii="Calibri" w:hAnsi="Calibri" w:cs="Arial"/>
          <w:sz w:val="20"/>
          <w:szCs w:val="20"/>
          <w:lang w:val="en-US"/>
        </w:rPr>
        <w:t xml:space="preserve">working against the rich.  </w:t>
      </w:r>
    </w:p>
    <w:p w:rsidR="00C624B5" w:rsidRPr="00836317" w:rsidRDefault="00C624B5" w:rsidP="00C624B5">
      <w:pPr>
        <w:rPr>
          <w:rFonts w:asciiTheme="minorHAnsi" w:hAnsiTheme="minorHAnsi" w:cs="Arial"/>
          <w:b/>
          <w:sz w:val="22"/>
          <w:szCs w:val="22"/>
          <w:lang w:val="en-US"/>
        </w:rPr>
      </w:pPr>
    </w:p>
    <w:p w:rsidR="003C7F16" w:rsidRDefault="003C7F16" w:rsidP="00301A78">
      <w:pPr>
        <w:rPr>
          <w:rFonts w:asciiTheme="minorHAnsi" w:hAnsiTheme="minorHAnsi" w:cs="Arial"/>
          <w:b/>
          <w:sz w:val="22"/>
          <w:szCs w:val="22"/>
          <w:lang w:val="en-US"/>
        </w:rPr>
      </w:pPr>
    </w:p>
    <w:p w:rsidR="003C7F16" w:rsidRDefault="003C7F16" w:rsidP="00301A78">
      <w:pPr>
        <w:rPr>
          <w:rFonts w:asciiTheme="minorHAnsi" w:hAnsiTheme="minorHAnsi" w:cs="Arial"/>
          <w:b/>
          <w:sz w:val="22"/>
          <w:szCs w:val="22"/>
          <w:lang w:val="en-US"/>
        </w:rPr>
      </w:pPr>
    </w:p>
    <w:p w:rsidR="003C7F16" w:rsidRDefault="003C7F16" w:rsidP="00301A78">
      <w:pPr>
        <w:rPr>
          <w:rFonts w:asciiTheme="minorHAnsi" w:hAnsiTheme="minorHAnsi" w:cs="Arial"/>
          <w:b/>
          <w:sz w:val="22"/>
          <w:szCs w:val="22"/>
          <w:lang w:val="en-US"/>
        </w:rPr>
      </w:pPr>
    </w:p>
    <w:p w:rsidR="003C7F16" w:rsidRDefault="003C7F16"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104584" w:rsidRDefault="00104584" w:rsidP="00301A78">
      <w:pPr>
        <w:rPr>
          <w:rFonts w:asciiTheme="minorHAnsi" w:hAnsiTheme="minorHAnsi" w:cs="Arial"/>
          <w:b/>
          <w:sz w:val="22"/>
          <w:szCs w:val="22"/>
          <w:lang w:val="en-US"/>
        </w:rPr>
      </w:pPr>
    </w:p>
    <w:p w:rsidR="00301A78" w:rsidRPr="00836317" w:rsidRDefault="00301A78" w:rsidP="00301A78">
      <w:pPr>
        <w:rPr>
          <w:rFonts w:asciiTheme="minorHAnsi" w:hAnsiTheme="minorHAnsi" w:cs="Arial"/>
          <w:sz w:val="22"/>
          <w:szCs w:val="22"/>
          <w:lang w:val="en-US"/>
        </w:rPr>
      </w:pPr>
      <w:r w:rsidRPr="00836317">
        <w:rPr>
          <w:rFonts w:asciiTheme="minorHAnsi" w:hAnsiTheme="minorHAnsi" w:cs="Arial"/>
          <w:b/>
          <w:sz w:val="22"/>
          <w:szCs w:val="22"/>
          <w:lang w:val="en-US"/>
        </w:rPr>
        <w:t>Inflation has been working against the poor since 2007</w:t>
      </w:r>
    </w:p>
    <w:p w:rsidR="00301A78" w:rsidRPr="00836317" w:rsidRDefault="00301A78" w:rsidP="00301A78">
      <w:pPr>
        <w:spacing w:line="276" w:lineRule="auto"/>
        <w:rPr>
          <w:rFonts w:asciiTheme="minorHAnsi" w:hAnsiTheme="minorHAnsi" w:cs="Arial"/>
          <w:sz w:val="22"/>
          <w:szCs w:val="22"/>
          <w:lang w:val="en-US"/>
        </w:rPr>
      </w:pPr>
    </w:p>
    <w:p w:rsidR="00C624B5" w:rsidRPr="00836317" w:rsidRDefault="00301A78" w:rsidP="00436266">
      <w:pPr>
        <w:spacing w:line="276" w:lineRule="auto"/>
        <w:rPr>
          <w:rFonts w:asciiTheme="minorHAnsi" w:hAnsiTheme="minorHAnsi" w:cs="Arial"/>
          <w:sz w:val="22"/>
          <w:szCs w:val="22"/>
          <w:lang w:val="en-US"/>
        </w:rPr>
      </w:pPr>
      <w:r w:rsidRPr="00836317">
        <w:rPr>
          <w:rFonts w:asciiTheme="minorHAnsi" w:hAnsiTheme="minorHAnsi" w:cs="Arial"/>
          <w:sz w:val="22"/>
          <w:szCs w:val="22"/>
          <w:lang w:val="en-US"/>
        </w:rPr>
        <w:t>As discussed above, while inflation faced by the poor is more likely to rise with price increases in basic needs (food, housing, energy), inflation faced by the rich is more likely to rise with luxury consumption items (transport, clothing and foot wear, education). One cannot ignore the detrimental effect</w:t>
      </w:r>
      <w:r w:rsidR="00D253BC">
        <w:rPr>
          <w:rFonts w:asciiTheme="minorHAnsi" w:hAnsiTheme="minorHAnsi" w:cs="Arial"/>
          <w:sz w:val="22"/>
          <w:szCs w:val="22"/>
          <w:lang w:val="en-US"/>
        </w:rPr>
        <w:t>s</w:t>
      </w:r>
      <w:r w:rsidRPr="00836317">
        <w:rPr>
          <w:rFonts w:asciiTheme="minorHAnsi" w:hAnsiTheme="minorHAnsi" w:cs="Arial"/>
          <w:sz w:val="22"/>
          <w:szCs w:val="22"/>
          <w:lang w:val="en-US"/>
        </w:rPr>
        <w:t xml:space="preserve"> of the global price increases in food and energy beginning in the second quarter of 2007, on the inflation difference between the rich and the poor. The time trend of this inflation difference between the rich and the poor justify this intuition. Figure 3 present the change of the inflation difference over time. As seen,</w:t>
      </w:r>
      <w:r w:rsidR="00355371">
        <w:rPr>
          <w:rFonts w:asciiTheme="minorHAnsi" w:hAnsiTheme="minorHAnsi" w:cs="Arial"/>
          <w:sz w:val="22"/>
          <w:szCs w:val="22"/>
          <w:lang w:val="en-US"/>
        </w:rPr>
        <w:t xml:space="preserve"> the</w:t>
      </w:r>
      <w:r w:rsidRPr="00836317">
        <w:rPr>
          <w:rFonts w:asciiTheme="minorHAnsi" w:hAnsiTheme="minorHAnsi" w:cs="Arial"/>
          <w:sz w:val="22"/>
          <w:szCs w:val="22"/>
          <w:lang w:val="en-US"/>
        </w:rPr>
        <w:t xml:space="preserve"> inflation difference between the rich and the poor stays relatively small from 2003 to 2006 and is in favor of the lowest income quintile for almost two years. However, the inflation difference has risen consistently since </w:t>
      </w:r>
      <w:r w:rsidR="00437C4D">
        <w:rPr>
          <w:rFonts w:asciiTheme="minorHAnsi" w:hAnsiTheme="minorHAnsi" w:cs="Arial"/>
          <w:sz w:val="22"/>
          <w:szCs w:val="22"/>
          <w:lang w:val="en-US"/>
        </w:rPr>
        <w:t>the third quarter of 2005 and the increase</w:t>
      </w:r>
      <w:r w:rsidRPr="00836317">
        <w:rPr>
          <w:rFonts w:asciiTheme="minorHAnsi" w:hAnsiTheme="minorHAnsi" w:cs="Arial"/>
          <w:sz w:val="22"/>
          <w:szCs w:val="22"/>
          <w:lang w:val="en-US"/>
        </w:rPr>
        <w:t xml:space="preserve"> has been against the poor. Increase in inflation difference remained stagnant and may </w:t>
      </w:r>
      <w:r w:rsidR="00AE4C57">
        <w:rPr>
          <w:rFonts w:asciiTheme="minorHAnsi" w:hAnsiTheme="minorHAnsi" w:cs="Arial"/>
          <w:sz w:val="22"/>
          <w:szCs w:val="22"/>
          <w:lang w:val="en-US"/>
        </w:rPr>
        <w:t>have</w:t>
      </w:r>
      <w:r w:rsidRPr="00836317">
        <w:rPr>
          <w:rFonts w:asciiTheme="minorHAnsi" w:hAnsiTheme="minorHAnsi" w:cs="Arial"/>
          <w:sz w:val="22"/>
          <w:szCs w:val="22"/>
          <w:lang w:val="en-US"/>
        </w:rPr>
        <w:t xml:space="preserve"> even decreased during the crisis in 2009 due to declining food and energy prices.</w:t>
      </w:r>
      <w:r w:rsidR="00D26281">
        <w:rPr>
          <w:rFonts w:asciiTheme="minorHAnsi" w:hAnsiTheme="minorHAnsi" w:cs="Arial"/>
          <w:sz w:val="22"/>
          <w:szCs w:val="22"/>
          <w:lang w:val="en-US"/>
        </w:rPr>
        <w:t xml:space="preserve"> </w:t>
      </w:r>
      <w:r w:rsidRPr="00836317">
        <w:rPr>
          <w:rFonts w:asciiTheme="minorHAnsi" w:hAnsiTheme="minorHAnsi" w:cs="Arial"/>
          <w:sz w:val="22"/>
          <w:szCs w:val="22"/>
          <w:lang w:val="en-US"/>
        </w:rPr>
        <w:t xml:space="preserve">However, the inflation difference has started to </w:t>
      </w:r>
      <w:r w:rsidR="001019DB" w:rsidRPr="00836317">
        <w:rPr>
          <w:rFonts w:asciiTheme="minorHAnsi" w:hAnsiTheme="minorHAnsi" w:cs="Arial"/>
          <w:sz w:val="22"/>
          <w:szCs w:val="22"/>
          <w:lang w:val="en-US"/>
        </w:rPr>
        <w:t xml:space="preserve">rise </w:t>
      </w:r>
      <w:r w:rsidRPr="00836317">
        <w:rPr>
          <w:rFonts w:asciiTheme="minorHAnsi" w:hAnsiTheme="minorHAnsi" w:cs="Arial"/>
          <w:sz w:val="22"/>
          <w:szCs w:val="22"/>
          <w:lang w:val="en-US"/>
        </w:rPr>
        <w:t xml:space="preserve">again due to price increases in food and especially energy. In May 2012, the inflation difference between the rich and the poor </w:t>
      </w:r>
      <w:r w:rsidR="001019DB" w:rsidRPr="00836317">
        <w:rPr>
          <w:rFonts w:asciiTheme="minorHAnsi" w:hAnsiTheme="minorHAnsi" w:cs="Arial"/>
          <w:sz w:val="22"/>
          <w:szCs w:val="22"/>
          <w:lang w:val="en-US"/>
        </w:rPr>
        <w:t>was11.2 points,</w:t>
      </w:r>
      <w:r w:rsidR="00500324">
        <w:rPr>
          <w:rFonts w:asciiTheme="minorHAnsi" w:hAnsiTheme="minorHAnsi" w:cs="Arial"/>
          <w:sz w:val="22"/>
          <w:szCs w:val="22"/>
          <w:lang w:val="en-US"/>
        </w:rPr>
        <w:t xml:space="preserve"> butit reached its</w:t>
      </w:r>
      <w:r w:rsidR="005358CB">
        <w:rPr>
          <w:rFonts w:asciiTheme="minorHAnsi" w:hAnsiTheme="minorHAnsi" w:cs="Arial"/>
          <w:sz w:val="22"/>
          <w:szCs w:val="22"/>
          <w:lang w:val="en-US"/>
        </w:rPr>
        <w:t xml:space="preserve"> highest level</w:t>
      </w:r>
      <w:r w:rsidR="005358CB" w:rsidRPr="00836317">
        <w:rPr>
          <w:rFonts w:asciiTheme="minorHAnsi" w:hAnsiTheme="minorHAnsi" w:cs="Arial"/>
          <w:sz w:val="22"/>
          <w:szCs w:val="22"/>
          <w:lang w:val="en-US"/>
        </w:rPr>
        <w:t>in March</w:t>
      </w:r>
      <w:r w:rsidR="005358CB">
        <w:rPr>
          <w:rFonts w:asciiTheme="minorHAnsi" w:hAnsiTheme="minorHAnsi" w:cs="Arial"/>
          <w:sz w:val="22"/>
          <w:szCs w:val="22"/>
          <w:lang w:val="en-US"/>
        </w:rPr>
        <w:t xml:space="preserve"> (16.5 points) </w:t>
      </w:r>
      <w:r w:rsidR="001019DB" w:rsidRPr="00836317">
        <w:rPr>
          <w:rFonts w:asciiTheme="minorHAnsi" w:hAnsiTheme="minorHAnsi" w:cs="Arial"/>
          <w:sz w:val="22"/>
          <w:szCs w:val="22"/>
          <w:lang w:val="en-US"/>
        </w:rPr>
        <w:t xml:space="preserve">due to </w:t>
      </w:r>
      <w:r w:rsidR="009425AD">
        <w:rPr>
          <w:rFonts w:asciiTheme="minorHAnsi" w:hAnsiTheme="minorHAnsi" w:cs="Arial"/>
          <w:sz w:val="22"/>
          <w:szCs w:val="22"/>
          <w:lang w:val="en-US"/>
        </w:rPr>
        <w:t xml:space="preserve">high </w:t>
      </w:r>
      <w:r w:rsidR="001019DB" w:rsidRPr="00836317">
        <w:rPr>
          <w:rFonts w:asciiTheme="minorHAnsi" w:hAnsiTheme="minorHAnsi" w:cs="Arial"/>
          <w:sz w:val="22"/>
          <w:szCs w:val="22"/>
          <w:lang w:val="en-US"/>
        </w:rPr>
        <w:t xml:space="preserve">price increase in food. After March of 2013, relative price changes </w:t>
      </w:r>
      <w:r w:rsidR="00D26281">
        <w:rPr>
          <w:rFonts w:asciiTheme="minorHAnsi" w:hAnsiTheme="minorHAnsi" w:cs="Arial"/>
          <w:sz w:val="22"/>
          <w:szCs w:val="22"/>
          <w:lang w:val="en-US"/>
        </w:rPr>
        <w:t>have</w:t>
      </w:r>
      <w:r w:rsidR="00436266" w:rsidRPr="00836317">
        <w:rPr>
          <w:rFonts w:asciiTheme="minorHAnsi" w:hAnsiTheme="minorHAnsi" w:cs="Arial"/>
          <w:sz w:val="22"/>
          <w:szCs w:val="22"/>
          <w:lang w:val="en-US"/>
        </w:rPr>
        <w:t xml:space="preserve"> partially </w:t>
      </w:r>
      <w:r w:rsidR="001019DB" w:rsidRPr="00836317">
        <w:rPr>
          <w:rFonts w:asciiTheme="minorHAnsi" w:hAnsiTheme="minorHAnsi" w:cs="Arial"/>
          <w:sz w:val="22"/>
          <w:szCs w:val="22"/>
          <w:lang w:val="en-US"/>
        </w:rPr>
        <w:t xml:space="preserve">progressed </w:t>
      </w:r>
      <w:r w:rsidR="00436266" w:rsidRPr="00836317">
        <w:rPr>
          <w:rFonts w:asciiTheme="minorHAnsi" w:hAnsiTheme="minorHAnsi" w:cs="Arial"/>
          <w:sz w:val="22"/>
          <w:szCs w:val="22"/>
          <w:lang w:val="en-US"/>
        </w:rPr>
        <w:t xml:space="preserve">in favor of </w:t>
      </w:r>
      <w:r w:rsidR="003E62C6">
        <w:rPr>
          <w:rFonts w:asciiTheme="minorHAnsi" w:hAnsiTheme="minorHAnsi" w:cs="Arial"/>
          <w:sz w:val="22"/>
          <w:szCs w:val="22"/>
          <w:lang w:val="en-US"/>
        </w:rPr>
        <w:t xml:space="preserve">the </w:t>
      </w:r>
      <w:r w:rsidR="001019DB" w:rsidRPr="00836317">
        <w:rPr>
          <w:rFonts w:asciiTheme="minorHAnsi" w:hAnsiTheme="minorHAnsi" w:cs="Arial"/>
          <w:sz w:val="22"/>
          <w:szCs w:val="22"/>
          <w:lang w:val="en-US"/>
        </w:rPr>
        <w:t>poor</w:t>
      </w:r>
      <w:r w:rsidR="00033ABF">
        <w:rPr>
          <w:rFonts w:asciiTheme="minorHAnsi" w:hAnsiTheme="minorHAnsi" w:cs="Arial"/>
          <w:sz w:val="22"/>
          <w:szCs w:val="22"/>
          <w:lang w:val="en-US"/>
        </w:rPr>
        <w:t xml:space="preserve"> and it led to </w:t>
      </w:r>
      <w:r w:rsidR="00102426">
        <w:rPr>
          <w:rFonts w:asciiTheme="minorHAnsi" w:hAnsiTheme="minorHAnsi" w:cs="Arial"/>
          <w:sz w:val="22"/>
          <w:szCs w:val="22"/>
          <w:lang w:val="en-US"/>
        </w:rPr>
        <w:t xml:space="preserve">a </w:t>
      </w:r>
      <w:r w:rsidR="00033ABF">
        <w:rPr>
          <w:rFonts w:asciiTheme="minorHAnsi" w:hAnsiTheme="minorHAnsi" w:cs="Arial"/>
          <w:sz w:val="22"/>
          <w:szCs w:val="22"/>
          <w:lang w:val="en-US"/>
        </w:rPr>
        <w:t>decrease in inflation difference to 13.1 points for December 2013.</w:t>
      </w:r>
    </w:p>
    <w:p w:rsidR="00436266" w:rsidRPr="00836317" w:rsidRDefault="00436266" w:rsidP="00436266">
      <w:pPr>
        <w:spacing w:line="276" w:lineRule="auto"/>
        <w:rPr>
          <w:rFonts w:asciiTheme="minorHAnsi" w:hAnsiTheme="minorHAnsi" w:cs="Arial"/>
          <w:sz w:val="22"/>
          <w:szCs w:val="22"/>
          <w:lang w:val="en-US"/>
        </w:rPr>
      </w:pPr>
    </w:p>
    <w:p w:rsidR="00CE1F70" w:rsidRPr="00836317" w:rsidRDefault="00CE1F70" w:rsidP="00CE1F70">
      <w:pPr>
        <w:pStyle w:val="Caption"/>
        <w:keepNext/>
        <w:rPr>
          <w:rFonts w:asciiTheme="minorHAnsi" w:hAnsiTheme="minorHAnsi" w:cs="Arial"/>
          <w:sz w:val="22"/>
          <w:szCs w:val="22"/>
          <w:lang w:val="en-US"/>
        </w:rPr>
      </w:pPr>
      <w:r w:rsidRPr="00836317">
        <w:rPr>
          <w:rFonts w:asciiTheme="minorHAnsi" w:hAnsiTheme="minorHAnsi" w:cs="Arial"/>
          <w:sz w:val="22"/>
          <w:szCs w:val="22"/>
          <w:lang w:val="en-US"/>
        </w:rPr>
        <w:t xml:space="preserve">Figure </w:t>
      </w:r>
      <w:r w:rsidR="001A761D" w:rsidRPr="00836317">
        <w:rPr>
          <w:rFonts w:asciiTheme="minorHAnsi" w:hAnsiTheme="minorHAnsi" w:cs="Arial"/>
          <w:sz w:val="22"/>
          <w:szCs w:val="22"/>
          <w:lang w:val="en-US"/>
        </w:rPr>
        <w:fldChar w:fldCharType="begin"/>
      </w:r>
      <w:r w:rsidRPr="00836317">
        <w:rPr>
          <w:rFonts w:asciiTheme="minorHAnsi" w:hAnsiTheme="minorHAnsi" w:cs="Arial"/>
          <w:sz w:val="22"/>
          <w:szCs w:val="22"/>
          <w:lang w:val="en-US"/>
        </w:rPr>
        <w:instrText xml:space="preserve"> SEQ Şekil \* ARABIC </w:instrText>
      </w:r>
      <w:r w:rsidR="001A761D" w:rsidRPr="00836317">
        <w:rPr>
          <w:rFonts w:asciiTheme="minorHAnsi" w:hAnsiTheme="minorHAnsi" w:cs="Arial"/>
          <w:sz w:val="22"/>
          <w:szCs w:val="22"/>
          <w:lang w:val="en-US"/>
        </w:rPr>
        <w:fldChar w:fldCharType="separate"/>
      </w:r>
      <w:r w:rsidR="00B85871">
        <w:rPr>
          <w:rFonts w:asciiTheme="minorHAnsi" w:hAnsiTheme="minorHAnsi" w:cs="Arial"/>
          <w:noProof/>
          <w:sz w:val="22"/>
          <w:szCs w:val="22"/>
          <w:lang w:val="en-US"/>
        </w:rPr>
        <w:t>3</w:t>
      </w:r>
      <w:r w:rsidR="001A761D" w:rsidRPr="00836317">
        <w:rPr>
          <w:rFonts w:asciiTheme="minorHAnsi" w:hAnsiTheme="minorHAnsi" w:cs="Arial"/>
          <w:sz w:val="22"/>
          <w:szCs w:val="22"/>
          <w:lang w:val="en-US"/>
        </w:rPr>
        <w:fldChar w:fldCharType="end"/>
      </w:r>
      <w:r w:rsidRPr="00836317">
        <w:rPr>
          <w:rFonts w:asciiTheme="minorHAnsi" w:hAnsiTheme="minorHAnsi" w:cs="Arial"/>
          <w:sz w:val="22"/>
          <w:szCs w:val="22"/>
          <w:lang w:val="en-US"/>
        </w:rPr>
        <w:t xml:space="preserve"> Inflation difference between the rich and the poor</w:t>
      </w:r>
    </w:p>
    <w:p w:rsidR="00CE1F70" w:rsidRPr="00836317" w:rsidRDefault="00586F0B" w:rsidP="00CE1F70">
      <w:pPr>
        <w:rPr>
          <w:rFonts w:asciiTheme="minorHAnsi" w:hAnsiTheme="minorHAnsi" w:cs="Arial"/>
          <w:sz w:val="22"/>
          <w:szCs w:val="22"/>
          <w:lang w:val="en-US"/>
        </w:rPr>
      </w:pPr>
      <w:r>
        <w:rPr>
          <w:rFonts w:asciiTheme="minorHAnsi" w:hAnsiTheme="minorHAnsi" w:cs="Arial"/>
          <w:noProof/>
          <w:sz w:val="22"/>
          <w:szCs w:val="22"/>
        </w:rPr>
        <w:drawing>
          <wp:inline distT="0" distB="0" distL="0" distR="0">
            <wp:extent cx="5759450" cy="3404235"/>
            <wp:effectExtent l="19050" t="0" r="0" b="0"/>
            <wp:docPr id="3" name="Picture 2" descr="Clipboa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3.jpg"/>
                    <pic:cNvPicPr/>
                  </pic:nvPicPr>
                  <pic:blipFill>
                    <a:blip r:embed="rId11"/>
                    <a:stretch>
                      <a:fillRect/>
                    </a:stretch>
                  </pic:blipFill>
                  <pic:spPr>
                    <a:xfrm>
                      <a:off x="0" y="0"/>
                      <a:ext cx="5759450" cy="3404235"/>
                    </a:xfrm>
                    <a:prstGeom prst="rect">
                      <a:avLst/>
                    </a:prstGeom>
                  </pic:spPr>
                </pic:pic>
              </a:graphicData>
            </a:graphic>
          </wp:inline>
        </w:drawing>
      </w:r>
      <w:r w:rsidR="00CE1F70" w:rsidRPr="003C7F16">
        <w:rPr>
          <w:rFonts w:asciiTheme="minorHAnsi" w:hAnsiTheme="minorHAnsi" w:cs="Arial"/>
          <w:sz w:val="20"/>
          <w:szCs w:val="20"/>
          <w:lang w:val="en-US"/>
        </w:rPr>
        <w:t>Source: TurkStat; Betam</w:t>
      </w:r>
    </w:p>
    <w:p w:rsidR="004C2E62" w:rsidRPr="00836317" w:rsidRDefault="004C2E62" w:rsidP="001A3F2A">
      <w:pPr>
        <w:rPr>
          <w:rFonts w:asciiTheme="minorHAnsi" w:hAnsiTheme="minorHAnsi" w:cs="Arial"/>
          <w:sz w:val="22"/>
          <w:szCs w:val="22"/>
          <w:lang w:val="en-US"/>
        </w:rPr>
      </w:pPr>
    </w:p>
    <w:p w:rsidR="00436266" w:rsidRDefault="00436266" w:rsidP="001A3F2A">
      <w:pPr>
        <w:rPr>
          <w:rFonts w:asciiTheme="minorHAnsi" w:hAnsiTheme="minorHAnsi" w:cs="Arial"/>
          <w:sz w:val="22"/>
          <w:szCs w:val="22"/>
          <w:lang w:val="en-US"/>
        </w:rPr>
      </w:pPr>
    </w:p>
    <w:p w:rsidR="00847ABB" w:rsidRPr="00836317" w:rsidRDefault="00847ABB" w:rsidP="001A3F2A">
      <w:pPr>
        <w:rPr>
          <w:rFonts w:asciiTheme="minorHAnsi" w:hAnsiTheme="minorHAnsi" w:cs="Arial"/>
          <w:sz w:val="22"/>
          <w:szCs w:val="22"/>
          <w:lang w:val="en-US"/>
        </w:rPr>
      </w:pPr>
    </w:p>
    <w:p w:rsidR="00436266" w:rsidRDefault="00436266" w:rsidP="001A3F2A">
      <w:pPr>
        <w:rPr>
          <w:rFonts w:asciiTheme="minorHAnsi" w:hAnsiTheme="minorHAnsi" w:cs="Arial"/>
          <w:sz w:val="22"/>
          <w:szCs w:val="22"/>
          <w:lang w:val="en-US"/>
        </w:rPr>
      </w:pPr>
    </w:p>
    <w:p w:rsidR="00FC678F" w:rsidRDefault="00FC678F" w:rsidP="001A3F2A">
      <w:pPr>
        <w:rPr>
          <w:rFonts w:asciiTheme="minorHAnsi" w:hAnsiTheme="minorHAnsi" w:cs="Arial"/>
          <w:sz w:val="22"/>
          <w:szCs w:val="22"/>
          <w:lang w:val="en-US"/>
        </w:rPr>
      </w:pPr>
    </w:p>
    <w:p w:rsidR="00FC678F" w:rsidRDefault="00FC678F" w:rsidP="001A3F2A">
      <w:pPr>
        <w:rPr>
          <w:rFonts w:asciiTheme="minorHAnsi" w:hAnsiTheme="minorHAnsi" w:cs="Arial"/>
          <w:sz w:val="22"/>
          <w:szCs w:val="22"/>
          <w:lang w:val="en-US"/>
        </w:rPr>
      </w:pPr>
    </w:p>
    <w:p w:rsidR="00FC678F" w:rsidRDefault="00FC678F" w:rsidP="001A3F2A">
      <w:pPr>
        <w:rPr>
          <w:rFonts w:asciiTheme="minorHAnsi" w:hAnsiTheme="minorHAnsi" w:cs="Arial"/>
          <w:sz w:val="22"/>
          <w:szCs w:val="22"/>
          <w:lang w:val="en-US"/>
        </w:rPr>
      </w:pPr>
    </w:p>
    <w:p w:rsidR="003C7F16" w:rsidRDefault="003C7F16" w:rsidP="003C7F16">
      <w:pPr>
        <w:spacing w:after="200" w:line="276" w:lineRule="auto"/>
        <w:rPr>
          <w:rFonts w:asciiTheme="minorHAnsi" w:hAnsiTheme="minorHAnsi" w:cs="Arial"/>
          <w:sz w:val="22"/>
          <w:szCs w:val="22"/>
          <w:lang w:val="en-US"/>
        </w:rPr>
      </w:pPr>
    </w:p>
    <w:p w:rsidR="00104584" w:rsidRDefault="00104584" w:rsidP="003C7F16">
      <w:pPr>
        <w:spacing w:after="200" w:line="276" w:lineRule="auto"/>
        <w:rPr>
          <w:rFonts w:asciiTheme="minorHAnsi" w:hAnsiTheme="minorHAnsi" w:cs="Arial"/>
          <w:b/>
          <w:sz w:val="22"/>
          <w:szCs w:val="22"/>
          <w:lang w:val="en-US"/>
        </w:rPr>
      </w:pPr>
    </w:p>
    <w:p w:rsidR="00104584" w:rsidRDefault="00104584" w:rsidP="003C7F16">
      <w:pPr>
        <w:spacing w:after="200" w:line="276" w:lineRule="auto"/>
        <w:rPr>
          <w:rFonts w:asciiTheme="minorHAnsi" w:hAnsiTheme="minorHAnsi" w:cs="Arial"/>
          <w:b/>
          <w:sz w:val="22"/>
          <w:szCs w:val="22"/>
          <w:lang w:val="en-US"/>
        </w:rPr>
      </w:pPr>
    </w:p>
    <w:p w:rsidR="00104584" w:rsidRDefault="00104584" w:rsidP="003C7F16">
      <w:pPr>
        <w:spacing w:after="200" w:line="276" w:lineRule="auto"/>
        <w:rPr>
          <w:rFonts w:asciiTheme="minorHAnsi" w:hAnsiTheme="minorHAnsi" w:cs="Arial"/>
          <w:b/>
          <w:sz w:val="22"/>
          <w:szCs w:val="22"/>
          <w:lang w:val="en-US"/>
        </w:rPr>
      </w:pPr>
    </w:p>
    <w:p w:rsidR="00436266" w:rsidRPr="00836317" w:rsidRDefault="001A3F2A" w:rsidP="003C7F16">
      <w:pPr>
        <w:spacing w:after="200" w:line="276" w:lineRule="auto"/>
        <w:rPr>
          <w:rFonts w:asciiTheme="minorHAnsi" w:hAnsiTheme="minorHAnsi" w:cs="Arial"/>
          <w:b/>
          <w:sz w:val="22"/>
          <w:szCs w:val="22"/>
          <w:lang w:val="en-US"/>
        </w:rPr>
      </w:pPr>
      <w:r w:rsidRPr="00836317">
        <w:rPr>
          <w:rFonts w:asciiTheme="minorHAnsi" w:hAnsiTheme="minorHAnsi" w:cs="Arial"/>
          <w:b/>
          <w:sz w:val="22"/>
          <w:szCs w:val="22"/>
          <w:lang w:val="en-US"/>
        </w:rPr>
        <w:t>Box</w:t>
      </w:r>
      <w:r w:rsidR="00C624B5" w:rsidRPr="00836317">
        <w:rPr>
          <w:rFonts w:asciiTheme="minorHAnsi" w:hAnsiTheme="minorHAnsi" w:cs="Arial"/>
          <w:b/>
          <w:sz w:val="22"/>
          <w:szCs w:val="22"/>
          <w:lang w:val="en-US"/>
        </w:rPr>
        <w:t xml:space="preserve"> 1 </w:t>
      </w:r>
      <w:r w:rsidRPr="00836317">
        <w:rPr>
          <w:rFonts w:asciiTheme="minorHAnsi" w:hAnsiTheme="minorHAnsi" w:cs="Arial"/>
          <w:b/>
          <w:sz w:val="22"/>
          <w:szCs w:val="22"/>
          <w:lang w:val="en-US"/>
        </w:rPr>
        <w:t xml:space="preserve">Decomposition of Inflation difference between the rich and the poor </w:t>
      </w:r>
    </w:p>
    <w:p w:rsidR="001A3F2A" w:rsidRPr="00836317" w:rsidRDefault="009A4259" w:rsidP="001A3F2A">
      <w:pPr>
        <w:rPr>
          <w:rFonts w:asciiTheme="minorHAnsi" w:hAnsiTheme="minorHAnsi" w:cs="Arial"/>
          <w:b/>
          <w:sz w:val="22"/>
          <w:szCs w:val="22"/>
          <w:lang w:val="en-US"/>
        </w:rPr>
      </w:pPr>
      <w:r>
        <w:rPr>
          <w:rFonts w:asciiTheme="minorHAnsi" w:hAnsiTheme="minorHAnsi" w:cs="Arial"/>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-213360</wp:posOffset>
                </wp:positionH>
                <wp:positionV relativeFrom="paragraph">
                  <wp:posOffset>90805</wp:posOffset>
                </wp:positionV>
                <wp:extent cx="5958205" cy="4669155"/>
                <wp:effectExtent l="0" t="0" r="23495" b="1778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4669155"/>
                        </a:xfrm>
                        <a:prstGeom prst="rect">
                          <a:avLst/>
                        </a:prstGeom>
                        <a:solidFill>
                          <a:srgbClr val="FFFFFF"/>
                        </a:solidFill>
                        <a:ln w="9525">
                          <a:solidFill>
                            <a:srgbClr val="000000"/>
                          </a:solidFill>
                          <a:miter lim="800000"/>
                          <a:headEnd/>
                          <a:tailEnd/>
                        </a:ln>
                      </wps:spPr>
                      <wps:txbx>
                        <w:txbxContent>
                          <w:p w:rsidR="001A3F2A" w:rsidRPr="00B85871" w:rsidRDefault="001A3F2A" w:rsidP="00C624B5">
                            <w:pPr>
                              <w:rPr>
                                <w:rFonts w:asciiTheme="minorHAnsi" w:hAnsiTheme="minorHAnsi" w:cs="Arial"/>
                                <w:sz w:val="22"/>
                                <w:szCs w:val="22"/>
                                <w:lang w:val="en-US"/>
                              </w:rPr>
                            </w:pPr>
                          </w:p>
                          <w:p w:rsidR="001A3F2A" w:rsidRPr="00B85871" w:rsidRDefault="001A3F2A" w:rsidP="00C624B5">
                            <w:pPr>
                              <w:rPr>
                                <w:rFonts w:asciiTheme="minorHAnsi" w:hAnsiTheme="minorHAnsi" w:cs="Arial"/>
                                <w:sz w:val="22"/>
                                <w:szCs w:val="22"/>
                              </w:rPr>
                            </w:pPr>
                            <w:r w:rsidRPr="00B85871">
                              <w:rPr>
                                <w:rFonts w:asciiTheme="minorHAnsi" w:hAnsiTheme="minorHAnsi" w:cs="Arial"/>
                                <w:sz w:val="22"/>
                                <w:szCs w:val="22"/>
                                <w:lang w:val="en-US"/>
                              </w:rPr>
                              <w:t>We only need the contributions of 12 items to general index in order to understand inflation difference between the rich and poor. Table below shows how we calculate their contributions to inflation difference presented in Figure 2.</w:t>
                            </w:r>
                          </w:p>
                          <w:p w:rsidR="00C624B5" w:rsidRPr="00B85871" w:rsidRDefault="00C624B5" w:rsidP="00C624B5">
                            <w:pPr>
                              <w:rPr>
                                <w:rFonts w:asciiTheme="minorHAnsi" w:hAnsiTheme="minorHAnsi" w:cs="Arial"/>
                                <w:sz w:val="22"/>
                                <w:szCs w:val="22"/>
                              </w:rPr>
                            </w:pPr>
                          </w:p>
                          <w:tbl>
                            <w:tblPr>
                              <w:tblW w:w="9187" w:type="dxa"/>
                              <w:tblCellMar>
                                <w:left w:w="70" w:type="dxa"/>
                                <w:right w:w="70" w:type="dxa"/>
                              </w:tblCellMar>
                              <w:tblLook w:val="04A0" w:firstRow="1" w:lastRow="0" w:firstColumn="1" w:lastColumn="0" w:noHBand="0" w:noVBand="1"/>
                            </w:tblPr>
                            <w:tblGrid>
                              <w:gridCol w:w="4600"/>
                              <w:gridCol w:w="1568"/>
                              <w:gridCol w:w="1568"/>
                              <w:gridCol w:w="1451"/>
                            </w:tblGrid>
                            <w:tr w:rsidR="00C624B5" w:rsidRPr="00B85871" w:rsidTr="001A3F2A">
                              <w:trPr>
                                <w:trHeight w:val="300"/>
                              </w:trPr>
                              <w:tc>
                                <w:tcPr>
                                  <w:tcW w:w="4600" w:type="dxa"/>
                                  <w:tcBorders>
                                    <w:top w:val="nil"/>
                                    <w:left w:val="nil"/>
                                    <w:bottom w:val="single" w:sz="4" w:space="0" w:color="auto"/>
                                    <w:right w:val="nil"/>
                                  </w:tcBorders>
                                  <w:shd w:val="clear" w:color="auto" w:fill="auto"/>
                                  <w:noWrap/>
                                  <w:vAlign w:val="bottom"/>
                                  <w:hideMark/>
                                </w:tcPr>
                                <w:p w:rsidR="00C624B5" w:rsidRPr="00B85871" w:rsidRDefault="00C624B5" w:rsidP="009F26B8">
                                  <w:pPr>
                                    <w:rPr>
                                      <w:rFonts w:asciiTheme="minorHAnsi" w:hAnsiTheme="minorHAnsi" w:cs="Arial"/>
                                      <w:color w:val="000000"/>
                                    </w:rPr>
                                  </w:pPr>
                                </w:p>
                              </w:tc>
                              <w:tc>
                                <w:tcPr>
                                  <w:tcW w:w="1568" w:type="dxa"/>
                                  <w:tcBorders>
                                    <w:top w:val="nil"/>
                                    <w:left w:val="nil"/>
                                    <w:bottom w:val="single" w:sz="4" w:space="0" w:color="auto"/>
                                    <w:right w:val="nil"/>
                                  </w:tcBorders>
                                  <w:shd w:val="clear" w:color="auto" w:fill="auto"/>
                                  <w:noWrap/>
                                  <w:vAlign w:val="bottom"/>
                                  <w:hideMark/>
                                </w:tcPr>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Contributions to the inflation faced by the poor</w:t>
                                  </w:r>
                                </w:p>
                              </w:tc>
                              <w:tc>
                                <w:tcPr>
                                  <w:tcW w:w="1568" w:type="dxa"/>
                                  <w:tcBorders>
                                    <w:top w:val="nil"/>
                                    <w:left w:val="nil"/>
                                    <w:bottom w:val="single" w:sz="4" w:space="0" w:color="auto"/>
                                    <w:right w:val="nil"/>
                                  </w:tcBorders>
                                  <w:shd w:val="clear" w:color="auto" w:fill="auto"/>
                                  <w:noWrap/>
                                  <w:vAlign w:val="bottom"/>
                                  <w:hideMark/>
                                </w:tcPr>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Contributions to the inflation faced by the rich</w:t>
                                  </w:r>
                                </w:p>
                              </w:tc>
                              <w:tc>
                                <w:tcPr>
                                  <w:tcW w:w="1451" w:type="dxa"/>
                                  <w:tcBorders>
                                    <w:top w:val="nil"/>
                                    <w:left w:val="nil"/>
                                    <w:bottom w:val="single" w:sz="4" w:space="0" w:color="auto"/>
                                    <w:right w:val="nil"/>
                                  </w:tcBorders>
                                  <w:shd w:val="clear" w:color="auto" w:fill="auto"/>
                                  <w:noWrap/>
                                  <w:vAlign w:val="bottom"/>
                                  <w:hideMark/>
                                </w:tcPr>
                                <w:p w:rsidR="001A3F2A" w:rsidRPr="00B85871" w:rsidRDefault="001A3F2A" w:rsidP="001A3F2A">
                                  <w:pPr>
                                    <w:jc w:val="right"/>
                                    <w:rPr>
                                      <w:rFonts w:asciiTheme="minorHAnsi" w:hAnsiTheme="minorHAnsi" w:cs="Arial"/>
                                      <w:b/>
                                      <w:bCs/>
                                      <w:lang w:val="en-US"/>
                                    </w:rPr>
                                  </w:pPr>
                                  <w:r w:rsidRPr="00B85871">
                                    <w:rPr>
                                      <w:rFonts w:asciiTheme="minorHAnsi" w:hAnsiTheme="minorHAnsi" w:cs="Arial"/>
                                      <w:b/>
                                      <w:bCs/>
                                      <w:sz w:val="22"/>
                                      <w:szCs w:val="22"/>
                                      <w:lang w:val="en-US"/>
                                    </w:rPr>
                                    <w:t>Contributions to the inflation difference</w:t>
                                  </w:r>
                                </w:p>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(1) – (2)</w:t>
                                  </w:r>
                                </w:p>
                              </w:tc>
                            </w:tr>
                            <w:tr w:rsidR="001A3F2A" w:rsidRPr="00B85871" w:rsidTr="001A3F2A">
                              <w:trPr>
                                <w:trHeight w:val="300"/>
                              </w:trPr>
                              <w:tc>
                                <w:tcPr>
                                  <w:tcW w:w="4600" w:type="dxa"/>
                                  <w:tcBorders>
                                    <w:top w:val="single" w:sz="4" w:space="0" w:color="auto"/>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(01) </w:t>
                                  </w:r>
                                  <w:r w:rsidRPr="00B85871">
                                    <w:rPr>
                                      <w:rFonts w:asciiTheme="minorHAnsi" w:hAnsiTheme="minorHAnsi" w:cs="Arial"/>
                                      <w:b/>
                                      <w:color w:val="000000"/>
                                      <w:sz w:val="22"/>
                                      <w:szCs w:val="22"/>
                                      <w:lang w:val="en-US"/>
                                    </w:rPr>
                                    <w:t>Food and Non-Alcoholic Beverages</w:t>
                                  </w:r>
                                </w:p>
                              </w:tc>
                              <w:tc>
                                <w:tcPr>
                                  <w:tcW w:w="1568"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78.3</w:t>
                                  </w:r>
                                </w:p>
                              </w:tc>
                              <w:tc>
                                <w:tcPr>
                                  <w:tcW w:w="1568"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31.9</w:t>
                                  </w:r>
                                </w:p>
                              </w:tc>
                              <w:tc>
                                <w:tcPr>
                                  <w:tcW w:w="1451"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46.4</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(02) </w:t>
                                  </w:r>
                                  <w:r w:rsidRPr="00B85871">
                                    <w:rPr>
                                      <w:rFonts w:asciiTheme="minorHAnsi" w:hAnsiTheme="minorHAnsi" w:cs="Arial"/>
                                      <w:b/>
                                      <w:color w:val="000000"/>
                                      <w:sz w:val="22"/>
                                      <w:szCs w:val="22"/>
                                      <w:lang w:val="en-US"/>
                                    </w:rPr>
                                    <w:t>Alcoholic Beverages and Tobacco</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12.4</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6.9</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5.5</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586F0B">
                                  <w:pPr>
                                    <w:ind w:right="-502"/>
                                    <w:rPr>
                                      <w:rFonts w:asciiTheme="minorHAnsi" w:hAnsiTheme="minorHAnsi" w:cs="Arial"/>
                                      <w:b/>
                                      <w:bCs/>
                                      <w:lang w:val="en-US"/>
                                    </w:rPr>
                                  </w:pPr>
                                  <w:r w:rsidRPr="00B85871">
                                    <w:rPr>
                                      <w:rFonts w:asciiTheme="minorHAnsi" w:hAnsiTheme="minorHAnsi" w:cs="Arial"/>
                                      <w:b/>
                                      <w:bCs/>
                                      <w:sz w:val="22"/>
                                      <w:szCs w:val="22"/>
                                      <w:lang w:val="en-US"/>
                                    </w:rPr>
                                    <w:t>(03) Clothing and Footwear</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7.6</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13.6</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(04) </w:t>
                                  </w:r>
                                  <w:r w:rsidRPr="00B85871">
                                    <w:rPr>
                                      <w:rFonts w:asciiTheme="minorHAnsi" w:hAnsiTheme="minorHAnsi" w:cs="Arial"/>
                                      <w:b/>
                                      <w:color w:val="000000"/>
                                      <w:sz w:val="22"/>
                                      <w:szCs w:val="22"/>
                                      <w:lang w:val="en-US"/>
                                    </w:rPr>
                                    <w:t>Housing, electricity, gas and other fuels</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92.5</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43.3</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49.3</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(05) </w:t>
                                  </w:r>
                                  <w:r w:rsidRPr="00B85871">
                                    <w:rPr>
                                      <w:rFonts w:asciiTheme="minorHAnsi" w:hAnsiTheme="minorHAnsi" w:cs="Arial"/>
                                      <w:b/>
                                      <w:color w:val="000000"/>
                                      <w:sz w:val="22"/>
                                      <w:szCs w:val="22"/>
                                      <w:lang w:val="en-US"/>
                                    </w:rPr>
                                    <w:t>Furnishings, Household Equipment, Routine Maintenance of the House</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10.2</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17.0</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-6.8</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(06) Health</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4.0</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4.4</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-0.5</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(07) Transport</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14.3</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61.1</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-46.8</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(08) Communication</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7.7</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7.8</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0.0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(09) Recreation and Culture</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2.2</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10.1</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(10) Education</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1.1</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8.7</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-7.6</w:t>
                                  </w:r>
                                </w:p>
                              </w:tc>
                            </w:tr>
                            <w:tr w:rsidR="001A3F2A" w:rsidRPr="00B85871" w:rsidTr="001A3F2A">
                              <w:trPr>
                                <w:trHeight w:val="300"/>
                              </w:trPr>
                              <w:tc>
                                <w:tcPr>
                                  <w:tcW w:w="4600" w:type="dxa"/>
                                  <w:tcBorders>
                                    <w:top w:val="nil"/>
                                    <w:left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(11) Hotels, Cafes and Restaurants</w:t>
                                  </w:r>
                                </w:p>
                              </w:tc>
                              <w:tc>
                                <w:tcPr>
                                  <w:tcW w:w="1568"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8.3</w:t>
                                  </w:r>
                                </w:p>
                              </w:tc>
                              <w:tc>
                                <w:tcPr>
                                  <w:tcW w:w="1568"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14.1</w:t>
                                  </w:r>
                                </w:p>
                              </w:tc>
                              <w:tc>
                                <w:tcPr>
                                  <w:tcW w:w="1451"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-5.8</w:t>
                                  </w:r>
                                </w:p>
                              </w:tc>
                            </w:tr>
                            <w:tr w:rsidR="001A3F2A" w:rsidRPr="00B85871" w:rsidTr="001A3F2A">
                              <w:trPr>
                                <w:trHeight w:val="300"/>
                              </w:trPr>
                              <w:tc>
                                <w:tcPr>
                                  <w:tcW w:w="4600" w:type="dxa"/>
                                  <w:tcBorders>
                                    <w:top w:val="nil"/>
                                    <w:left w:val="nil"/>
                                    <w:bottom w:val="single" w:sz="4" w:space="0" w:color="auto"/>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(12)Miscellaneous Goods and Services</w:t>
                                  </w:r>
                                </w:p>
                              </w:tc>
                              <w:tc>
                                <w:tcPr>
                                  <w:tcW w:w="1568"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5.2</w:t>
                                  </w:r>
                                </w:p>
                              </w:tc>
                              <w:tc>
                                <w:tcPr>
                                  <w:tcW w:w="1568"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11.7</w:t>
                                  </w:r>
                                </w:p>
                              </w:tc>
                              <w:tc>
                                <w:tcPr>
                                  <w:tcW w:w="1451"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-6.6</w:t>
                                  </w:r>
                                </w:p>
                              </w:tc>
                            </w:tr>
                            <w:tr w:rsidR="00C624B5" w:rsidRPr="00B85871" w:rsidTr="001A3F2A">
                              <w:trPr>
                                <w:trHeight w:val="373"/>
                              </w:trPr>
                              <w:tc>
                                <w:tcPr>
                                  <w:tcW w:w="4600"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C6433B">
                                  <w:pPr>
                                    <w:rPr>
                                      <w:rFonts w:asciiTheme="minorHAnsi" w:hAnsiTheme="minorHAnsi" w:cs="Arial"/>
                                      <w:b/>
                                      <w:color w:val="000000"/>
                                    </w:rPr>
                                  </w:pPr>
                                  <w:r w:rsidRPr="00B85871">
                                    <w:rPr>
                                      <w:rFonts w:asciiTheme="minorHAnsi" w:hAnsiTheme="minorHAnsi" w:cs="Arial"/>
                                      <w:b/>
                                      <w:color w:val="000000"/>
                                      <w:sz w:val="22"/>
                                      <w:szCs w:val="22"/>
                                    </w:rPr>
                                    <w:t>Total</w:t>
                                  </w:r>
                                </w:p>
                              </w:tc>
                              <w:tc>
                                <w:tcPr>
                                  <w:tcW w:w="1568"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243.</w:t>
                                  </w:r>
                                  <w:r w:rsidR="00C624B5" w:rsidRPr="00B85871">
                                    <w:rPr>
                                      <w:rFonts w:asciiTheme="minorHAnsi" w:hAnsiTheme="minorHAnsi" w:cs="Arial"/>
                                      <w:b/>
                                      <w:color w:val="000000"/>
                                      <w:sz w:val="22"/>
                                      <w:szCs w:val="22"/>
                                    </w:rPr>
                                    <w:t>7</w:t>
                                  </w:r>
                                </w:p>
                              </w:tc>
                              <w:tc>
                                <w:tcPr>
                                  <w:tcW w:w="1568"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230.</w:t>
                                  </w:r>
                                  <w:r w:rsidR="00C624B5" w:rsidRPr="00B85871">
                                    <w:rPr>
                                      <w:rFonts w:asciiTheme="minorHAnsi" w:hAnsiTheme="minorHAnsi" w:cs="Arial"/>
                                      <w:b/>
                                      <w:color w:val="000000"/>
                                      <w:sz w:val="22"/>
                                      <w:szCs w:val="22"/>
                                    </w:rPr>
                                    <w:t>6</w:t>
                                  </w:r>
                                </w:p>
                              </w:tc>
                              <w:tc>
                                <w:tcPr>
                                  <w:tcW w:w="1451"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13.</w:t>
                                  </w:r>
                                  <w:r w:rsidR="00C624B5" w:rsidRPr="00B85871">
                                    <w:rPr>
                                      <w:rFonts w:asciiTheme="minorHAnsi" w:hAnsiTheme="minorHAnsi" w:cs="Arial"/>
                                      <w:b/>
                                      <w:color w:val="000000"/>
                                      <w:sz w:val="22"/>
                                      <w:szCs w:val="22"/>
                                    </w:rPr>
                                    <w:t>1</w:t>
                                  </w:r>
                                </w:p>
                              </w:tc>
                            </w:tr>
                          </w:tbl>
                          <w:p w:rsidR="00C624B5" w:rsidRPr="00B85871" w:rsidRDefault="00C624B5" w:rsidP="00C624B5">
                            <w:pPr>
                              <w:rPr>
                                <w:rFonts w:asciiTheme="minorHAnsi" w:hAnsiTheme="minorHAnsi"/>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6.8pt;margin-top:7.15pt;width:469.15pt;height:36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">
                <v:textbox style="mso-fit-shape-to-text:t">
                  <w:txbxContent>
                    <w:p w:rsidR="001A3F2A" w:rsidRPr="00B85871" w:rsidRDefault="001A3F2A" w:rsidP="00C624B5">
                      <w:pPr>
                        <w:rPr>
                          <w:rFonts w:asciiTheme="minorHAnsi" w:hAnsiTheme="minorHAnsi" w:cs="Arial"/>
                          <w:sz w:val="22"/>
                          <w:szCs w:val="22"/>
                          <w:lang w:val="en-US"/>
                        </w:rPr>
                      </w:pPr>
                    </w:p>
                    <w:p w:rsidR="001A3F2A" w:rsidRPr="00B85871" w:rsidRDefault="001A3F2A" w:rsidP="00C624B5">
                      <w:pPr>
                        <w:rPr>
                          <w:rFonts w:asciiTheme="minorHAnsi" w:hAnsiTheme="minorHAnsi" w:cs="Arial"/>
                          <w:sz w:val="22"/>
                          <w:szCs w:val="22"/>
                        </w:rPr>
                      </w:pPr>
                      <w:r w:rsidRPr="00B85871">
                        <w:rPr>
                          <w:rFonts w:asciiTheme="minorHAnsi" w:hAnsiTheme="minorHAnsi" w:cs="Arial"/>
                          <w:sz w:val="22"/>
                          <w:szCs w:val="22"/>
                          <w:lang w:val="en-US"/>
                        </w:rPr>
                        <w:t>We only need the contributions of 12 items to general index in order to understand inflation difference between the rich and poor. Table below shows how we calculate their contributions to inflation difference presented in Figure 2.</w:t>
                      </w:r>
                    </w:p>
                    <w:p w:rsidR="00C624B5" w:rsidRPr="00B85871" w:rsidRDefault="00C624B5" w:rsidP="00C624B5">
                      <w:pPr>
                        <w:rPr>
                          <w:rFonts w:asciiTheme="minorHAnsi" w:hAnsiTheme="minorHAnsi" w:cs="Arial"/>
                          <w:sz w:val="22"/>
                          <w:szCs w:val="22"/>
                        </w:rPr>
                      </w:pPr>
                    </w:p>
                    <w:tbl>
                      <w:tblPr>
                        <w:tblW w:w="9187" w:type="dxa"/>
                        <w:tblCellMar>
                          <w:left w:w="70" w:type="dxa"/>
                          <w:right w:w="70" w:type="dxa"/>
                        </w:tblCellMar>
                        <w:tblLook w:val="04A0" w:firstRow="1" w:lastRow="0" w:firstColumn="1" w:lastColumn="0" w:noHBand="0" w:noVBand="1"/>
                      </w:tblPr>
                      <w:tblGrid>
                        <w:gridCol w:w="4600"/>
                        <w:gridCol w:w="1568"/>
                        <w:gridCol w:w="1568"/>
                        <w:gridCol w:w="1451"/>
                      </w:tblGrid>
                      <w:tr w:rsidR="00C624B5" w:rsidRPr="00B85871" w:rsidTr="001A3F2A">
                        <w:trPr>
                          <w:trHeight w:val="300"/>
                        </w:trPr>
                        <w:tc>
                          <w:tcPr>
                            <w:tcW w:w="4600" w:type="dxa"/>
                            <w:tcBorders>
                              <w:top w:val="nil"/>
                              <w:left w:val="nil"/>
                              <w:bottom w:val="single" w:sz="4" w:space="0" w:color="auto"/>
                              <w:right w:val="nil"/>
                            </w:tcBorders>
                            <w:shd w:val="clear" w:color="auto" w:fill="auto"/>
                            <w:noWrap/>
                            <w:vAlign w:val="bottom"/>
                            <w:hideMark/>
                          </w:tcPr>
                          <w:p w:rsidR="00C624B5" w:rsidRPr="00B85871" w:rsidRDefault="00C624B5" w:rsidP="009F26B8">
                            <w:pPr>
                              <w:rPr>
                                <w:rFonts w:asciiTheme="minorHAnsi" w:hAnsiTheme="minorHAnsi" w:cs="Arial"/>
                                <w:color w:val="000000"/>
                              </w:rPr>
                            </w:pPr>
                          </w:p>
                        </w:tc>
                        <w:tc>
                          <w:tcPr>
                            <w:tcW w:w="1568" w:type="dxa"/>
                            <w:tcBorders>
                              <w:top w:val="nil"/>
                              <w:left w:val="nil"/>
                              <w:bottom w:val="single" w:sz="4" w:space="0" w:color="auto"/>
                              <w:right w:val="nil"/>
                            </w:tcBorders>
                            <w:shd w:val="clear" w:color="auto" w:fill="auto"/>
                            <w:noWrap/>
                            <w:vAlign w:val="bottom"/>
                            <w:hideMark/>
                          </w:tcPr>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Contributions to the inflation faced by the poor</w:t>
                            </w:r>
                          </w:p>
                        </w:tc>
                        <w:tc>
                          <w:tcPr>
                            <w:tcW w:w="1568" w:type="dxa"/>
                            <w:tcBorders>
                              <w:top w:val="nil"/>
                              <w:left w:val="nil"/>
                              <w:bottom w:val="single" w:sz="4" w:space="0" w:color="auto"/>
                              <w:right w:val="nil"/>
                            </w:tcBorders>
                            <w:shd w:val="clear" w:color="auto" w:fill="auto"/>
                            <w:noWrap/>
                            <w:vAlign w:val="bottom"/>
                            <w:hideMark/>
                          </w:tcPr>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Contributions to the inflation faced by the rich</w:t>
                            </w:r>
                          </w:p>
                        </w:tc>
                        <w:tc>
                          <w:tcPr>
                            <w:tcW w:w="1451" w:type="dxa"/>
                            <w:tcBorders>
                              <w:top w:val="nil"/>
                              <w:left w:val="nil"/>
                              <w:bottom w:val="single" w:sz="4" w:space="0" w:color="auto"/>
                              <w:right w:val="nil"/>
                            </w:tcBorders>
                            <w:shd w:val="clear" w:color="auto" w:fill="auto"/>
                            <w:noWrap/>
                            <w:vAlign w:val="bottom"/>
                            <w:hideMark/>
                          </w:tcPr>
                          <w:p w:rsidR="001A3F2A" w:rsidRPr="00B85871" w:rsidRDefault="001A3F2A" w:rsidP="001A3F2A">
                            <w:pPr>
                              <w:jc w:val="right"/>
                              <w:rPr>
                                <w:rFonts w:asciiTheme="minorHAnsi" w:hAnsiTheme="minorHAnsi" w:cs="Arial"/>
                                <w:b/>
                                <w:bCs/>
                                <w:lang w:val="en-US"/>
                              </w:rPr>
                            </w:pPr>
                            <w:r w:rsidRPr="00B85871">
                              <w:rPr>
                                <w:rFonts w:asciiTheme="minorHAnsi" w:hAnsiTheme="minorHAnsi" w:cs="Arial"/>
                                <w:b/>
                                <w:bCs/>
                                <w:sz w:val="22"/>
                                <w:szCs w:val="22"/>
                                <w:lang w:val="en-US"/>
                              </w:rPr>
                              <w:t>Contributions to the inflation difference</w:t>
                            </w:r>
                          </w:p>
                          <w:p w:rsidR="00C624B5" w:rsidRPr="00B85871" w:rsidRDefault="001A3F2A" w:rsidP="001A3F2A">
                            <w:pPr>
                              <w:jc w:val="right"/>
                              <w:rPr>
                                <w:rFonts w:asciiTheme="minorHAnsi" w:hAnsiTheme="minorHAnsi" w:cs="Arial"/>
                                <w:b/>
                                <w:color w:val="000000"/>
                              </w:rPr>
                            </w:pPr>
                            <w:r w:rsidRPr="00B85871">
                              <w:rPr>
                                <w:rFonts w:asciiTheme="minorHAnsi" w:hAnsiTheme="minorHAnsi" w:cs="Arial"/>
                                <w:b/>
                                <w:bCs/>
                                <w:sz w:val="22"/>
                                <w:szCs w:val="22"/>
                                <w:lang w:val="en-US"/>
                              </w:rPr>
                              <w:t>(1) – (2)</w:t>
                            </w:r>
                          </w:p>
                        </w:tc>
                      </w:tr>
                      <w:tr w:rsidR="001A3F2A" w:rsidRPr="00B85871" w:rsidTr="001A3F2A">
                        <w:trPr>
                          <w:trHeight w:val="300"/>
                        </w:trPr>
                        <w:tc>
                          <w:tcPr>
                            <w:tcW w:w="4600" w:type="dxa"/>
                            <w:tcBorders>
                              <w:top w:val="single" w:sz="4" w:space="0" w:color="auto"/>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(01) </w:t>
                            </w:r>
                            <w:r w:rsidRPr="00B85871">
                              <w:rPr>
                                <w:rFonts w:asciiTheme="minorHAnsi" w:hAnsiTheme="minorHAnsi" w:cs="Arial"/>
                                <w:b/>
                                <w:color w:val="000000"/>
                                <w:sz w:val="22"/>
                                <w:szCs w:val="22"/>
                                <w:lang w:val="en-US"/>
                              </w:rPr>
                              <w:t>Food and Non-Alcoholic Beverages</w:t>
                            </w:r>
                          </w:p>
                        </w:tc>
                        <w:tc>
                          <w:tcPr>
                            <w:tcW w:w="1568"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78.3</w:t>
                            </w:r>
                          </w:p>
                        </w:tc>
                        <w:tc>
                          <w:tcPr>
                            <w:tcW w:w="1568"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31.9</w:t>
                            </w:r>
                          </w:p>
                        </w:tc>
                        <w:tc>
                          <w:tcPr>
                            <w:tcW w:w="1451" w:type="dxa"/>
                            <w:tcBorders>
                              <w:top w:val="single" w:sz="4" w:space="0" w:color="auto"/>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46.4</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(02) </w:t>
                            </w:r>
                            <w:r w:rsidRPr="00B85871">
                              <w:rPr>
                                <w:rFonts w:asciiTheme="minorHAnsi" w:hAnsiTheme="minorHAnsi" w:cs="Arial"/>
                                <w:b/>
                                <w:color w:val="000000"/>
                                <w:sz w:val="22"/>
                                <w:szCs w:val="22"/>
                                <w:lang w:val="en-US"/>
                              </w:rPr>
                              <w:t>Alcoholic Beverages and Tobacco</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12.4</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6.9</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5.5</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586F0B">
                            <w:pPr>
                              <w:ind w:right="-502"/>
                              <w:rPr>
                                <w:rFonts w:asciiTheme="minorHAnsi" w:hAnsiTheme="minorHAnsi" w:cs="Arial"/>
                                <w:b/>
                                <w:bCs/>
                                <w:lang w:val="en-US"/>
                              </w:rPr>
                            </w:pPr>
                            <w:r w:rsidRPr="00B85871">
                              <w:rPr>
                                <w:rFonts w:asciiTheme="minorHAnsi" w:hAnsiTheme="minorHAnsi" w:cs="Arial"/>
                                <w:b/>
                                <w:bCs/>
                                <w:sz w:val="22"/>
                                <w:szCs w:val="22"/>
                                <w:lang w:val="en-US"/>
                              </w:rPr>
                              <w:t>(03) Clothing and Footwear</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7.6</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13.6</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(04) </w:t>
                            </w:r>
                            <w:r w:rsidRPr="00B85871">
                              <w:rPr>
                                <w:rFonts w:asciiTheme="minorHAnsi" w:hAnsiTheme="minorHAnsi" w:cs="Arial"/>
                                <w:b/>
                                <w:color w:val="000000"/>
                                <w:sz w:val="22"/>
                                <w:szCs w:val="22"/>
                                <w:lang w:val="en-US"/>
                              </w:rPr>
                              <w:t>Housing, electricity, gas and other fuels</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92.5</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43.3</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49.3</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 xml:space="preserve">(05) </w:t>
                            </w:r>
                            <w:r w:rsidRPr="00B85871">
                              <w:rPr>
                                <w:rFonts w:asciiTheme="minorHAnsi" w:hAnsiTheme="minorHAnsi" w:cs="Arial"/>
                                <w:b/>
                                <w:color w:val="000000"/>
                                <w:sz w:val="22"/>
                                <w:szCs w:val="22"/>
                                <w:lang w:val="en-US"/>
                              </w:rPr>
                              <w:t>Furnishings, Household Equipment, Routine Maintenance of the House</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10.2</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17.0</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-6.8</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(06) Health</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4.0</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4.4</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-0.5</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(07) Transport</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14.3</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61.1</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-46.8</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(08) Communication</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7.7</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7.8</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0.0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(09) Recreation and Culture</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2.2</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10.1</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-8.0</w:t>
                            </w:r>
                          </w:p>
                        </w:tc>
                      </w:tr>
                      <w:tr w:rsidR="001A3F2A" w:rsidRPr="00B85871" w:rsidTr="001A3F2A">
                        <w:trPr>
                          <w:trHeight w:val="300"/>
                        </w:trPr>
                        <w:tc>
                          <w:tcPr>
                            <w:tcW w:w="4600" w:type="dxa"/>
                            <w:tcBorders>
                              <w:top w:val="nil"/>
                              <w:left w:val="nil"/>
                              <w:bottom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(10) Education</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1.1</w:t>
                            </w:r>
                          </w:p>
                        </w:tc>
                        <w:tc>
                          <w:tcPr>
                            <w:tcW w:w="1568"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8.7</w:t>
                            </w:r>
                          </w:p>
                        </w:tc>
                        <w:tc>
                          <w:tcPr>
                            <w:tcW w:w="1451" w:type="dxa"/>
                            <w:tcBorders>
                              <w:top w:val="nil"/>
                              <w:left w:val="nil"/>
                              <w:bottom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-7.6</w:t>
                            </w:r>
                          </w:p>
                        </w:tc>
                      </w:tr>
                      <w:tr w:rsidR="001A3F2A" w:rsidRPr="00B85871" w:rsidTr="001A3F2A">
                        <w:trPr>
                          <w:trHeight w:val="300"/>
                        </w:trPr>
                        <w:tc>
                          <w:tcPr>
                            <w:tcW w:w="4600" w:type="dxa"/>
                            <w:tcBorders>
                              <w:top w:val="nil"/>
                              <w:left w:val="nil"/>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(11) Hotels, Cafes and Restaurants</w:t>
                            </w:r>
                          </w:p>
                        </w:tc>
                        <w:tc>
                          <w:tcPr>
                            <w:tcW w:w="1568"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8.3</w:t>
                            </w:r>
                          </w:p>
                        </w:tc>
                        <w:tc>
                          <w:tcPr>
                            <w:tcW w:w="1568"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14.1</w:t>
                            </w:r>
                          </w:p>
                        </w:tc>
                        <w:tc>
                          <w:tcPr>
                            <w:tcW w:w="1451" w:type="dxa"/>
                            <w:tcBorders>
                              <w:top w:val="nil"/>
                              <w:left w:val="nil"/>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-5.8</w:t>
                            </w:r>
                          </w:p>
                        </w:tc>
                      </w:tr>
                      <w:tr w:rsidR="001A3F2A" w:rsidRPr="00B85871" w:rsidTr="001A3F2A">
                        <w:trPr>
                          <w:trHeight w:val="300"/>
                        </w:trPr>
                        <w:tc>
                          <w:tcPr>
                            <w:tcW w:w="4600" w:type="dxa"/>
                            <w:tcBorders>
                              <w:top w:val="nil"/>
                              <w:left w:val="nil"/>
                              <w:bottom w:val="single" w:sz="4" w:space="0" w:color="auto"/>
                              <w:right w:val="nil"/>
                            </w:tcBorders>
                            <w:shd w:val="clear" w:color="auto" w:fill="auto"/>
                            <w:noWrap/>
                            <w:vAlign w:val="bottom"/>
                            <w:hideMark/>
                          </w:tcPr>
                          <w:p w:rsidR="001A3F2A" w:rsidRPr="00B85871" w:rsidRDefault="001A3F2A" w:rsidP="00BC0C92">
                            <w:pPr>
                              <w:rPr>
                                <w:rFonts w:asciiTheme="minorHAnsi" w:hAnsiTheme="minorHAnsi" w:cs="Arial"/>
                                <w:b/>
                                <w:bCs/>
                                <w:lang w:val="en-US"/>
                              </w:rPr>
                            </w:pPr>
                            <w:r w:rsidRPr="00B85871">
                              <w:rPr>
                                <w:rFonts w:asciiTheme="minorHAnsi" w:hAnsiTheme="minorHAnsi" w:cs="Arial"/>
                                <w:b/>
                                <w:bCs/>
                                <w:sz w:val="22"/>
                                <w:szCs w:val="22"/>
                                <w:lang w:val="en-US"/>
                              </w:rPr>
                              <w:t>(12)Miscellaneous Goods and Services</w:t>
                            </w:r>
                          </w:p>
                        </w:tc>
                        <w:tc>
                          <w:tcPr>
                            <w:tcW w:w="1568"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5.2</w:t>
                            </w:r>
                          </w:p>
                        </w:tc>
                        <w:tc>
                          <w:tcPr>
                            <w:tcW w:w="1568"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11.7</w:t>
                            </w:r>
                          </w:p>
                        </w:tc>
                        <w:tc>
                          <w:tcPr>
                            <w:tcW w:w="1451" w:type="dxa"/>
                            <w:tcBorders>
                              <w:top w:val="nil"/>
                              <w:left w:val="nil"/>
                              <w:bottom w:val="single" w:sz="4" w:space="0" w:color="auto"/>
                              <w:right w:val="nil"/>
                            </w:tcBorders>
                            <w:shd w:val="clear" w:color="auto" w:fill="auto"/>
                            <w:noWrap/>
                            <w:vAlign w:val="bottom"/>
                            <w:hideMark/>
                          </w:tcPr>
                          <w:p w:rsidR="001A3F2A" w:rsidRPr="00B85871" w:rsidRDefault="001A3F2A" w:rsidP="009F26B8">
                            <w:pPr>
                              <w:jc w:val="right"/>
                              <w:rPr>
                                <w:rFonts w:asciiTheme="minorHAnsi" w:hAnsiTheme="minorHAnsi" w:cs="Arial"/>
                                <w:color w:val="000000"/>
                              </w:rPr>
                            </w:pPr>
                            <w:r w:rsidRPr="00B85871">
                              <w:rPr>
                                <w:rFonts w:asciiTheme="minorHAnsi" w:hAnsiTheme="minorHAnsi" w:cs="Arial"/>
                                <w:color w:val="000000"/>
                                <w:sz w:val="22"/>
                                <w:szCs w:val="22"/>
                              </w:rPr>
                              <w:t>-6.6</w:t>
                            </w:r>
                          </w:p>
                        </w:tc>
                      </w:tr>
                      <w:tr w:rsidR="00C624B5" w:rsidRPr="00B85871" w:rsidTr="001A3F2A">
                        <w:trPr>
                          <w:trHeight w:val="373"/>
                        </w:trPr>
                        <w:tc>
                          <w:tcPr>
                            <w:tcW w:w="4600"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C6433B">
                            <w:pPr>
                              <w:rPr>
                                <w:rFonts w:asciiTheme="minorHAnsi" w:hAnsiTheme="minorHAnsi" w:cs="Arial"/>
                                <w:b/>
                                <w:color w:val="000000"/>
                              </w:rPr>
                            </w:pPr>
                            <w:r w:rsidRPr="00B85871">
                              <w:rPr>
                                <w:rFonts w:asciiTheme="minorHAnsi" w:hAnsiTheme="minorHAnsi" w:cs="Arial"/>
                                <w:b/>
                                <w:color w:val="000000"/>
                                <w:sz w:val="22"/>
                                <w:szCs w:val="22"/>
                              </w:rPr>
                              <w:t>Total</w:t>
                            </w:r>
                          </w:p>
                        </w:tc>
                        <w:tc>
                          <w:tcPr>
                            <w:tcW w:w="1568"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243.</w:t>
                            </w:r>
                            <w:r w:rsidR="00C624B5" w:rsidRPr="00B85871">
                              <w:rPr>
                                <w:rFonts w:asciiTheme="minorHAnsi" w:hAnsiTheme="minorHAnsi" w:cs="Arial"/>
                                <w:b/>
                                <w:color w:val="000000"/>
                                <w:sz w:val="22"/>
                                <w:szCs w:val="22"/>
                              </w:rPr>
                              <w:t>7</w:t>
                            </w:r>
                          </w:p>
                        </w:tc>
                        <w:tc>
                          <w:tcPr>
                            <w:tcW w:w="1568"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230.</w:t>
                            </w:r>
                            <w:r w:rsidR="00C624B5" w:rsidRPr="00B85871">
                              <w:rPr>
                                <w:rFonts w:asciiTheme="minorHAnsi" w:hAnsiTheme="minorHAnsi" w:cs="Arial"/>
                                <w:b/>
                                <w:color w:val="000000"/>
                                <w:sz w:val="22"/>
                                <w:szCs w:val="22"/>
                              </w:rPr>
                              <w:t>6</w:t>
                            </w:r>
                          </w:p>
                        </w:tc>
                        <w:tc>
                          <w:tcPr>
                            <w:tcW w:w="1451" w:type="dxa"/>
                            <w:tcBorders>
                              <w:top w:val="single" w:sz="4" w:space="0" w:color="auto"/>
                              <w:left w:val="nil"/>
                              <w:bottom w:val="single" w:sz="4" w:space="0" w:color="auto"/>
                              <w:right w:val="nil"/>
                            </w:tcBorders>
                            <w:shd w:val="clear" w:color="auto" w:fill="auto"/>
                            <w:noWrap/>
                            <w:vAlign w:val="bottom"/>
                            <w:hideMark/>
                          </w:tcPr>
                          <w:p w:rsidR="00C624B5" w:rsidRPr="00B85871" w:rsidRDefault="001A3F2A" w:rsidP="009F26B8">
                            <w:pPr>
                              <w:jc w:val="right"/>
                              <w:rPr>
                                <w:rFonts w:asciiTheme="minorHAnsi" w:hAnsiTheme="minorHAnsi" w:cs="Arial"/>
                                <w:b/>
                                <w:color w:val="000000"/>
                              </w:rPr>
                            </w:pPr>
                            <w:r w:rsidRPr="00B85871">
                              <w:rPr>
                                <w:rFonts w:asciiTheme="minorHAnsi" w:hAnsiTheme="minorHAnsi" w:cs="Arial"/>
                                <w:b/>
                                <w:color w:val="000000"/>
                                <w:sz w:val="22"/>
                                <w:szCs w:val="22"/>
                              </w:rPr>
                              <w:t>13.</w:t>
                            </w:r>
                            <w:r w:rsidR="00C624B5" w:rsidRPr="00B85871">
                              <w:rPr>
                                <w:rFonts w:asciiTheme="minorHAnsi" w:hAnsiTheme="minorHAnsi" w:cs="Arial"/>
                                <w:b/>
                                <w:color w:val="000000"/>
                                <w:sz w:val="22"/>
                                <w:szCs w:val="22"/>
                              </w:rPr>
                              <w:t>1</w:t>
                            </w:r>
                          </w:p>
                        </w:tc>
                      </w:tr>
                    </w:tbl>
                    <w:p w:rsidR="00C624B5" w:rsidRPr="00B85871" w:rsidRDefault="00C624B5" w:rsidP="00C624B5">
                      <w:pPr>
                        <w:rPr>
                          <w:rFonts w:asciiTheme="minorHAnsi" w:hAnsiTheme="minorHAnsi"/>
                          <w:sz w:val="22"/>
                          <w:szCs w:val="22"/>
                        </w:rPr>
                      </w:pPr>
                    </w:p>
                  </w:txbxContent>
                </v:textbox>
                <w10:wrap type="square"/>
              </v:shape>
            </w:pict>
          </mc:Fallback>
        </mc:AlternateContent>
      </w: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836317" w:rsidRPr="00836317" w:rsidRDefault="00836317" w:rsidP="00436266">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104584" w:rsidRDefault="00104584" w:rsidP="00C624B5">
      <w:pPr>
        <w:rPr>
          <w:rFonts w:asciiTheme="minorHAnsi" w:hAnsiTheme="minorHAnsi" w:cs="Arial"/>
          <w:b/>
          <w:sz w:val="22"/>
          <w:szCs w:val="22"/>
          <w:lang w:val="en-US"/>
        </w:rPr>
      </w:pPr>
    </w:p>
    <w:p w:rsidR="00C624B5" w:rsidRDefault="00836317" w:rsidP="00C624B5">
      <w:pPr>
        <w:rPr>
          <w:rFonts w:asciiTheme="minorHAnsi" w:hAnsiTheme="minorHAnsi" w:cs="Arial"/>
          <w:b/>
          <w:sz w:val="22"/>
          <w:szCs w:val="22"/>
          <w:lang w:val="en-US"/>
        </w:rPr>
      </w:pPr>
      <w:r w:rsidRPr="00836317">
        <w:rPr>
          <w:rFonts w:asciiTheme="minorHAnsi" w:hAnsiTheme="minorHAnsi" w:cs="Arial"/>
          <w:b/>
          <w:sz w:val="22"/>
          <w:szCs w:val="22"/>
          <w:lang w:val="en-US"/>
        </w:rPr>
        <w:t>Box 2 The evolution of food and energy prices</w:t>
      </w:r>
      <w:r w:rsidR="009A4259">
        <w:rPr>
          <w:rFonts w:asciiTheme="minorHAnsi" w:hAnsiTheme="minorHAnsi" w:cs="Arial"/>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176530</wp:posOffset>
                </wp:positionV>
                <wp:extent cx="6135370" cy="6698615"/>
                <wp:effectExtent l="0" t="0" r="17780" b="2667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6698615"/>
                        </a:xfrm>
                        <a:prstGeom prst="rect">
                          <a:avLst/>
                        </a:prstGeom>
                        <a:solidFill>
                          <a:srgbClr val="FFFFFF"/>
                        </a:solidFill>
                        <a:ln w="9525">
                          <a:solidFill>
                            <a:srgbClr val="000000"/>
                          </a:solidFill>
                          <a:miter lim="800000"/>
                          <a:headEnd/>
                          <a:tailEnd/>
                        </a:ln>
                      </wps:spPr>
                      <wps:txbx>
                        <w:txbxContent>
                          <w:p w:rsidR="00C624B5" w:rsidRPr="00B85871" w:rsidRDefault="00C624B5" w:rsidP="00C624B5">
                            <w:pPr>
                              <w:rPr>
                                <w:rFonts w:asciiTheme="minorHAnsi" w:hAnsiTheme="minorHAnsi" w:cs="Arial"/>
                                <w:sz w:val="22"/>
                                <w:szCs w:val="22"/>
                              </w:rPr>
                            </w:pPr>
                          </w:p>
                          <w:p w:rsidR="00FA414C" w:rsidRPr="00B85871" w:rsidRDefault="00FA414C" w:rsidP="00FA414C">
                            <w:pPr>
                              <w:rPr>
                                <w:rFonts w:asciiTheme="minorHAnsi" w:hAnsiTheme="minorHAnsi" w:cs="Arial"/>
                                <w:sz w:val="22"/>
                                <w:szCs w:val="22"/>
                                <w:lang w:val="en-US"/>
                              </w:rPr>
                            </w:pPr>
                            <w:r w:rsidRPr="00B85871">
                              <w:rPr>
                                <w:rFonts w:asciiTheme="minorHAnsi" w:hAnsiTheme="minorHAnsi" w:cs="Arial"/>
                                <w:sz w:val="22"/>
                                <w:szCs w:val="22"/>
                                <w:lang w:val="en-US"/>
                              </w:rPr>
                              <w:t xml:space="preserve">Since the second quarter of 2007, relative price differences have been increasing rapidly due to food and energy price shocks at the global level.   </w:t>
                            </w:r>
                          </w:p>
                          <w:p w:rsidR="00FA414C" w:rsidRPr="00B85871" w:rsidRDefault="00FA414C" w:rsidP="00FA414C">
                            <w:pPr>
                              <w:rPr>
                                <w:rFonts w:asciiTheme="minorHAnsi" w:hAnsiTheme="minorHAnsi" w:cs="Arial"/>
                                <w:sz w:val="22"/>
                                <w:szCs w:val="22"/>
                                <w:lang w:val="en-US"/>
                              </w:rPr>
                            </w:pPr>
                          </w:p>
                          <w:p w:rsidR="00FA414C" w:rsidRPr="00B85871" w:rsidRDefault="00FA414C" w:rsidP="00FA414C">
                            <w:pPr>
                              <w:rPr>
                                <w:rFonts w:asciiTheme="minorHAnsi" w:hAnsiTheme="minorHAnsi" w:cs="Arial"/>
                                <w:sz w:val="22"/>
                                <w:szCs w:val="22"/>
                                <w:lang w:val="en-US"/>
                              </w:rPr>
                            </w:pPr>
                            <w:r w:rsidRPr="00B85871">
                              <w:rPr>
                                <w:rFonts w:asciiTheme="minorHAnsi" w:hAnsiTheme="minorHAnsi" w:cs="Arial"/>
                                <w:sz w:val="22"/>
                                <w:szCs w:val="22"/>
                                <w:lang w:val="en-US"/>
                              </w:rPr>
                              <w:t xml:space="preserve">Choosing 2007 as a base year, we follow the CPI and the price indices of basic needs to shed light on the effects of relative price increases on the divergence of inflation rates between the rich and the poor. As can be seen in the figure below, price increases in </w:t>
                            </w:r>
                            <w:r w:rsidR="001A6F8E" w:rsidRPr="00B85871">
                              <w:rPr>
                                <w:rFonts w:asciiTheme="minorHAnsi" w:hAnsiTheme="minorHAnsi" w:cs="Arial"/>
                                <w:sz w:val="22"/>
                                <w:szCs w:val="22"/>
                                <w:lang w:val="en-US"/>
                              </w:rPr>
                              <w:t xml:space="preserve">dwelling energy </w:t>
                            </w:r>
                            <w:r w:rsidRPr="00B85871">
                              <w:rPr>
                                <w:rFonts w:asciiTheme="minorHAnsi" w:hAnsiTheme="minorHAnsi" w:cs="Arial"/>
                                <w:sz w:val="22"/>
                                <w:szCs w:val="22"/>
                                <w:lang w:val="en-US"/>
                              </w:rPr>
                              <w:t>(electricity, gas and other fuels) and in fo</w:t>
                            </w:r>
                            <w:r w:rsidR="001A6F8E" w:rsidRPr="00B85871">
                              <w:rPr>
                                <w:rFonts w:asciiTheme="minorHAnsi" w:hAnsiTheme="minorHAnsi" w:cs="Arial"/>
                                <w:sz w:val="22"/>
                                <w:szCs w:val="22"/>
                                <w:lang w:val="en-US"/>
                              </w:rPr>
                              <w:t xml:space="preserve">od are considerably above average inflation in the years between 2007 and 2013. However, dwelling energy price index has recently moved </w:t>
                            </w:r>
                            <w:r w:rsidR="00D8149E">
                              <w:rPr>
                                <w:rFonts w:asciiTheme="minorHAnsi" w:hAnsiTheme="minorHAnsi" w:cs="Arial"/>
                                <w:sz w:val="22"/>
                                <w:szCs w:val="22"/>
                                <w:lang w:val="en-US"/>
                              </w:rPr>
                              <w:t xml:space="preserve">in </w:t>
                            </w:r>
                            <w:r w:rsidR="001A6F8E" w:rsidRPr="00B85871">
                              <w:rPr>
                                <w:rFonts w:asciiTheme="minorHAnsi" w:hAnsiTheme="minorHAnsi" w:cs="Arial"/>
                                <w:sz w:val="22"/>
                                <w:szCs w:val="22"/>
                                <w:lang w:val="en-US"/>
                              </w:rPr>
                              <w:t xml:space="preserve">parallel with </w:t>
                            </w:r>
                            <w:r w:rsidR="00D932CC">
                              <w:rPr>
                                <w:rFonts w:asciiTheme="minorHAnsi" w:hAnsiTheme="minorHAnsi" w:cs="Arial"/>
                                <w:sz w:val="22"/>
                                <w:szCs w:val="22"/>
                                <w:lang w:val="en-US"/>
                              </w:rPr>
                              <w:t xml:space="preserve">the </w:t>
                            </w:r>
                            <w:r w:rsidR="001A6F8E" w:rsidRPr="00B85871">
                              <w:rPr>
                                <w:rFonts w:asciiTheme="minorHAnsi" w:hAnsiTheme="minorHAnsi" w:cs="Arial"/>
                                <w:sz w:val="22"/>
                                <w:szCs w:val="22"/>
                                <w:lang w:val="en-US"/>
                              </w:rPr>
                              <w:t>CPI. Since</w:t>
                            </w:r>
                            <w:r w:rsidR="002C1CE8">
                              <w:rPr>
                                <w:rFonts w:asciiTheme="minorHAnsi" w:hAnsiTheme="minorHAnsi" w:cs="Arial"/>
                                <w:sz w:val="22"/>
                                <w:szCs w:val="22"/>
                                <w:lang w:val="en-US"/>
                              </w:rPr>
                              <w:t xml:space="preserve"> the</w:t>
                            </w:r>
                            <w:r w:rsidR="001A6F8E" w:rsidRPr="00B85871">
                              <w:rPr>
                                <w:rFonts w:asciiTheme="minorHAnsi" w:hAnsiTheme="minorHAnsi" w:cs="Arial"/>
                                <w:sz w:val="22"/>
                                <w:szCs w:val="22"/>
                                <w:lang w:val="en-US"/>
                              </w:rPr>
                              <w:t xml:space="preserve"> price of dwelling energy is closely related to </w:t>
                            </w:r>
                            <w:r w:rsidR="006F65AD" w:rsidRPr="00B85871">
                              <w:rPr>
                                <w:rFonts w:asciiTheme="minorHAnsi" w:hAnsiTheme="minorHAnsi" w:cs="Arial"/>
                                <w:sz w:val="22"/>
                                <w:szCs w:val="22"/>
                                <w:lang w:val="en-US"/>
                              </w:rPr>
                              <w:t xml:space="preserve">prices of </w:t>
                            </w:r>
                            <w:r w:rsidR="001A6F8E" w:rsidRPr="00B85871">
                              <w:rPr>
                                <w:rFonts w:asciiTheme="minorHAnsi" w:hAnsiTheme="minorHAnsi" w:cs="Arial"/>
                                <w:sz w:val="22"/>
                                <w:szCs w:val="22"/>
                                <w:lang w:val="en-US"/>
                              </w:rPr>
                              <w:t>oil</w:t>
                            </w:r>
                            <w:r w:rsidR="006F65AD" w:rsidRPr="00B85871">
                              <w:rPr>
                                <w:rFonts w:asciiTheme="minorHAnsi" w:hAnsiTheme="minorHAnsi" w:cs="Arial"/>
                                <w:sz w:val="22"/>
                                <w:szCs w:val="22"/>
                                <w:lang w:val="en-US"/>
                              </w:rPr>
                              <w:t xml:space="preserve"> and natural gas</w:t>
                            </w:r>
                            <w:r w:rsidR="002C1CE8">
                              <w:rPr>
                                <w:rFonts w:asciiTheme="minorHAnsi" w:hAnsiTheme="minorHAnsi" w:cs="Arial"/>
                                <w:sz w:val="22"/>
                                <w:szCs w:val="22"/>
                                <w:lang w:val="en-US"/>
                              </w:rPr>
                              <w:t>,</w:t>
                            </w:r>
                            <w:r w:rsidR="006F65AD" w:rsidRPr="00B85871">
                              <w:rPr>
                                <w:rFonts w:asciiTheme="minorHAnsi" w:hAnsiTheme="minorHAnsi" w:cs="Arial"/>
                                <w:sz w:val="22"/>
                                <w:szCs w:val="22"/>
                                <w:lang w:val="en-US"/>
                              </w:rPr>
                              <w:t xml:space="preserve"> and these prices are crucial for  the price of transport</w:t>
                            </w:r>
                            <w:r w:rsidR="002F63ED" w:rsidRPr="00B85871">
                              <w:rPr>
                                <w:rFonts w:asciiTheme="minorHAnsi" w:hAnsiTheme="minorHAnsi" w:cs="Arial"/>
                                <w:sz w:val="22"/>
                                <w:szCs w:val="22"/>
                                <w:lang w:val="en-US"/>
                              </w:rPr>
                              <w:t xml:space="preserve"> because oftheir</w:t>
                            </w:r>
                            <w:r w:rsidR="006F65AD" w:rsidRPr="00B85871">
                              <w:rPr>
                                <w:rFonts w:asciiTheme="minorHAnsi" w:hAnsiTheme="minorHAnsi" w:cs="Arial"/>
                                <w:sz w:val="22"/>
                                <w:szCs w:val="22"/>
                                <w:lang w:val="en-US"/>
                              </w:rPr>
                              <w:t xml:space="preserve"> considerable contribution to calculate inflation for rich,</w:t>
                            </w:r>
                            <w:r w:rsidR="002F63ED" w:rsidRPr="00B85871">
                              <w:rPr>
                                <w:rFonts w:asciiTheme="minorHAnsi" w:hAnsiTheme="minorHAnsi" w:cs="Arial"/>
                                <w:sz w:val="22"/>
                                <w:szCs w:val="22"/>
                                <w:lang w:val="en-US"/>
                              </w:rPr>
                              <w:t xml:space="preserve"> it compensates </w:t>
                            </w:r>
                            <w:r w:rsidR="009C3DC1">
                              <w:rPr>
                                <w:rFonts w:asciiTheme="minorHAnsi" w:hAnsiTheme="minorHAnsi" w:cs="Arial"/>
                                <w:sz w:val="22"/>
                                <w:szCs w:val="22"/>
                                <w:lang w:val="en-US"/>
                              </w:rPr>
                              <w:t xml:space="preserve"> for the </w:t>
                            </w:r>
                            <w:r w:rsidR="002F63ED" w:rsidRPr="00B85871">
                              <w:rPr>
                                <w:rFonts w:asciiTheme="minorHAnsi" w:hAnsiTheme="minorHAnsi" w:cs="Arial"/>
                                <w:sz w:val="22"/>
                                <w:szCs w:val="22"/>
                                <w:lang w:val="en-US"/>
                              </w:rPr>
                              <w:t>inflation difference between poor and rich. Therefore,</w:t>
                            </w:r>
                            <w:r w:rsidR="00422E10">
                              <w:rPr>
                                <w:rFonts w:asciiTheme="minorHAnsi" w:hAnsiTheme="minorHAnsi" w:cs="Arial"/>
                                <w:sz w:val="22"/>
                                <w:szCs w:val="22"/>
                                <w:lang w:val="en-US"/>
                              </w:rPr>
                              <w:t xml:space="preserve"> the</w:t>
                            </w:r>
                            <w:r w:rsidR="002F63ED" w:rsidRPr="00B85871">
                              <w:rPr>
                                <w:rFonts w:asciiTheme="minorHAnsi" w:hAnsiTheme="minorHAnsi" w:cs="Arial"/>
                                <w:sz w:val="22"/>
                                <w:szCs w:val="22"/>
                                <w:lang w:val="en-US"/>
                              </w:rPr>
                              <w:t xml:space="preserve"> increase in food inflation </w:t>
                            </w:r>
                            <w:r w:rsidR="00422E10">
                              <w:rPr>
                                <w:rFonts w:asciiTheme="minorHAnsi" w:hAnsiTheme="minorHAnsi" w:cs="Arial"/>
                                <w:sz w:val="22"/>
                                <w:szCs w:val="22"/>
                                <w:lang w:val="en-US"/>
                              </w:rPr>
                              <w:t>over and above</w:t>
                            </w:r>
                            <w:r w:rsidR="002F63ED" w:rsidRPr="00B85871">
                              <w:rPr>
                                <w:rFonts w:asciiTheme="minorHAnsi" w:hAnsiTheme="minorHAnsi" w:cs="Arial"/>
                                <w:sz w:val="22"/>
                                <w:szCs w:val="22"/>
                                <w:lang w:val="en-US"/>
                              </w:rPr>
                              <w:t xml:space="preserve"> CPI turns out </w:t>
                            </w:r>
                            <w:r w:rsidR="00422E10">
                              <w:rPr>
                                <w:rFonts w:asciiTheme="minorHAnsi" w:hAnsiTheme="minorHAnsi" w:cs="Arial"/>
                                <w:sz w:val="22"/>
                                <w:szCs w:val="22"/>
                                <w:lang w:val="en-US"/>
                              </w:rPr>
                              <w:t xml:space="preserve">to be </w:t>
                            </w:r>
                            <w:r w:rsidR="00881705" w:rsidRPr="00B85871">
                              <w:rPr>
                                <w:rFonts w:asciiTheme="minorHAnsi" w:hAnsiTheme="minorHAnsi" w:cs="Arial"/>
                                <w:sz w:val="22"/>
                                <w:szCs w:val="22"/>
                                <w:lang w:val="en-US"/>
                              </w:rPr>
                              <w:t>the most important factor which determines the inflation difference between the poor and the rich.</w:t>
                            </w:r>
                          </w:p>
                          <w:p w:rsidR="00C624B5" w:rsidRPr="00B85871" w:rsidRDefault="00C624B5" w:rsidP="00C624B5">
                            <w:pPr>
                              <w:ind w:right="146"/>
                              <w:rPr>
                                <w:rFonts w:asciiTheme="minorHAnsi" w:hAnsiTheme="minorHAnsi" w:cs="Arial"/>
                                <w:sz w:val="22"/>
                                <w:szCs w:val="22"/>
                              </w:rPr>
                            </w:pPr>
                          </w:p>
                          <w:p w:rsidR="00D04638" w:rsidRPr="00B85871" w:rsidRDefault="00D04638" w:rsidP="00D04638">
                            <w:pPr>
                              <w:pStyle w:val="Caption"/>
                              <w:keepNext/>
                              <w:rPr>
                                <w:rFonts w:asciiTheme="minorHAnsi" w:hAnsiTheme="minorHAnsi" w:cs="Arial"/>
                                <w:sz w:val="22"/>
                                <w:szCs w:val="22"/>
                                <w:lang w:val="en-US"/>
                              </w:rPr>
                            </w:pPr>
                            <w:r w:rsidRPr="00B85871">
                              <w:rPr>
                                <w:rFonts w:asciiTheme="minorHAnsi" w:hAnsiTheme="minorHAnsi" w:cs="Arial"/>
                                <w:sz w:val="22"/>
                                <w:szCs w:val="22"/>
                                <w:lang w:val="en-US"/>
                              </w:rPr>
                              <w:t>Price indexes pertaining to CPI and subgroups of basic need</w:t>
                            </w:r>
                            <w:r w:rsidR="00EA24C0">
                              <w:rPr>
                                <w:rFonts w:asciiTheme="minorHAnsi" w:hAnsiTheme="minorHAnsi" w:cs="Arial"/>
                                <w:sz w:val="22"/>
                                <w:szCs w:val="22"/>
                                <w:lang w:val="en-US"/>
                              </w:rPr>
                              <w:t>s</w:t>
                            </w:r>
                            <w:r w:rsidRPr="00B85871">
                              <w:rPr>
                                <w:rFonts w:asciiTheme="minorHAnsi" w:hAnsiTheme="minorHAnsi" w:cs="Arial"/>
                                <w:sz w:val="22"/>
                                <w:szCs w:val="22"/>
                                <w:lang w:val="en-US"/>
                              </w:rPr>
                              <w:t xml:space="preserve"> expenditure</w:t>
                            </w:r>
                            <w:r w:rsidR="00EA24C0">
                              <w:rPr>
                                <w:rFonts w:asciiTheme="minorHAnsi" w:hAnsiTheme="minorHAnsi" w:cs="Arial"/>
                                <w:sz w:val="22"/>
                                <w:szCs w:val="22"/>
                                <w:lang w:val="en-US"/>
                              </w:rPr>
                              <w:t>s</w:t>
                            </w:r>
                            <w:r w:rsidRPr="00B85871">
                              <w:rPr>
                                <w:rFonts w:asciiTheme="minorHAnsi" w:hAnsiTheme="minorHAnsi" w:cs="Arial"/>
                                <w:sz w:val="22"/>
                                <w:szCs w:val="22"/>
                                <w:lang w:val="en-US"/>
                              </w:rPr>
                              <w:t xml:space="preserve"> (2007=100, 3 month moving average)</w:t>
                            </w:r>
                          </w:p>
                          <w:p w:rsidR="00C624B5" w:rsidRPr="00B85871" w:rsidRDefault="009B121F" w:rsidP="00C624B5">
                            <w:pPr>
                              <w:rPr>
                                <w:rFonts w:asciiTheme="minorHAnsi" w:hAnsiTheme="minorHAnsi" w:cs="Arial"/>
                                <w:b/>
                                <w:sz w:val="22"/>
                                <w:szCs w:val="22"/>
                              </w:rPr>
                            </w:pPr>
                            <w:r w:rsidRPr="00B85871">
                              <w:rPr>
                                <w:rFonts w:asciiTheme="minorHAnsi" w:hAnsiTheme="minorHAnsi" w:cs="Arial"/>
                                <w:b/>
                                <w:noProof/>
                                <w:sz w:val="22"/>
                                <w:szCs w:val="22"/>
                              </w:rPr>
                              <w:drawing>
                                <wp:inline distT="0" distB="0" distL="0" distR="0">
                                  <wp:extent cx="5942965" cy="3543300"/>
                                  <wp:effectExtent l="19050" t="0" r="635" b="0"/>
                                  <wp:docPr id="5" name="Picture 4" descr="Bo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 1.jpg"/>
                                          <pic:cNvPicPr/>
                                        </pic:nvPicPr>
                                        <pic:blipFill>
                                          <a:blip r:embed="rId12"/>
                                          <a:stretch>
                                            <a:fillRect/>
                                          </a:stretch>
                                        </pic:blipFill>
                                        <pic:spPr>
                                          <a:xfrm>
                                            <a:off x="0" y="0"/>
                                            <a:ext cx="5942965" cy="3543300"/>
                                          </a:xfrm>
                                          <a:prstGeom prst="rect">
                                            <a:avLst/>
                                          </a:prstGeom>
                                        </pic:spPr>
                                      </pic:pic>
                                    </a:graphicData>
                                  </a:graphic>
                                </wp:inline>
                              </w:drawing>
                            </w:r>
                          </w:p>
                          <w:p w:rsidR="00C624B5" w:rsidRPr="003C7F16" w:rsidRDefault="009B121F" w:rsidP="009B121F">
                            <w:pPr>
                              <w:rPr>
                                <w:rFonts w:asciiTheme="minorHAnsi" w:hAnsiTheme="minorHAnsi" w:cs="Arial"/>
                                <w:sz w:val="20"/>
                                <w:szCs w:val="20"/>
                              </w:rPr>
                            </w:pPr>
                            <w:r w:rsidRPr="003C7F16">
                              <w:rPr>
                                <w:rFonts w:asciiTheme="minorHAnsi" w:hAnsiTheme="minorHAnsi" w:cs="Arial"/>
                                <w:sz w:val="20"/>
                                <w:szCs w:val="20"/>
                                <w:lang w:val="en-US"/>
                              </w:rPr>
                              <w:t>Source: TurkStat; Betam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6.5pt;margin-top:13.9pt;width:483.1pt;height:5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">
                <v:textbox style="mso-fit-shape-to-text:t">
                  <w:txbxContent>
                    <w:p w:rsidR="00C624B5" w:rsidRPr="00B85871" w:rsidRDefault="00C624B5" w:rsidP="00C624B5">
                      <w:pPr>
                        <w:rPr>
                          <w:rFonts w:asciiTheme="minorHAnsi" w:hAnsiTheme="minorHAnsi" w:cs="Arial"/>
                          <w:sz w:val="22"/>
                          <w:szCs w:val="22"/>
                        </w:rPr>
                      </w:pPr>
                    </w:p>
                    <w:p w:rsidR="00FA414C" w:rsidRPr="00B85871" w:rsidRDefault="00FA414C" w:rsidP="00FA414C">
                      <w:pPr>
                        <w:rPr>
                          <w:rFonts w:asciiTheme="minorHAnsi" w:hAnsiTheme="minorHAnsi" w:cs="Arial"/>
                          <w:sz w:val="22"/>
                          <w:szCs w:val="22"/>
                          <w:lang w:val="en-US"/>
                        </w:rPr>
                      </w:pPr>
                      <w:r w:rsidRPr="00B85871">
                        <w:rPr>
                          <w:rFonts w:asciiTheme="minorHAnsi" w:hAnsiTheme="minorHAnsi" w:cs="Arial"/>
                          <w:sz w:val="22"/>
                          <w:szCs w:val="22"/>
                          <w:lang w:val="en-US"/>
                        </w:rPr>
                        <w:t xml:space="preserve">Since the second quarter of 2007, relative price differences have been increasing rapidly due to food and energy price shocks at the global level.   </w:t>
                      </w:r>
                    </w:p>
                    <w:p w:rsidR="00FA414C" w:rsidRPr="00B85871" w:rsidRDefault="00FA414C" w:rsidP="00FA414C">
                      <w:pPr>
                        <w:rPr>
                          <w:rFonts w:asciiTheme="minorHAnsi" w:hAnsiTheme="minorHAnsi" w:cs="Arial"/>
                          <w:sz w:val="22"/>
                          <w:szCs w:val="22"/>
                          <w:lang w:val="en-US"/>
                        </w:rPr>
                      </w:pPr>
                    </w:p>
                    <w:p w:rsidR="00FA414C" w:rsidRPr="00B85871" w:rsidRDefault="00FA414C" w:rsidP="00FA414C">
                      <w:pPr>
                        <w:rPr>
                          <w:rFonts w:asciiTheme="minorHAnsi" w:hAnsiTheme="minorHAnsi" w:cs="Arial"/>
                          <w:sz w:val="22"/>
                          <w:szCs w:val="22"/>
                          <w:lang w:val="en-US"/>
                        </w:rPr>
                      </w:pPr>
                      <w:r w:rsidRPr="00B85871">
                        <w:rPr>
                          <w:rFonts w:asciiTheme="minorHAnsi" w:hAnsiTheme="minorHAnsi" w:cs="Arial"/>
                          <w:sz w:val="22"/>
                          <w:szCs w:val="22"/>
                          <w:lang w:val="en-US"/>
                        </w:rPr>
                        <w:t xml:space="preserve">Choosing 2007 as a base year, we follow the CPI and the price indices of basic needs to shed light on the effects of relative price increases on the divergence of inflation rates between the rich and the poor. As can be seen in the figure below, price increases in </w:t>
                      </w:r>
                      <w:r w:rsidR="001A6F8E" w:rsidRPr="00B85871">
                        <w:rPr>
                          <w:rFonts w:asciiTheme="minorHAnsi" w:hAnsiTheme="minorHAnsi" w:cs="Arial"/>
                          <w:sz w:val="22"/>
                          <w:szCs w:val="22"/>
                          <w:lang w:val="en-US"/>
                        </w:rPr>
                        <w:t xml:space="preserve">dwelling energy </w:t>
                      </w:r>
                      <w:r w:rsidRPr="00B85871">
                        <w:rPr>
                          <w:rFonts w:asciiTheme="minorHAnsi" w:hAnsiTheme="minorHAnsi" w:cs="Arial"/>
                          <w:sz w:val="22"/>
                          <w:szCs w:val="22"/>
                          <w:lang w:val="en-US"/>
                        </w:rPr>
                        <w:t>(electricity, gas and other fuels) and in fo</w:t>
                      </w:r>
                      <w:r w:rsidR="001A6F8E" w:rsidRPr="00B85871">
                        <w:rPr>
                          <w:rFonts w:asciiTheme="minorHAnsi" w:hAnsiTheme="minorHAnsi" w:cs="Arial"/>
                          <w:sz w:val="22"/>
                          <w:szCs w:val="22"/>
                          <w:lang w:val="en-US"/>
                        </w:rPr>
                        <w:t xml:space="preserve">od are considerably above average inflation in the years between 2007 and 2013. However, dwelling energy price index has recently moved </w:t>
                      </w:r>
                      <w:r w:rsidR="00D8149E">
                        <w:rPr>
                          <w:rFonts w:asciiTheme="minorHAnsi" w:hAnsiTheme="minorHAnsi" w:cs="Arial"/>
                          <w:sz w:val="22"/>
                          <w:szCs w:val="22"/>
                          <w:lang w:val="en-US"/>
                        </w:rPr>
                        <w:t xml:space="preserve">in </w:t>
                      </w:r>
                      <w:r w:rsidR="001A6F8E" w:rsidRPr="00B85871">
                        <w:rPr>
                          <w:rFonts w:asciiTheme="minorHAnsi" w:hAnsiTheme="minorHAnsi" w:cs="Arial"/>
                          <w:sz w:val="22"/>
                          <w:szCs w:val="22"/>
                          <w:lang w:val="en-US"/>
                        </w:rPr>
                        <w:t xml:space="preserve">parallel with </w:t>
                      </w:r>
                      <w:r w:rsidR="00D932CC">
                        <w:rPr>
                          <w:rFonts w:asciiTheme="minorHAnsi" w:hAnsiTheme="minorHAnsi" w:cs="Arial"/>
                          <w:sz w:val="22"/>
                          <w:szCs w:val="22"/>
                          <w:lang w:val="en-US"/>
                        </w:rPr>
                        <w:t xml:space="preserve">the </w:t>
                      </w:r>
                      <w:r w:rsidR="001A6F8E" w:rsidRPr="00B85871">
                        <w:rPr>
                          <w:rFonts w:asciiTheme="minorHAnsi" w:hAnsiTheme="minorHAnsi" w:cs="Arial"/>
                          <w:sz w:val="22"/>
                          <w:szCs w:val="22"/>
                          <w:lang w:val="en-US"/>
                        </w:rPr>
                        <w:t>CPI. Since</w:t>
                      </w:r>
                      <w:r w:rsidR="002C1CE8">
                        <w:rPr>
                          <w:rFonts w:asciiTheme="minorHAnsi" w:hAnsiTheme="minorHAnsi" w:cs="Arial"/>
                          <w:sz w:val="22"/>
                          <w:szCs w:val="22"/>
                          <w:lang w:val="en-US"/>
                        </w:rPr>
                        <w:t xml:space="preserve"> the</w:t>
                      </w:r>
                      <w:r w:rsidR="001A6F8E" w:rsidRPr="00B85871">
                        <w:rPr>
                          <w:rFonts w:asciiTheme="minorHAnsi" w:hAnsiTheme="minorHAnsi" w:cs="Arial"/>
                          <w:sz w:val="22"/>
                          <w:szCs w:val="22"/>
                          <w:lang w:val="en-US"/>
                        </w:rPr>
                        <w:t xml:space="preserve"> price of dwelling energy is closely related to </w:t>
                      </w:r>
                      <w:r w:rsidR="006F65AD" w:rsidRPr="00B85871">
                        <w:rPr>
                          <w:rFonts w:asciiTheme="minorHAnsi" w:hAnsiTheme="minorHAnsi" w:cs="Arial"/>
                          <w:sz w:val="22"/>
                          <w:szCs w:val="22"/>
                          <w:lang w:val="en-US"/>
                        </w:rPr>
                        <w:t xml:space="preserve">prices of </w:t>
                      </w:r>
                      <w:r w:rsidR="001A6F8E" w:rsidRPr="00B85871">
                        <w:rPr>
                          <w:rFonts w:asciiTheme="minorHAnsi" w:hAnsiTheme="minorHAnsi" w:cs="Arial"/>
                          <w:sz w:val="22"/>
                          <w:szCs w:val="22"/>
                          <w:lang w:val="en-US"/>
                        </w:rPr>
                        <w:t>oil</w:t>
                      </w:r>
                      <w:r w:rsidR="006F65AD" w:rsidRPr="00B85871">
                        <w:rPr>
                          <w:rFonts w:asciiTheme="minorHAnsi" w:hAnsiTheme="minorHAnsi" w:cs="Arial"/>
                          <w:sz w:val="22"/>
                          <w:szCs w:val="22"/>
                          <w:lang w:val="en-US"/>
                        </w:rPr>
                        <w:t xml:space="preserve"> and natural gas</w:t>
                      </w:r>
                      <w:r w:rsidR="002C1CE8">
                        <w:rPr>
                          <w:rFonts w:asciiTheme="minorHAnsi" w:hAnsiTheme="minorHAnsi" w:cs="Arial"/>
                          <w:sz w:val="22"/>
                          <w:szCs w:val="22"/>
                          <w:lang w:val="en-US"/>
                        </w:rPr>
                        <w:t>,</w:t>
                      </w:r>
                      <w:r w:rsidR="006F65AD" w:rsidRPr="00B85871">
                        <w:rPr>
                          <w:rFonts w:asciiTheme="minorHAnsi" w:hAnsiTheme="minorHAnsi" w:cs="Arial"/>
                          <w:sz w:val="22"/>
                          <w:szCs w:val="22"/>
                          <w:lang w:val="en-US"/>
                        </w:rPr>
                        <w:t xml:space="preserve"> and these prices are crucial for  the price of transport</w:t>
                      </w:r>
                      <w:r w:rsidR="002F63ED" w:rsidRPr="00B85871">
                        <w:rPr>
                          <w:rFonts w:asciiTheme="minorHAnsi" w:hAnsiTheme="minorHAnsi" w:cs="Arial"/>
                          <w:sz w:val="22"/>
                          <w:szCs w:val="22"/>
                          <w:lang w:val="en-US"/>
                        </w:rPr>
                        <w:t xml:space="preserve"> because oftheir</w:t>
                      </w:r>
                      <w:r w:rsidR="006F65AD" w:rsidRPr="00B85871">
                        <w:rPr>
                          <w:rFonts w:asciiTheme="minorHAnsi" w:hAnsiTheme="minorHAnsi" w:cs="Arial"/>
                          <w:sz w:val="22"/>
                          <w:szCs w:val="22"/>
                          <w:lang w:val="en-US"/>
                        </w:rPr>
                        <w:t xml:space="preserve"> considerable contribution to calculate inflation for rich,</w:t>
                      </w:r>
                      <w:r w:rsidR="002F63ED" w:rsidRPr="00B85871">
                        <w:rPr>
                          <w:rFonts w:asciiTheme="minorHAnsi" w:hAnsiTheme="minorHAnsi" w:cs="Arial"/>
                          <w:sz w:val="22"/>
                          <w:szCs w:val="22"/>
                          <w:lang w:val="en-US"/>
                        </w:rPr>
                        <w:t xml:space="preserve"> it compensates </w:t>
                      </w:r>
                      <w:r w:rsidR="009C3DC1">
                        <w:rPr>
                          <w:rFonts w:asciiTheme="minorHAnsi" w:hAnsiTheme="minorHAnsi" w:cs="Arial"/>
                          <w:sz w:val="22"/>
                          <w:szCs w:val="22"/>
                          <w:lang w:val="en-US"/>
                        </w:rPr>
                        <w:t xml:space="preserve"> for the </w:t>
                      </w:r>
                      <w:r w:rsidR="002F63ED" w:rsidRPr="00B85871">
                        <w:rPr>
                          <w:rFonts w:asciiTheme="minorHAnsi" w:hAnsiTheme="minorHAnsi" w:cs="Arial"/>
                          <w:sz w:val="22"/>
                          <w:szCs w:val="22"/>
                          <w:lang w:val="en-US"/>
                        </w:rPr>
                        <w:t>inflation difference between poor and rich. Therefore,</w:t>
                      </w:r>
                      <w:r w:rsidR="00422E10">
                        <w:rPr>
                          <w:rFonts w:asciiTheme="minorHAnsi" w:hAnsiTheme="minorHAnsi" w:cs="Arial"/>
                          <w:sz w:val="22"/>
                          <w:szCs w:val="22"/>
                          <w:lang w:val="en-US"/>
                        </w:rPr>
                        <w:t xml:space="preserve"> the</w:t>
                      </w:r>
                      <w:r w:rsidR="002F63ED" w:rsidRPr="00B85871">
                        <w:rPr>
                          <w:rFonts w:asciiTheme="minorHAnsi" w:hAnsiTheme="minorHAnsi" w:cs="Arial"/>
                          <w:sz w:val="22"/>
                          <w:szCs w:val="22"/>
                          <w:lang w:val="en-US"/>
                        </w:rPr>
                        <w:t xml:space="preserve"> increase in food inflation </w:t>
                      </w:r>
                      <w:r w:rsidR="00422E10">
                        <w:rPr>
                          <w:rFonts w:asciiTheme="minorHAnsi" w:hAnsiTheme="minorHAnsi" w:cs="Arial"/>
                          <w:sz w:val="22"/>
                          <w:szCs w:val="22"/>
                          <w:lang w:val="en-US"/>
                        </w:rPr>
                        <w:t>over and above</w:t>
                      </w:r>
                      <w:r w:rsidR="002F63ED" w:rsidRPr="00B85871">
                        <w:rPr>
                          <w:rFonts w:asciiTheme="minorHAnsi" w:hAnsiTheme="minorHAnsi" w:cs="Arial"/>
                          <w:sz w:val="22"/>
                          <w:szCs w:val="22"/>
                          <w:lang w:val="en-US"/>
                        </w:rPr>
                        <w:t xml:space="preserve"> CPI turns out </w:t>
                      </w:r>
                      <w:r w:rsidR="00422E10">
                        <w:rPr>
                          <w:rFonts w:asciiTheme="minorHAnsi" w:hAnsiTheme="minorHAnsi" w:cs="Arial"/>
                          <w:sz w:val="22"/>
                          <w:szCs w:val="22"/>
                          <w:lang w:val="en-US"/>
                        </w:rPr>
                        <w:t xml:space="preserve">to be </w:t>
                      </w:r>
                      <w:r w:rsidR="00881705" w:rsidRPr="00B85871">
                        <w:rPr>
                          <w:rFonts w:asciiTheme="minorHAnsi" w:hAnsiTheme="minorHAnsi" w:cs="Arial"/>
                          <w:sz w:val="22"/>
                          <w:szCs w:val="22"/>
                          <w:lang w:val="en-US"/>
                        </w:rPr>
                        <w:t>the most important factor which determines the inflation difference between the poor and the rich.</w:t>
                      </w:r>
                    </w:p>
                    <w:p w:rsidR="00C624B5" w:rsidRPr="00B85871" w:rsidRDefault="00C624B5" w:rsidP="00C624B5">
                      <w:pPr>
                        <w:ind w:right="146"/>
                        <w:rPr>
                          <w:rFonts w:asciiTheme="minorHAnsi" w:hAnsiTheme="minorHAnsi" w:cs="Arial"/>
                          <w:sz w:val="22"/>
                          <w:szCs w:val="22"/>
                        </w:rPr>
                      </w:pPr>
                    </w:p>
                    <w:p w:rsidR="00D04638" w:rsidRPr="00B85871" w:rsidRDefault="00D04638" w:rsidP="00D04638">
                      <w:pPr>
                        <w:pStyle w:val="Caption"/>
                        <w:keepNext/>
                        <w:rPr>
                          <w:rFonts w:asciiTheme="minorHAnsi" w:hAnsiTheme="minorHAnsi" w:cs="Arial"/>
                          <w:sz w:val="22"/>
                          <w:szCs w:val="22"/>
                          <w:lang w:val="en-US"/>
                        </w:rPr>
                      </w:pPr>
                      <w:r w:rsidRPr="00B85871">
                        <w:rPr>
                          <w:rFonts w:asciiTheme="minorHAnsi" w:hAnsiTheme="minorHAnsi" w:cs="Arial"/>
                          <w:sz w:val="22"/>
                          <w:szCs w:val="22"/>
                          <w:lang w:val="en-US"/>
                        </w:rPr>
                        <w:t>Price indexes pertaining to CPI and subgroups of basic need</w:t>
                      </w:r>
                      <w:r w:rsidR="00EA24C0">
                        <w:rPr>
                          <w:rFonts w:asciiTheme="minorHAnsi" w:hAnsiTheme="minorHAnsi" w:cs="Arial"/>
                          <w:sz w:val="22"/>
                          <w:szCs w:val="22"/>
                          <w:lang w:val="en-US"/>
                        </w:rPr>
                        <w:t>s</w:t>
                      </w:r>
                      <w:r w:rsidRPr="00B85871">
                        <w:rPr>
                          <w:rFonts w:asciiTheme="minorHAnsi" w:hAnsiTheme="minorHAnsi" w:cs="Arial"/>
                          <w:sz w:val="22"/>
                          <w:szCs w:val="22"/>
                          <w:lang w:val="en-US"/>
                        </w:rPr>
                        <w:t xml:space="preserve"> expenditure</w:t>
                      </w:r>
                      <w:r w:rsidR="00EA24C0">
                        <w:rPr>
                          <w:rFonts w:asciiTheme="minorHAnsi" w:hAnsiTheme="minorHAnsi" w:cs="Arial"/>
                          <w:sz w:val="22"/>
                          <w:szCs w:val="22"/>
                          <w:lang w:val="en-US"/>
                        </w:rPr>
                        <w:t>s</w:t>
                      </w:r>
                      <w:r w:rsidRPr="00B85871">
                        <w:rPr>
                          <w:rFonts w:asciiTheme="minorHAnsi" w:hAnsiTheme="minorHAnsi" w:cs="Arial"/>
                          <w:sz w:val="22"/>
                          <w:szCs w:val="22"/>
                          <w:lang w:val="en-US"/>
                        </w:rPr>
                        <w:t xml:space="preserve"> (2007=100, 3 month moving average)</w:t>
                      </w:r>
                    </w:p>
                    <w:p w:rsidR="00C624B5" w:rsidRPr="00B85871" w:rsidRDefault="009B121F" w:rsidP="00C624B5">
                      <w:pPr>
                        <w:rPr>
                          <w:rFonts w:asciiTheme="minorHAnsi" w:hAnsiTheme="minorHAnsi" w:cs="Arial"/>
                          <w:b/>
                          <w:sz w:val="22"/>
                          <w:szCs w:val="22"/>
                        </w:rPr>
                      </w:pPr>
                      <w:r w:rsidRPr="00B85871">
                        <w:rPr>
                          <w:rFonts w:asciiTheme="minorHAnsi" w:hAnsiTheme="minorHAnsi" w:cs="Arial"/>
                          <w:b/>
                          <w:noProof/>
                          <w:sz w:val="22"/>
                          <w:szCs w:val="22"/>
                        </w:rPr>
                        <w:drawing>
                          <wp:inline distT="0" distB="0" distL="0" distR="0">
                            <wp:extent cx="5942965" cy="3543300"/>
                            <wp:effectExtent l="19050" t="0" r="635" b="0"/>
                            <wp:docPr id="5" name="Picture 4" descr="Bo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 1.jpg"/>
                                    <pic:cNvPicPr/>
                                  </pic:nvPicPr>
                                  <pic:blipFill>
                                    <a:blip r:embed="rId12"/>
                                    <a:stretch>
                                      <a:fillRect/>
                                    </a:stretch>
                                  </pic:blipFill>
                                  <pic:spPr>
                                    <a:xfrm>
                                      <a:off x="0" y="0"/>
                                      <a:ext cx="5942965" cy="3543300"/>
                                    </a:xfrm>
                                    <a:prstGeom prst="rect">
                                      <a:avLst/>
                                    </a:prstGeom>
                                  </pic:spPr>
                                </pic:pic>
                              </a:graphicData>
                            </a:graphic>
                          </wp:inline>
                        </w:drawing>
                      </w:r>
                    </w:p>
                    <w:p w:rsidR="00C624B5" w:rsidRPr="003C7F16" w:rsidRDefault="009B121F" w:rsidP="009B121F">
                      <w:pPr>
                        <w:rPr>
                          <w:rFonts w:asciiTheme="minorHAnsi" w:hAnsiTheme="minorHAnsi" w:cs="Arial"/>
                          <w:sz w:val="20"/>
                          <w:szCs w:val="20"/>
                        </w:rPr>
                      </w:pPr>
                      <w:r w:rsidRPr="003C7F16">
                        <w:rPr>
                          <w:rFonts w:asciiTheme="minorHAnsi" w:hAnsiTheme="minorHAnsi" w:cs="Arial"/>
                          <w:sz w:val="20"/>
                          <w:szCs w:val="20"/>
                          <w:lang w:val="en-US"/>
                        </w:rPr>
                        <w:t>Source: TurkStat; Betam</w:t>
                      </w:r>
                    </w:p>
                  </w:txbxContent>
                </v:textbox>
                <w10:wrap type="square"/>
              </v:shape>
            </w:pict>
          </mc:Fallback>
        </mc:AlternateContent>
      </w:r>
    </w:p>
    <w:p w:rsidR="00346AF7" w:rsidRPr="00836317" w:rsidRDefault="00346AF7" w:rsidP="00C624B5">
      <w:pPr>
        <w:rPr>
          <w:rFonts w:asciiTheme="minorHAnsi" w:hAnsiTheme="minorHAnsi" w:cs="Arial"/>
          <w:b/>
          <w:sz w:val="22"/>
          <w:szCs w:val="22"/>
          <w:lang w:val="en-US"/>
        </w:rPr>
      </w:pPr>
    </w:p>
    <w:p w:rsidR="00C624B5" w:rsidRPr="00836317" w:rsidRDefault="00C624B5" w:rsidP="00C624B5">
      <w:pPr>
        <w:rPr>
          <w:rFonts w:asciiTheme="minorHAnsi" w:hAnsiTheme="minorHAnsi" w:cs="Arial"/>
          <w:b/>
          <w:sz w:val="22"/>
          <w:szCs w:val="22"/>
          <w:lang w:val="en-US"/>
        </w:rPr>
      </w:pPr>
    </w:p>
    <w:p w:rsidR="004C6D72" w:rsidRPr="00836317" w:rsidRDefault="004C6D72" w:rsidP="00C624B5">
      <w:pPr>
        <w:rPr>
          <w:rFonts w:asciiTheme="minorHAnsi" w:hAnsiTheme="minorHAnsi" w:cs="Arial"/>
          <w:b/>
          <w:sz w:val="22"/>
          <w:szCs w:val="22"/>
          <w:lang w:val="en-US"/>
        </w:rPr>
      </w:pPr>
    </w:p>
    <w:p w:rsidR="00C624B5" w:rsidRPr="00836317" w:rsidRDefault="00C624B5" w:rsidP="00C624B5">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04584" w:rsidRDefault="00104584" w:rsidP="001A3F2A">
      <w:pPr>
        <w:rPr>
          <w:rFonts w:asciiTheme="minorHAnsi" w:hAnsiTheme="minorHAnsi" w:cs="Arial"/>
          <w:b/>
          <w:sz w:val="22"/>
          <w:szCs w:val="22"/>
          <w:lang w:val="en-US"/>
        </w:rPr>
      </w:pPr>
    </w:p>
    <w:p w:rsidR="001A3F2A" w:rsidRPr="00836317" w:rsidRDefault="009A4259" w:rsidP="001A3F2A">
      <w:pPr>
        <w:rPr>
          <w:rFonts w:asciiTheme="minorHAnsi" w:hAnsiTheme="minorHAnsi" w:cs="Arial"/>
          <w:b/>
          <w:sz w:val="22"/>
          <w:szCs w:val="22"/>
          <w:lang w:val="en-US"/>
        </w:rPr>
      </w:pPr>
      <w:r>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204470</wp:posOffset>
                </wp:positionV>
                <wp:extent cx="7315200" cy="7206615"/>
                <wp:effectExtent l="0" t="0" r="19050" b="1397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206615"/>
                        </a:xfrm>
                        <a:prstGeom prst="rect">
                          <a:avLst/>
                        </a:prstGeom>
                        <a:solidFill>
                          <a:srgbClr val="FFFFFF"/>
                        </a:solidFill>
                        <a:ln w="9525">
                          <a:solidFill>
                            <a:srgbClr val="000000"/>
                          </a:solidFill>
                          <a:miter lim="800000"/>
                          <a:headEnd/>
                          <a:tailEnd/>
                        </a:ln>
                      </wps:spPr>
                      <wps:txbx>
                        <w:txbxContent>
                          <w:p w:rsidR="00D04638" w:rsidRPr="00B85871" w:rsidRDefault="00836317" w:rsidP="00D04638">
                            <w:pPr>
                              <w:rPr>
                                <w:rFonts w:asciiTheme="minorHAnsi" w:hAnsiTheme="minorHAnsi" w:cs="Arial"/>
                                <w:sz w:val="22"/>
                                <w:szCs w:val="22"/>
                                <w:lang w:val="en-US"/>
                              </w:rPr>
                            </w:pPr>
                            <w:r w:rsidRPr="00B85871">
                              <w:rPr>
                                <w:rFonts w:asciiTheme="minorHAnsi" w:hAnsiTheme="minorHAnsi" w:cs="Arial"/>
                                <w:sz w:val="22"/>
                                <w:szCs w:val="22"/>
                                <w:lang w:val="en-US"/>
                              </w:rPr>
                              <w:tab/>
                            </w:r>
                            <w:r w:rsidR="00D04638" w:rsidRPr="00B85871">
                              <w:rPr>
                                <w:rFonts w:asciiTheme="minorHAnsi" w:hAnsiTheme="minorHAnsi" w:cs="Arial"/>
                                <w:sz w:val="22"/>
                                <w:szCs w:val="22"/>
                                <w:lang w:val="en-US"/>
                              </w:rPr>
                              <w:t xml:space="preserve">We follow TurkStat’s methodology in calculating the price indices for different expenditure groups. Choosing 2003 as a base year and weighting indices of sub-groups by expenditure quintiles, we find a price index for each group. We use weights of expenditure groups released by TurkStat for years between 2003 and 2012. Weights pertaining to 2013 are used for the last 12 months since weights of 2013 have not been released yet. Note that using weights pertaining to 2010 lead to only marginal bias since the items of bundles barely change over time. </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 xml:space="preserve">Laspeyres formula used for calculating the price index is presented below: </w:t>
                            </w:r>
                          </w:p>
                          <w:p w:rsidR="00D04638" w:rsidRPr="00B85871" w:rsidRDefault="00B85871" w:rsidP="00D04638">
                            <w:pPr>
                              <w:rPr>
                                <w:rFonts w:asciiTheme="minorHAnsi" w:hAnsiTheme="minorHAnsi" w:cs="Arial"/>
                                <w:sz w:val="22"/>
                                <w:szCs w:val="22"/>
                                <w:vertAlign w:val="subscript"/>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t</w:t>
                            </w:r>
                            <w:r w:rsidR="00D04638" w:rsidRPr="00B85871">
                              <w:rPr>
                                <w:rFonts w:asciiTheme="minorHAnsi" w:hAnsiTheme="minorHAnsi" w:cs="Arial"/>
                                <w:sz w:val="22"/>
                                <w:szCs w:val="22"/>
                                <w:lang w:val="en-US"/>
                              </w:rPr>
                              <w:t xml:space="preserve"> / I</w:t>
                            </w:r>
                            <w:r w:rsidR="00D04638" w:rsidRPr="00B85871">
                              <w:rPr>
                                <w:rFonts w:asciiTheme="minorHAnsi" w:hAnsiTheme="minorHAnsi" w:cs="Arial"/>
                                <w:sz w:val="22"/>
                                <w:szCs w:val="22"/>
                                <w:vertAlign w:val="subscript"/>
                                <w:lang w:val="en-US"/>
                              </w:rPr>
                              <w:t xml:space="preserve">December(t-1)  </w:t>
                            </w:r>
                            <w:r w:rsidR="00D04638" w:rsidRPr="00B85871">
                              <w:rPr>
                                <w:rFonts w:asciiTheme="minorHAnsi" w:hAnsiTheme="minorHAnsi" w:cs="Arial"/>
                                <w:sz w:val="22"/>
                                <w:szCs w:val="22"/>
                                <w:lang w:val="en-US"/>
                              </w:rPr>
                              <w:t xml:space="preserve">= </w:t>
                            </w:r>
                            <w:r w:rsidR="00D04638" w:rsidRPr="00B85871">
                              <w:rPr>
                                <w:rFonts w:asciiTheme="minorHAnsi" w:hAnsiTheme="minorHAnsi" w:cs="Arial"/>
                                <w:position w:val="-28"/>
                                <w:sz w:val="22"/>
                                <w:szCs w:val="22"/>
                                <w:lang w:val="en-US"/>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75pt" o:ole="">
                                  <v:imagedata r:id="rId13" o:title=""/>
                                </v:shape>
                                <o:OLEObject Type="Embed" ProgID="Equation.3" ShapeID="_x0000_i1025" DrawAspect="Content" ObjectID="_1454414511" r:id="rId14"/>
                              </w:object>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xml:space="preserve"> / I</w:t>
                            </w:r>
                            <w:r w:rsidR="00D04638" w:rsidRPr="00B85871">
                              <w:rPr>
                                <w:rFonts w:asciiTheme="minorHAnsi" w:hAnsiTheme="minorHAnsi" w:cs="Arial"/>
                                <w:sz w:val="22"/>
                                <w:szCs w:val="22"/>
                                <w:vertAlign w:val="subscript"/>
                                <w:lang w:val="en-US"/>
                              </w:rPr>
                              <w:t xml:space="preserve">i December (t-1) </w:t>
                            </w:r>
                            <w:r w:rsidR="00D04638" w:rsidRPr="00B85871">
                              <w:rPr>
                                <w:rFonts w:asciiTheme="minorHAnsi" w:hAnsiTheme="minorHAnsi" w:cs="Arial"/>
                                <w:sz w:val="22"/>
                                <w:szCs w:val="22"/>
                                <w:lang w:val="en-US"/>
                              </w:rPr>
                              <w:t xml:space="preserve">x </w:t>
                            </w:r>
                            <w:bookmarkStart w:id="1" w:name="OLE_LINK1"/>
                            <w:bookmarkStart w:id="2" w:name="OLE_LINK2"/>
                            <w:r w:rsidR="00D04638" w:rsidRPr="00ED024C">
                              <w:rPr>
                                <w:rFonts w:asciiTheme="minorHAnsi" w:hAnsiTheme="minorHAnsi" w:cs="Arial"/>
                                <w:b/>
                                <w:sz w:val="22"/>
                                <w:szCs w:val="22"/>
                                <w:lang w:val="en-US"/>
                              </w:rPr>
                              <w:t>w</w:t>
                            </w:r>
                            <w:r w:rsidR="00D04638" w:rsidRPr="00B85871">
                              <w:rPr>
                                <w:rFonts w:asciiTheme="minorHAnsi" w:hAnsiTheme="minorHAnsi" w:cs="Arial"/>
                                <w:sz w:val="22"/>
                                <w:szCs w:val="22"/>
                                <w:vertAlign w:val="subscript"/>
                                <w:lang w:val="en-US"/>
                              </w:rPr>
                              <w:t>it</w:t>
                            </w:r>
                          </w:p>
                          <w:bookmarkEnd w:id="1"/>
                          <w:bookmarkEnd w:id="2"/>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 xml:space="preserve">t: </w:t>
                            </w:r>
                            <w:r w:rsidR="00D04638" w:rsidRPr="00B85871">
                              <w:rPr>
                                <w:rFonts w:asciiTheme="minorHAnsi" w:hAnsiTheme="minorHAnsi" w:cs="Arial"/>
                                <w:sz w:val="22"/>
                                <w:szCs w:val="22"/>
                                <w:lang w:val="en-US"/>
                              </w:rPr>
                              <w:t>Index at time t</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December (t-1)</w:t>
                            </w:r>
                            <w:r w:rsidR="00D04638" w:rsidRPr="00B85871">
                              <w:rPr>
                                <w:rFonts w:asciiTheme="minorHAnsi" w:hAnsiTheme="minorHAnsi" w:cs="Arial"/>
                                <w:sz w:val="22"/>
                                <w:szCs w:val="22"/>
                                <w:lang w:val="en-US"/>
                              </w:rPr>
                              <w:t>:Index at previous December</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Indices for each item. For example i=01, denotes index pertaining to food and non-alcoholic beverages</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t>W</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xml:space="preserve">: Weights </w:t>
                            </w:r>
                          </w:p>
                          <w:p w:rsidR="00D04638" w:rsidRPr="00B85871" w:rsidRDefault="00D04638" w:rsidP="00D04638">
                            <w:pPr>
                              <w:rPr>
                                <w:rFonts w:asciiTheme="minorHAnsi" w:hAnsiTheme="minorHAnsi" w:cs="Arial"/>
                                <w:sz w:val="22"/>
                                <w:szCs w:val="22"/>
                                <w:lang w:val="en-US"/>
                              </w:rPr>
                            </w:pPr>
                          </w:p>
                          <w:p w:rsidR="00D04638" w:rsidRPr="00B85871" w:rsidRDefault="00836317" w:rsidP="00D04638">
                            <w:pPr>
                              <w:rPr>
                                <w:rFonts w:asciiTheme="minorHAnsi" w:hAnsiTheme="minorHAnsi" w:cs="Arial"/>
                                <w:sz w:val="22"/>
                                <w:szCs w:val="22"/>
                                <w:lang w:val="en-US"/>
                              </w:rPr>
                            </w:pPr>
                            <w:r w:rsidRPr="00B85871">
                              <w:rPr>
                                <w:rFonts w:asciiTheme="minorHAnsi" w:hAnsiTheme="minorHAnsi" w:cs="Arial"/>
                                <w:sz w:val="22"/>
                                <w:szCs w:val="22"/>
                                <w:lang w:val="en-US"/>
                              </w:rPr>
                              <w:tab/>
                            </w:r>
                            <w:r w:rsidR="00D04638" w:rsidRPr="00B85871">
                              <w:rPr>
                                <w:rFonts w:asciiTheme="minorHAnsi" w:hAnsiTheme="minorHAnsi" w:cs="Arial"/>
                                <w:sz w:val="22"/>
                                <w:szCs w:val="22"/>
                                <w:lang w:val="en-US"/>
                              </w:rPr>
                              <w:t>Table below presents general index released by TurkStat, indices of sub-groups and weights used for computation CPI. For instance, using CPI 201</w:t>
                            </w:r>
                            <w:r w:rsidR="000E0EBD" w:rsidRPr="00B85871">
                              <w:rPr>
                                <w:rFonts w:asciiTheme="minorHAnsi" w:hAnsiTheme="minorHAnsi" w:cs="Arial"/>
                                <w:sz w:val="22"/>
                                <w:szCs w:val="22"/>
                                <w:lang w:val="en-US"/>
                              </w:rPr>
                              <w:t>2</w:t>
                            </w:r>
                            <w:r w:rsidR="00D04638" w:rsidRPr="00B85871">
                              <w:rPr>
                                <w:rFonts w:asciiTheme="minorHAnsi" w:hAnsiTheme="minorHAnsi" w:cs="Arial"/>
                                <w:sz w:val="22"/>
                                <w:szCs w:val="22"/>
                                <w:lang w:val="en-US"/>
                              </w:rPr>
                              <w:t xml:space="preserve">, the computation of CPI for </w:t>
                            </w:r>
                            <w:r w:rsidR="00830D32" w:rsidRPr="00B85871">
                              <w:rPr>
                                <w:rFonts w:asciiTheme="minorHAnsi" w:hAnsiTheme="minorHAnsi" w:cs="Arial"/>
                                <w:sz w:val="22"/>
                                <w:szCs w:val="22"/>
                                <w:lang w:val="en-US"/>
                              </w:rPr>
                              <w:t>December</w:t>
                            </w:r>
                            <w:r w:rsidR="00D04638" w:rsidRPr="00B85871">
                              <w:rPr>
                                <w:rFonts w:asciiTheme="minorHAnsi" w:hAnsiTheme="minorHAnsi" w:cs="Arial"/>
                                <w:sz w:val="22"/>
                                <w:szCs w:val="22"/>
                                <w:lang w:val="en-US"/>
                              </w:rPr>
                              <w:t>201</w:t>
                            </w:r>
                            <w:r w:rsidR="000E0EBD" w:rsidRPr="00B85871">
                              <w:rPr>
                                <w:rFonts w:asciiTheme="minorHAnsi" w:hAnsiTheme="minorHAnsi" w:cs="Arial"/>
                                <w:sz w:val="22"/>
                                <w:szCs w:val="22"/>
                                <w:lang w:val="en-US"/>
                              </w:rPr>
                              <w:t>3</w:t>
                            </w:r>
                            <w:r w:rsidR="00D04638" w:rsidRPr="00B85871">
                              <w:rPr>
                                <w:rFonts w:asciiTheme="minorHAnsi" w:hAnsiTheme="minorHAnsi" w:cs="Arial"/>
                                <w:sz w:val="22"/>
                                <w:szCs w:val="22"/>
                                <w:lang w:val="en-US"/>
                              </w:rPr>
                              <w:t xml:space="preserve"> is as follows: </w:t>
                            </w:r>
                          </w:p>
                          <w:p w:rsidR="00D04638" w:rsidRPr="00B85871" w:rsidRDefault="00D04638" w:rsidP="00C624B5">
                            <w:pPr>
                              <w:tabs>
                                <w:tab w:val="left" w:pos="426"/>
                              </w:tabs>
                              <w:ind w:left="426" w:right="668"/>
                              <w:rPr>
                                <w:rFonts w:asciiTheme="minorHAnsi" w:hAnsiTheme="minorHAnsi" w:cs="Arial"/>
                                <w:sz w:val="22"/>
                                <w:szCs w:val="22"/>
                                <w:lang w:val="en-US"/>
                              </w:rPr>
                            </w:pPr>
                          </w:p>
                          <w:p w:rsidR="00C624B5" w:rsidRPr="00B85871" w:rsidRDefault="00C624B5" w:rsidP="00C624B5">
                            <w:pPr>
                              <w:rPr>
                                <w:rFonts w:asciiTheme="minorHAnsi" w:hAnsiTheme="minorHAnsi" w:cs="Arial"/>
                                <w:sz w:val="22"/>
                                <w:szCs w:val="22"/>
                                <w:lang w:val="en-US"/>
                              </w:rPr>
                            </w:pPr>
                          </w:p>
                          <w:p w:rsidR="00836317" w:rsidRPr="00B85871" w:rsidRDefault="00836317" w:rsidP="00C624B5">
                            <w:pPr>
                              <w:rPr>
                                <w:rFonts w:asciiTheme="minorHAnsi" w:hAnsiTheme="minorHAnsi" w:cs="Arial"/>
                                <w:sz w:val="22"/>
                                <w:szCs w:val="22"/>
                                <w:lang w:val="en-US"/>
                              </w:rPr>
                            </w:pPr>
                          </w:p>
                          <w:tbl>
                            <w:tblPr>
                              <w:tblW w:w="11973" w:type="dxa"/>
                              <w:jc w:val="right"/>
                              <w:tblCellMar>
                                <w:left w:w="70" w:type="dxa"/>
                                <w:right w:w="70" w:type="dxa"/>
                              </w:tblCellMar>
                              <w:tblLook w:val="04A0" w:firstRow="1" w:lastRow="0" w:firstColumn="1" w:lastColumn="0" w:noHBand="0" w:noVBand="1"/>
                            </w:tblPr>
                            <w:tblGrid>
                              <w:gridCol w:w="2174"/>
                              <w:gridCol w:w="64"/>
                              <w:gridCol w:w="517"/>
                              <w:gridCol w:w="146"/>
                              <w:gridCol w:w="714"/>
                              <w:gridCol w:w="146"/>
                              <w:gridCol w:w="534"/>
                              <w:gridCol w:w="146"/>
                              <w:gridCol w:w="540"/>
                              <w:gridCol w:w="140"/>
                              <w:gridCol w:w="554"/>
                              <w:gridCol w:w="146"/>
                              <w:gridCol w:w="694"/>
                              <w:gridCol w:w="146"/>
                              <w:gridCol w:w="654"/>
                              <w:gridCol w:w="148"/>
                              <w:gridCol w:w="494"/>
                              <w:gridCol w:w="156"/>
                              <w:gridCol w:w="674"/>
                              <w:gridCol w:w="146"/>
                              <w:gridCol w:w="594"/>
                              <w:gridCol w:w="146"/>
                              <w:gridCol w:w="594"/>
                              <w:gridCol w:w="146"/>
                              <w:gridCol w:w="694"/>
                              <w:gridCol w:w="146"/>
                              <w:gridCol w:w="574"/>
                              <w:gridCol w:w="146"/>
                            </w:tblGrid>
                            <w:tr w:rsidR="00C624B5"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C624B5" w:rsidRPr="00B85871" w:rsidRDefault="00C624B5" w:rsidP="009F26B8">
                                  <w:pPr>
                                    <w:jc w:val="center"/>
                                    <w:rPr>
                                      <w:rFonts w:asciiTheme="minorHAnsi" w:hAnsiTheme="minorHAnsi" w:cs="Arial"/>
                                      <w:color w:val="000000"/>
                                      <w:lang w:val="en-US"/>
                                    </w:rPr>
                                  </w:pPr>
                                </w:p>
                              </w:tc>
                              <w:tc>
                                <w:tcPr>
                                  <w:tcW w:w="581" w:type="dxa"/>
                                  <w:gridSpan w:val="2"/>
                                  <w:tcBorders>
                                    <w:top w:val="nil"/>
                                    <w:left w:val="nil"/>
                                    <w:bottom w:val="nil"/>
                                    <w:right w:val="nil"/>
                                  </w:tcBorders>
                                  <w:shd w:val="clear" w:color="auto" w:fill="auto"/>
                                  <w:noWrap/>
                                  <w:vAlign w:val="bottom"/>
                                  <w:hideMark/>
                                </w:tcPr>
                                <w:p w:rsidR="00C624B5" w:rsidRPr="00B85871" w:rsidRDefault="00CA576C" w:rsidP="009F26B8">
                                  <w:pPr>
                                    <w:jc w:val="center"/>
                                    <w:rPr>
                                      <w:rFonts w:asciiTheme="minorHAnsi" w:hAnsiTheme="minorHAnsi" w:cs="Arial"/>
                                      <w:b/>
                                      <w:bCs/>
                                      <w:color w:val="000000"/>
                                      <w:lang w:val="en-US"/>
                                    </w:rPr>
                                  </w:pPr>
                                  <w:r>
                                    <w:rPr>
                                      <w:rFonts w:asciiTheme="minorHAnsi" w:hAnsiTheme="minorHAnsi" w:cs="Arial"/>
                                      <w:b/>
                                      <w:bCs/>
                                      <w:color w:val="000000"/>
                                      <w:sz w:val="22"/>
                                      <w:szCs w:val="22"/>
                                      <w:lang w:val="en-US"/>
                                    </w:rPr>
                                    <w:t>CPI</w:t>
                                  </w:r>
                                </w:p>
                              </w:tc>
                              <w:tc>
                                <w:tcPr>
                                  <w:tcW w:w="86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01</w:t>
                                  </w:r>
                                </w:p>
                              </w:tc>
                              <w:tc>
                                <w:tcPr>
                                  <w:tcW w:w="68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02</w:t>
                                  </w:r>
                                </w:p>
                              </w:tc>
                              <w:tc>
                                <w:tcPr>
                                  <w:tcW w:w="686"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03</w:t>
                                  </w:r>
                                </w:p>
                              </w:tc>
                              <w:tc>
                                <w:tcPr>
                                  <w:tcW w:w="694"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04</w:t>
                                  </w:r>
                                </w:p>
                              </w:tc>
                              <w:tc>
                                <w:tcPr>
                                  <w:tcW w:w="8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05</w:t>
                                  </w:r>
                                </w:p>
                              </w:tc>
                              <w:tc>
                                <w:tcPr>
                                  <w:tcW w:w="80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06</w:t>
                                  </w:r>
                                </w:p>
                              </w:tc>
                              <w:tc>
                                <w:tcPr>
                                  <w:tcW w:w="642"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07</w:t>
                                  </w:r>
                                </w:p>
                              </w:tc>
                              <w:tc>
                                <w:tcPr>
                                  <w:tcW w:w="83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08</w:t>
                                  </w:r>
                                </w:p>
                              </w:tc>
                              <w:tc>
                                <w:tcPr>
                                  <w:tcW w:w="7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09</w:t>
                                  </w:r>
                                </w:p>
                              </w:tc>
                              <w:tc>
                                <w:tcPr>
                                  <w:tcW w:w="7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10</w:t>
                                  </w:r>
                                </w:p>
                              </w:tc>
                              <w:tc>
                                <w:tcPr>
                                  <w:tcW w:w="8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11</w:t>
                                  </w:r>
                                </w:p>
                              </w:tc>
                              <w:tc>
                                <w:tcPr>
                                  <w:tcW w:w="72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12</w:t>
                                  </w:r>
                                </w:p>
                              </w:tc>
                            </w:tr>
                            <w:tr w:rsidR="00246542" w:rsidRPr="00B85871" w:rsidTr="00D26281">
                              <w:trPr>
                                <w:trHeight w:val="300"/>
                                <w:jc w:val="right"/>
                              </w:trPr>
                              <w:tc>
                                <w:tcPr>
                                  <w:tcW w:w="2238"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lang w:val="en-US"/>
                                    </w:rPr>
                                  </w:pPr>
                                  <w:r w:rsidRPr="00B85871">
                                    <w:rPr>
                                      <w:rFonts w:asciiTheme="minorHAnsi" w:hAnsiTheme="minorHAnsi" w:cs="Arial"/>
                                      <w:b/>
                                      <w:bCs/>
                                      <w:sz w:val="22"/>
                                      <w:szCs w:val="22"/>
                                      <w:lang w:val="en-US"/>
                                    </w:rPr>
                                    <w:t>2012 December</w:t>
                                  </w:r>
                                </w:p>
                              </w:tc>
                              <w:tc>
                                <w:tcPr>
                                  <w:tcW w:w="663"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213.2</w:t>
                                  </w:r>
                                </w:p>
                              </w:tc>
                              <w:tc>
                                <w:tcPr>
                                  <w:tcW w:w="86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220.5</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347.4</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153.9</w:t>
                                  </w:r>
                                </w:p>
                              </w:tc>
                              <w:tc>
                                <w:tcPr>
                                  <w:tcW w:w="70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257.1</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170.0</w:t>
                                  </w:r>
                                </w:p>
                              </w:tc>
                              <w:tc>
                                <w:tcPr>
                                  <w:tcW w:w="802"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130.4</w:t>
                                  </w:r>
                                </w:p>
                              </w:tc>
                              <w:tc>
                                <w:tcPr>
                                  <w:tcW w:w="65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206.2</w:t>
                                  </w:r>
                                </w:p>
                              </w:tc>
                              <w:tc>
                                <w:tcPr>
                                  <w:tcW w:w="82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121.0</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156.7</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211.5</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281.1</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252.5</w:t>
                                  </w:r>
                                </w:p>
                              </w:tc>
                            </w:tr>
                            <w:tr w:rsidR="00246542"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246542" w:rsidRPr="00B85871" w:rsidRDefault="00246542" w:rsidP="00B85871">
                                  <w:pPr>
                                    <w:jc w:val="right"/>
                                    <w:rPr>
                                      <w:rFonts w:asciiTheme="minorHAnsi" w:hAnsiTheme="minorHAnsi" w:cs="Arial"/>
                                      <w:b/>
                                      <w:bCs/>
                                      <w:lang w:val="en-US"/>
                                    </w:rPr>
                                  </w:pPr>
                                  <w:r w:rsidRPr="00B85871">
                                    <w:rPr>
                                      <w:rFonts w:asciiTheme="minorHAnsi" w:hAnsiTheme="minorHAnsi" w:cs="Arial"/>
                                      <w:b/>
                                      <w:bCs/>
                                      <w:sz w:val="22"/>
                                      <w:szCs w:val="22"/>
                                      <w:lang w:val="en-US"/>
                                    </w:rPr>
                                    <w:t>2013 December</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D26281" w:rsidP="009F26B8">
                                  <w:pPr>
                                    <w:jc w:val="right"/>
                                    <w:rPr>
                                      <w:rFonts w:asciiTheme="minorHAnsi" w:hAnsiTheme="minorHAnsi" w:cs="Arial"/>
                                      <w:color w:val="000000"/>
                                      <w:lang w:val="en-US"/>
                                    </w:rPr>
                                  </w:pPr>
                                  <w:r>
                                    <w:rPr>
                                      <w:rFonts w:asciiTheme="minorHAnsi" w:hAnsiTheme="minorHAnsi" w:cs="Arial"/>
                                      <w:color w:val="000000"/>
                                      <w:sz w:val="22"/>
                                      <w:szCs w:val="22"/>
                                      <w:lang w:val="en-US"/>
                                    </w:rPr>
                                    <w:t xml:space="preserve"> </w:t>
                                  </w:r>
                                  <w:r w:rsidR="00246542" w:rsidRPr="00B85871">
                                    <w:rPr>
                                      <w:rFonts w:asciiTheme="minorHAnsi" w:hAnsiTheme="minorHAnsi" w:cs="Arial"/>
                                      <w:color w:val="000000"/>
                                      <w:sz w:val="22"/>
                                      <w:szCs w:val="22"/>
                                      <w:lang w:val="en-US"/>
                                    </w:rPr>
                                    <w:t>241.9</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383.9</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161.4</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269.6</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180.1</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136.8</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226.4</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122.4</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164.9</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232.8</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308.8</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258.2</w:t>
                                  </w:r>
                                </w:p>
                              </w:tc>
                            </w:tr>
                            <w:tr w:rsidR="00246542" w:rsidRPr="00B85871" w:rsidTr="00D26281">
                              <w:trPr>
                                <w:gridAfter w:val="1"/>
                                <w:wAfter w:w="146" w:type="dxa"/>
                                <w:trHeight w:val="420"/>
                                <w:jc w:val="right"/>
                              </w:trPr>
                              <w:tc>
                                <w:tcPr>
                                  <w:tcW w:w="2174" w:type="dxa"/>
                                  <w:tcBorders>
                                    <w:top w:val="nil"/>
                                    <w:left w:val="nil"/>
                                    <w:bottom w:val="nil"/>
                                    <w:right w:val="nil"/>
                                  </w:tcBorders>
                                  <w:shd w:val="clear" w:color="auto" w:fill="auto"/>
                                  <w:noWrap/>
                                  <w:vAlign w:val="bottom"/>
                                  <w:hideMark/>
                                </w:tcPr>
                                <w:p w:rsidR="00246542" w:rsidRPr="00B85871" w:rsidRDefault="00B85871" w:rsidP="00246542">
                                  <w:pPr>
                                    <w:jc w:val="right"/>
                                    <w:rPr>
                                      <w:rFonts w:asciiTheme="minorHAnsi" w:hAnsiTheme="minorHAnsi" w:cs="Arial"/>
                                      <w:b/>
                                      <w:bCs/>
                                      <w:lang w:val="en-US"/>
                                    </w:rPr>
                                  </w:pPr>
                                  <w:r>
                                    <w:rPr>
                                      <w:rFonts w:asciiTheme="minorHAnsi" w:hAnsiTheme="minorHAnsi" w:cs="Arial"/>
                                      <w:b/>
                                      <w:sz w:val="22"/>
                                      <w:szCs w:val="22"/>
                                      <w:lang w:val="en-US"/>
                                    </w:rPr>
                                    <w:t>W</w:t>
                                  </w:r>
                                  <w:r w:rsidR="00246542" w:rsidRPr="00B85871">
                                    <w:rPr>
                                      <w:rFonts w:asciiTheme="minorHAnsi" w:hAnsiTheme="minorHAnsi" w:cs="Arial"/>
                                      <w:b/>
                                      <w:sz w:val="22"/>
                                      <w:szCs w:val="22"/>
                                      <w:vertAlign w:val="subscript"/>
                                      <w:lang w:val="en-US"/>
                                    </w:rPr>
                                    <w:t>it</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noProof/>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24%</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5%</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7%</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17%</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7%</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18%</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5%</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3%</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6%</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4%</w:t>
                                  </w:r>
                                </w:p>
                              </w:tc>
                            </w:tr>
                            <w:tr w:rsidR="00246542"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lang w:val="en-US"/>
                                    </w:rPr>
                                  </w:pPr>
                                  <w:r w:rsidRPr="00B85871">
                                    <w:rPr>
                                      <w:rFonts w:asciiTheme="minorHAnsi" w:hAnsiTheme="minorHAnsi" w:cs="Arial"/>
                                      <w:b/>
                                      <w:sz w:val="22"/>
                                      <w:szCs w:val="22"/>
                                      <w:lang w:val="en-US"/>
                                    </w:rPr>
                                    <w:t>I</w:t>
                                  </w:r>
                                  <w:r w:rsidRPr="00B85871">
                                    <w:rPr>
                                      <w:rFonts w:asciiTheme="minorHAnsi" w:hAnsiTheme="minorHAnsi" w:cs="Arial"/>
                                      <w:b/>
                                      <w:sz w:val="22"/>
                                      <w:szCs w:val="22"/>
                                      <w:vertAlign w:val="subscript"/>
                                      <w:lang w:val="en-US"/>
                                    </w:rPr>
                                    <w:t>it</w:t>
                                  </w:r>
                                  <w:r w:rsidRPr="00B85871">
                                    <w:rPr>
                                      <w:rFonts w:asciiTheme="minorHAnsi" w:hAnsiTheme="minorHAnsi" w:cs="Arial"/>
                                      <w:b/>
                                      <w:sz w:val="22"/>
                                      <w:szCs w:val="22"/>
                                      <w:lang w:val="en-US"/>
                                    </w:rPr>
                                    <w:t xml:space="preserve"> / I</w:t>
                                  </w:r>
                                  <w:r w:rsidRPr="00B85871">
                                    <w:rPr>
                                      <w:rFonts w:asciiTheme="minorHAnsi" w:hAnsiTheme="minorHAnsi" w:cs="Arial"/>
                                      <w:b/>
                                      <w:sz w:val="22"/>
                                      <w:szCs w:val="22"/>
                                      <w:vertAlign w:val="subscript"/>
                                      <w:lang w:val="en-US"/>
                                    </w:rPr>
                                    <w:t>i December (t-1)</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noProof/>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1.11</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1.06</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1.01</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1.02</w:t>
                                  </w:r>
                                </w:p>
                              </w:tc>
                            </w:tr>
                            <w:tr w:rsidR="00246542" w:rsidRPr="00B85871" w:rsidTr="00D26281">
                              <w:trPr>
                                <w:gridAfter w:val="1"/>
                                <w:wAfter w:w="146" w:type="dxa"/>
                                <w:trHeight w:val="300"/>
                                <w:jc w:val="right"/>
                              </w:trPr>
                              <w:tc>
                                <w:tcPr>
                                  <w:tcW w:w="2174" w:type="dxa"/>
                                  <w:vMerge w:val="restart"/>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vertAlign w:val="subscript"/>
                                      <w:lang w:val="en-US"/>
                                    </w:rPr>
                                  </w:pPr>
                                  <w:r w:rsidRPr="00B85871">
                                    <w:rPr>
                                      <w:rFonts w:asciiTheme="minorHAnsi" w:hAnsiTheme="minorHAnsi" w:cs="Arial"/>
                                      <w:b/>
                                      <w:sz w:val="22"/>
                                      <w:szCs w:val="22"/>
                                      <w:lang w:val="en-US"/>
                                    </w:rPr>
                                    <w:t>I</w:t>
                                  </w:r>
                                  <w:r w:rsidRPr="00B85871">
                                    <w:rPr>
                                      <w:rFonts w:asciiTheme="minorHAnsi" w:hAnsiTheme="minorHAnsi" w:cs="Arial"/>
                                      <w:b/>
                                      <w:sz w:val="22"/>
                                      <w:szCs w:val="22"/>
                                      <w:vertAlign w:val="subscript"/>
                                      <w:lang w:val="en-US"/>
                                    </w:rPr>
                                    <w:t>it</w:t>
                                  </w:r>
                                  <w:r w:rsidRPr="00B85871">
                                    <w:rPr>
                                      <w:rFonts w:asciiTheme="minorHAnsi" w:hAnsiTheme="minorHAnsi" w:cs="Arial"/>
                                      <w:b/>
                                      <w:sz w:val="22"/>
                                      <w:szCs w:val="22"/>
                                      <w:lang w:val="en-US"/>
                                    </w:rPr>
                                    <w:t xml:space="preserve"> / I</w:t>
                                  </w:r>
                                  <w:r w:rsidRPr="00B85871">
                                    <w:rPr>
                                      <w:rFonts w:asciiTheme="minorHAnsi" w:hAnsiTheme="minorHAnsi" w:cs="Arial"/>
                                      <w:b/>
                                      <w:sz w:val="22"/>
                                      <w:szCs w:val="22"/>
                                      <w:vertAlign w:val="subscript"/>
                                      <w:lang w:val="en-US"/>
                                    </w:rPr>
                                    <w:t xml:space="preserve">i December (t-1) </w:t>
                                  </w:r>
                                </w:p>
                                <w:p w:rsidR="00246542" w:rsidRPr="00B85871" w:rsidRDefault="00246542" w:rsidP="00246542">
                                  <w:pPr>
                                    <w:jc w:val="center"/>
                                    <w:rPr>
                                      <w:rFonts w:asciiTheme="minorHAnsi" w:hAnsiTheme="minorHAnsi" w:cs="Arial"/>
                                      <w:b/>
                                      <w:vertAlign w:val="subscript"/>
                                      <w:lang w:val="en-US"/>
                                    </w:rPr>
                                  </w:pPr>
                                  <w:r w:rsidRPr="00B85871">
                                    <w:rPr>
                                      <w:rFonts w:asciiTheme="minorHAnsi" w:hAnsiTheme="minorHAnsi" w:cs="Arial"/>
                                      <w:b/>
                                      <w:sz w:val="22"/>
                                      <w:szCs w:val="22"/>
                                      <w:lang w:val="en-US"/>
                                    </w:rPr>
                                    <w:t>x W</w:t>
                                  </w:r>
                                  <w:r w:rsidRPr="00B85871">
                                    <w:rPr>
                                      <w:rFonts w:asciiTheme="minorHAnsi" w:hAnsiTheme="minorHAnsi" w:cs="Arial"/>
                                      <w:b/>
                                      <w:sz w:val="22"/>
                                      <w:szCs w:val="22"/>
                                      <w:vertAlign w:val="subscript"/>
                                      <w:lang w:val="en-US"/>
                                    </w:rPr>
                                    <w:t>it</w:t>
                                  </w:r>
                                </w:p>
                                <w:p w:rsidR="00246542" w:rsidRPr="00B85871" w:rsidRDefault="00246542" w:rsidP="00246542">
                                  <w:pPr>
                                    <w:jc w:val="right"/>
                                    <w:rPr>
                                      <w:rFonts w:asciiTheme="minorHAnsi" w:hAnsiTheme="minorHAnsi" w:cs="Arial"/>
                                      <w:lang w:val="en-US"/>
                                    </w:rPr>
                                  </w:pPr>
                                </w:p>
                              </w:tc>
                              <w:tc>
                                <w:tcPr>
                                  <w:tcW w:w="581" w:type="dxa"/>
                                  <w:gridSpan w:val="2"/>
                                  <w:vMerge w:val="restart"/>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1.07</w:t>
                                  </w:r>
                                </w:p>
                              </w:tc>
                              <w:tc>
                                <w:tcPr>
                                  <w:tcW w:w="86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0.26</w:t>
                                  </w:r>
                                </w:p>
                              </w:tc>
                              <w:tc>
                                <w:tcPr>
                                  <w:tcW w:w="68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0.06</w:t>
                                  </w:r>
                                </w:p>
                              </w:tc>
                              <w:tc>
                                <w:tcPr>
                                  <w:tcW w:w="686"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0.07</w:t>
                                  </w:r>
                                </w:p>
                              </w:tc>
                              <w:tc>
                                <w:tcPr>
                                  <w:tcW w:w="694"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0.17</w:t>
                                  </w:r>
                                </w:p>
                              </w:tc>
                              <w:tc>
                                <w:tcPr>
                                  <w:tcW w:w="8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0.08</w:t>
                                  </w:r>
                                </w:p>
                              </w:tc>
                              <w:tc>
                                <w:tcPr>
                                  <w:tcW w:w="80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0.02</w:t>
                                  </w:r>
                                </w:p>
                              </w:tc>
                              <w:tc>
                                <w:tcPr>
                                  <w:tcW w:w="642"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0.20</w:t>
                                  </w:r>
                                </w:p>
                              </w:tc>
                              <w:tc>
                                <w:tcPr>
                                  <w:tcW w:w="83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0.05</w:t>
                                  </w:r>
                                </w:p>
                              </w:tc>
                              <w:tc>
                                <w:tcPr>
                                  <w:tcW w:w="7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0.03</w:t>
                                  </w:r>
                                </w:p>
                              </w:tc>
                              <w:tc>
                                <w:tcPr>
                                  <w:tcW w:w="7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0.02</w:t>
                                  </w:r>
                                </w:p>
                              </w:tc>
                              <w:tc>
                                <w:tcPr>
                                  <w:tcW w:w="8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0.07</w:t>
                                  </w:r>
                                </w:p>
                              </w:tc>
                              <w:tc>
                                <w:tcPr>
                                  <w:tcW w:w="72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0.04</w:t>
                                  </w:r>
                                </w:p>
                              </w:tc>
                            </w:tr>
                            <w:tr w:rsidR="00C624B5" w:rsidRPr="00B85871" w:rsidTr="00D26281">
                              <w:trPr>
                                <w:gridAfter w:val="1"/>
                                <w:wAfter w:w="146" w:type="dxa"/>
                                <w:trHeight w:val="300"/>
                                <w:jc w:val="right"/>
                              </w:trPr>
                              <w:tc>
                                <w:tcPr>
                                  <w:tcW w:w="2174" w:type="dxa"/>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581"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6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8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86"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94"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0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42"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3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2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r>
                          </w:tbl>
                          <w:p w:rsidR="00C624B5" w:rsidRPr="00B85871" w:rsidRDefault="00C624B5" w:rsidP="00C624B5">
                            <w:pPr>
                              <w:rPr>
                                <w:rFonts w:asciiTheme="minorHAnsi" w:hAnsiTheme="minorHAnsi" w:cs="Arial"/>
                                <w:sz w:val="22"/>
                                <w:szCs w:val="22"/>
                                <w:vertAlign w:val="subscript"/>
                                <w:lang w:val="en-US"/>
                              </w:rPr>
                            </w:pPr>
                          </w:p>
                          <w:p w:rsidR="00C624B5" w:rsidRPr="00B85871" w:rsidRDefault="00200244" w:rsidP="00C624B5">
                            <w:pPr>
                              <w:rPr>
                                <w:rFonts w:asciiTheme="minorHAnsi" w:hAnsiTheme="minorHAnsi" w:cs="Arial"/>
                                <w:noProof/>
                                <w:sz w:val="22"/>
                                <w:szCs w:val="22"/>
                                <w:lang w:val="en-US"/>
                              </w:rPr>
                            </w:pPr>
                            <w:r>
                              <w:rPr>
                                <w:rFonts w:asciiTheme="minorHAnsi" w:hAnsiTheme="minorHAnsi" w:cs="Arial"/>
                                <w:sz w:val="22"/>
                                <w:szCs w:val="22"/>
                                <w:lang w:val="en-US"/>
                              </w:rPr>
                              <w:t>CPI</w:t>
                            </w:r>
                            <w:r w:rsidR="00C624B5" w:rsidRPr="00B85871">
                              <w:rPr>
                                <w:rFonts w:asciiTheme="minorHAnsi" w:hAnsiTheme="minorHAnsi" w:cs="Arial"/>
                                <w:sz w:val="22"/>
                                <w:szCs w:val="22"/>
                                <w:lang w:val="en-US"/>
                              </w:rPr>
                              <w:t xml:space="preserve"> (</w:t>
                            </w:r>
                            <w:r w:rsidR="00246542" w:rsidRPr="00B85871">
                              <w:rPr>
                                <w:rFonts w:asciiTheme="minorHAnsi" w:hAnsiTheme="minorHAnsi" w:cs="Arial"/>
                                <w:sz w:val="22"/>
                                <w:szCs w:val="22"/>
                                <w:lang w:val="en-US"/>
                              </w:rPr>
                              <w:t>December</w:t>
                            </w:r>
                            <w:r w:rsidR="00C624B5" w:rsidRPr="00B85871">
                              <w:rPr>
                                <w:rFonts w:asciiTheme="minorHAnsi" w:hAnsiTheme="minorHAnsi" w:cs="Arial"/>
                                <w:sz w:val="22"/>
                                <w:szCs w:val="22"/>
                                <w:lang w:val="en-US"/>
                              </w:rPr>
                              <w:t xml:space="preserve">2013) = </w:t>
                            </w:r>
                            <w:r w:rsidR="00C624B5" w:rsidRPr="00B85871">
                              <w:rPr>
                                <w:rFonts w:asciiTheme="minorHAnsi" w:hAnsiTheme="minorHAnsi" w:cs="Arial"/>
                                <w:position w:val="-28"/>
                                <w:sz w:val="22"/>
                                <w:szCs w:val="22"/>
                                <w:lang w:val="en-US"/>
                              </w:rPr>
                              <w:object w:dxaOrig="460" w:dyaOrig="680">
                                <v:shape id="_x0000_i1026" type="#_x0000_t75" style="width:24pt;height:33.75pt" o:ole="">
                                  <v:imagedata r:id="rId13" o:title=""/>
                                </v:shape>
                                <o:OLEObject Type="Embed" ProgID="Equation.3" ShapeID="_x0000_i1026" DrawAspect="Content" ObjectID="_1454414512" r:id="rId15"/>
                              </w:object>
                            </w:r>
                            <w:r w:rsidR="00246542" w:rsidRPr="00B85871">
                              <w:rPr>
                                <w:rFonts w:asciiTheme="minorHAnsi" w:hAnsiTheme="minorHAnsi" w:cs="Arial"/>
                                <w:noProof/>
                                <w:sz w:val="22"/>
                                <w:szCs w:val="22"/>
                                <w:lang w:val="en-US"/>
                              </w:rPr>
                              <w:t>I</w:t>
                            </w:r>
                            <w:r w:rsidR="00C624B5" w:rsidRPr="00B85871">
                              <w:rPr>
                                <w:rFonts w:asciiTheme="minorHAnsi" w:hAnsiTheme="minorHAnsi" w:cs="Arial"/>
                                <w:noProof/>
                                <w:sz w:val="22"/>
                                <w:szCs w:val="22"/>
                                <w:vertAlign w:val="subscript"/>
                                <w:lang w:val="en-US"/>
                              </w:rPr>
                              <w:t>it</w:t>
                            </w:r>
                            <w:r w:rsidR="00C624B5" w:rsidRPr="00B85871">
                              <w:rPr>
                                <w:rFonts w:asciiTheme="minorHAnsi" w:hAnsiTheme="minorHAnsi" w:cs="Arial"/>
                                <w:noProof/>
                                <w:sz w:val="22"/>
                                <w:szCs w:val="22"/>
                                <w:lang w:val="en-US"/>
                              </w:rPr>
                              <w:t xml:space="preserve"> / </w:t>
                            </w:r>
                            <w:r w:rsidR="00246542" w:rsidRPr="00B85871">
                              <w:rPr>
                                <w:rFonts w:asciiTheme="minorHAnsi" w:hAnsiTheme="minorHAnsi" w:cs="Arial"/>
                                <w:noProof/>
                                <w:sz w:val="22"/>
                                <w:szCs w:val="22"/>
                                <w:lang w:val="en-US"/>
                              </w:rPr>
                              <w:t>I</w:t>
                            </w:r>
                            <w:r w:rsidR="00C624B5" w:rsidRPr="00B85871">
                              <w:rPr>
                                <w:rFonts w:asciiTheme="minorHAnsi" w:hAnsiTheme="minorHAnsi" w:cs="Arial"/>
                                <w:noProof/>
                                <w:sz w:val="22"/>
                                <w:szCs w:val="22"/>
                                <w:vertAlign w:val="subscript"/>
                                <w:lang w:val="en-US"/>
                              </w:rPr>
                              <w:t xml:space="preserve">i Aralık (t-1) </w:t>
                            </w:r>
                            <w:r w:rsidR="00C624B5" w:rsidRPr="00B85871">
                              <w:rPr>
                                <w:rFonts w:asciiTheme="minorHAnsi" w:hAnsiTheme="minorHAnsi" w:cs="Arial"/>
                                <w:noProof/>
                                <w:sz w:val="22"/>
                                <w:szCs w:val="22"/>
                                <w:lang w:val="en-US"/>
                              </w:rPr>
                              <w:t xml:space="preserve">x </w:t>
                            </w:r>
                            <w:r w:rsidR="00246542" w:rsidRPr="00B85871">
                              <w:rPr>
                                <w:rFonts w:asciiTheme="minorHAnsi" w:hAnsiTheme="minorHAnsi" w:cs="Arial"/>
                                <w:noProof/>
                                <w:sz w:val="22"/>
                                <w:szCs w:val="22"/>
                                <w:lang w:val="en-US"/>
                              </w:rPr>
                              <w:t>W</w:t>
                            </w:r>
                            <w:r w:rsidR="00C624B5" w:rsidRPr="00B85871">
                              <w:rPr>
                                <w:rFonts w:asciiTheme="minorHAnsi" w:hAnsiTheme="minorHAnsi" w:cs="Arial"/>
                                <w:noProof/>
                                <w:sz w:val="22"/>
                                <w:szCs w:val="22"/>
                                <w:vertAlign w:val="subscript"/>
                                <w:lang w:val="en-US"/>
                              </w:rPr>
                              <w:t>it</w:t>
                            </w:r>
                            <w:r w:rsidR="00C624B5" w:rsidRPr="00B85871">
                              <w:rPr>
                                <w:rFonts w:asciiTheme="minorHAnsi" w:hAnsiTheme="minorHAnsi" w:cs="Arial"/>
                                <w:noProof/>
                                <w:sz w:val="22"/>
                                <w:szCs w:val="22"/>
                                <w:lang w:val="en-US"/>
                              </w:rPr>
                              <w:t>(1.07) x</w:t>
                            </w:r>
                            <w:r w:rsidR="00246542" w:rsidRPr="00B85871">
                              <w:rPr>
                                <w:rFonts w:asciiTheme="minorHAnsi" w:hAnsiTheme="minorHAnsi" w:cs="Arial"/>
                                <w:noProof/>
                                <w:sz w:val="22"/>
                                <w:szCs w:val="22"/>
                                <w:lang w:val="en-US"/>
                              </w:rPr>
                              <w:t>I</w:t>
                            </w:r>
                            <w:r w:rsidR="00246542" w:rsidRPr="00B85871">
                              <w:rPr>
                                <w:rFonts w:asciiTheme="minorHAnsi" w:hAnsiTheme="minorHAnsi" w:cs="Arial"/>
                                <w:noProof/>
                                <w:sz w:val="22"/>
                                <w:szCs w:val="22"/>
                                <w:vertAlign w:val="subscript"/>
                                <w:lang w:val="en-US"/>
                              </w:rPr>
                              <w:t>December(</w:t>
                            </w:r>
                            <w:r w:rsidR="00C624B5" w:rsidRPr="00B85871">
                              <w:rPr>
                                <w:rFonts w:asciiTheme="minorHAnsi" w:hAnsiTheme="minorHAnsi" w:cs="Arial"/>
                                <w:noProof/>
                                <w:sz w:val="22"/>
                                <w:szCs w:val="22"/>
                                <w:vertAlign w:val="subscript"/>
                                <w:lang w:val="en-US"/>
                              </w:rPr>
                              <w:t xml:space="preserve">t-1)  </w:t>
                            </w:r>
                            <w:r w:rsidR="00586F0B">
                              <w:rPr>
                                <w:rFonts w:asciiTheme="minorHAnsi" w:hAnsiTheme="minorHAnsi" w:cs="Arial"/>
                                <w:noProof/>
                                <w:sz w:val="22"/>
                                <w:szCs w:val="22"/>
                                <w:lang w:val="en-US"/>
                              </w:rPr>
                              <w:t>(213.</w:t>
                            </w:r>
                            <w:r w:rsidR="00C624B5" w:rsidRPr="00B85871">
                              <w:rPr>
                                <w:rFonts w:asciiTheme="minorHAnsi" w:hAnsiTheme="minorHAnsi" w:cs="Arial"/>
                                <w:noProof/>
                                <w:sz w:val="22"/>
                                <w:szCs w:val="22"/>
                                <w:lang w:val="en-US"/>
                              </w:rPr>
                              <w:t>2) = 229</w:t>
                            </w:r>
                            <w:r w:rsidR="00586F0B">
                              <w:rPr>
                                <w:rFonts w:asciiTheme="minorHAnsi" w:hAnsiTheme="minorHAnsi" w:cs="Arial"/>
                                <w:noProof/>
                                <w:sz w:val="22"/>
                                <w:szCs w:val="22"/>
                                <w:lang w:val="en-US"/>
                              </w:rPr>
                              <w:t>.</w:t>
                            </w:r>
                            <w:r w:rsidR="00C624B5" w:rsidRPr="00B85871">
                              <w:rPr>
                                <w:rFonts w:asciiTheme="minorHAnsi" w:hAnsiTheme="minorHAnsi" w:cs="Arial"/>
                                <w:noProof/>
                                <w:sz w:val="22"/>
                                <w:szCs w:val="22"/>
                                <w:lang w:val="en-US"/>
                              </w:rPr>
                              <w:t>0</w:t>
                            </w:r>
                          </w:p>
                          <w:p w:rsidR="000E0EBD" w:rsidRPr="00B85871" w:rsidRDefault="00836317" w:rsidP="000E0EBD">
                            <w:pPr>
                              <w:rPr>
                                <w:rFonts w:asciiTheme="minorHAnsi" w:hAnsiTheme="minorHAnsi" w:cs="Arial"/>
                                <w:sz w:val="22"/>
                                <w:szCs w:val="22"/>
                                <w:lang w:val="en-US"/>
                              </w:rPr>
                            </w:pPr>
                            <w:r w:rsidRPr="00B85871">
                              <w:rPr>
                                <w:rFonts w:asciiTheme="minorHAnsi" w:hAnsiTheme="minorHAnsi" w:cs="Arial"/>
                                <w:sz w:val="22"/>
                                <w:szCs w:val="22"/>
                                <w:lang w:val="en-US"/>
                              </w:rPr>
                              <w:tab/>
                            </w:r>
                            <w:r w:rsidR="000E0EBD" w:rsidRPr="00B85871">
                              <w:rPr>
                                <w:rFonts w:asciiTheme="minorHAnsi" w:hAnsiTheme="minorHAnsi" w:cs="Arial"/>
                                <w:sz w:val="22"/>
                                <w:szCs w:val="22"/>
                                <w:lang w:val="en-US"/>
                              </w:rPr>
                              <w:t>We multiply the sum of the rates (</w:t>
                            </w:r>
                            <w:r w:rsidR="00246542" w:rsidRPr="00B85871">
                              <w:rPr>
                                <w:rFonts w:asciiTheme="minorHAnsi" w:hAnsiTheme="minorHAnsi" w:cs="Arial"/>
                                <w:sz w:val="22"/>
                                <w:szCs w:val="22"/>
                                <w:lang w:val="en-US"/>
                              </w:rPr>
                              <w:t>I</w:t>
                            </w:r>
                            <w:r w:rsidR="000E0EBD" w:rsidRPr="00B85871">
                              <w:rPr>
                                <w:rFonts w:asciiTheme="minorHAnsi" w:hAnsiTheme="minorHAnsi" w:cs="Arial"/>
                                <w:sz w:val="22"/>
                                <w:szCs w:val="22"/>
                                <w:vertAlign w:val="subscript"/>
                                <w:lang w:val="en-US"/>
                              </w:rPr>
                              <w:t xml:space="preserve">i </w:t>
                            </w:r>
                            <w:r w:rsidR="00246542" w:rsidRPr="00B85871">
                              <w:rPr>
                                <w:rFonts w:asciiTheme="minorHAnsi" w:hAnsiTheme="minorHAnsi" w:cs="Arial"/>
                                <w:sz w:val="22"/>
                                <w:szCs w:val="22"/>
                                <w:vertAlign w:val="subscript"/>
                                <w:lang w:val="en-US"/>
                              </w:rPr>
                              <w:t>December</w:t>
                            </w:r>
                            <w:r w:rsidR="000E0EBD" w:rsidRPr="00B85871">
                              <w:rPr>
                                <w:rFonts w:asciiTheme="minorHAnsi" w:hAnsiTheme="minorHAnsi" w:cs="Arial"/>
                                <w:sz w:val="22"/>
                                <w:szCs w:val="22"/>
                                <w:vertAlign w:val="subscript"/>
                                <w:lang w:val="en-US"/>
                              </w:rPr>
                              <w:t xml:space="preserve"> (t-1) </w:t>
                            </w:r>
                            <w:r w:rsidR="000E0EBD" w:rsidRPr="00B85871">
                              <w:rPr>
                                <w:rFonts w:asciiTheme="minorHAnsi" w:hAnsiTheme="minorHAnsi" w:cs="Arial"/>
                                <w:sz w:val="22"/>
                                <w:szCs w:val="22"/>
                                <w:lang w:val="en-US"/>
                              </w:rPr>
                              <w:t>x w</w:t>
                            </w:r>
                            <w:r w:rsidR="000E0EBD" w:rsidRPr="00B85871">
                              <w:rPr>
                                <w:rFonts w:asciiTheme="minorHAnsi" w:hAnsiTheme="minorHAnsi" w:cs="Arial"/>
                                <w:sz w:val="22"/>
                                <w:szCs w:val="22"/>
                                <w:vertAlign w:val="subscript"/>
                                <w:lang w:val="en-US"/>
                              </w:rPr>
                              <w:t xml:space="preserve">it </w:t>
                            </w:r>
                            <w:r w:rsidR="000E0EBD" w:rsidRPr="00B85871">
                              <w:rPr>
                                <w:rFonts w:asciiTheme="minorHAnsi" w:hAnsiTheme="minorHAnsi" w:cs="Arial"/>
                                <w:sz w:val="22"/>
                                <w:szCs w:val="22"/>
                                <w:lang w:val="en-US"/>
                              </w:rPr>
                              <w:t>) with CPI pertaining to December to obtain CPI pertaining to December 2013.</w:t>
                            </w:r>
                          </w:p>
                          <w:p w:rsidR="000E0EBD" w:rsidRPr="00B85871" w:rsidRDefault="000E0EBD" w:rsidP="000E0EBD">
                            <w:pPr>
                              <w:rPr>
                                <w:rFonts w:asciiTheme="minorHAnsi" w:hAnsiTheme="minorHAnsi" w:cs="Arial"/>
                                <w:sz w:val="22"/>
                                <w:szCs w:val="22"/>
                                <w:vertAlign w:val="subscript"/>
                                <w:lang w:val="en-US"/>
                              </w:rPr>
                            </w:pPr>
                          </w:p>
                          <w:p w:rsidR="000E0EBD" w:rsidRPr="00B85871" w:rsidRDefault="000E0EBD" w:rsidP="000E0EBD">
                            <w:pPr>
                              <w:rPr>
                                <w:rFonts w:asciiTheme="minorHAnsi" w:hAnsiTheme="minorHAnsi"/>
                                <w:color w:val="000000"/>
                                <w:sz w:val="22"/>
                                <w:szCs w:val="22"/>
                                <w:lang w:val="en-US"/>
                              </w:rPr>
                            </w:pPr>
                            <w:r w:rsidRPr="00B85871">
                              <w:rPr>
                                <w:rFonts w:asciiTheme="minorHAnsi" w:hAnsiTheme="minorHAnsi" w:cs="Arial"/>
                                <w:sz w:val="22"/>
                                <w:szCs w:val="22"/>
                                <w:lang w:val="en-US"/>
                              </w:rPr>
                              <w:t xml:space="preserve">CPI (December 2013) = </w:t>
                            </w:r>
                            <w:r w:rsidRPr="00B85871">
                              <w:rPr>
                                <w:rFonts w:asciiTheme="minorHAnsi" w:hAnsiTheme="minorHAnsi" w:cs="Arial"/>
                                <w:noProof/>
                                <w:position w:val="-28"/>
                                <w:sz w:val="22"/>
                                <w:szCs w:val="22"/>
                                <w:lang w:val="en-US"/>
                              </w:rPr>
                              <w:object w:dxaOrig="460" w:dyaOrig="680">
                                <v:shape id="_x0000_i1027" type="#_x0000_t75" style="width:24pt;height:33.75pt" o:ole="">
                                  <v:imagedata r:id="rId13" o:title=""/>
                                </v:shape>
                                <o:OLEObject Type="Embed" ProgID="Equation.3" ShapeID="_x0000_i1027" DrawAspect="Content" ObjectID="_1454414513" r:id="rId16"/>
                              </w:object>
                            </w:r>
                            <w:r w:rsidRPr="00B85871">
                              <w:rPr>
                                <w:rFonts w:asciiTheme="minorHAnsi" w:hAnsiTheme="minorHAnsi" w:cs="Arial"/>
                                <w:noProof/>
                                <w:sz w:val="22"/>
                                <w:szCs w:val="22"/>
                                <w:lang w:val="en-US"/>
                              </w:rPr>
                              <w:t>I</w:t>
                            </w:r>
                            <w:r w:rsidRPr="00B85871">
                              <w:rPr>
                                <w:rFonts w:asciiTheme="minorHAnsi" w:hAnsiTheme="minorHAnsi" w:cs="Arial"/>
                                <w:noProof/>
                                <w:sz w:val="22"/>
                                <w:szCs w:val="22"/>
                                <w:vertAlign w:val="subscript"/>
                                <w:lang w:val="en-US"/>
                              </w:rPr>
                              <w:t>it</w:t>
                            </w:r>
                            <w:r w:rsidRPr="00B85871">
                              <w:rPr>
                                <w:rFonts w:asciiTheme="minorHAnsi" w:hAnsiTheme="minorHAnsi" w:cs="Arial"/>
                                <w:noProof/>
                                <w:sz w:val="22"/>
                                <w:szCs w:val="22"/>
                                <w:lang w:val="en-US"/>
                              </w:rPr>
                              <w:t xml:space="preserve"> / I</w:t>
                            </w:r>
                            <w:r w:rsidRPr="00B85871">
                              <w:rPr>
                                <w:rFonts w:asciiTheme="minorHAnsi" w:hAnsiTheme="minorHAnsi" w:cs="Arial"/>
                                <w:noProof/>
                                <w:sz w:val="22"/>
                                <w:szCs w:val="22"/>
                                <w:vertAlign w:val="subscript"/>
                                <w:lang w:val="en-US"/>
                              </w:rPr>
                              <w:t>i Dec</w:t>
                            </w:r>
                            <w:r w:rsidRPr="00B85871">
                              <w:rPr>
                                <w:rFonts w:asciiTheme="minorHAnsi" w:hAnsiTheme="minorHAnsi" w:cs="Arial"/>
                                <w:sz w:val="22"/>
                                <w:szCs w:val="22"/>
                                <w:vertAlign w:val="subscript"/>
                                <w:lang w:val="en-US"/>
                              </w:rPr>
                              <w:t xml:space="preserve">ember (t-1) </w:t>
                            </w:r>
                            <w:r w:rsidRPr="00B85871">
                              <w:rPr>
                                <w:rFonts w:asciiTheme="minorHAnsi" w:hAnsiTheme="minorHAnsi" w:cs="Arial"/>
                                <w:sz w:val="22"/>
                                <w:szCs w:val="22"/>
                                <w:lang w:val="en-US"/>
                              </w:rPr>
                              <w:t xml:space="preserve">x </w:t>
                            </w:r>
                            <w:r w:rsidR="00B85871">
                              <w:rPr>
                                <w:rFonts w:asciiTheme="minorHAnsi" w:hAnsiTheme="minorHAnsi" w:cs="Arial"/>
                                <w:sz w:val="22"/>
                                <w:szCs w:val="22"/>
                                <w:lang w:val="en-US"/>
                              </w:rPr>
                              <w:t>W</w:t>
                            </w:r>
                            <w:r w:rsidRPr="00B85871">
                              <w:rPr>
                                <w:rFonts w:asciiTheme="minorHAnsi" w:hAnsiTheme="minorHAnsi" w:cs="Arial"/>
                                <w:sz w:val="22"/>
                                <w:szCs w:val="22"/>
                                <w:vertAlign w:val="subscript"/>
                                <w:lang w:val="en-US"/>
                              </w:rPr>
                              <w:t xml:space="preserve">it </w:t>
                            </w:r>
                            <w:r w:rsidRPr="00B85871">
                              <w:rPr>
                                <w:rFonts w:asciiTheme="minorHAnsi" w:hAnsiTheme="minorHAnsi" w:cs="Arial"/>
                                <w:sz w:val="22"/>
                                <w:szCs w:val="22"/>
                                <w:lang w:val="en-US"/>
                              </w:rPr>
                              <w:t>(1.07) x I</w:t>
                            </w:r>
                            <w:r w:rsidRPr="00B85871">
                              <w:rPr>
                                <w:rFonts w:asciiTheme="minorHAnsi" w:hAnsiTheme="minorHAnsi" w:cs="Arial"/>
                                <w:sz w:val="22"/>
                                <w:szCs w:val="22"/>
                                <w:vertAlign w:val="subscript"/>
                                <w:lang w:val="en-US"/>
                              </w:rPr>
                              <w:t xml:space="preserve">December (t-1)  </w:t>
                            </w:r>
                            <w:r w:rsidRPr="00B85871">
                              <w:rPr>
                                <w:rFonts w:asciiTheme="minorHAnsi" w:hAnsiTheme="minorHAnsi" w:cs="Arial"/>
                                <w:sz w:val="22"/>
                                <w:szCs w:val="22"/>
                                <w:lang w:val="en-US"/>
                              </w:rPr>
                              <w:t xml:space="preserve">(213.2) = </w:t>
                            </w:r>
                            <w:r w:rsidRPr="00B85871">
                              <w:rPr>
                                <w:rFonts w:asciiTheme="minorHAnsi" w:hAnsiTheme="minorHAnsi" w:cs="Arial"/>
                                <w:color w:val="000000"/>
                                <w:sz w:val="22"/>
                                <w:szCs w:val="22"/>
                                <w:lang w:val="en-US"/>
                              </w:rPr>
                              <w:t>229.0</w:t>
                            </w:r>
                          </w:p>
                          <w:p w:rsidR="000E0EBD" w:rsidRPr="00B85871" w:rsidRDefault="000E0EBD" w:rsidP="00C624B5">
                            <w:pPr>
                              <w:rPr>
                                <w:rFonts w:asciiTheme="minorHAnsi" w:hAnsiTheme="minorHAnsi" w:cs="Arial"/>
                                <w:noProof/>
                                <w:sz w:val="22"/>
                                <w:szCs w:val="22"/>
                                <w:lang w:val="en-U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4.15pt;margin-top:16.1pt;width:8in;height:56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">
                <v:textbox style="mso-fit-shape-to-text:t">
                  <w:txbxContent>
                    <w:p w:rsidR="00D04638" w:rsidRPr="00B85871" w:rsidRDefault="00836317" w:rsidP="00D04638">
                      <w:pPr>
                        <w:rPr>
                          <w:rFonts w:asciiTheme="minorHAnsi" w:hAnsiTheme="minorHAnsi" w:cs="Arial"/>
                          <w:sz w:val="22"/>
                          <w:szCs w:val="22"/>
                          <w:lang w:val="en-US"/>
                        </w:rPr>
                      </w:pPr>
                      <w:r w:rsidRPr="00B85871">
                        <w:rPr>
                          <w:rFonts w:asciiTheme="minorHAnsi" w:hAnsiTheme="minorHAnsi" w:cs="Arial"/>
                          <w:sz w:val="22"/>
                          <w:szCs w:val="22"/>
                          <w:lang w:val="en-US"/>
                        </w:rPr>
                        <w:tab/>
                      </w:r>
                      <w:r w:rsidR="00D04638" w:rsidRPr="00B85871">
                        <w:rPr>
                          <w:rFonts w:asciiTheme="minorHAnsi" w:hAnsiTheme="minorHAnsi" w:cs="Arial"/>
                          <w:sz w:val="22"/>
                          <w:szCs w:val="22"/>
                          <w:lang w:val="en-US"/>
                        </w:rPr>
                        <w:t xml:space="preserve">We follow TurkStat’s methodology in calculating the price indices for different expenditure groups. Choosing 2003 as a base year and weighting indices of sub-groups by expenditure quintiles, we find a price index for each group. We use weights of expenditure groups released by TurkStat for years between 2003 and 2012. Weights pertaining to 2013 are used for the last 12 months since weights of 2013 have not been released yet. Note that using weights pertaining to 2010 lead to only marginal bias since the items of bundles barely change over time. </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 xml:space="preserve">Laspeyres formula used for calculating the price index is presented below: </w:t>
                      </w:r>
                    </w:p>
                    <w:p w:rsidR="00D04638" w:rsidRPr="00B85871" w:rsidRDefault="00B85871" w:rsidP="00D04638">
                      <w:pPr>
                        <w:rPr>
                          <w:rFonts w:asciiTheme="minorHAnsi" w:hAnsiTheme="minorHAnsi" w:cs="Arial"/>
                          <w:sz w:val="22"/>
                          <w:szCs w:val="22"/>
                          <w:vertAlign w:val="subscript"/>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t</w:t>
                      </w:r>
                      <w:r w:rsidR="00D04638" w:rsidRPr="00B85871">
                        <w:rPr>
                          <w:rFonts w:asciiTheme="minorHAnsi" w:hAnsiTheme="minorHAnsi" w:cs="Arial"/>
                          <w:sz w:val="22"/>
                          <w:szCs w:val="22"/>
                          <w:lang w:val="en-US"/>
                        </w:rPr>
                        <w:t xml:space="preserve"> / I</w:t>
                      </w:r>
                      <w:r w:rsidR="00D04638" w:rsidRPr="00B85871">
                        <w:rPr>
                          <w:rFonts w:asciiTheme="minorHAnsi" w:hAnsiTheme="minorHAnsi" w:cs="Arial"/>
                          <w:sz w:val="22"/>
                          <w:szCs w:val="22"/>
                          <w:vertAlign w:val="subscript"/>
                          <w:lang w:val="en-US"/>
                        </w:rPr>
                        <w:t xml:space="preserve">December(t-1)  </w:t>
                      </w:r>
                      <w:r w:rsidR="00D04638" w:rsidRPr="00B85871">
                        <w:rPr>
                          <w:rFonts w:asciiTheme="minorHAnsi" w:hAnsiTheme="minorHAnsi" w:cs="Arial"/>
                          <w:sz w:val="22"/>
                          <w:szCs w:val="22"/>
                          <w:lang w:val="en-US"/>
                        </w:rPr>
                        <w:t xml:space="preserve">= </w:t>
                      </w:r>
                      <w:r w:rsidR="00D04638" w:rsidRPr="00B85871">
                        <w:rPr>
                          <w:rFonts w:asciiTheme="minorHAnsi" w:hAnsiTheme="minorHAnsi" w:cs="Arial"/>
                          <w:position w:val="-28"/>
                          <w:sz w:val="22"/>
                          <w:szCs w:val="22"/>
                          <w:lang w:val="en-US"/>
                        </w:rPr>
                        <w:object w:dxaOrig="460" w:dyaOrig="680">
                          <v:shape id="_x0000_i1025" type="#_x0000_t75" style="width:24pt;height:33.75pt" o:ole="">
                            <v:imagedata r:id="rId13" o:title=""/>
                          </v:shape>
                          <o:OLEObject Type="Embed" ProgID="Equation.3" ShapeID="_x0000_i1025" DrawAspect="Content" ObjectID="_1454414511" r:id="rId17"/>
                        </w:object>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xml:space="preserve"> / I</w:t>
                      </w:r>
                      <w:r w:rsidR="00D04638" w:rsidRPr="00B85871">
                        <w:rPr>
                          <w:rFonts w:asciiTheme="minorHAnsi" w:hAnsiTheme="minorHAnsi" w:cs="Arial"/>
                          <w:sz w:val="22"/>
                          <w:szCs w:val="22"/>
                          <w:vertAlign w:val="subscript"/>
                          <w:lang w:val="en-US"/>
                        </w:rPr>
                        <w:t xml:space="preserve">i December (t-1) </w:t>
                      </w:r>
                      <w:r w:rsidR="00D04638" w:rsidRPr="00B85871">
                        <w:rPr>
                          <w:rFonts w:asciiTheme="minorHAnsi" w:hAnsiTheme="minorHAnsi" w:cs="Arial"/>
                          <w:sz w:val="22"/>
                          <w:szCs w:val="22"/>
                          <w:lang w:val="en-US"/>
                        </w:rPr>
                        <w:t xml:space="preserve">x </w:t>
                      </w:r>
                      <w:bookmarkStart w:id="3" w:name="OLE_LINK1"/>
                      <w:bookmarkStart w:id="4" w:name="OLE_LINK2"/>
                      <w:r w:rsidR="00D04638" w:rsidRPr="00ED024C">
                        <w:rPr>
                          <w:rFonts w:asciiTheme="minorHAnsi" w:hAnsiTheme="minorHAnsi" w:cs="Arial"/>
                          <w:b/>
                          <w:sz w:val="22"/>
                          <w:szCs w:val="22"/>
                          <w:lang w:val="en-US"/>
                        </w:rPr>
                        <w:t>w</w:t>
                      </w:r>
                      <w:r w:rsidR="00D04638" w:rsidRPr="00B85871">
                        <w:rPr>
                          <w:rFonts w:asciiTheme="minorHAnsi" w:hAnsiTheme="minorHAnsi" w:cs="Arial"/>
                          <w:sz w:val="22"/>
                          <w:szCs w:val="22"/>
                          <w:vertAlign w:val="subscript"/>
                          <w:lang w:val="en-US"/>
                        </w:rPr>
                        <w:t>it</w:t>
                      </w:r>
                    </w:p>
                    <w:bookmarkEnd w:id="3"/>
                    <w:bookmarkEnd w:id="4"/>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 xml:space="preserve">t: </w:t>
                      </w:r>
                      <w:r w:rsidR="00D04638" w:rsidRPr="00B85871">
                        <w:rPr>
                          <w:rFonts w:asciiTheme="minorHAnsi" w:hAnsiTheme="minorHAnsi" w:cs="Arial"/>
                          <w:sz w:val="22"/>
                          <w:szCs w:val="22"/>
                          <w:lang w:val="en-US"/>
                        </w:rPr>
                        <w:t>Index at time t</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December (t-1)</w:t>
                      </w:r>
                      <w:r w:rsidR="00D04638" w:rsidRPr="00B85871">
                        <w:rPr>
                          <w:rFonts w:asciiTheme="minorHAnsi" w:hAnsiTheme="minorHAnsi" w:cs="Arial"/>
                          <w:sz w:val="22"/>
                          <w:szCs w:val="22"/>
                          <w:lang w:val="en-US"/>
                        </w:rPr>
                        <w:t>:Index at previous December</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r>
                      <w:r w:rsidR="00D04638" w:rsidRPr="00B85871">
                        <w:rPr>
                          <w:rFonts w:asciiTheme="minorHAnsi" w:hAnsiTheme="minorHAnsi" w:cs="Arial"/>
                          <w:sz w:val="22"/>
                          <w:szCs w:val="22"/>
                          <w:lang w:val="en-US"/>
                        </w:rPr>
                        <w:t>I</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Indices for each item. For example i=01, denotes index pertaining to food and non-alcoholic beverages</w:t>
                      </w:r>
                    </w:p>
                    <w:p w:rsidR="00D04638" w:rsidRPr="00B85871" w:rsidRDefault="00D04638" w:rsidP="00D04638">
                      <w:pPr>
                        <w:rPr>
                          <w:rFonts w:asciiTheme="minorHAnsi" w:hAnsiTheme="minorHAnsi" w:cs="Arial"/>
                          <w:sz w:val="22"/>
                          <w:szCs w:val="22"/>
                          <w:lang w:val="en-US"/>
                        </w:rPr>
                      </w:pPr>
                    </w:p>
                    <w:p w:rsidR="00D04638" w:rsidRPr="00B85871" w:rsidRDefault="00B85871" w:rsidP="00D04638">
                      <w:pPr>
                        <w:rPr>
                          <w:rFonts w:asciiTheme="minorHAnsi" w:hAnsiTheme="minorHAnsi" w:cs="Arial"/>
                          <w:sz w:val="22"/>
                          <w:szCs w:val="22"/>
                          <w:lang w:val="en-US"/>
                        </w:rPr>
                      </w:pPr>
                      <w:r>
                        <w:rPr>
                          <w:rFonts w:asciiTheme="minorHAnsi" w:hAnsiTheme="minorHAnsi" w:cs="Arial"/>
                          <w:sz w:val="22"/>
                          <w:szCs w:val="22"/>
                          <w:lang w:val="en-US"/>
                        </w:rPr>
                        <w:tab/>
                        <w:t>W</w:t>
                      </w:r>
                      <w:r w:rsidR="00D04638" w:rsidRPr="00B85871">
                        <w:rPr>
                          <w:rFonts w:asciiTheme="minorHAnsi" w:hAnsiTheme="minorHAnsi" w:cs="Arial"/>
                          <w:sz w:val="22"/>
                          <w:szCs w:val="22"/>
                          <w:vertAlign w:val="subscript"/>
                          <w:lang w:val="en-US"/>
                        </w:rPr>
                        <w:t>it</w:t>
                      </w:r>
                      <w:r w:rsidR="00D04638" w:rsidRPr="00B85871">
                        <w:rPr>
                          <w:rFonts w:asciiTheme="minorHAnsi" w:hAnsiTheme="minorHAnsi" w:cs="Arial"/>
                          <w:sz w:val="22"/>
                          <w:szCs w:val="22"/>
                          <w:lang w:val="en-US"/>
                        </w:rPr>
                        <w:t xml:space="preserve">: Weights </w:t>
                      </w:r>
                    </w:p>
                    <w:p w:rsidR="00D04638" w:rsidRPr="00B85871" w:rsidRDefault="00D04638" w:rsidP="00D04638">
                      <w:pPr>
                        <w:rPr>
                          <w:rFonts w:asciiTheme="minorHAnsi" w:hAnsiTheme="minorHAnsi" w:cs="Arial"/>
                          <w:sz w:val="22"/>
                          <w:szCs w:val="22"/>
                          <w:lang w:val="en-US"/>
                        </w:rPr>
                      </w:pPr>
                    </w:p>
                    <w:p w:rsidR="00D04638" w:rsidRPr="00B85871" w:rsidRDefault="00836317" w:rsidP="00D04638">
                      <w:pPr>
                        <w:rPr>
                          <w:rFonts w:asciiTheme="minorHAnsi" w:hAnsiTheme="minorHAnsi" w:cs="Arial"/>
                          <w:sz w:val="22"/>
                          <w:szCs w:val="22"/>
                          <w:lang w:val="en-US"/>
                        </w:rPr>
                      </w:pPr>
                      <w:r w:rsidRPr="00B85871">
                        <w:rPr>
                          <w:rFonts w:asciiTheme="minorHAnsi" w:hAnsiTheme="minorHAnsi" w:cs="Arial"/>
                          <w:sz w:val="22"/>
                          <w:szCs w:val="22"/>
                          <w:lang w:val="en-US"/>
                        </w:rPr>
                        <w:tab/>
                      </w:r>
                      <w:r w:rsidR="00D04638" w:rsidRPr="00B85871">
                        <w:rPr>
                          <w:rFonts w:asciiTheme="minorHAnsi" w:hAnsiTheme="minorHAnsi" w:cs="Arial"/>
                          <w:sz w:val="22"/>
                          <w:szCs w:val="22"/>
                          <w:lang w:val="en-US"/>
                        </w:rPr>
                        <w:t>Table below presents general index released by TurkStat, indices of sub-groups and weights used for computation CPI. For instance, using CPI 201</w:t>
                      </w:r>
                      <w:r w:rsidR="000E0EBD" w:rsidRPr="00B85871">
                        <w:rPr>
                          <w:rFonts w:asciiTheme="minorHAnsi" w:hAnsiTheme="minorHAnsi" w:cs="Arial"/>
                          <w:sz w:val="22"/>
                          <w:szCs w:val="22"/>
                          <w:lang w:val="en-US"/>
                        </w:rPr>
                        <w:t>2</w:t>
                      </w:r>
                      <w:r w:rsidR="00D04638" w:rsidRPr="00B85871">
                        <w:rPr>
                          <w:rFonts w:asciiTheme="minorHAnsi" w:hAnsiTheme="minorHAnsi" w:cs="Arial"/>
                          <w:sz w:val="22"/>
                          <w:szCs w:val="22"/>
                          <w:lang w:val="en-US"/>
                        </w:rPr>
                        <w:t xml:space="preserve">, the computation of CPI for </w:t>
                      </w:r>
                      <w:r w:rsidR="00830D32" w:rsidRPr="00B85871">
                        <w:rPr>
                          <w:rFonts w:asciiTheme="minorHAnsi" w:hAnsiTheme="minorHAnsi" w:cs="Arial"/>
                          <w:sz w:val="22"/>
                          <w:szCs w:val="22"/>
                          <w:lang w:val="en-US"/>
                        </w:rPr>
                        <w:t>December</w:t>
                      </w:r>
                      <w:r w:rsidR="00D04638" w:rsidRPr="00B85871">
                        <w:rPr>
                          <w:rFonts w:asciiTheme="minorHAnsi" w:hAnsiTheme="minorHAnsi" w:cs="Arial"/>
                          <w:sz w:val="22"/>
                          <w:szCs w:val="22"/>
                          <w:lang w:val="en-US"/>
                        </w:rPr>
                        <w:t>201</w:t>
                      </w:r>
                      <w:r w:rsidR="000E0EBD" w:rsidRPr="00B85871">
                        <w:rPr>
                          <w:rFonts w:asciiTheme="minorHAnsi" w:hAnsiTheme="minorHAnsi" w:cs="Arial"/>
                          <w:sz w:val="22"/>
                          <w:szCs w:val="22"/>
                          <w:lang w:val="en-US"/>
                        </w:rPr>
                        <w:t>3</w:t>
                      </w:r>
                      <w:r w:rsidR="00D04638" w:rsidRPr="00B85871">
                        <w:rPr>
                          <w:rFonts w:asciiTheme="minorHAnsi" w:hAnsiTheme="minorHAnsi" w:cs="Arial"/>
                          <w:sz w:val="22"/>
                          <w:szCs w:val="22"/>
                          <w:lang w:val="en-US"/>
                        </w:rPr>
                        <w:t xml:space="preserve"> is as follows: </w:t>
                      </w:r>
                    </w:p>
                    <w:p w:rsidR="00D04638" w:rsidRPr="00B85871" w:rsidRDefault="00D04638" w:rsidP="00C624B5">
                      <w:pPr>
                        <w:tabs>
                          <w:tab w:val="left" w:pos="426"/>
                        </w:tabs>
                        <w:ind w:left="426" w:right="668"/>
                        <w:rPr>
                          <w:rFonts w:asciiTheme="minorHAnsi" w:hAnsiTheme="minorHAnsi" w:cs="Arial"/>
                          <w:sz w:val="22"/>
                          <w:szCs w:val="22"/>
                          <w:lang w:val="en-US"/>
                        </w:rPr>
                      </w:pPr>
                    </w:p>
                    <w:p w:rsidR="00C624B5" w:rsidRPr="00B85871" w:rsidRDefault="00C624B5" w:rsidP="00C624B5">
                      <w:pPr>
                        <w:rPr>
                          <w:rFonts w:asciiTheme="minorHAnsi" w:hAnsiTheme="minorHAnsi" w:cs="Arial"/>
                          <w:sz w:val="22"/>
                          <w:szCs w:val="22"/>
                          <w:lang w:val="en-US"/>
                        </w:rPr>
                      </w:pPr>
                    </w:p>
                    <w:p w:rsidR="00836317" w:rsidRPr="00B85871" w:rsidRDefault="00836317" w:rsidP="00C624B5">
                      <w:pPr>
                        <w:rPr>
                          <w:rFonts w:asciiTheme="minorHAnsi" w:hAnsiTheme="minorHAnsi" w:cs="Arial"/>
                          <w:sz w:val="22"/>
                          <w:szCs w:val="22"/>
                          <w:lang w:val="en-US"/>
                        </w:rPr>
                      </w:pPr>
                    </w:p>
                    <w:tbl>
                      <w:tblPr>
                        <w:tblW w:w="11973" w:type="dxa"/>
                        <w:jc w:val="right"/>
                        <w:tblCellMar>
                          <w:left w:w="70" w:type="dxa"/>
                          <w:right w:w="70" w:type="dxa"/>
                        </w:tblCellMar>
                        <w:tblLook w:val="04A0" w:firstRow="1" w:lastRow="0" w:firstColumn="1" w:lastColumn="0" w:noHBand="0" w:noVBand="1"/>
                      </w:tblPr>
                      <w:tblGrid>
                        <w:gridCol w:w="2174"/>
                        <w:gridCol w:w="64"/>
                        <w:gridCol w:w="517"/>
                        <w:gridCol w:w="146"/>
                        <w:gridCol w:w="714"/>
                        <w:gridCol w:w="146"/>
                        <w:gridCol w:w="534"/>
                        <w:gridCol w:w="146"/>
                        <w:gridCol w:w="540"/>
                        <w:gridCol w:w="140"/>
                        <w:gridCol w:w="554"/>
                        <w:gridCol w:w="146"/>
                        <w:gridCol w:w="694"/>
                        <w:gridCol w:w="146"/>
                        <w:gridCol w:w="654"/>
                        <w:gridCol w:w="148"/>
                        <w:gridCol w:w="494"/>
                        <w:gridCol w:w="156"/>
                        <w:gridCol w:w="674"/>
                        <w:gridCol w:w="146"/>
                        <w:gridCol w:w="594"/>
                        <w:gridCol w:w="146"/>
                        <w:gridCol w:w="594"/>
                        <w:gridCol w:w="146"/>
                        <w:gridCol w:w="694"/>
                        <w:gridCol w:w="146"/>
                        <w:gridCol w:w="574"/>
                        <w:gridCol w:w="146"/>
                      </w:tblGrid>
                      <w:tr w:rsidR="00C624B5"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C624B5" w:rsidRPr="00B85871" w:rsidRDefault="00C624B5" w:rsidP="009F26B8">
                            <w:pPr>
                              <w:jc w:val="center"/>
                              <w:rPr>
                                <w:rFonts w:asciiTheme="minorHAnsi" w:hAnsiTheme="minorHAnsi" w:cs="Arial"/>
                                <w:color w:val="000000"/>
                                <w:lang w:val="en-US"/>
                              </w:rPr>
                            </w:pPr>
                          </w:p>
                        </w:tc>
                        <w:tc>
                          <w:tcPr>
                            <w:tcW w:w="581" w:type="dxa"/>
                            <w:gridSpan w:val="2"/>
                            <w:tcBorders>
                              <w:top w:val="nil"/>
                              <w:left w:val="nil"/>
                              <w:bottom w:val="nil"/>
                              <w:right w:val="nil"/>
                            </w:tcBorders>
                            <w:shd w:val="clear" w:color="auto" w:fill="auto"/>
                            <w:noWrap/>
                            <w:vAlign w:val="bottom"/>
                            <w:hideMark/>
                          </w:tcPr>
                          <w:p w:rsidR="00C624B5" w:rsidRPr="00B85871" w:rsidRDefault="00CA576C" w:rsidP="009F26B8">
                            <w:pPr>
                              <w:jc w:val="center"/>
                              <w:rPr>
                                <w:rFonts w:asciiTheme="minorHAnsi" w:hAnsiTheme="minorHAnsi" w:cs="Arial"/>
                                <w:b/>
                                <w:bCs/>
                                <w:color w:val="000000"/>
                                <w:lang w:val="en-US"/>
                              </w:rPr>
                            </w:pPr>
                            <w:r>
                              <w:rPr>
                                <w:rFonts w:asciiTheme="minorHAnsi" w:hAnsiTheme="minorHAnsi" w:cs="Arial"/>
                                <w:b/>
                                <w:bCs/>
                                <w:color w:val="000000"/>
                                <w:sz w:val="22"/>
                                <w:szCs w:val="22"/>
                                <w:lang w:val="en-US"/>
                              </w:rPr>
                              <w:t>CPI</w:t>
                            </w:r>
                          </w:p>
                        </w:tc>
                        <w:tc>
                          <w:tcPr>
                            <w:tcW w:w="86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01</w:t>
                            </w:r>
                          </w:p>
                        </w:tc>
                        <w:tc>
                          <w:tcPr>
                            <w:tcW w:w="68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02</w:t>
                            </w:r>
                          </w:p>
                        </w:tc>
                        <w:tc>
                          <w:tcPr>
                            <w:tcW w:w="686"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03</w:t>
                            </w:r>
                          </w:p>
                        </w:tc>
                        <w:tc>
                          <w:tcPr>
                            <w:tcW w:w="694"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04</w:t>
                            </w:r>
                          </w:p>
                        </w:tc>
                        <w:tc>
                          <w:tcPr>
                            <w:tcW w:w="8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05</w:t>
                            </w:r>
                          </w:p>
                        </w:tc>
                        <w:tc>
                          <w:tcPr>
                            <w:tcW w:w="80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06</w:t>
                            </w:r>
                          </w:p>
                        </w:tc>
                        <w:tc>
                          <w:tcPr>
                            <w:tcW w:w="642"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07</w:t>
                            </w:r>
                          </w:p>
                        </w:tc>
                        <w:tc>
                          <w:tcPr>
                            <w:tcW w:w="83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08</w:t>
                            </w:r>
                          </w:p>
                        </w:tc>
                        <w:tc>
                          <w:tcPr>
                            <w:tcW w:w="7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09</w:t>
                            </w:r>
                          </w:p>
                        </w:tc>
                        <w:tc>
                          <w:tcPr>
                            <w:tcW w:w="7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10</w:t>
                            </w:r>
                          </w:p>
                        </w:tc>
                        <w:tc>
                          <w:tcPr>
                            <w:tcW w:w="84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11</w:t>
                            </w:r>
                          </w:p>
                        </w:tc>
                        <w:tc>
                          <w:tcPr>
                            <w:tcW w:w="720" w:type="dxa"/>
                            <w:gridSpan w:val="2"/>
                            <w:tcBorders>
                              <w:left w:val="nil"/>
                              <w:bottom w:val="nil"/>
                              <w:right w:val="nil"/>
                            </w:tcBorders>
                            <w:shd w:val="clear" w:color="auto" w:fill="auto"/>
                            <w:noWrap/>
                            <w:vAlign w:val="bottom"/>
                            <w:hideMark/>
                          </w:tcPr>
                          <w:p w:rsidR="00C624B5" w:rsidRPr="00B85871" w:rsidRDefault="00C624B5" w:rsidP="00836317">
                            <w:pPr>
                              <w:jc w:val="right"/>
                              <w:rPr>
                                <w:rFonts w:asciiTheme="minorHAnsi" w:hAnsiTheme="minorHAnsi" w:cs="Arial"/>
                                <w:b/>
                                <w:bCs/>
                                <w:color w:val="000000"/>
                                <w:lang w:val="en-US"/>
                              </w:rPr>
                            </w:pPr>
                            <w:r w:rsidRPr="00B85871">
                              <w:rPr>
                                <w:rFonts w:asciiTheme="minorHAnsi" w:hAnsiTheme="minorHAnsi" w:cs="Arial"/>
                                <w:b/>
                                <w:bCs/>
                                <w:color w:val="000000"/>
                                <w:sz w:val="22"/>
                                <w:szCs w:val="22"/>
                                <w:lang w:val="en-US"/>
                              </w:rPr>
                              <w:t>12</w:t>
                            </w:r>
                          </w:p>
                        </w:tc>
                      </w:tr>
                      <w:tr w:rsidR="00246542" w:rsidRPr="00B85871" w:rsidTr="00D26281">
                        <w:trPr>
                          <w:trHeight w:val="300"/>
                          <w:jc w:val="right"/>
                        </w:trPr>
                        <w:tc>
                          <w:tcPr>
                            <w:tcW w:w="2238"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lang w:val="en-US"/>
                              </w:rPr>
                            </w:pPr>
                            <w:r w:rsidRPr="00B85871">
                              <w:rPr>
                                <w:rFonts w:asciiTheme="minorHAnsi" w:hAnsiTheme="minorHAnsi" w:cs="Arial"/>
                                <w:b/>
                                <w:bCs/>
                                <w:sz w:val="22"/>
                                <w:szCs w:val="22"/>
                                <w:lang w:val="en-US"/>
                              </w:rPr>
                              <w:t>2012 December</w:t>
                            </w:r>
                          </w:p>
                        </w:tc>
                        <w:tc>
                          <w:tcPr>
                            <w:tcW w:w="663"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213.2</w:t>
                            </w:r>
                          </w:p>
                        </w:tc>
                        <w:tc>
                          <w:tcPr>
                            <w:tcW w:w="86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220.5</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347.4</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153.9</w:t>
                            </w:r>
                          </w:p>
                        </w:tc>
                        <w:tc>
                          <w:tcPr>
                            <w:tcW w:w="70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257.1</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170.0</w:t>
                            </w:r>
                          </w:p>
                        </w:tc>
                        <w:tc>
                          <w:tcPr>
                            <w:tcW w:w="802"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130.4</w:t>
                            </w:r>
                          </w:p>
                        </w:tc>
                        <w:tc>
                          <w:tcPr>
                            <w:tcW w:w="65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206.2</w:t>
                            </w:r>
                          </w:p>
                        </w:tc>
                        <w:tc>
                          <w:tcPr>
                            <w:tcW w:w="82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121.0</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156.7</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211.5</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281.1</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246542">
                            <w:pPr>
                              <w:jc w:val="center"/>
                              <w:rPr>
                                <w:rFonts w:asciiTheme="minorHAnsi" w:hAnsiTheme="minorHAnsi" w:cs="Arial"/>
                                <w:lang w:val="en-US"/>
                              </w:rPr>
                            </w:pPr>
                            <w:r w:rsidRPr="00B85871">
                              <w:rPr>
                                <w:rFonts w:asciiTheme="minorHAnsi" w:hAnsiTheme="minorHAnsi" w:cs="Arial"/>
                                <w:sz w:val="22"/>
                                <w:szCs w:val="22"/>
                                <w:lang w:val="en-US"/>
                              </w:rPr>
                              <w:t>252.5</w:t>
                            </w:r>
                          </w:p>
                        </w:tc>
                      </w:tr>
                      <w:tr w:rsidR="00246542"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246542" w:rsidRPr="00B85871" w:rsidRDefault="00246542" w:rsidP="00B85871">
                            <w:pPr>
                              <w:jc w:val="right"/>
                              <w:rPr>
                                <w:rFonts w:asciiTheme="minorHAnsi" w:hAnsiTheme="minorHAnsi" w:cs="Arial"/>
                                <w:b/>
                                <w:bCs/>
                                <w:lang w:val="en-US"/>
                              </w:rPr>
                            </w:pPr>
                            <w:r w:rsidRPr="00B85871">
                              <w:rPr>
                                <w:rFonts w:asciiTheme="minorHAnsi" w:hAnsiTheme="minorHAnsi" w:cs="Arial"/>
                                <w:b/>
                                <w:bCs/>
                                <w:sz w:val="22"/>
                                <w:szCs w:val="22"/>
                                <w:lang w:val="en-US"/>
                              </w:rPr>
                              <w:t>2013 December</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D26281" w:rsidP="009F26B8">
                            <w:pPr>
                              <w:jc w:val="right"/>
                              <w:rPr>
                                <w:rFonts w:asciiTheme="minorHAnsi" w:hAnsiTheme="minorHAnsi" w:cs="Arial"/>
                                <w:color w:val="000000"/>
                                <w:lang w:val="en-US"/>
                              </w:rPr>
                            </w:pPr>
                            <w:r>
                              <w:rPr>
                                <w:rFonts w:asciiTheme="minorHAnsi" w:hAnsiTheme="minorHAnsi" w:cs="Arial"/>
                                <w:color w:val="000000"/>
                                <w:sz w:val="22"/>
                                <w:szCs w:val="22"/>
                                <w:lang w:val="en-US"/>
                              </w:rPr>
                              <w:t xml:space="preserve"> </w:t>
                            </w:r>
                            <w:r w:rsidR="00246542" w:rsidRPr="00B85871">
                              <w:rPr>
                                <w:rFonts w:asciiTheme="minorHAnsi" w:hAnsiTheme="minorHAnsi" w:cs="Arial"/>
                                <w:color w:val="000000"/>
                                <w:sz w:val="22"/>
                                <w:szCs w:val="22"/>
                                <w:lang w:val="en-US"/>
                              </w:rPr>
                              <w:t>241.9</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383.9</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161.4</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269.6</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180.1</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136.8</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226.4</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122.4</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164.9</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232.8</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308.8</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color w:val="000000"/>
                                <w:lang w:val="en-US"/>
                              </w:rPr>
                            </w:pPr>
                            <w:r w:rsidRPr="00B85871">
                              <w:rPr>
                                <w:rFonts w:asciiTheme="minorHAnsi" w:hAnsiTheme="minorHAnsi" w:cs="Arial"/>
                                <w:color w:val="000000"/>
                                <w:sz w:val="22"/>
                                <w:szCs w:val="22"/>
                                <w:lang w:val="en-US"/>
                              </w:rPr>
                              <w:t>258.2</w:t>
                            </w:r>
                          </w:p>
                        </w:tc>
                      </w:tr>
                      <w:tr w:rsidR="00246542" w:rsidRPr="00B85871" w:rsidTr="00D26281">
                        <w:trPr>
                          <w:gridAfter w:val="1"/>
                          <w:wAfter w:w="146" w:type="dxa"/>
                          <w:trHeight w:val="420"/>
                          <w:jc w:val="right"/>
                        </w:trPr>
                        <w:tc>
                          <w:tcPr>
                            <w:tcW w:w="2174" w:type="dxa"/>
                            <w:tcBorders>
                              <w:top w:val="nil"/>
                              <w:left w:val="nil"/>
                              <w:bottom w:val="nil"/>
                              <w:right w:val="nil"/>
                            </w:tcBorders>
                            <w:shd w:val="clear" w:color="auto" w:fill="auto"/>
                            <w:noWrap/>
                            <w:vAlign w:val="bottom"/>
                            <w:hideMark/>
                          </w:tcPr>
                          <w:p w:rsidR="00246542" w:rsidRPr="00B85871" w:rsidRDefault="00B85871" w:rsidP="00246542">
                            <w:pPr>
                              <w:jc w:val="right"/>
                              <w:rPr>
                                <w:rFonts w:asciiTheme="minorHAnsi" w:hAnsiTheme="minorHAnsi" w:cs="Arial"/>
                                <w:b/>
                                <w:bCs/>
                                <w:lang w:val="en-US"/>
                              </w:rPr>
                            </w:pPr>
                            <w:r>
                              <w:rPr>
                                <w:rFonts w:asciiTheme="minorHAnsi" w:hAnsiTheme="minorHAnsi" w:cs="Arial"/>
                                <w:b/>
                                <w:sz w:val="22"/>
                                <w:szCs w:val="22"/>
                                <w:lang w:val="en-US"/>
                              </w:rPr>
                              <w:t>W</w:t>
                            </w:r>
                            <w:r w:rsidR="00246542" w:rsidRPr="00B85871">
                              <w:rPr>
                                <w:rFonts w:asciiTheme="minorHAnsi" w:hAnsiTheme="minorHAnsi" w:cs="Arial"/>
                                <w:b/>
                                <w:sz w:val="22"/>
                                <w:szCs w:val="22"/>
                                <w:vertAlign w:val="subscript"/>
                                <w:lang w:val="en-US"/>
                              </w:rPr>
                              <w:t>it</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noProof/>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24%</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5%</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7%</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17%</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7%</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18%</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5%</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3%</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2%</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6%</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noProof/>
                                <w:color w:val="000000"/>
                                <w:lang w:val="en-US"/>
                              </w:rPr>
                            </w:pPr>
                            <w:r w:rsidRPr="00B85871">
                              <w:rPr>
                                <w:rFonts w:asciiTheme="minorHAnsi" w:hAnsiTheme="minorHAnsi" w:cs="Arial"/>
                                <w:noProof/>
                                <w:color w:val="000000"/>
                                <w:sz w:val="22"/>
                                <w:szCs w:val="22"/>
                                <w:lang w:val="en-US"/>
                              </w:rPr>
                              <w:t>4%</w:t>
                            </w:r>
                          </w:p>
                        </w:tc>
                      </w:tr>
                      <w:tr w:rsidR="00246542" w:rsidRPr="00B85871" w:rsidTr="00D26281">
                        <w:trPr>
                          <w:gridAfter w:val="1"/>
                          <w:wAfter w:w="146" w:type="dxa"/>
                          <w:trHeight w:val="300"/>
                          <w:jc w:val="right"/>
                        </w:trPr>
                        <w:tc>
                          <w:tcPr>
                            <w:tcW w:w="2174" w:type="dxa"/>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lang w:val="en-US"/>
                              </w:rPr>
                            </w:pPr>
                            <w:r w:rsidRPr="00B85871">
                              <w:rPr>
                                <w:rFonts w:asciiTheme="minorHAnsi" w:hAnsiTheme="minorHAnsi" w:cs="Arial"/>
                                <w:b/>
                                <w:sz w:val="22"/>
                                <w:szCs w:val="22"/>
                                <w:lang w:val="en-US"/>
                              </w:rPr>
                              <w:t>I</w:t>
                            </w:r>
                            <w:r w:rsidRPr="00B85871">
                              <w:rPr>
                                <w:rFonts w:asciiTheme="minorHAnsi" w:hAnsiTheme="minorHAnsi" w:cs="Arial"/>
                                <w:b/>
                                <w:sz w:val="22"/>
                                <w:szCs w:val="22"/>
                                <w:vertAlign w:val="subscript"/>
                                <w:lang w:val="en-US"/>
                              </w:rPr>
                              <w:t>it</w:t>
                            </w:r>
                            <w:r w:rsidRPr="00B85871">
                              <w:rPr>
                                <w:rFonts w:asciiTheme="minorHAnsi" w:hAnsiTheme="minorHAnsi" w:cs="Arial"/>
                                <w:b/>
                                <w:sz w:val="22"/>
                                <w:szCs w:val="22"/>
                                <w:lang w:val="en-US"/>
                              </w:rPr>
                              <w:t xml:space="preserve"> / I</w:t>
                            </w:r>
                            <w:r w:rsidRPr="00B85871">
                              <w:rPr>
                                <w:rFonts w:asciiTheme="minorHAnsi" w:hAnsiTheme="minorHAnsi" w:cs="Arial"/>
                                <w:b/>
                                <w:sz w:val="22"/>
                                <w:szCs w:val="22"/>
                                <w:vertAlign w:val="subscript"/>
                                <w:lang w:val="en-US"/>
                              </w:rPr>
                              <w:t>i December (t-1)</w:t>
                            </w:r>
                          </w:p>
                        </w:tc>
                        <w:tc>
                          <w:tcPr>
                            <w:tcW w:w="581" w:type="dxa"/>
                            <w:gridSpan w:val="2"/>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noProof/>
                                <w:color w:val="000000"/>
                                <w:lang w:val="en-US"/>
                              </w:rPr>
                            </w:pPr>
                          </w:p>
                        </w:tc>
                        <w:tc>
                          <w:tcPr>
                            <w:tcW w:w="86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68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1.11</w:t>
                            </w:r>
                          </w:p>
                        </w:tc>
                        <w:tc>
                          <w:tcPr>
                            <w:tcW w:w="686"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694"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1.06</w:t>
                            </w:r>
                          </w:p>
                        </w:tc>
                        <w:tc>
                          <w:tcPr>
                            <w:tcW w:w="80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642"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83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1.01</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1.05</w:t>
                            </w:r>
                          </w:p>
                        </w:tc>
                        <w:tc>
                          <w:tcPr>
                            <w:tcW w:w="7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84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1.10</w:t>
                            </w:r>
                          </w:p>
                        </w:tc>
                        <w:tc>
                          <w:tcPr>
                            <w:tcW w:w="720" w:type="dxa"/>
                            <w:gridSpan w:val="2"/>
                            <w:tcBorders>
                              <w:top w:val="nil"/>
                              <w:left w:val="nil"/>
                              <w:bottom w:val="nil"/>
                              <w:right w:val="nil"/>
                            </w:tcBorders>
                            <w:shd w:val="clear" w:color="auto" w:fill="auto"/>
                            <w:noWrap/>
                            <w:vAlign w:val="bottom"/>
                            <w:hideMark/>
                          </w:tcPr>
                          <w:p w:rsidR="00246542" w:rsidRPr="00B85871" w:rsidRDefault="00246542" w:rsidP="009F26B8">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1.02</w:t>
                            </w:r>
                          </w:p>
                        </w:tc>
                      </w:tr>
                      <w:tr w:rsidR="00246542" w:rsidRPr="00B85871" w:rsidTr="00D26281">
                        <w:trPr>
                          <w:gridAfter w:val="1"/>
                          <w:wAfter w:w="146" w:type="dxa"/>
                          <w:trHeight w:val="300"/>
                          <w:jc w:val="right"/>
                        </w:trPr>
                        <w:tc>
                          <w:tcPr>
                            <w:tcW w:w="2174" w:type="dxa"/>
                            <w:vMerge w:val="restart"/>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vertAlign w:val="subscript"/>
                                <w:lang w:val="en-US"/>
                              </w:rPr>
                            </w:pPr>
                            <w:r w:rsidRPr="00B85871">
                              <w:rPr>
                                <w:rFonts w:asciiTheme="minorHAnsi" w:hAnsiTheme="minorHAnsi" w:cs="Arial"/>
                                <w:b/>
                                <w:sz w:val="22"/>
                                <w:szCs w:val="22"/>
                                <w:lang w:val="en-US"/>
                              </w:rPr>
                              <w:t>I</w:t>
                            </w:r>
                            <w:r w:rsidRPr="00B85871">
                              <w:rPr>
                                <w:rFonts w:asciiTheme="minorHAnsi" w:hAnsiTheme="minorHAnsi" w:cs="Arial"/>
                                <w:b/>
                                <w:sz w:val="22"/>
                                <w:szCs w:val="22"/>
                                <w:vertAlign w:val="subscript"/>
                                <w:lang w:val="en-US"/>
                              </w:rPr>
                              <w:t>it</w:t>
                            </w:r>
                            <w:r w:rsidRPr="00B85871">
                              <w:rPr>
                                <w:rFonts w:asciiTheme="minorHAnsi" w:hAnsiTheme="minorHAnsi" w:cs="Arial"/>
                                <w:b/>
                                <w:sz w:val="22"/>
                                <w:szCs w:val="22"/>
                                <w:lang w:val="en-US"/>
                              </w:rPr>
                              <w:t xml:space="preserve"> / I</w:t>
                            </w:r>
                            <w:r w:rsidRPr="00B85871">
                              <w:rPr>
                                <w:rFonts w:asciiTheme="minorHAnsi" w:hAnsiTheme="minorHAnsi" w:cs="Arial"/>
                                <w:b/>
                                <w:sz w:val="22"/>
                                <w:szCs w:val="22"/>
                                <w:vertAlign w:val="subscript"/>
                                <w:lang w:val="en-US"/>
                              </w:rPr>
                              <w:t xml:space="preserve">i December (t-1) </w:t>
                            </w:r>
                          </w:p>
                          <w:p w:rsidR="00246542" w:rsidRPr="00B85871" w:rsidRDefault="00246542" w:rsidP="00246542">
                            <w:pPr>
                              <w:jc w:val="center"/>
                              <w:rPr>
                                <w:rFonts w:asciiTheme="minorHAnsi" w:hAnsiTheme="minorHAnsi" w:cs="Arial"/>
                                <w:b/>
                                <w:vertAlign w:val="subscript"/>
                                <w:lang w:val="en-US"/>
                              </w:rPr>
                            </w:pPr>
                            <w:r w:rsidRPr="00B85871">
                              <w:rPr>
                                <w:rFonts w:asciiTheme="minorHAnsi" w:hAnsiTheme="minorHAnsi" w:cs="Arial"/>
                                <w:b/>
                                <w:sz w:val="22"/>
                                <w:szCs w:val="22"/>
                                <w:lang w:val="en-US"/>
                              </w:rPr>
                              <w:t>x W</w:t>
                            </w:r>
                            <w:r w:rsidRPr="00B85871">
                              <w:rPr>
                                <w:rFonts w:asciiTheme="minorHAnsi" w:hAnsiTheme="minorHAnsi" w:cs="Arial"/>
                                <w:b/>
                                <w:sz w:val="22"/>
                                <w:szCs w:val="22"/>
                                <w:vertAlign w:val="subscript"/>
                                <w:lang w:val="en-US"/>
                              </w:rPr>
                              <w:t>it</w:t>
                            </w:r>
                          </w:p>
                          <w:p w:rsidR="00246542" w:rsidRPr="00B85871" w:rsidRDefault="00246542" w:rsidP="00246542">
                            <w:pPr>
                              <w:jc w:val="right"/>
                              <w:rPr>
                                <w:rFonts w:asciiTheme="minorHAnsi" w:hAnsiTheme="minorHAnsi" w:cs="Arial"/>
                                <w:lang w:val="en-US"/>
                              </w:rPr>
                            </w:pPr>
                          </w:p>
                        </w:tc>
                        <w:tc>
                          <w:tcPr>
                            <w:tcW w:w="581" w:type="dxa"/>
                            <w:gridSpan w:val="2"/>
                            <w:vMerge w:val="restart"/>
                            <w:tcBorders>
                              <w:top w:val="nil"/>
                              <w:left w:val="nil"/>
                              <w:bottom w:val="nil"/>
                              <w:right w:val="nil"/>
                            </w:tcBorders>
                            <w:shd w:val="clear" w:color="auto" w:fill="auto"/>
                            <w:noWrap/>
                            <w:vAlign w:val="bottom"/>
                            <w:hideMark/>
                          </w:tcPr>
                          <w:p w:rsidR="00246542" w:rsidRPr="00B85871" w:rsidRDefault="00246542" w:rsidP="00246542">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1.07</w:t>
                            </w:r>
                          </w:p>
                        </w:tc>
                        <w:tc>
                          <w:tcPr>
                            <w:tcW w:w="86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0.26</w:t>
                            </w:r>
                          </w:p>
                        </w:tc>
                        <w:tc>
                          <w:tcPr>
                            <w:tcW w:w="68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0.06</w:t>
                            </w:r>
                          </w:p>
                        </w:tc>
                        <w:tc>
                          <w:tcPr>
                            <w:tcW w:w="686"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0.07</w:t>
                            </w:r>
                          </w:p>
                        </w:tc>
                        <w:tc>
                          <w:tcPr>
                            <w:tcW w:w="694"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0.17</w:t>
                            </w:r>
                          </w:p>
                        </w:tc>
                        <w:tc>
                          <w:tcPr>
                            <w:tcW w:w="8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0.08</w:t>
                            </w:r>
                          </w:p>
                        </w:tc>
                        <w:tc>
                          <w:tcPr>
                            <w:tcW w:w="80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0.02</w:t>
                            </w:r>
                          </w:p>
                        </w:tc>
                        <w:tc>
                          <w:tcPr>
                            <w:tcW w:w="642"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0.20</w:t>
                            </w:r>
                          </w:p>
                        </w:tc>
                        <w:tc>
                          <w:tcPr>
                            <w:tcW w:w="83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0.05</w:t>
                            </w:r>
                          </w:p>
                        </w:tc>
                        <w:tc>
                          <w:tcPr>
                            <w:tcW w:w="7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0.03</w:t>
                            </w:r>
                          </w:p>
                        </w:tc>
                        <w:tc>
                          <w:tcPr>
                            <w:tcW w:w="7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0.02</w:t>
                            </w:r>
                          </w:p>
                        </w:tc>
                        <w:tc>
                          <w:tcPr>
                            <w:tcW w:w="84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0.07</w:t>
                            </w:r>
                          </w:p>
                        </w:tc>
                        <w:tc>
                          <w:tcPr>
                            <w:tcW w:w="720" w:type="dxa"/>
                            <w:gridSpan w:val="2"/>
                            <w:vMerge w:val="restart"/>
                            <w:tcBorders>
                              <w:top w:val="nil"/>
                              <w:left w:val="nil"/>
                              <w:bottom w:val="nil"/>
                              <w:right w:val="nil"/>
                            </w:tcBorders>
                            <w:shd w:val="clear" w:color="auto" w:fill="auto"/>
                            <w:noWrap/>
                            <w:vAlign w:val="bottom"/>
                            <w:hideMark/>
                          </w:tcPr>
                          <w:p w:rsidR="00246542" w:rsidRPr="00B85871" w:rsidRDefault="00246542" w:rsidP="00096321">
                            <w:pPr>
                              <w:jc w:val="right"/>
                              <w:rPr>
                                <w:rFonts w:asciiTheme="minorHAnsi" w:hAnsiTheme="minorHAnsi" w:cs="Arial"/>
                                <w:b/>
                                <w:bCs/>
                                <w:noProof/>
                                <w:color w:val="000000"/>
                                <w:lang w:val="en-US"/>
                              </w:rPr>
                            </w:pPr>
                            <w:r w:rsidRPr="00B85871">
                              <w:rPr>
                                <w:rFonts w:asciiTheme="minorHAnsi" w:hAnsiTheme="minorHAnsi" w:cs="Arial"/>
                                <w:b/>
                                <w:bCs/>
                                <w:noProof/>
                                <w:color w:val="000000"/>
                                <w:sz w:val="22"/>
                                <w:szCs w:val="22"/>
                                <w:lang w:val="en-US"/>
                              </w:rPr>
                              <w:t>0.04</w:t>
                            </w:r>
                          </w:p>
                        </w:tc>
                      </w:tr>
                      <w:tr w:rsidR="00C624B5" w:rsidRPr="00B85871" w:rsidTr="00D26281">
                        <w:trPr>
                          <w:gridAfter w:val="1"/>
                          <w:wAfter w:w="146" w:type="dxa"/>
                          <w:trHeight w:val="300"/>
                          <w:jc w:val="right"/>
                        </w:trPr>
                        <w:tc>
                          <w:tcPr>
                            <w:tcW w:w="2174" w:type="dxa"/>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581"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6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8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86"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94"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0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642"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3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84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c>
                          <w:tcPr>
                            <w:tcW w:w="720" w:type="dxa"/>
                            <w:gridSpan w:val="2"/>
                            <w:vMerge/>
                            <w:tcBorders>
                              <w:top w:val="nil"/>
                              <w:left w:val="nil"/>
                              <w:bottom w:val="nil"/>
                              <w:right w:val="nil"/>
                            </w:tcBorders>
                            <w:vAlign w:val="center"/>
                            <w:hideMark/>
                          </w:tcPr>
                          <w:p w:rsidR="00C624B5" w:rsidRPr="00B85871" w:rsidRDefault="00C624B5" w:rsidP="00096321">
                            <w:pPr>
                              <w:jc w:val="right"/>
                              <w:rPr>
                                <w:rFonts w:asciiTheme="minorHAnsi" w:hAnsiTheme="minorHAnsi" w:cs="Arial"/>
                                <w:b/>
                                <w:bCs/>
                                <w:noProof/>
                                <w:color w:val="000000"/>
                                <w:lang w:val="en-US"/>
                              </w:rPr>
                            </w:pPr>
                          </w:p>
                        </w:tc>
                      </w:tr>
                    </w:tbl>
                    <w:p w:rsidR="00C624B5" w:rsidRPr="00B85871" w:rsidRDefault="00C624B5" w:rsidP="00C624B5">
                      <w:pPr>
                        <w:rPr>
                          <w:rFonts w:asciiTheme="minorHAnsi" w:hAnsiTheme="minorHAnsi" w:cs="Arial"/>
                          <w:sz w:val="22"/>
                          <w:szCs w:val="22"/>
                          <w:vertAlign w:val="subscript"/>
                          <w:lang w:val="en-US"/>
                        </w:rPr>
                      </w:pPr>
                    </w:p>
                    <w:p w:rsidR="00C624B5" w:rsidRPr="00B85871" w:rsidRDefault="00200244" w:rsidP="00C624B5">
                      <w:pPr>
                        <w:rPr>
                          <w:rFonts w:asciiTheme="minorHAnsi" w:hAnsiTheme="minorHAnsi" w:cs="Arial"/>
                          <w:noProof/>
                          <w:sz w:val="22"/>
                          <w:szCs w:val="22"/>
                          <w:lang w:val="en-US"/>
                        </w:rPr>
                      </w:pPr>
                      <w:r>
                        <w:rPr>
                          <w:rFonts w:asciiTheme="minorHAnsi" w:hAnsiTheme="minorHAnsi" w:cs="Arial"/>
                          <w:sz w:val="22"/>
                          <w:szCs w:val="22"/>
                          <w:lang w:val="en-US"/>
                        </w:rPr>
                        <w:t>CPI</w:t>
                      </w:r>
                      <w:r w:rsidR="00C624B5" w:rsidRPr="00B85871">
                        <w:rPr>
                          <w:rFonts w:asciiTheme="minorHAnsi" w:hAnsiTheme="minorHAnsi" w:cs="Arial"/>
                          <w:sz w:val="22"/>
                          <w:szCs w:val="22"/>
                          <w:lang w:val="en-US"/>
                        </w:rPr>
                        <w:t xml:space="preserve"> (</w:t>
                      </w:r>
                      <w:r w:rsidR="00246542" w:rsidRPr="00B85871">
                        <w:rPr>
                          <w:rFonts w:asciiTheme="minorHAnsi" w:hAnsiTheme="minorHAnsi" w:cs="Arial"/>
                          <w:sz w:val="22"/>
                          <w:szCs w:val="22"/>
                          <w:lang w:val="en-US"/>
                        </w:rPr>
                        <w:t>December</w:t>
                      </w:r>
                      <w:r w:rsidR="00C624B5" w:rsidRPr="00B85871">
                        <w:rPr>
                          <w:rFonts w:asciiTheme="minorHAnsi" w:hAnsiTheme="minorHAnsi" w:cs="Arial"/>
                          <w:sz w:val="22"/>
                          <w:szCs w:val="22"/>
                          <w:lang w:val="en-US"/>
                        </w:rPr>
                        <w:t xml:space="preserve">2013) = </w:t>
                      </w:r>
                      <w:r w:rsidR="00C624B5" w:rsidRPr="00B85871">
                        <w:rPr>
                          <w:rFonts w:asciiTheme="minorHAnsi" w:hAnsiTheme="minorHAnsi" w:cs="Arial"/>
                          <w:position w:val="-28"/>
                          <w:sz w:val="22"/>
                          <w:szCs w:val="22"/>
                          <w:lang w:val="en-US"/>
                        </w:rPr>
                        <w:object w:dxaOrig="460" w:dyaOrig="680">
                          <v:shape id="_x0000_i1026" type="#_x0000_t75" style="width:24pt;height:33.75pt" o:ole="">
                            <v:imagedata r:id="rId13" o:title=""/>
                          </v:shape>
                          <o:OLEObject Type="Embed" ProgID="Equation.3" ShapeID="_x0000_i1026" DrawAspect="Content" ObjectID="_1454414512" r:id="rId18"/>
                        </w:object>
                      </w:r>
                      <w:r w:rsidR="00246542" w:rsidRPr="00B85871">
                        <w:rPr>
                          <w:rFonts w:asciiTheme="minorHAnsi" w:hAnsiTheme="minorHAnsi" w:cs="Arial"/>
                          <w:noProof/>
                          <w:sz w:val="22"/>
                          <w:szCs w:val="22"/>
                          <w:lang w:val="en-US"/>
                        </w:rPr>
                        <w:t>I</w:t>
                      </w:r>
                      <w:r w:rsidR="00C624B5" w:rsidRPr="00B85871">
                        <w:rPr>
                          <w:rFonts w:asciiTheme="minorHAnsi" w:hAnsiTheme="minorHAnsi" w:cs="Arial"/>
                          <w:noProof/>
                          <w:sz w:val="22"/>
                          <w:szCs w:val="22"/>
                          <w:vertAlign w:val="subscript"/>
                          <w:lang w:val="en-US"/>
                        </w:rPr>
                        <w:t>it</w:t>
                      </w:r>
                      <w:r w:rsidR="00C624B5" w:rsidRPr="00B85871">
                        <w:rPr>
                          <w:rFonts w:asciiTheme="minorHAnsi" w:hAnsiTheme="minorHAnsi" w:cs="Arial"/>
                          <w:noProof/>
                          <w:sz w:val="22"/>
                          <w:szCs w:val="22"/>
                          <w:lang w:val="en-US"/>
                        </w:rPr>
                        <w:t xml:space="preserve"> / </w:t>
                      </w:r>
                      <w:r w:rsidR="00246542" w:rsidRPr="00B85871">
                        <w:rPr>
                          <w:rFonts w:asciiTheme="minorHAnsi" w:hAnsiTheme="minorHAnsi" w:cs="Arial"/>
                          <w:noProof/>
                          <w:sz w:val="22"/>
                          <w:szCs w:val="22"/>
                          <w:lang w:val="en-US"/>
                        </w:rPr>
                        <w:t>I</w:t>
                      </w:r>
                      <w:r w:rsidR="00C624B5" w:rsidRPr="00B85871">
                        <w:rPr>
                          <w:rFonts w:asciiTheme="minorHAnsi" w:hAnsiTheme="minorHAnsi" w:cs="Arial"/>
                          <w:noProof/>
                          <w:sz w:val="22"/>
                          <w:szCs w:val="22"/>
                          <w:vertAlign w:val="subscript"/>
                          <w:lang w:val="en-US"/>
                        </w:rPr>
                        <w:t xml:space="preserve">i Aralık (t-1) </w:t>
                      </w:r>
                      <w:r w:rsidR="00C624B5" w:rsidRPr="00B85871">
                        <w:rPr>
                          <w:rFonts w:asciiTheme="minorHAnsi" w:hAnsiTheme="minorHAnsi" w:cs="Arial"/>
                          <w:noProof/>
                          <w:sz w:val="22"/>
                          <w:szCs w:val="22"/>
                          <w:lang w:val="en-US"/>
                        </w:rPr>
                        <w:t xml:space="preserve">x </w:t>
                      </w:r>
                      <w:r w:rsidR="00246542" w:rsidRPr="00B85871">
                        <w:rPr>
                          <w:rFonts w:asciiTheme="minorHAnsi" w:hAnsiTheme="minorHAnsi" w:cs="Arial"/>
                          <w:noProof/>
                          <w:sz w:val="22"/>
                          <w:szCs w:val="22"/>
                          <w:lang w:val="en-US"/>
                        </w:rPr>
                        <w:t>W</w:t>
                      </w:r>
                      <w:r w:rsidR="00C624B5" w:rsidRPr="00B85871">
                        <w:rPr>
                          <w:rFonts w:asciiTheme="minorHAnsi" w:hAnsiTheme="minorHAnsi" w:cs="Arial"/>
                          <w:noProof/>
                          <w:sz w:val="22"/>
                          <w:szCs w:val="22"/>
                          <w:vertAlign w:val="subscript"/>
                          <w:lang w:val="en-US"/>
                        </w:rPr>
                        <w:t>it</w:t>
                      </w:r>
                      <w:r w:rsidR="00C624B5" w:rsidRPr="00B85871">
                        <w:rPr>
                          <w:rFonts w:asciiTheme="minorHAnsi" w:hAnsiTheme="minorHAnsi" w:cs="Arial"/>
                          <w:noProof/>
                          <w:sz w:val="22"/>
                          <w:szCs w:val="22"/>
                          <w:lang w:val="en-US"/>
                        </w:rPr>
                        <w:t>(1.07) x</w:t>
                      </w:r>
                      <w:r w:rsidR="00246542" w:rsidRPr="00B85871">
                        <w:rPr>
                          <w:rFonts w:asciiTheme="minorHAnsi" w:hAnsiTheme="minorHAnsi" w:cs="Arial"/>
                          <w:noProof/>
                          <w:sz w:val="22"/>
                          <w:szCs w:val="22"/>
                          <w:lang w:val="en-US"/>
                        </w:rPr>
                        <w:t>I</w:t>
                      </w:r>
                      <w:r w:rsidR="00246542" w:rsidRPr="00B85871">
                        <w:rPr>
                          <w:rFonts w:asciiTheme="minorHAnsi" w:hAnsiTheme="minorHAnsi" w:cs="Arial"/>
                          <w:noProof/>
                          <w:sz w:val="22"/>
                          <w:szCs w:val="22"/>
                          <w:vertAlign w:val="subscript"/>
                          <w:lang w:val="en-US"/>
                        </w:rPr>
                        <w:t>December(</w:t>
                      </w:r>
                      <w:r w:rsidR="00C624B5" w:rsidRPr="00B85871">
                        <w:rPr>
                          <w:rFonts w:asciiTheme="minorHAnsi" w:hAnsiTheme="minorHAnsi" w:cs="Arial"/>
                          <w:noProof/>
                          <w:sz w:val="22"/>
                          <w:szCs w:val="22"/>
                          <w:vertAlign w:val="subscript"/>
                          <w:lang w:val="en-US"/>
                        </w:rPr>
                        <w:t xml:space="preserve">t-1)  </w:t>
                      </w:r>
                      <w:r w:rsidR="00586F0B">
                        <w:rPr>
                          <w:rFonts w:asciiTheme="minorHAnsi" w:hAnsiTheme="minorHAnsi" w:cs="Arial"/>
                          <w:noProof/>
                          <w:sz w:val="22"/>
                          <w:szCs w:val="22"/>
                          <w:lang w:val="en-US"/>
                        </w:rPr>
                        <w:t>(213.</w:t>
                      </w:r>
                      <w:r w:rsidR="00C624B5" w:rsidRPr="00B85871">
                        <w:rPr>
                          <w:rFonts w:asciiTheme="minorHAnsi" w:hAnsiTheme="minorHAnsi" w:cs="Arial"/>
                          <w:noProof/>
                          <w:sz w:val="22"/>
                          <w:szCs w:val="22"/>
                          <w:lang w:val="en-US"/>
                        </w:rPr>
                        <w:t>2) = 229</w:t>
                      </w:r>
                      <w:r w:rsidR="00586F0B">
                        <w:rPr>
                          <w:rFonts w:asciiTheme="minorHAnsi" w:hAnsiTheme="minorHAnsi" w:cs="Arial"/>
                          <w:noProof/>
                          <w:sz w:val="22"/>
                          <w:szCs w:val="22"/>
                          <w:lang w:val="en-US"/>
                        </w:rPr>
                        <w:t>.</w:t>
                      </w:r>
                      <w:r w:rsidR="00C624B5" w:rsidRPr="00B85871">
                        <w:rPr>
                          <w:rFonts w:asciiTheme="minorHAnsi" w:hAnsiTheme="minorHAnsi" w:cs="Arial"/>
                          <w:noProof/>
                          <w:sz w:val="22"/>
                          <w:szCs w:val="22"/>
                          <w:lang w:val="en-US"/>
                        </w:rPr>
                        <w:t>0</w:t>
                      </w:r>
                    </w:p>
                    <w:p w:rsidR="000E0EBD" w:rsidRPr="00B85871" w:rsidRDefault="00836317" w:rsidP="000E0EBD">
                      <w:pPr>
                        <w:rPr>
                          <w:rFonts w:asciiTheme="minorHAnsi" w:hAnsiTheme="minorHAnsi" w:cs="Arial"/>
                          <w:sz w:val="22"/>
                          <w:szCs w:val="22"/>
                          <w:lang w:val="en-US"/>
                        </w:rPr>
                      </w:pPr>
                      <w:r w:rsidRPr="00B85871">
                        <w:rPr>
                          <w:rFonts w:asciiTheme="minorHAnsi" w:hAnsiTheme="minorHAnsi" w:cs="Arial"/>
                          <w:sz w:val="22"/>
                          <w:szCs w:val="22"/>
                          <w:lang w:val="en-US"/>
                        </w:rPr>
                        <w:tab/>
                      </w:r>
                      <w:r w:rsidR="000E0EBD" w:rsidRPr="00B85871">
                        <w:rPr>
                          <w:rFonts w:asciiTheme="minorHAnsi" w:hAnsiTheme="minorHAnsi" w:cs="Arial"/>
                          <w:sz w:val="22"/>
                          <w:szCs w:val="22"/>
                          <w:lang w:val="en-US"/>
                        </w:rPr>
                        <w:t>We multiply the sum of the rates (</w:t>
                      </w:r>
                      <w:r w:rsidR="00246542" w:rsidRPr="00B85871">
                        <w:rPr>
                          <w:rFonts w:asciiTheme="minorHAnsi" w:hAnsiTheme="minorHAnsi" w:cs="Arial"/>
                          <w:sz w:val="22"/>
                          <w:szCs w:val="22"/>
                          <w:lang w:val="en-US"/>
                        </w:rPr>
                        <w:t>I</w:t>
                      </w:r>
                      <w:r w:rsidR="000E0EBD" w:rsidRPr="00B85871">
                        <w:rPr>
                          <w:rFonts w:asciiTheme="minorHAnsi" w:hAnsiTheme="minorHAnsi" w:cs="Arial"/>
                          <w:sz w:val="22"/>
                          <w:szCs w:val="22"/>
                          <w:vertAlign w:val="subscript"/>
                          <w:lang w:val="en-US"/>
                        </w:rPr>
                        <w:t xml:space="preserve">i </w:t>
                      </w:r>
                      <w:r w:rsidR="00246542" w:rsidRPr="00B85871">
                        <w:rPr>
                          <w:rFonts w:asciiTheme="minorHAnsi" w:hAnsiTheme="minorHAnsi" w:cs="Arial"/>
                          <w:sz w:val="22"/>
                          <w:szCs w:val="22"/>
                          <w:vertAlign w:val="subscript"/>
                          <w:lang w:val="en-US"/>
                        </w:rPr>
                        <w:t>December</w:t>
                      </w:r>
                      <w:r w:rsidR="000E0EBD" w:rsidRPr="00B85871">
                        <w:rPr>
                          <w:rFonts w:asciiTheme="minorHAnsi" w:hAnsiTheme="minorHAnsi" w:cs="Arial"/>
                          <w:sz w:val="22"/>
                          <w:szCs w:val="22"/>
                          <w:vertAlign w:val="subscript"/>
                          <w:lang w:val="en-US"/>
                        </w:rPr>
                        <w:t xml:space="preserve"> (t-1) </w:t>
                      </w:r>
                      <w:r w:rsidR="000E0EBD" w:rsidRPr="00B85871">
                        <w:rPr>
                          <w:rFonts w:asciiTheme="minorHAnsi" w:hAnsiTheme="minorHAnsi" w:cs="Arial"/>
                          <w:sz w:val="22"/>
                          <w:szCs w:val="22"/>
                          <w:lang w:val="en-US"/>
                        </w:rPr>
                        <w:t>x w</w:t>
                      </w:r>
                      <w:r w:rsidR="000E0EBD" w:rsidRPr="00B85871">
                        <w:rPr>
                          <w:rFonts w:asciiTheme="minorHAnsi" w:hAnsiTheme="minorHAnsi" w:cs="Arial"/>
                          <w:sz w:val="22"/>
                          <w:szCs w:val="22"/>
                          <w:vertAlign w:val="subscript"/>
                          <w:lang w:val="en-US"/>
                        </w:rPr>
                        <w:t xml:space="preserve">it </w:t>
                      </w:r>
                      <w:r w:rsidR="000E0EBD" w:rsidRPr="00B85871">
                        <w:rPr>
                          <w:rFonts w:asciiTheme="minorHAnsi" w:hAnsiTheme="minorHAnsi" w:cs="Arial"/>
                          <w:sz w:val="22"/>
                          <w:szCs w:val="22"/>
                          <w:lang w:val="en-US"/>
                        </w:rPr>
                        <w:t>) with CPI pertaining to December to obtain CPI pertaining to December 2013.</w:t>
                      </w:r>
                    </w:p>
                    <w:p w:rsidR="000E0EBD" w:rsidRPr="00B85871" w:rsidRDefault="000E0EBD" w:rsidP="000E0EBD">
                      <w:pPr>
                        <w:rPr>
                          <w:rFonts w:asciiTheme="minorHAnsi" w:hAnsiTheme="minorHAnsi" w:cs="Arial"/>
                          <w:sz w:val="22"/>
                          <w:szCs w:val="22"/>
                          <w:vertAlign w:val="subscript"/>
                          <w:lang w:val="en-US"/>
                        </w:rPr>
                      </w:pPr>
                    </w:p>
                    <w:p w:rsidR="000E0EBD" w:rsidRPr="00B85871" w:rsidRDefault="000E0EBD" w:rsidP="000E0EBD">
                      <w:pPr>
                        <w:rPr>
                          <w:rFonts w:asciiTheme="minorHAnsi" w:hAnsiTheme="minorHAnsi"/>
                          <w:color w:val="000000"/>
                          <w:sz w:val="22"/>
                          <w:szCs w:val="22"/>
                          <w:lang w:val="en-US"/>
                        </w:rPr>
                      </w:pPr>
                      <w:r w:rsidRPr="00B85871">
                        <w:rPr>
                          <w:rFonts w:asciiTheme="minorHAnsi" w:hAnsiTheme="minorHAnsi" w:cs="Arial"/>
                          <w:sz w:val="22"/>
                          <w:szCs w:val="22"/>
                          <w:lang w:val="en-US"/>
                        </w:rPr>
                        <w:t xml:space="preserve">CPI (December 2013) = </w:t>
                      </w:r>
                      <w:r w:rsidRPr="00B85871">
                        <w:rPr>
                          <w:rFonts w:asciiTheme="minorHAnsi" w:hAnsiTheme="minorHAnsi" w:cs="Arial"/>
                          <w:noProof/>
                          <w:position w:val="-28"/>
                          <w:sz w:val="22"/>
                          <w:szCs w:val="22"/>
                          <w:lang w:val="en-US"/>
                        </w:rPr>
                        <w:object w:dxaOrig="460" w:dyaOrig="680">
                          <v:shape id="_x0000_i1027" type="#_x0000_t75" style="width:24pt;height:33.75pt" o:ole="">
                            <v:imagedata r:id="rId13" o:title=""/>
                          </v:shape>
                          <o:OLEObject Type="Embed" ProgID="Equation.3" ShapeID="_x0000_i1027" DrawAspect="Content" ObjectID="_1454414513" r:id="rId19"/>
                        </w:object>
                      </w:r>
                      <w:r w:rsidRPr="00B85871">
                        <w:rPr>
                          <w:rFonts w:asciiTheme="minorHAnsi" w:hAnsiTheme="minorHAnsi" w:cs="Arial"/>
                          <w:noProof/>
                          <w:sz w:val="22"/>
                          <w:szCs w:val="22"/>
                          <w:lang w:val="en-US"/>
                        </w:rPr>
                        <w:t>I</w:t>
                      </w:r>
                      <w:r w:rsidRPr="00B85871">
                        <w:rPr>
                          <w:rFonts w:asciiTheme="minorHAnsi" w:hAnsiTheme="minorHAnsi" w:cs="Arial"/>
                          <w:noProof/>
                          <w:sz w:val="22"/>
                          <w:szCs w:val="22"/>
                          <w:vertAlign w:val="subscript"/>
                          <w:lang w:val="en-US"/>
                        </w:rPr>
                        <w:t>it</w:t>
                      </w:r>
                      <w:r w:rsidRPr="00B85871">
                        <w:rPr>
                          <w:rFonts w:asciiTheme="minorHAnsi" w:hAnsiTheme="minorHAnsi" w:cs="Arial"/>
                          <w:noProof/>
                          <w:sz w:val="22"/>
                          <w:szCs w:val="22"/>
                          <w:lang w:val="en-US"/>
                        </w:rPr>
                        <w:t xml:space="preserve"> / I</w:t>
                      </w:r>
                      <w:r w:rsidRPr="00B85871">
                        <w:rPr>
                          <w:rFonts w:asciiTheme="minorHAnsi" w:hAnsiTheme="minorHAnsi" w:cs="Arial"/>
                          <w:noProof/>
                          <w:sz w:val="22"/>
                          <w:szCs w:val="22"/>
                          <w:vertAlign w:val="subscript"/>
                          <w:lang w:val="en-US"/>
                        </w:rPr>
                        <w:t>i Dec</w:t>
                      </w:r>
                      <w:r w:rsidRPr="00B85871">
                        <w:rPr>
                          <w:rFonts w:asciiTheme="minorHAnsi" w:hAnsiTheme="minorHAnsi" w:cs="Arial"/>
                          <w:sz w:val="22"/>
                          <w:szCs w:val="22"/>
                          <w:vertAlign w:val="subscript"/>
                          <w:lang w:val="en-US"/>
                        </w:rPr>
                        <w:t xml:space="preserve">ember (t-1) </w:t>
                      </w:r>
                      <w:r w:rsidRPr="00B85871">
                        <w:rPr>
                          <w:rFonts w:asciiTheme="minorHAnsi" w:hAnsiTheme="minorHAnsi" w:cs="Arial"/>
                          <w:sz w:val="22"/>
                          <w:szCs w:val="22"/>
                          <w:lang w:val="en-US"/>
                        </w:rPr>
                        <w:t xml:space="preserve">x </w:t>
                      </w:r>
                      <w:r w:rsidR="00B85871">
                        <w:rPr>
                          <w:rFonts w:asciiTheme="minorHAnsi" w:hAnsiTheme="minorHAnsi" w:cs="Arial"/>
                          <w:sz w:val="22"/>
                          <w:szCs w:val="22"/>
                          <w:lang w:val="en-US"/>
                        </w:rPr>
                        <w:t>W</w:t>
                      </w:r>
                      <w:r w:rsidRPr="00B85871">
                        <w:rPr>
                          <w:rFonts w:asciiTheme="minorHAnsi" w:hAnsiTheme="minorHAnsi" w:cs="Arial"/>
                          <w:sz w:val="22"/>
                          <w:szCs w:val="22"/>
                          <w:vertAlign w:val="subscript"/>
                          <w:lang w:val="en-US"/>
                        </w:rPr>
                        <w:t xml:space="preserve">it </w:t>
                      </w:r>
                      <w:r w:rsidRPr="00B85871">
                        <w:rPr>
                          <w:rFonts w:asciiTheme="minorHAnsi" w:hAnsiTheme="minorHAnsi" w:cs="Arial"/>
                          <w:sz w:val="22"/>
                          <w:szCs w:val="22"/>
                          <w:lang w:val="en-US"/>
                        </w:rPr>
                        <w:t>(1.07) x I</w:t>
                      </w:r>
                      <w:r w:rsidRPr="00B85871">
                        <w:rPr>
                          <w:rFonts w:asciiTheme="minorHAnsi" w:hAnsiTheme="minorHAnsi" w:cs="Arial"/>
                          <w:sz w:val="22"/>
                          <w:szCs w:val="22"/>
                          <w:vertAlign w:val="subscript"/>
                          <w:lang w:val="en-US"/>
                        </w:rPr>
                        <w:t xml:space="preserve">December (t-1)  </w:t>
                      </w:r>
                      <w:r w:rsidRPr="00B85871">
                        <w:rPr>
                          <w:rFonts w:asciiTheme="minorHAnsi" w:hAnsiTheme="minorHAnsi" w:cs="Arial"/>
                          <w:sz w:val="22"/>
                          <w:szCs w:val="22"/>
                          <w:lang w:val="en-US"/>
                        </w:rPr>
                        <w:t xml:space="preserve">(213.2) = </w:t>
                      </w:r>
                      <w:r w:rsidRPr="00B85871">
                        <w:rPr>
                          <w:rFonts w:asciiTheme="minorHAnsi" w:hAnsiTheme="minorHAnsi" w:cs="Arial"/>
                          <w:color w:val="000000"/>
                          <w:sz w:val="22"/>
                          <w:szCs w:val="22"/>
                          <w:lang w:val="en-US"/>
                        </w:rPr>
                        <w:t>229.0</w:t>
                      </w:r>
                    </w:p>
                    <w:p w:rsidR="000E0EBD" w:rsidRPr="00B85871" w:rsidRDefault="000E0EBD" w:rsidP="00C624B5">
                      <w:pPr>
                        <w:rPr>
                          <w:rFonts w:asciiTheme="minorHAnsi" w:hAnsiTheme="minorHAnsi" w:cs="Arial"/>
                          <w:noProof/>
                          <w:sz w:val="22"/>
                          <w:szCs w:val="22"/>
                          <w:lang w:val="en-US"/>
                        </w:rPr>
                      </w:pPr>
                    </w:p>
                  </w:txbxContent>
                </v:textbox>
                <w10:wrap type="square"/>
              </v:shape>
            </w:pict>
          </mc:Fallback>
        </mc:AlternateContent>
      </w:r>
      <w:r w:rsidR="001A3F2A" w:rsidRPr="00836317">
        <w:rPr>
          <w:rFonts w:asciiTheme="minorHAnsi" w:hAnsiTheme="minorHAnsi" w:cs="Arial"/>
          <w:b/>
          <w:sz w:val="22"/>
          <w:szCs w:val="22"/>
          <w:lang w:val="en-US"/>
        </w:rPr>
        <w:t>Box</w:t>
      </w:r>
      <w:r w:rsidR="00C624B5" w:rsidRPr="00836317">
        <w:rPr>
          <w:rFonts w:asciiTheme="minorHAnsi" w:hAnsiTheme="minorHAnsi" w:cs="Arial"/>
          <w:b/>
          <w:sz w:val="22"/>
          <w:szCs w:val="22"/>
          <w:lang w:val="en-US"/>
        </w:rPr>
        <w:t xml:space="preserve"> 3 </w:t>
      </w:r>
      <w:r w:rsidR="001A3F2A" w:rsidRPr="00836317">
        <w:rPr>
          <w:rFonts w:asciiTheme="minorHAnsi" w:hAnsiTheme="minorHAnsi" w:cs="Arial"/>
          <w:b/>
          <w:sz w:val="22"/>
          <w:szCs w:val="22"/>
          <w:lang w:val="en-US"/>
        </w:rPr>
        <w:t>Methodology for the Calculation of Price Index</w:t>
      </w:r>
    </w:p>
    <w:p w:rsidR="00C624B5" w:rsidRPr="00836317" w:rsidRDefault="00C624B5" w:rsidP="00C624B5">
      <w:pPr>
        <w:rPr>
          <w:rFonts w:asciiTheme="minorHAnsi" w:hAnsiTheme="minorHAnsi" w:cs="Arial"/>
          <w:b/>
          <w:sz w:val="22"/>
          <w:szCs w:val="22"/>
          <w:lang w:val="en-US"/>
        </w:rPr>
      </w:pPr>
    </w:p>
    <w:p w:rsidR="00C624B5" w:rsidRPr="00836317" w:rsidRDefault="00C624B5" w:rsidP="00C624B5">
      <w:pPr>
        <w:rPr>
          <w:rFonts w:asciiTheme="minorHAnsi" w:hAnsiTheme="minorHAnsi" w:cs="Arial"/>
          <w:b/>
          <w:sz w:val="22"/>
          <w:szCs w:val="22"/>
          <w:lang w:val="en-US"/>
        </w:rPr>
      </w:pPr>
    </w:p>
    <w:p w:rsidR="00C624B5" w:rsidRPr="00836317" w:rsidRDefault="00C624B5" w:rsidP="00C624B5">
      <w:pPr>
        <w:rPr>
          <w:rFonts w:asciiTheme="minorHAnsi" w:hAnsiTheme="minorHAnsi" w:cs="Arial"/>
          <w:sz w:val="22"/>
          <w:szCs w:val="22"/>
          <w:lang w:val="en-US"/>
        </w:rPr>
      </w:pPr>
    </w:p>
    <w:p w:rsidR="00C624B5" w:rsidRPr="00836317" w:rsidRDefault="00C624B5" w:rsidP="00C624B5">
      <w:pPr>
        <w:rPr>
          <w:rFonts w:asciiTheme="minorHAnsi" w:hAnsiTheme="minorHAnsi" w:cs="Arial"/>
          <w:sz w:val="22"/>
          <w:szCs w:val="22"/>
          <w:lang w:val="en-US"/>
        </w:rPr>
      </w:pPr>
    </w:p>
    <w:p w:rsidR="00C624B5" w:rsidRPr="00836317" w:rsidRDefault="00C624B5" w:rsidP="00C624B5">
      <w:pPr>
        <w:rPr>
          <w:rFonts w:asciiTheme="minorHAnsi" w:hAnsiTheme="minorHAnsi" w:cs="Arial"/>
          <w:sz w:val="22"/>
          <w:szCs w:val="22"/>
          <w:lang w:val="en-US"/>
        </w:rPr>
      </w:pPr>
    </w:p>
    <w:p w:rsidR="00C624B5" w:rsidRPr="00836317" w:rsidRDefault="00C624B5" w:rsidP="00C624B5">
      <w:pPr>
        <w:rPr>
          <w:rFonts w:asciiTheme="minorHAnsi" w:hAnsiTheme="minorHAnsi" w:cs="Arial"/>
          <w:sz w:val="22"/>
          <w:szCs w:val="22"/>
          <w:lang w:val="en-US"/>
        </w:rPr>
      </w:pPr>
    </w:p>
    <w:p w:rsidR="00C624B5" w:rsidRPr="00836317" w:rsidRDefault="00C624B5" w:rsidP="00C624B5">
      <w:pPr>
        <w:ind w:firstLine="708"/>
        <w:rPr>
          <w:rFonts w:asciiTheme="minorHAnsi" w:hAnsiTheme="minorHAnsi" w:cs="Arial"/>
          <w:sz w:val="22"/>
          <w:szCs w:val="22"/>
          <w:lang w:val="en-US"/>
        </w:rPr>
      </w:pPr>
    </w:p>
    <w:p w:rsidR="00133D9F" w:rsidRPr="00836317" w:rsidRDefault="00133D9F">
      <w:pPr>
        <w:rPr>
          <w:rFonts w:asciiTheme="minorHAnsi" w:hAnsiTheme="minorHAnsi"/>
          <w:sz w:val="22"/>
          <w:szCs w:val="22"/>
          <w:lang w:val="en-US"/>
        </w:rPr>
      </w:pPr>
    </w:p>
    <w:sectPr w:rsidR="00133D9F" w:rsidRPr="00836317" w:rsidSect="00990E6C">
      <w:footerReference w:type="default" r:id="rId20"/>
      <w:pgSz w:w="11906" w:h="16838"/>
      <w:pgMar w:top="426" w:right="1418" w:bottom="53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77" w:rsidRDefault="00D74E77" w:rsidP="00C624B5">
      <w:r>
        <w:separator/>
      </w:r>
    </w:p>
  </w:endnote>
  <w:endnote w:type="continuationSeparator" w:id="0">
    <w:p w:rsidR="00D74E77" w:rsidRDefault="00D74E77" w:rsidP="00C6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27740"/>
      <w:docPartObj>
        <w:docPartGallery w:val="Page Numbers (Bottom of Page)"/>
        <w:docPartUnique/>
      </w:docPartObj>
    </w:sdtPr>
    <w:sdtEndPr/>
    <w:sdtContent>
      <w:p w:rsidR="00696775" w:rsidRDefault="001A761D">
        <w:pPr>
          <w:pStyle w:val="Footer"/>
          <w:jc w:val="right"/>
        </w:pPr>
        <w:r>
          <w:fldChar w:fldCharType="begin"/>
        </w:r>
        <w:r w:rsidR="00F146CF">
          <w:instrText xml:space="preserve"> PAGE   \* MERGEFORMAT </w:instrText>
        </w:r>
        <w:r>
          <w:fldChar w:fldCharType="separate"/>
        </w:r>
        <w:r w:rsidR="009A4259">
          <w:rPr>
            <w:noProof/>
          </w:rPr>
          <w:t>1</w:t>
        </w:r>
        <w:r>
          <w:rPr>
            <w:noProof/>
          </w:rPr>
          <w:fldChar w:fldCharType="end"/>
        </w:r>
      </w:p>
    </w:sdtContent>
  </w:sdt>
  <w:p w:rsidR="00BC145D" w:rsidRPr="00B604DA" w:rsidRDefault="00D74E77" w:rsidP="00915659">
    <w:pPr>
      <w:pStyle w:val="Footer"/>
      <w:jc w:val="center"/>
      <w:rPr>
        <w:rFonts w:ascii="Arial" w:hAnsi="Arial" w:cs="Arial"/>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77" w:rsidRDefault="00D74E77" w:rsidP="00C624B5">
      <w:r>
        <w:separator/>
      </w:r>
    </w:p>
  </w:footnote>
  <w:footnote w:type="continuationSeparator" w:id="0">
    <w:p w:rsidR="00D74E77" w:rsidRDefault="00D74E77" w:rsidP="00C624B5">
      <w:r>
        <w:continuationSeparator/>
      </w:r>
    </w:p>
  </w:footnote>
  <w:footnote w:id="1">
    <w:p w:rsidR="00C624B5" w:rsidRPr="001E2B58" w:rsidRDefault="00C624B5" w:rsidP="00C624B5">
      <w:pPr>
        <w:pStyle w:val="FootnoteText"/>
        <w:rPr>
          <w:rFonts w:asciiTheme="minorHAnsi" w:hAnsiTheme="minorHAnsi" w:cs="Arial"/>
          <w:sz w:val="18"/>
          <w:szCs w:val="18"/>
          <w:lang w:val="en-US"/>
        </w:rPr>
      </w:pPr>
      <w:r w:rsidRPr="001E2B58">
        <w:rPr>
          <w:rStyle w:val="FootnoteReference"/>
          <w:rFonts w:asciiTheme="minorHAnsi" w:hAnsiTheme="minorHAnsi" w:cs="Arial"/>
          <w:b/>
          <w:sz w:val="18"/>
          <w:szCs w:val="18"/>
          <w:lang w:val="en-US"/>
        </w:rPr>
        <w:t>*</w:t>
      </w:r>
      <w:r w:rsidRPr="001E2B58">
        <w:rPr>
          <w:rFonts w:asciiTheme="minorHAnsi" w:hAnsiTheme="minorHAnsi" w:cs="Arial"/>
          <w:sz w:val="18"/>
          <w:szCs w:val="18"/>
          <w:lang w:val="en-US"/>
        </w:rPr>
        <w:t xml:space="preserve">Prof. Dr. SeyfettinGürsel, </w:t>
      </w:r>
      <w:r w:rsidRPr="001E2B58">
        <w:rPr>
          <w:rFonts w:asciiTheme="minorHAnsi" w:hAnsiTheme="minorHAnsi" w:cs="Arial"/>
          <w:b/>
          <w:sz w:val="18"/>
          <w:szCs w:val="18"/>
          <w:lang w:val="en-US"/>
        </w:rPr>
        <w:t>Betam</w:t>
      </w:r>
      <w:r w:rsidR="00D9625F" w:rsidRPr="001E2B58">
        <w:rPr>
          <w:rFonts w:asciiTheme="minorHAnsi" w:hAnsiTheme="minorHAnsi" w:cs="Arial"/>
          <w:sz w:val="18"/>
          <w:szCs w:val="18"/>
          <w:lang w:val="en-US"/>
        </w:rPr>
        <w:t>, Director</w:t>
      </w:r>
      <w:r w:rsidRPr="001E2B58">
        <w:rPr>
          <w:rFonts w:asciiTheme="minorHAnsi" w:hAnsiTheme="minorHAnsi" w:cs="Arial"/>
          <w:sz w:val="18"/>
          <w:szCs w:val="18"/>
          <w:lang w:val="en-US"/>
        </w:rPr>
        <w:t>, seyfettin.gursel@bahcesehir.edu.tr</w:t>
      </w:r>
    </w:p>
  </w:footnote>
  <w:footnote w:id="2">
    <w:p w:rsidR="00C624B5" w:rsidRPr="001E2B58" w:rsidRDefault="00C624B5" w:rsidP="00C624B5">
      <w:pPr>
        <w:pStyle w:val="FootnoteText"/>
        <w:rPr>
          <w:rFonts w:asciiTheme="minorHAnsi" w:hAnsiTheme="minorHAnsi" w:cs="Arial"/>
          <w:sz w:val="18"/>
          <w:szCs w:val="18"/>
          <w:lang w:val="en-US"/>
        </w:rPr>
      </w:pPr>
      <w:r w:rsidRPr="001E2B58">
        <w:rPr>
          <w:rStyle w:val="FootnoteReference"/>
          <w:rFonts w:asciiTheme="minorHAnsi" w:hAnsiTheme="minorHAnsi" w:cs="Arial"/>
          <w:b/>
          <w:sz w:val="18"/>
          <w:szCs w:val="18"/>
          <w:lang w:val="en-US"/>
        </w:rPr>
        <w:t>**</w:t>
      </w:r>
      <w:r w:rsidRPr="001E2B58">
        <w:rPr>
          <w:rFonts w:asciiTheme="minorHAnsi" w:hAnsiTheme="minorHAnsi" w:cs="Arial"/>
          <w:sz w:val="18"/>
          <w:szCs w:val="18"/>
          <w:lang w:val="en-US"/>
        </w:rPr>
        <w:t xml:space="preserve">Melike Kökkızıl, </w:t>
      </w:r>
      <w:r w:rsidRPr="001E2B58">
        <w:rPr>
          <w:rFonts w:asciiTheme="minorHAnsi" w:hAnsiTheme="minorHAnsi" w:cs="Arial"/>
          <w:b/>
          <w:sz w:val="18"/>
          <w:szCs w:val="18"/>
          <w:lang w:val="en-US"/>
        </w:rPr>
        <w:t>Betam</w:t>
      </w:r>
      <w:r w:rsidRPr="001E2B58">
        <w:rPr>
          <w:rFonts w:asciiTheme="minorHAnsi" w:hAnsiTheme="minorHAnsi" w:cs="Arial"/>
          <w:sz w:val="18"/>
          <w:szCs w:val="18"/>
          <w:lang w:val="en-US"/>
        </w:rPr>
        <w:t xml:space="preserve">, </w:t>
      </w:r>
      <w:r w:rsidR="00D9625F" w:rsidRPr="001E2B58">
        <w:rPr>
          <w:rFonts w:asciiTheme="minorHAnsi" w:hAnsiTheme="minorHAnsi" w:cs="Arial"/>
          <w:sz w:val="18"/>
          <w:szCs w:val="18"/>
          <w:lang w:val="en-US"/>
        </w:rPr>
        <w:t>Research Assistant</w:t>
      </w:r>
      <w:r w:rsidRPr="001E2B58">
        <w:rPr>
          <w:rFonts w:asciiTheme="minorHAnsi" w:hAnsiTheme="minorHAnsi" w:cs="Arial"/>
          <w:sz w:val="18"/>
          <w:szCs w:val="18"/>
          <w:lang w:val="en-US"/>
        </w:rPr>
        <w:t>, melike.kokkizil@bahcesehir.edu.tr</w:t>
      </w:r>
    </w:p>
  </w:footnote>
  <w:footnote w:id="3">
    <w:p w:rsidR="0065431C" w:rsidRPr="001E2B58" w:rsidRDefault="0065431C" w:rsidP="0065431C">
      <w:pPr>
        <w:pStyle w:val="FootnoteText"/>
        <w:rPr>
          <w:rFonts w:ascii="Arial" w:hAnsi="Arial" w:cs="Arial"/>
          <w:sz w:val="16"/>
          <w:szCs w:val="16"/>
          <w:lang w:val="en-US"/>
        </w:rPr>
      </w:pPr>
      <w:r w:rsidRPr="001E2B58">
        <w:rPr>
          <w:rStyle w:val="FootnoteReference"/>
          <w:rFonts w:ascii="Arial" w:hAnsi="Arial" w:cs="Arial"/>
          <w:lang w:val="en-US"/>
        </w:rPr>
        <w:footnoteRef/>
      </w:r>
      <w:r w:rsidRPr="001E2B58">
        <w:rPr>
          <w:rFonts w:ascii="Arial" w:hAnsi="Arial" w:cs="Arial"/>
          <w:sz w:val="16"/>
          <w:szCs w:val="16"/>
          <w:lang w:val="en-US"/>
        </w:rPr>
        <w:t xml:space="preserve"> Box 2 presents detailed information regarding the effects of good and energy price shock on basic consumption products in Turkey.  </w:t>
      </w:r>
    </w:p>
  </w:footnote>
  <w:footnote w:id="4">
    <w:p w:rsidR="00D9625F" w:rsidRPr="001E2B58" w:rsidRDefault="00D9625F" w:rsidP="00D9625F">
      <w:pPr>
        <w:pStyle w:val="FootnoteText"/>
        <w:rPr>
          <w:lang w:val="en-US"/>
        </w:rPr>
      </w:pPr>
      <w:r w:rsidRPr="001E2B58">
        <w:rPr>
          <w:rStyle w:val="FootnoteReference"/>
          <w:lang w:val="en-US"/>
        </w:rPr>
        <w:footnoteRef/>
      </w:r>
      <w:r w:rsidRPr="001E2B58">
        <w:rPr>
          <w:rFonts w:ascii="Arial" w:hAnsi="Arial" w:cs="Arial"/>
          <w:sz w:val="16"/>
          <w:szCs w:val="16"/>
          <w:lang w:val="en-US"/>
        </w:rPr>
        <w:t xml:space="preserve">Methodology for the calculation of inflation by different expenditure groups is presented in Box </w:t>
      </w:r>
      <w:r w:rsidR="009D0322" w:rsidRPr="001E2B58">
        <w:rPr>
          <w:rFonts w:ascii="Arial" w:hAnsi="Arial" w:cs="Arial"/>
          <w:sz w:val="16"/>
          <w:szCs w:val="16"/>
          <w:lang w:val="en-US"/>
        </w:rPr>
        <w:t>3</w:t>
      </w:r>
      <w:r w:rsidRPr="001E2B58">
        <w:rPr>
          <w:rFonts w:ascii="Arial" w:hAnsi="Arial" w:cs="Arial"/>
          <w:sz w:val="16"/>
          <w:szCs w:val="16"/>
          <w:lang w:val="en-US"/>
        </w:rPr>
        <w:t>.</w:t>
      </w:r>
    </w:p>
  </w:footnote>
  <w:footnote w:id="5">
    <w:p w:rsidR="002F7791" w:rsidRPr="001E2B58" w:rsidRDefault="002F7791" w:rsidP="002F7791">
      <w:pPr>
        <w:pStyle w:val="FootnoteText"/>
        <w:rPr>
          <w:rFonts w:asciiTheme="minorHAnsi" w:hAnsiTheme="minorHAnsi" w:cs="Arial"/>
          <w:sz w:val="18"/>
          <w:szCs w:val="18"/>
          <w:lang w:val="en-US"/>
        </w:rPr>
      </w:pPr>
      <w:r w:rsidRPr="001E2B58">
        <w:rPr>
          <w:rStyle w:val="FootnoteReference"/>
          <w:rFonts w:asciiTheme="minorHAnsi" w:hAnsiTheme="minorHAnsi" w:cs="Arial"/>
          <w:sz w:val="18"/>
          <w:szCs w:val="18"/>
          <w:lang w:val="en-US"/>
        </w:rPr>
        <w:footnoteRef/>
      </w:r>
      <w:r w:rsidRPr="001E2B58">
        <w:rPr>
          <w:rFonts w:asciiTheme="minorHAnsi" w:hAnsiTheme="minorHAnsi" w:cs="Arial"/>
          <w:sz w:val="18"/>
          <w:szCs w:val="18"/>
          <w:lang w:val="en-US"/>
        </w:rPr>
        <w:t xml:space="preserve"> For more information regarding the decomposition See Box 3</w:t>
      </w:r>
    </w:p>
  </w:footnote>
  <w:footnote w:id="6">
    <w:p w:rsidR="00586F0B" w:rsidRPr="001E2B58" w:rsidRDefault="00586F0B">
      <w:pPr>
        <w:pStyle w:val="FootnoteText"/>
        <w:rPr>
          <w:i/>
          <w:lang w:val="en-US"/>
        </w:rPr>
      </w:pPr>
      <w:r w:rsidRPr="001E2B58">
        <w:rPr>
          <w:rStyle w:val="FootnoteReference"/>
          <w:lang w:val="en-US"/>
        </w:rPr>
        <w:footnoteRef/>
      </w:r>
      <w:r w:rsidR="00AF0F85" w:rsidRPr="001E2B58">
        <w:rPr>
          <w:rFonts w:asciiTheme="minorHAnsi" w:hAnsiTheme="minorHAnsi" w:cs="Arial"/>
          <w:sz w:val="18"/>
          <w:szCs w:val="18"/>
          <w:lang w:val="en-US"/>
        </w:rPr>
        <w:t>Gürsel, S</w:t>
      </w:r>
      <w:r w:rsidR="001E2B58">
        <w:rPr>
          <w:rFonts w:asciiTheme="minorHAnsi" w:hAnsiTheme="minorHAnsi" w:cs="Arial"/>
          <w:sz w:val="18"/>
          <w:szCs w:val="18"/>
          <w:lang w:val="en-US"/>
        </w:rPr>
        <w:t>.</w:t>
      </w:r>
      <w:r w:rsidR="00AF0F85" w:rsidRPr="001E2B58">
        <w:rPr>
          <w:rFonts w:asciiTheme="minorHAnsi" w:hAnsiTheme="minorHAnsi" w:cs="Arial"/>
          <w:sz w:val="18"/>
          <w:szCs w:val="18"/>
          <w:lang w:val="en-US"/>
        </w:rPr>
        <w:t xml:space="preserve"> and Acar,A.</w:t>
      </w:r>
      <w:r w:rsidR="001E2B58">
        <w:rPr>
          <w:rFonts w:asciiTheme="minorHAnsi" w:hAnsiTheme="minorHAnsi" w:cs="Arial"/>
          <w:sz w:val="18"/>
          <w:szCs w:val="18"/>
          <w:lang w:val="en-US"/>
        </w:rPr>
        <w:t xml:space="preserve"> (2012) </w:t>
      </w:r>
      <w:r w:rsidR="001E2B58" w:rsidRPr="001E2B58">
        <w:rPr>
          <w:rFonts w:asciiTheme="minorHAnsi" w:hAnsiTheme="minorHAnsi" w:cs="Arial"/>
          <w:i/>
          <w:sz w:val="18"/>
          <w:szCs w:val="18"/>
          <w:lang w:val="en-US"/>
        </w:rPr>
        <w:t>Inflation is higher for the poor than the rich</w:t>
      </w:r>
      <w:r w:rsidR="001E2B58">
        <w:rPr>
          <w:rFonts w:asciiTheme="minorHAnsi" w:hAnsiTheme="minorHAnsi" w:cs="Arial"/>
          <w:sz w:val="18"/>
          <w:szCs w:val="18"/>
          <w:lang w:val="en-US"/>
        </w:rPr>
        <w:t xml:space="preserve"> (</w:t>
      </w:r>
      <w:r w:rsidR="00AF0F85" w:rsidRPr="001E2B58">
        <w:rPr>
          <w:rFonts w:asciiTheme="minorHAnsi" w:hAnsiTheme="minorHAnsi" w:cs="Arial"/>
          <w:sz w:val="18"/>
          <w:szCs w:val="18"/>
          <w:lang w:val="en-US"/>
        </w:rPr>
        <w:t>Research Brief 12-13</w:t>
      </w:r>
      <w:r w:rsidR="001E2B58">
        <w:rPr>
          <w:rFonts w:asciiTheme="minorHAnsi" w:hAnsiTheme="minorHAnsi" w:cs="Arial"/>
          <w:sz w:val="18"/>
          <w:szCs w:val="18"/>
          <w:lang w:val="en-US"/>
        </w:rPr>
        <w:t>4)</w:t>
      </w:r>
      <w:r w:rsidR="00AF0F85" w:rsidRPr="001E2B58">
        <w:rPr>
          <w:rFonts w:asciiTheme="minorHAnsi" w:hAnsiTheme="minorHAnsi" w:cs="Arial"/>
          <w:sz w:val="18"/>
          <w:szCs w:val="18"/>
          <w:lang w:val="en-US"/>
        </w:rPr>
        <w:t>.</w:t>
      </w:r>
      <w:r w:rsidR="004C1793">
        <w:rPr>
          <w:rFonts w:asciiTheme="minorHAnsi" w:hAnsiTheme="minorHAnsi" w:cs="Arial"/>
          <w:sz w:val="18"/>
          <w:szCs w:val="18"/>
          <w:lang w:val="en-US"/>
        </w:rPr>
        <w:t xml:space="preserve">Retrieved from </w:t>
      </w:r>
      <w:r w:rsidR="004C1793" w:rsidRPr="004C1793">
        <w:rPr>
          <w:rFonts w:asciiTheme="minorHAnsi" w:hAnsiTheme="minorHAnsi" w:cs="Arial"/>
          <w:sz w:val="18"/>
          <w:szCs w:val="18"/>
          <w:lang w:val="en-US"/>
        </w:rPr>
        <w:t>http://betam.bahcesehir.edu.tr/en/archives/1762</w:t>
      </w:r>
      <w:r w:rsidR="004C1793">
        <w:rPr>
          <w:rFonts w:asciiTheme="minorHAnsi" w:hAnsiTheme="minorHAnsi" w:cs="Arial"/>
          <w:sz w:val="18"/>
          <w:szCs w:val="18"/>
          <w:lang w:val="en-US"/>
        </w:rPr>
        <w:t xml:space="preserve"> .</w:t>
      </w:r>
    </w:p>
  </w:footnote>
  <w:footnote w:id="7">
    <w:p w:rsidR="00E562B4" w:rsidRPr="001E2B58" w:rsidRDefault="00E562B4">
      <w:pPr>
        <w:pStyle w:val="FootnoteText"/>
        <w:rPr>
          <w:lang w:val="en-US"/>
        </w:rPr>
      </w:pPr>
      <w:r w:rsidRPr="001E2B58">
        <w:rPr>
          <w:rStyle w:val="FootnoteReference"/>
          <w:rFonts w:asciiTheme="minorHAnsi" w:hAnsiTheme="minorHAnsi"/>
          <w:sz w:val="18"/>
          <w:szCs w:val="18"/>
          <w:lang w:val="en-US"/>
        </w:rPr>
        <w:footnoteRef/>
      </w:r>
      <w:r w:rsidRPr="001E2B58">
        <w:rPr>
          <w:rFonts w:asciiTheme="minorHAnsi" w:hAnsiTheme="minorHAnsi" w:cs="Arial"/>
          <w:sz w:val="18"/>
          <w:szCs w:val="18"/>
          <w:lang w:val="en-US"/>
        </w:rPr>
        <w:t xml:space="preserve">Given that the rich and the poor do not consume the same food items, the food inflation will also differ by income levels. However, we think that this inflation difference is more likely to work against the poor. Global </w:t>
      </w:r>
      <w:r w:rsidR="006531BB" w:rsidRPr="001E2B58">
        <w:rPr>
          <w:rFonts w:asciiTheme="minorHAnsi" w:hAnsiTheme="minorHAnsi" w:cs="Arial"/>
          <w:sz w:val="18"/>
          <w:szCs w:val="18"/>
          <w:lang w:val="en-US"/>
        </w:rPr>
        <w:t xml:space="preserve">food </w:t>
      </w:r>
      <w:r w:rsidRPr="001E2B58">
        <w:rPr>
          <w:rFonts w:asciiTheme="minorHAnsi" w:hAnsiTheme="minorHAnsi" w:cs="Arial"/>
          <w:sz w:val="18"/>
          <w:szCs w:val="18"/>
          <w:lang w:val="en-US"/>
        </w:rPr>
        <w:t>price shock in 2007 had larger effects on basic food items. Needless to say, basic food items constitute</w:t>
      </w:r>
      <w:r w:rsidR="00A460A3" w:rsidRPr="001E2B58">
        <w:rPr>
          <w:rFonts w:asciiTheme="minorHAnsi" w:hAnsiTheme="minorHAnsi" w:cs="Arial"/>
          <w:sz w:val="18"/>
          <w:szCs w:val="18"/>
          <w:lang w:val="en-US"/>
        </w:rPr>
        <w:t xml:space="preserve"> a</w:t>
      </w:r>
      <w:r w:rsidRPr="001E2B58">
        <w:rPr>
          <w:rFonts w:asciiTheme="minorHAnsi" w:hAnsiTheme="minorHAnsi" w:cs="Arial"/>
          <w:sz w:val="18"/>
          <w:szCs w:val="18"/>
          <w:lang w:val="en-US"/>
        </w:rPr>
        <w:t xml:space="preserve"> higher proportion in the bundle of the poor compared to the rich. On the other hand, we also expect the rich to consume organic products more and hence would be affected more by their price increases. However, we do not have</w:t>
      </w:r>
      <w:r w:rsidR="00BB2540" w:rsidRPr="001E2B58">
        <w:rPr>
          <w:rFonts w:asciiTheme="minorHAnsi" w:hAnsiTheme="minorHAnsi" w:cs="Arial"/>
          <w:sz w:val="18"/>
          <w:szCs w:val="18"/>
          <w:lang w:val="en-US"/>
        </w:rPr>
        <w:t xml:space="preserve"> price</w:t>
      </w:r>
      <w:r w:rsidRPr="001E2B58">
        <w:rPr>
          <w:rFonts w:asciiTheme="minorHAnsi" w:hAnsiTheme="minorHAnsi" w:cs="Arial"/>
          <w:sz w:val="18"/>
          <w:szCs w:val="18"/>
          <w:lang w:val="en-US"/>
        </w:rPr>
        <w:t xml:space="preserve"> data on these products.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B5"/>
    <w:rsid w:val="00003CC9"/>
    <w:rsid w:val="000132DD"/>
    <w:rsid w:val="00033ABF"/>
    <w:rsid w:val="00082388"/>
    <w:rsid w:val="00085CC8"/>
    <w:rsid w:val="00096321"/>
    <w:rsid w:val="000A6F92"/>
    <w:rsid w:val="000A7A48"/>
    <w:rsid w:val="000B14B7"/>
    <w:rsid w:val="000B30BA"/>
    <w:rsid w:val="000B3EE8"/>
    <w:rsid w:val="000C2C29"/>
    <w:rsid w:val="000E0EBD"/>
    <w:rsid w:val="001019DB"/>
    <w:rsid w:val="00102426"/>
    <w:rsid w:val="00104584"/>
    <w:rsid w:val="00112061"/>
    <w:rsid w:val="0012329A"/>
    <w:rsid w:val="00127868"/>
    <w:rsid w:val="00133D9F"/>
    <w:rsid w:val="00140142"/>
    <w:rsid w:val="00147BD6"/>
    <w:rsid w:val="00167CDE"/>
    <w:rsid w:val="00183462"/>
    <w:rsid w:val="00185B2D"/>
    <w:rsid w:val="00192C37"/>
    <w:rsid w:val="001961D8"/>
    <w:rsid w:val="001A2225"/>
    <w:rsid w:val="001A32BA"/>
    <w:rsid w:val="001A3F2A"/>
    <w:rsid w:val="001A6F8E"/>
    <w:rsid w:val="001A761D"/>
    <w:rsid w:val="001C22FC"/>
    <w:rsid w:val="001C62EE"/>
    <w:rsid w:val="001E13C7"/>
    <w:rsid w:val="001E2B58"/>
    <w:rsid w:val="001E5772"/>
    <w:rsid w:val="001F7FE5"/>
    <w:rsid w:val="00200244"/>
    <w:rsid w:val="00212D94"/>
    <w:rsid w:val="0022256C"/>
    <w:rsid w:val="0023339E"/>
    <w:rsid w:val="00236A7C"/>
    <w:rsid w:val="002406B6"/>
    <w:rsid w:val="00246542"/>
    <w:rsid w:val="002600F5"/>
    <w:rsid w:val="00270EC4"/>
    <w:rsid w:val="002753E4"/>
    <w:rsid w:val="002849E0"/>
    <w:rsid w:val="00292EB7"/>
    <w:rsid w:val="002A51A1"/>
    <w:rsid w:val="002B1EE1"/>
    <w:rsid w:val="002C0196"/>
    <w:rsid w:val="002C1CE8"/>
    <w:rsid w:val="002D54D4"/>
    <w:rsid w:val="002F63ED"/>
    <w:rsid w:val="002F7791"/>
    <w:rsid w:val="00300199"/>
    <w:rsid w:val="0030092C"/>
    <w:rsid w:val="00301551"/>
    <w:rsid w:val="00301A78"/>
    <w:rsid w:val="003208E9"/>
    <w:rsid w:val="00337FB5"/>
    <w:rsid w:val="00345301"/>
    <w:rsid w:val="00346AF7"/>
    <w:rsid w:val="00355371"/>
    <w:rsid w:val="00356769"/>
    <w:rsid w:val="0038406C"/>
    <w:rsid w:val="003B0D00"/>
    <w:rsid w:val="003B5A26"/>
    <w:rsid w:val="003C58F7"/>
    <w:rsid w:val="003C7F16"/>
    <w:rsid w:val="003D457A"/>
    <w:rsid w:val="003E17C3"/>
    <w:rsid w:val="003E1F04"/>
    <w:rsid w:val="003E62C6"/>
    <w:rsid w:val="0040149C"/>
    <w:rsid w:val="00401AA0"/>
    <w:rsid w:val="00404085"/>
    <w:rsid w:val="00410C0C"/>
    <w:rsid w:val="00416743"/>
    <w:rsid w:val="00422C83"/>
    <w:rsid w:val="00422E10"/>
    <w:rsid w:val="00424AFC"/>
    <w:rsid w:val="00425019"/>
    <w:rsid w:val="00435CFE"/>
    <w:rsid w:val="00435EF6"/>
    <w:rsid w:val="00436266"/>
    <w:rsid w:val="00437C4D"/>
    <w:rsid w:val="00447759"/>
    <w:rsid w:val="0045475A"/>
    <w:rsid w:val="00456758"/>
    <w:rsid w:val="00497A09"/>
    <w:rsid w:val="004A19AD"/>
    <w:rsid w:val="004B632D"/>
    <w:rsid w:val="004C1793"/>
    <w:rsid w:val="004C2E62"/>
    <w:rsid w:val="004C6D72"/>
    <w:rsid w:val="004D5C4B"/>
    <w:rsid w:val="004E534D"/>
    <w:rsid w:val="004F62CA"/>
    <w:rsid w:val="00500324"/>
    <w:rsid w:val="00500FD2"/>
    <w:rsid w:val="00503EE4"/>
    <w:rsid w:val="0051187E"/>
    <w:rsid w:val="005250DE"/>
    <w:rsid w:val="00526C24"/>
    <w:rsid w:val="00531EC3"/>
    <w:rsid w:val="005358CB"/>
    <w:rsid w:val="005678E3"/>
    <w:rsid w:val="00574909"/>
    <w:rsid w:val="00586F0B"/>
    <w:rsid w:val="00595183"/>
    <w:rsid w:val="005C00B1"/>
    <w:rsid w:val="005C6A59"/>
    <w:rsid w:val="005C7DCE"/>
    <w:rsid w:val="005E28EE"/>
    <w:rsid w:val="005E6F6B"/>
    <w:rsid w:val="005F0556"/>
    <w:rsid w:val="005F7801"/>
    <w:rsid w:val="00606A0E"/>
    <w:rsid w:val="00610FCF"/>
    <w:rsid w:val="00616AC3"/>
    <w:rsid w:val="00642675"/>
    <w:rsid w:val="006531BB"/>
    <w:rsid w:val="0065431C"/>
    <w:rsid w:val="006543CE"/>
    <w:rsid w:val="00655343"/>
    <w:rsid w:val="0067520D"/>
    <w:rsid w:val="00696775"/>
    <w:rsid w:val="006C56F9"/>
    <w:rsid w:val="006D4E74"/>
    <w:rsid w:val="006E706A"/>
    <w:rsid w:val="006F65AD"/>
    <w:rsid w:val="00720424"/>
    <w:rsid w:val="00734424"/>
    <w:rsid w:val="0073635D"/>
    <w:rsid w:val="0075424A"/>
    <w:rsid w:val="007710AC"/>
    <w:rsid w:val="007B1ED6"/>
    <w:rsid w:val="007B21A1"/>
    <w:rsid w:val="007B5BA8"/>
    <w:rsid w:val="007D1640"/>
    <w:rsid w:val="007D2675"/>
    <w:rsid w:val="007D7B40"/>
    <w:rsid w:val="007F349B"/>
    <w:rsid w:val="007F384D"/>
    <w:rsid w:val="007F7C3A"/>
    <w:rsid w:val="00805EC5"/>
    <w:rsid w:val="00830D32"/>
    <w:rsid w:val="00836317"/>
    <w:rsid w:val="00836AF0"/>
    <w:rsid w:val="008402C0"/>
    <w:rsid w:val="00847ABB"/>
    <w:rsid w:val="00847B2C"/>
    <w:rsid w:val="00855948"/>
    <w:rsid w:val="00881705"/>
    <w:rsid w:val="0089441F"/>
    <w:rsid w:val="008B5063"/>
    <w:rsid w:val="008C79CD"/>
    <w:rsid w:val="008D0208"/>
    <w:rsid w:val="00900E62"/>
    <w:rsid w:val="00922E45"/>
    <w:rsid w:val="00925BE4"/>
    <w:rsid w:val="00934A6D"/>
    <w:rsid w:val="009425AD"/>
    <w:rsid w:val="00946555"/>
    <w:rsid w:val="009608F3"/>
    <w:rsid w:val="00990E6C"/>
    <w:rsid w:val="009A4259"/>
    <w:rsid w:val="009B121F"/>
    <w:rsid w:val="009B771B"/>
    <w:rsid w:val="009C3DC1"/>
    <w:rsid w:val="009C543E"/>
    <w:rsid w:val="009C70D3"/>
    <w:rsid w:val="009D0322"/>
    <w:rsid w:val="00A01154"/>
    <w:rsid w:val="00A06266"/>
    <w:rsid w:val="00A13823"/>
    <w:rsid w:val="00A460A3"/>
    <w:rsid w:val="00A50EBD"/>
    <w:rsid w:val="00A62A68"/>
    <w:rsid w:val="00A734C1"/>
    <w:rsid w:val="00A74883"/>
    <w:rsid w:val="00AA3CB4"/>
    <w:rsid w:val="00AC0E56"/>
    <w:rsid w:val="00AD126E"/>
    <w:rsid w:val="00AE4C57"/>
    <w:rsid w:val="00AE7AAF"/>
    <w:rsid w:val="00AF0F85"/>
    <w:rsid w:val="00AF3368"/>
    <w:rsid w:val="00B23D47"/>
    <w:rsid w:val="00B47567"/>
    <w:rsid w:val="00B47837"/>
    <w:rsid w:val="00B519D9"/>
    <w:rsid w:val="00B525E3"/>
    <w:rsid w:val="00B73988"/>
    <w:rsid w:val="00B812D7"/>
    <w:rsid w:val="00B84D44"/>
    <w:rsid w:val="00B85871"/>
    <w:rsid w:val="00B8734E"/>
    <w:rsid w:val="00BB2540"/>
    <w:rsid w:val="00BB3E1A"/>
    <w:rsid w:val="00BE3962"/>
    <w:rsid w:val="00C07229"/>
    <w:rsid w:val="00C14709"/>
    <w:rsid w:val="00C242D3"/>
    <w:rsid w:val="00C41EC2"/>
    <w:rsid w:val="00C511D1"/>
    <w:rsid w:val="00C526C8"/>
    <w:rsid w:val="00C624B5"/>
    <w:rsid w:val="00C67205"/>
    <w:rsid w:val="00C721AD"/>
    <w:rsid w:val="00C736A8"/>
    <w:rsid w:val="00C93EEC"/>
    <w:rsid w:val="00CA4ADC"/>
    <w:rsid w:val="00CA576C"/>
    <w:rsid w:val="00CB4952"/>
    <w:rsid w:val="00CB71B8"/>
    <w:rsid w:val="00CC20E3"/>
    <w:rsid w:val="00CD3A18"/>
    <w:rsid w:val="00CD7DC1"/>
    <w:rsid w:val="00CE1F70"/>
    <w:rsid w:val="00CF7C55"/>
    <w:rsid w:val="00D03F14"/>
    <w:rsid w:val="00D04638"/>
    <w:rsid w:val="00D06357"/>
    <w:rsid w:val="00D13377"/>
    <w:rsid w:val="00D253BC"/>
    <w:rsid w:val="00D26281"/>
    <w:rsid w:val="00D27442"/>
    <w:rsid w:val="00D3203B"/>
    <w:rsid w:val="00D53C36"/>
    <w:rsid w:val="00D73E12"/>
    <w:rsid w:val="00D74E77"/>
    <w:rsid w:val="00D8149E"/>
    <w:rsid w:val="00D878D6"/>
    <w:rsid w:val="00D932CC"/>
    <w:rsid w:val="00D9625F"/>
    <w:rsid w:val="00DC6015"/>
    <w:rsid w:val="00DD7CEB"/>
    <w:rsid w:val="00DE7004"/>
    <w:rsid w:val="00DF2881"/>
    <w:rsid w:val="00E022D7"/>
    <w:rsid w:val="00E02AD5"/>
    <w:rsid w:val="00E3157E"/>
    <w:rsid w:val="00E330D2"/>
    <w:rsid w:val="00E33807"/>
    <w:rsid w:val="00E562B4"/>
    <w:rsid w:val="00E6796E"/>
    <w:rsid w:val="00E72759"/>
    <w:rsid w:val="00E74E6F"/>
    <w:rsid w:val="00E96211"/>
    <w:rsid w:val="00EA0749"/>
    <w:rsid w:val="00EA24C0"/>
    <w:rsid w:val="00EB13DB"/>
    <w:rsid w:val="00EB3A25"/>
    <w:rsid w:val="00ED024C"/>
    <w:rsid w:val="00ED2D87"/>
    <w:rsid w:val="00EE3570"/>
    <w:rsid w:val="00EF63C3"/>
    <w:rsid w:val="00EF6627"/>
    <w:rsid w:val="00F048FF"/>
    <w:rsid w:val="00F05EE6"/>
    <w:rsid w:val="00F13CA0"/>
    <w:rsid w:val="00F146CF"/>
    <w:rsid w:val="00F3778E"/>
    <w:rsid w:val="00F536A5"/>
    <w:rsid w:val="00F64883"/>
    <w:rsid w:val="00FA4062"/>
    <w:rsid w:val="00FA414C"/>
    <w:rsid w:val="00FA6F68"/>
    <w:rsid w:val="00FB2DAD"/>
    <w:rsid w:val="00FC678F"/>
    <w:rsid w:val="00FD2C79"/>
    <w:rsid w:val="00FD437F"/>
    <w:rsid w:val="00FF2A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B5"/>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90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624B5"/>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24B5"/>
    <w:rPr>
      <w:rFonts w:ascii="Arial" w:eastAsia="Times New Roman" w:hAnsi="Arial" w:cs="Arial"/>
      <w:b/>
      <w:bCs/>
      <w:sz w:val="26"/>
      <w:szCs w:val="26"/>
      <w:lang w:val="en-GB" w:eastAsia="en-GB"/>
    </w:rPr>
  </w:style>
  <w:style w:type="paragraph" w:styleId="Caption">
    <w:name w:val="caption"/>
    <w:basedOn w:val="Normal"/>
    <w:next w:val="Normal"/>
    <w:qFormat/>
    <w:rsid w:val="00C624B5"/>
    <w:rPr>
      <w:b/>
      <w:bCs/>
      <w:sz w:val="20"/>
      <w:szCs w:val="20"/>
    </w:rPr>
  </w:style>
  <w:style w:type="paragraph" w:styleId="FootnoteText">
    <w:name w:val="footnote text"/>
    <w:basedOn w:val="Normal"/>
    <w:link w:val="FootnoteTextChar"/>
    <w:semiHidden/>
    <w:rsid w:val="00C624B5"/>
    <w:rPr>
      <w:sz w:val="20"/>
      <w:szCs w:val="20"/>
    </w:rPr>
  </w:style>
  <w:style w:type="character" w:customStyle="1" w:styleId="FootnoteTextChar">
    <w:name w:val="Footnote Text Char"/>
    <w:basedOn w:val="DefaultParagraphFont"/>
    <w:link w:val="FootnoteText"/>
    <w:rsid w:val="00C624B5"/>
    <w:rPr>
      <w:rFonts w:ascii="Times New Roman" w:eastAsia="Times New Roman" w:hAnsi="Times New Roman" w:cs="Times New Roman"/>
      <w:sz w:val="20"/>
      <w:szCs w:val="20"/>
      <w:lang w:eastAsia="tr-TR"/>
    </w:rPr>
  </w:style>
  <w:style w:type="character" w:styleId="FootnoteReference">
    <w:name w:val="footnote reference"/>
    <w:semiHidden/>
    <w:rsid w:val="00C624B5"/>
    <w:rPr>
      <w:vertAlign w:val="superscript"/>
    </w:rPr>
  </w:style>
  <w:style w:type="paragraph" w:styleId="Footer">
    <w:name w:val="footer"/>
    <w:basedOn w:val="Normal"/>
    <w:link w:val="FooterChar"/>
    <w:uiPriority w:val="99"/>
    <w:rsid w:val="00C624B5"/>
    <w:pPr>
      <w:tabs>
        <w:tab w:val="center" w:pos="4536"/>
        <w:tab w:val="right" w:pos="9072"/>
      </w:tabs>
    </w:pPr>
  </w:style>
  <w:style w:type="character" w:customStyle="1" w:styleId="FooterChar">
    <w:name w:val="Footer Char"/>
    <w:basedOn w:val="DefaultParagraphFont"/>
    <w:link w:val="Footer"/>
    <w:uiPriority w:val="99"/>
    <w:rsid w:val="00C624B5"/>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624B5"/>
    <w:rPr>
      <w:rFonts w:ascii="Tahoma" w:hAnsi="Tahoma" w:cs="Tahoma"/>
      <w:sz w:val="16"/>
      <w:szCs w:val="16"/>
    </w:rPr>
  </w:style>
  <w:style w:type="character" w:customStyle="1" w:styleId="BalloonTextChar">
    <w:name w:val="Balloon Text Char"/>
    <w:basedOn w:val="DefaultParagraphFont"/>
    <w:link w:val="BalloonText"/>
    <w:uiPriority w:val="99"/>
    <w:semiHidden/>
    <w:rsid w:val="00C624B5"/>
    <w:rPr>
      <w:rFonts w:ascii="Tahoma" w:eastAsia="Times New Roman" w:hAnsi="Tahoma" w:cs="Tahoma"/>
      <w:sz w:val="16"/>
      <w:szCs w:val="16"/>
      <w:lang w:eastAsia="tr-TR"/>
    </w:rPr>
  </w:style>
  <w:style w:type="character" w:styleId="Hyperlink">
    <w:name w:val="Hyperlink"/>
    <w:basedOn w:val="DefaultParagraphFont"/>
    <w:uiPriority w:val="99"/>
    <w:semiHidden/>
    <w:unhideWhenUsed/>
    <w:rsid w:val="0051187E"/>
    <w:rPr>
      <w:color w:val="0000FF"/>
      <w:u w:val="single"/>
    </w:rPr>
  </w:style>
  <w:style w:type="paragraph" w:styleId="Header">
    <w:name w:val="header"/>
    <w:basedOn w:val="Normal"/>
    <w:link w:val="HeaderChar"/>
    <w:uiPriority w:val="99"/>
    <w:semiHidden/>
    <w:unhideWhenUsed/>
    <w:rsid w:val="00836317"/>
    <w:pPr>
      <w:tabs>
        <w:tab w:val="center" w:pos="4536"/>
        <w:tab w:val="right" w:pos="9072"/>
      </w:tabs>
    </w:pPr>
  </w:style>
  <w:style w:type="character" w:customStyle="1" w:styleId="HeaderChar">
    <w:name w:val="Header Char"/>
    <w:basedOn w:val="DefaultParagraphFont"/>
    <w:link w:val="Header"/>
    <w:uiPriority w:val="99"/>
    <w:semiHidden/>
    <w:rsid w:val="00836317"/>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990E6C"/>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B5"/>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990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624B5"/>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24B5"/>
    <w:rPr>
      <w:rFonts w:ascii="Arial" w:eastAsia="Times New Roman" w:hAnsi="Arial" w:cs="Arial"/>
      <w:b/>
      <w:bCs/>
      <w:sz w:val="26"/>
      <w:szCs w:val="26"/>
      <w:lang w:val="en-GB" w:eastAsia="en-GB"/>
    </w:rPr>
  </w:style>
  <w:style w:type="paragraph" w:styleId="Caption">
    <w:name w:val="caption"/>
    <w:basedOn w:val="Normal"/>
    <w:next w:val="Normal"/>
    <w:qFormat/>
    <w:rsid w:val="00C624B5"/>
    <w:rPr>
      <w:b/>
      <w:bCs/>
      <w:sz w:val="20"/>
      <w:szCs w:val="20"/>
    </w:rPr>
  </w:style>
  <w:style w:type="paragraph" w:styleId="FootnoteText">
    <w:name w:val="footnote text"/>
    <w:basedOn w:val="Normal"/>
    <w:link w:val="FootnoteTextChar"/>
    <w:semiHidden/>
    <w:rsid w:val="00C624B5"/>
    <w:rPr>
      <w:sz w:val="20"/>
      <w:szCs w:val="20"/>
    </w:rPr>
  </w:style>
  <w:style w:type="character" w:customStyle="1" w:styleId="FootnoteTextChar">
    <w:name w:val="Footnote Text Char"/>
    <w:basedOn w:val="DefaultParagraphFont"/>
    <w:link w:val="FootnoteText"/>
    <w:rsid w:val="00C624B5"/>
    <w:rPr>
      <w:rFonts w:ascii="Times New Roman" w:eastAsia="Times New Roman" w:hAnsi="Times New Roman" w:cs="Times New Roman"/>
      <w:sz w:val="20"/>
      <w:szCs w:val="20"/>
      <w:lang w:eastAsia="tr-TR"/>
    </w:rPr>
  </w:style>
  <w:style w:type="character" w:styleId="FootnoteReference">
    <w:name w:val="footnote reference"/>
    <w:semiHidden/>
    <w:rsid w:val="00C624B5"/>
    <w:rPr>
      <w:vertAlign w:val="superscript"/>
    </w:rPr>
  </w:style>
  <w:style w:type="paragraph" w:styleId="Footer">
    <w:name w:val="footer"/>
    <w:basedOn w:val="Normal"/>
    <w:link w:val="FooterChar"/>
    <w:uiPriority w:val="99"/>
    <w:rsid w:val="00C624B5"/>
    <w:pPr>
      <w:tabs>
        <w:tab w:val="center" w:pos="4536"/>
        <w:tab w:val="right" w:pos="9072"/>
      </w:tabs>
    </w:pPr>
  </w:style>
  <w:style w:type="character" w:customStyle="1" w:styleId="FooterChar">
    <w:name w:val="Footer Char"/>
    <w:basedOn w:val="DefaultParagraphFont"/>
    <w:link w:val="Footer"/>
    <w:uiPriority w:val="99"/>
    <w:rsid w:val="00C624B5"/>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624B5"/>
    <w:rPr>
      <w:rFonts w:ascii="Tahoma" w:hAnsi="Tahoma" w:cs="Tahoma"/>
      <w:sz w:val="16"/>
      <w:szCs w:val="16"/>
    </w:rPr>
  </w:style>
  <w:style w:type="character" w:customStyle="1" w:styleId="BalloonTextChar">
    <w:name w:val="Balloon Text Char"/>
    <w:basedOn w:val="DefaultParagraphFont"/>
    <w:link w:val="BalloonText"/>
    <w:uiPriority w:val="99"/>
    <w:semiHidden/>
    <w:rsid w:val="00C624B5"/>
    <w:rPr>
      <w:rFonts w:ascii="Tahoma" w:eastAsia="Times New Roman" w:hAnsi="Tahoma" w:cs="Tahoma"/>
      <w:sz w:val="16"/>
      <w:szCs w:val="16"/>
      <w:lang w:eastAsia="tr-TR"/>
    </w:rPr>
  </w:style>
  <w:style w:type="character" w:styleId="Hyperlink">
    <w:name w:val="Hyperlink"/>
    <w:basedOn w:val="DefaultParagraphFont"/>
    <w:uiPriority w:val="99"/>
    <w:semiHidden/>
    <w:unhideWhenUsed/>
    <w:rsid w:val="0051187E"/>
    <w:rPr>
      <w:color w:val="0000FF"/>
      <w:u w:val="single"/>
    </w:rPr>
  </w:style>
  <w:style w:type="paragraph" w:styleId="Header">
    <w:name w:val="header"/>
    <w:basedOn w:val="Normal"/>
    <w:link w:val="HeaderChar"/>
    <w:uiPriority w:val="99"/>
    <w:semiHidden/>
    <w:unhideWhenUsed/>
    <w:rsid w:val="00836317"/>
    <w:pPr>
      <w:tabs>
        <w:tab w:val="center" w:pos="4536"/>
        <w:tab w:val="right" w:pos="9072"/>
      </w:tabs>
    </w:pPr>
  </w:style>
  <w:style w:type="character" w:customStyle="1" w:styleId="HeaderChar">
    <w:name w:val="Header Char"/>
    <w:basedOn w:val="DefaultParagraphFont"/>
    <w:link w:val="Header"/>
    <w:uiPriority w:val="99"/>
    <w:semiHidden/>
    <w:rsid w:val="00836317"/>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990E6C"/>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CA69-0A5A-4611-A210-C4141EB6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melike.kokkizil</dc:creator>
  <cp:lastModifiedBy>merve.akgul</cp:lastModifiedBy>
  <cp:revision>2</cp:revision>
  <cp:lastPrinted>2014-02-14T13:45:00Z</cp:lastPrinted>
  <dcterms:created xsi:type="dcterms:W3CDTF">2014-02-20T13:15:00Z</dcterms:created>
  <dcterms:modified xsi:type="dcterms:W3CDTF">2014-02-20T13:15:00Z</dcterms:modified>
</cp:coreProperties>
</file>